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8" w:rsidRPr="004354B8" w:rsidRDefault="004354B8" w:rsidP="004354B8">
      <w:pPr>
        <w:spacing w:after="0" w:line="360" w:lineRule="auto"/>
        <w:outlineLvl w:val="0"/>
        <w:rPr>
          <w:rFonts w:ascii="Times New Roman" w:hAnsi="Times New Roman" w:cs="Times New Roman"/>
          <w:sz w:val="28"/>
          <w:szCs w:val="28"/>
          <w:lang w:val="en-GB"/>
        </w:rPr>
      </w:pPr>
      <w:bookmarkStart w:id="0" w:name="_GoBack"/>
      <w:bookmarkEnd w:id="0"/>
      <w:r w:rsidRPr="004354B8">
        <w:rPr>
          <w:rFonts w:ascii="Times New Roman" w:hAnsi="Times New Roman" w:cs="Times New Roman"/>
          <w:sz w:val="28"/>
          <w:szCs w:val="28"/>
          <w:lang w:val="en-GB"/>
        </w:rPr>
        <w:t xml:space="preserve">UDC </w:t>
      </w:r>
    </w:p>
    <w:p w:rsidR="00FD0225" w:rsidRPr="00024D74" w:rsidRDefault="005158AF" w:rsidP="004354B8">
      <w:pPr>
        <w:spacing w:after="0" w:line="360" w:lineRule="auto"/>
        <w:jc w:val="right"/>
        <w:outlineLvl w:val="0"/>
        <w:rPr>
          <w:rFonts w:ascii="Times New Roman" w:hAnsi="Times New Roman" w:cs="Times New Roman"/>
          <w:b/>
          <w:sz w:val="28"/>
          <w:szCs w:val="28"/>
          <w:lang w:val="en-GB"/>
        </w:rPr>
      </w:pPr>
      <w:proofErr w:type="spellStart"/>
      <w:r>
        <w:rPr>
          <w:rFonts w:ascii="Times New Roman" w:hAnsi="Times New Roman" w:cs="Times New Roman"/>
          <w:b/>
          <w:sz w:val="28"/>
          <w:szCs w:val="28"/>
          <w:lang w:val="en-GB"/>
        </w:rPr>
        <w:t>Štemberger</w:t>
      </w:r>
      <w:proofErr w:type="spellEnd"/>
      <w:r>
        <w:rPr>
          <w:rFonts w:ascii="Times New Roman" w:hAnsi="Times New Roman" w:cs="Times New Roman"/>
          <w:b/>
          <w:sz w:val="28"/>
          <w:szCs w:val="28"/>
          <w:lang w:val="en-GB"/>
        </w:rPr>
        <w:t xml:space="preserve"> K.,</w:t>
      </w:r>
      <w:r w:rsidR="00FD0225" w:rsidRPr="00024D74">
        <w:rPr>
          <w:rFonts w:ascii="Times New Roman" w:hAnsi="Times New Roman" w:cs="Times New Roman"/>
          <w:b/>
          <w:sz w:val="28"/>
          <w:szCs w:val="28"/>
          <w:lang w:val="en-GB"/>
        </w:rPr>
        <w:t xml:space="preserve"> </w:t>
      </w:r>
      <w:r w:rsidR="00FD0225" w:rsidRPr="004354B8">
        <w:rPr>
          <w:rFonts w:ascii="Times New Roman" w:hAnsi="Times New Roman" w:cs="Times New Roman"/>
          <w:sz w:val="28"/>
          <w:szCs w:val="28"/>
          <w:lang w:val="en-GB"/>
        </w:rPr>
        <w:t>Master of Law,</w:t>
      </w:r>
      <w:r w:rsidR="00FD0225" w:rsidRPr="00024D74">
        <w:rPr>
          <w:rFonts w:ascii="Times New Roman" w:hAnsi="Times New Roman" w:cs="Times New Roman"/>
          <w:b/>
          <w:sz w:val="28"/>
          <w:szCs w:val="28"/>
          <w:lang w:val="en-GB"/>
        </w:rPr>
        <w:t xml:space="preserve"> </w:t>
      </w:r>
    </w:p>
    <w:p w:rsidR="00FD0225" w:rsidRDefault="00FD0225" w:rsidP="004354B8">
      <w:pPr>
        <w:spacing w:after="0" w:line="360" w:lineRule="auto"/>
        <w:jc w:val="right"/>
        <w:rPr>
          <w:rFonts w:ascii="Times New Roman" w:hAnsi="Times New Roman" w:cs="Times New Roman"/>
          <w:sz w:val="28"/>
          <w:szCs w:val="28"/>
          <w:lang w:val="en-GB"/>
        </w:rPr>
      </w:pPr>
      <w:r w:rsidRPr="00024D74">
        <w:rPr>
          <w:rFonts w:ascii="Times New Roman" w:hAnsi="Times New Roman" w:cs="Times New Roman"/>
          <w:sz w:val="28"/>
          <w:szCs w:val="28"/>
          <w:lang w:val="en-GB"/>
        </w:rPr>
        <w:t xml:space="preserve">Teaching Assistant </w:t>
      </w:r>
      <w:r w:rsidR="005158AF">
        <w:rPr>
          <w:rFonts w:ascii="Times New Roman" w:hAnsi="Times New Roman" w:cs="Times New Roman"/>
          <w:sz w:val="28"/>
          <w:szCs w:val="28"/>
          <w:lang w:val="en-GB"/>
        </w:rPr>
        <w:t>and PhD S</w:t>
      </w:r>
      <w:r w:rsidR="00170E0D">
        <w:rPr>
          <w:rFonts w:ascii="Times New Roman" w:hAnsi="Times New Roman" w:cs="Times New Roman"/>
          <w:sz w:val="28"/>
          <w:szCs w:val="28"/>
          <w:lang w:val="en-GB"/>
        </w:rPr>
        <w:t>tudent</w:t>
      </w:r>
      <w:r w:rsidR="001F1F43">
        <w:rPr>
          <w:rFonts w:ascii="Times New Roman" w:hAnsi="Times New Roman" w:cs="Times New Roman"/>
          <w:sz w:val="28"/>
          <w:szCs w:val="28"/>
          <w:lang w:val="en-GB"/>
        </w:rPr>
        <w:t>,</w:t>
      </w:r>
    </w:p>
    <w:p w:rsidR="005158AF" w:rsidRDefault="005158AF" w:rsidP="004354B8">
      <w:pPr>
        <w:spacing w:after="0" w:line="36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Faculty of Law,</w:t>
      </w:r>
    </w:p>
    <w:p w:rsidR="005158AF" w:rsidRDefault="005158AF" w:rsidP="004354B8">
      <w:pPr>
        <w:spacing w:after="0" w:line="36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University of Ljubljana, Slovenia</w:t>
      </w:r>
    </w:p>
    <w:p w:rsidR="00024D74" w:rsidRDefault="00024D74" w:rsidP="004354B8">
      <w:pPr>
        <w:spacing w:after="0" w:line="360" w:lineRule="auto"/>
        <w:jc w:val="center"/>
        <w:rPr>
          <w:rFonts w:ascii="Times New Roman" w:hAnsi="Times New Roman" w:cs="Times New Roman"/>
          <w:sz w:val="28"/>
          <w:szCs w:val="28"/>
          <w:lang w:val="en-GB"/>
        </w:rPr>
      </w:pPr>
    </w:p>
    <w:p w:rsidR="00FD0225" w:rsidRPr="004354B8" w:rsidRDefault="00024D74" w:rsidP="004354B8">
      <w:pPr>
        <w:spacing w:line="360" w:lineRule="auto"/>
        <w:jc w:val="center"/>
        <w:rPr>
          <w:rFonts w:ascii="Times New Roman" w:hAnsi="Times New Roman" w:cs="Times New Roman"/>
          <w:sz w:val="28"/>
          <w:szCs w:val="28"/>
        </w:rPr>
      </w:pPr>
      <w:r w:rsidRPr="005158AF">
        <w:rPr>
          <w:rFonts w:ascii="Times New Roman" w:hAnsi="Times New Roman" w:cs="Times New Roman"/>
          <w:sz w:val="28"/>
          <w:szCs w:val="28"/>
        </w:rPr>
        <w:t>THE EFFECTS OF SUBSTANTIAL PROVISION'S CHANGE ON THE DECISION-MAKING PROCESS IN THE ADMINISTRATIVE PROCEDURE IN THE REPUBLIC OF SLOVENIA</w:t>
      </w:r>
    </w:p>
    <w:p w:rsidR="00FD0225" w:rsidRPr="006875A9" w:rsidRDefault="00FD0225" w:rsidP="004354B8">
      <w:pPr>
        <w:spacing w:after="0" w:line="360" w:lineRule="auto"/>
        <w:ind w:firstLine="708"/>
        <w:jc w:val="both"/>
        <w:rPr>
          <w:rFonts w:ascii="Times New Roman" w:hAnsi="Times New Roman" w:cs="Times New Roman"/>
          <w:sz w:val="28"/>
          <w:szCs w:val="28"/>
          <w:lang w:val="en-GB"/>
        </w:rPr>
      </w:pPr>
      <w:r w:rsidRPr="006875A9">
        <w:rPr>
          <w:rFonts w:ascii="Times New Roman" w:hAnsi="Times New Roman" w:cs="Times New Roman"/>
          <w:sz w:val="28"/>
          <w:szCs w:val="28"/>
          <w:lang w:val="en-GB"/>
        </w:rPr>
        <w:t>When administrative authorities are deciding in the administrative procedure on the first as well as on the second</w:t>
      </w:r>
      <w:r w:rsidR="009F4BFE" w:rsidRPr="006875A9">
        <w:rPr>
          <w:rFonts w:ascii="Times New Roman" w:hAnsi="Times New Roman" w:cs="Times New Roman"/>
          <w:sz w:val="28"/>
          <w:szCs w:val="28"/>
          <w:lang w:val="en-GB"/>
        </w:rPr>
        <w:t xml:space="preserve"> instance, they are often </w:t>
      </w:r>
      <w:r w:rsidR="0076761B" w:rsidRPr="006875A9">
        <w:rPr>
          <w:rFonts w:ascii="Times New Roman" w:hAnsi="Times New Roman" w:cs="Times New Roman"/>
          <w:sz w:val="28"/>
          <w:szCs w:val="28"/>
          <w:lang w:val="en-GB"/>
        </w:rPr>
        <w:t xml:space="preserve">facing </w:t>
      </w:r>
      <w:r w:rsidRPr="006875A9">
        <w:rPr>
          <w:rFonts w:ascii="Times New Roman" w:hAnsi="Times New Roman" w:cs="Times New Roman"/>
          <w:sz w:val="28"/>
          <w:szCs w:val="28"/>
          <w:lang w:val="en-GB"/>
        </w:rPr>
        <w:t>the quest</w:t>
      </w:r>
      <w:r w:rsidR="0076761B" w:rsidRPr="006875A9">
        <w:rPr>
          <w:rFonts w:ascii="Times New Roman" w:hAnsi="Times New Roman" w:cs="Times New Roman"/>
          <w:sz w:val="28"/>
          <w:szCs w:val="28"/>
          <w:lang w:val="en-GB"/>
        </w:rPr>
        <w:t>ion of which adequate substantive</w:t>
      </w:r>
      <w:r w:rsidR="003C17CF" w:rsidRPr="006875A9">
        <w:rPr>
          <w:rFonts w:ascii="Times New Roman" w:hAnsi="Times New Roman" w:cs="Times New Roman"/>
          <w:sz w:val="28"/>
          <w:szCs w:val="28"/>
          <w:lang w:val="en-GB"/>
        </w:rPr>
        <w:t xml:space="preserve"> </w:t>
      </w:r>
      <w:r w:rsidR="0076761B" w:rsidRPr="006875A9">
        <w:rPr>
          <w:rFonts w:ascii="Times New Roman" w:hAnsi="Times New Roman" w:cs="Times New Roman"/>
          <w:sz w:val="28"/>
          <w:szCs w:val="28"/>
          <w:lang w:val="en-GB"/>
        </w:rPr>
        <w:t>provision to apply. Bounded by</w:t>
      </w:r>
      <w:r w:rsidRPr="006875A9">
        <w:rPr>
          <w:rFonts w:ascii="Times New Roman" w:hAnsi="Times New Roman" w:cs="Times New Roman"/>
          <w:sz w:val="28"/>
          <w:szCs w:val="28"/>
          <w:lang w:val="en-GB"/>
        </w:rPr>
        <w:t xml:space="preserve"> the principle of legality, the administrative authorities have to use the provisions in force when deciding on the rights, obligations and l</w:t>
      </w:r>
      <w:r w:rsidR="009F4BFE" w:rsidRPr="006875A9">
        <w:rPr>
          <w:rFonts w:ascii="Times New Roman" w:hAnsi="Times New Roman" w:cs="Times New Roman"/>
          <w:sz w:val="28"/>
          <w:szCs w:val="28"/>
          <w:lang w:val="en-GB"/>
        </w:rPr>
        <w:t>egal interests of the parties. A</w:t>
      </w:r>
      <w:r w:rsidRPr="006875A9">
        <w:rPr>
          <w:rFonts w:ascii="Times New Roman" w:hAnsi="Times New Roman" w:cs="Times New Roman"/>
          <w:sz w:val="28"/>
          <w:szCs w:val="28"/>
          <w:lang w:val="en-GB"/>
        </w:rPr>
        <w:t>ccording to the interpretation of Article 6(1) of the Slovenian Administrative Procedure Act, set by the administrative theory and practice, this means that the authorities must use the provisions</w:t>
      </w:r>
      <w:r w:rsidR="0076761B" w:rsidRPr="006875A9">
        <w:rPr>
          <w:rFonts w:ascii="Times New Roman" w:hAnsi="Times New Roman" w:cs="Times New Roman"/>
          <w:sz w:val="28"/>
          <w:szCs w:val="28"/>
          <w:lang w:val="en-GB"/>
        </w:rPr>
        <w:t>,</w:t>
      </w:r>
      <w:r w:rsidRPr="006875A9">
        <w:rPr>
          <w:rFonts w:ascii="Times New Roman" w:hAnsi="Times New Roman" w:cs="Times New Roman"/>
          <w:sz w:val="28"/>
          <w:szCs w:val="28"/>
          <w:lang w:val="en-GB"/>
        </w:rPr>
        <w:t xml:space="preserve"> which are in force when a first-instance decision is issued</w:t>
      </w:r>
      <w:r w:rsidR="006251C0">
        <w:rPr>
          <w:rFonts w:ascii="Times New Roman" w:hAnsi="Times New Roman" w:cs="Times New Roman"/>
          <w:sz w:val="28"/>
          <w:szCs w:val="28"/>
          <w:lang w:val="en-GB"/>
        </w:rPr>
        <w:t xml:space="preserve"> </w:t>
      </w:r>
      <w:r w:rsidR="00495D8F" w:rsidRPr="006A2A94">
        <w:rPr>
          <w:rFonts w:ascii="Times New Roman" w:hAnsi="Times New Roman" w:cs="Times New Roman"/>
          <w:sz w:val="28"/>
          <w:szCs w:val="28"/>
          <w:lang w:val="en-GB"/>
        </w:rPr>
        <w:t>[1, P. 72].</w:t>
      </w:r>
      <w:r w:rsidRPr="006875A9">
        <w:rPr>
          <w:rFonts w:ascii="Times New Roman" w:hAnsi="Times New Roman" w:cs="Times New Roman"/>
          <w:sz w:val="28"/>
          <w:szCs w:val="28"/>
          <w:lang w:val="en-GB"/>
        </w:rPr>
        <w:t xml:space="preserve"> However, it still remains disputed whether the administrative</w:t>
      </w:r>
      <w:r w:rsidR="0076761B" w:rsidRPr="006875A9">
        <w:rPr>
          <w:rFonts w:ascii="Times New Roman" w:hAnsi="Times New Roman" w:cs="Times New Roman"/>
          <w:sz w:val="28"/>
          <w:szCs w:val="28"/>
          <w:lang w:val="en-GB"/>
        </w:rPr>
        <w:t xml:space="preserve"> authorities are also bounded by</w:t>
      </w:r>
      <w:r w:rsidRPr="006875A9">
        <w:rPr>
          <w:rFonts w:ascii="Times New Roman" w:hAnsi="Times New Roman" w:cs="Times New Roman"/>
          <w:sz w:val="28"/>
          <w:szCs w:val="28"/>
          <w:lang w:val="en-GB"/>
        </w:rPr>
        <w:t xml:space="preserve"> the principle of legality when reconsiderin</w:t>
      </w:r>
      <w:r w:rsidR="009F4BFE" w:rsidRPr="006875A9">
        <w:rPr>
          <w:rFonts w:ascii="Times New Roman" w:hAnsi="Times New Roman" w:cs="Times New Roman"/>
          <w:sz w:val="28"/>
          <w:szCs w:val="28"/>
          <w:lang w:val="en-GB"/>
        </w:rPr>
        <w:t>g the same matter in cases when</w:t>
      </w:r>
      <w:r w:rsidRPr="006875A9">
        <w:rPr>
          <w:rFonts w:ascii="Times New Roman" w:hAnsi="Times New Roman" w:cs="Times New Roman"/>
          <w:sz w:val="28"/>
          <w:szCs w:val="28"/>
          <w:lang w:val="en-GB"/>
        </w:rPr>
        <w:t xml:space="preserve"> the first-instance decision had been </w:t>
      </w:r>
      <w:r w:rsidR="00C50F12" w:rsidRPr="006875A9">
        <w:rPr>
          <w:rFonts w:ascii="Times New Roman" w:hAnsi="Times New Roman" w:cs="Times New Roman"/>
          <w:sz w:val="28"/>
          <w:szCs w:val="28"/>
          <w:lang w:val="en-GB"/>
        </w:rPr>
        <w:t>abolished</w:t>
      </w:r>
      <w:r w:rsidRPr="006875A9">
        <w:rPr>
          <w:rFonts w:ascii="Times New Roman" w:hAnsi="Times New Roman" w:cs="Times New Roman"/>
          <w:sz w:val="28"/>
          <w:szCs w:val="28"/>
          <w:lang w:val="en-GB"/>
        </w:rPr>
        <w:t xml:space="preserve"> in the appeal pr</w:t>
      </w:r>
      <w:r w:rsidR="0076761B" w:rsidRPr="006875A9">
        <w:rPr>
          <w:rFonts w:ascii="Times New Roman" w:hAnsi="Times New Roman" w:cs="Times New Roman"/>
          <w:sz w:val="28"/>
          <w:szCs w:val="28"/>
          <w:lang w:val="en-GB"/>
        </w:rPr>
        <w:t>oceedings due to the substantive</w:t>
      </w:r>
      <w:r w:rsidRPr="006875A9">
        <w:rPr>
          <w:rFonts w:ascii="Times New Roman" w:hAnsi="Times New Roman" w:cs="Times New Roman"/>
          <w:sz w:val="28"/>
          <w:szCs w:val="28"/>
          <w:lang w:val="en-GB"/>
        </w:rPr>
        <w:t xml:space="preserve"> or procedural violations</w:t>
      </w:r>
      <w:r w:rsidR="009F4BFE" w:rsidRPr="006875A9">
        <w:rPr>
          <w:rFonts w:ascii="Times New Roman" w:hAnsi="Times New Roman" w:cs="Times New Roman"/>
          <w:sz w:val="28"/>
          <w:szCs w:val="28"/>
          <w:lang w:val="en-GB"/>
        </w:rPr>
        <w:t xml:space="preserve"> and </w:t>
      </w:r>
      <w:r w:rsidR="0076761B" w:rsidRPr="006875A9">
        <w:rPr>
          <w:rFonts w:ascii="Times New Roman" w:hAnsi="Times New Roman" w:cs="Times New Roman"/>
          <w:sz w:val="28"/>
          <w:szCs w:val="28"/>
          <w:lang w:val="en-GB"/>
        </w:rPr>
        <w:t>the substantive</w:t>
      </w:r>
      <w:r w:rsidRPr="006875A9">
        <w:rPr>
          <w:rFonts w:ascii="Times New Roman" w:hAnsi="Times New Roman" w:cs="Times New Roman"/>
          <w:sz w:val="28"/>
          <w:szCs w:val="28"/>
          <w:lang w:val="en-GB"/>
        </w:rPr>
        <w:t xml:space="preserve"> provision</w:t>
      </w:r>
      <w:r w:rsidR="009F4BFE" w:rsidRPr="006875A9">
        <w:rPr>
          <w:rFonts w:ascii="Times New Roman" w:hAnsi="Times New Roman" w:cs="Times New Roman"/>
          <w:sz w:val="28"/>
          <w:szCs w:val="28"/>
          <w:lang w:val="en-GB"/>
        </w:rPr>
        <w:t>,</w:t>
      </w:r>
      <w:r w:rsidRPr="006875A9">
        <w:rPr>
          <w:rFonts w:ascii="Times New Roman" w:hAnsi="Times New Roman" w:cs="Times New Roman"/>
          <w:sz w:val="28"/>
          <w:szCs w:val="28"/>
          <w:lang w:val="en-GB"/>
        </w:rPr>
        <w:t xml:space="preserve"> applied when accepting the first-instance decision</w:t>
      </w:r>
      <w:r w:rsidR="009F4BFE" w:rsidRPr="006875A9">
        <w:rPr>
          <w:rFonts w:ascii="Times New Roman" w:hAnsi="Times New Roman" w:cs="Times New Roman"/>
          <w:sz w:val="28"/>
          <w:szCs w:val="28"/>
          <w:lang w:val="en-GB"/>
        </w:rPr>
        <w:t>,</w:t>
      </w:r>
      <w:r w:rsidRPr="006875A9">
        <w:rPr>
          <w:rFonts w:ascii="Times New Roman" w:hAnsi="Times New Roman" w:cs="Times New Roman"/>
          <w:sz w:val="28"/>
          <w:szCs w:val="28"/>
          <w:lang w:val="en-GB"/>
        </w:rPr>
        <w:t xml:space="preserve"> has changed in the meantime. This </w:t>
      </w:r>
      <w:r w:rsidR="009F4BFE" w:rsidRPr="006875A9">
        <w:rPr>
          <w:rFonts w:ascii="Times New Roman" w:hAnsi="Times New Roman" w:cs="Times New Roman"/>
          <w:sz w:val="28"/>
          <w:szCs w:val="28"/>
          <w:lang w:val="en-GB"/>
        </w:rPr>
        <w:t>is not problematic in cases when the legis</w:t>
      </w:r>
      <w:r w:rsidR="00B50F8E">
        <w:rPr>
          <w:rFonts w:ascii="Times New Roman" w:hAnsi="Times New Roman" w:cs="Times New Roman"/>
          <w:sz w:val="28"/>
          <w:szCs w:val="28"/>
          <w:lang w:val="en-GB"/>
        </w:rPr>
        <w:t>lator clarifies this question in</w:t>
      </w:r>
      <w:r w:rsidR="009F4BFE" w:rsidRPr="006875A9">
        <w:rPr>
          <w:rFonts w:ascii="Times New Roman" w:hAnsi="Times New Roman" w:cs="Times New Roman"/>
          <w:sz w:val="28"/>
          <w:szCs w:val="28"/>
          <w:lang w:val="en-GB"/>
        </w:rPr>
        <w:t xml:space="preserve"> the transitional provisions of the new legal act. Nevertheless, since this does not happen very often,</w:t>
      </w:r>
      <w:r w:rsidRPr="006875A9">
        <w:rPr>
          <w:rFonts w:ascii="Times New Roman" w:hAnsi="Times New Roman" w:cs="Times New Roman"/>
          <w:sz w:val="28"/>
          <w:szCs w:val="28"/>
          <w:lang w:val="en-GB"/>
        </w:rPr>
        <w:t xml:space="preserve"> the administrative authorities usually face a big problem when reco</w:t>
      </w:r>
      <w:r w:rsidR="009F4BFE" w:rsidRPr="006875A9">
        <w:rPr>
          <w:rFonts w:ascii="Times New Roman" w:hAnsi="Times New Roman" w:cs="Times New Roman"/>
          <w:sz w:val="28"/>
          <w:szCs w:val="28"/>
          <w:lang w:val="en-GB"/>
        </w:rPr>
        <w:t>nsidering the remitted decision. D</w:t>
      </w:r>
      <w:r w:rsidRPr="006875A9">
        <w:rPr>
          <w:rFonts w:ascii="Times New Roman" w:hAnsi="Times New Roman" w:cs="Times New Roman"/>
          <w:sz w:val="28"/>
          <w:szCs w:val="28"/>
          <w:lang w:val="en-GB"/>
        </w:rPr>
        <w:t xml:space="preserve">ue to the non-uniform administrative and judicial case-law, it is not </w:t>
      </w:r>
      <w:r w:rsidR="009F4BFE" w:rsidRPr="006875A9">
        <w:rPr>
          <w:rFonts w:ascii="Times New Roman" w:hAnsi="Times New Roman" w:cs="Times New Roman"/>
          <w:sz w:val="28"/>
          <w:szCs w:val="28"/>
          <w:lang w:val="en-GB"/>
        </w:rPr>
        <w:t>simple for</w:t>
      </w:r>
      <w:r w:rsidRPr="006875A9">
        <w:rPr>
          <w:rFonts w:ascii="Times New Roman" w:hAnsi="Times New Roman" w:cs="Times New Roman"/>
          <w:sz w:val="28"/>
          <w:szCs w:val="28"/>
          <w:lang w:val="en-GB"/>
        </w:rPr>
        <w:t xml:space="preserve"> them</w:t>
      </w:r>
      <w:r w:rsidR="009F4BFE" w:rsidRPr="006875A9">
        <w:rPr>
          <w:rFonts w:ascii="Times New Roman" w:hAnsi="Times New Roman" w:cs="Times New Roman"/>
          <w:sz w:val="28"/>
          <w:szCs w:val="28"/>
          <w:lang w:val="en-GB"/>
        </w:rPr>
        <w:t xml:space="preserve"> to determine</w:t>
      </w:r>
      <w:r w:rsidRPr="006875A9">
        <w:rPr>
          <w:rFonts w:ascii="Times New Roman" w:hAnsi="Times New Roman" w:cs="Times New Roman"/>
          <w:sz w:val="28"/>
          <w:szCs w:val="28"/>
          <w:lang w:val="en-GB"/>
        </w:rPr>
        <w:t>, which provision to apply.</w:t>
      </w:r>
    </w:p>
    <w:p w:rsidR="00405583" w:rsidRDefault="00FD0225" w:rsidP="004354B8">
      <w:pPr>
        <w:spacing w:after="0" w:line="360" w:lineRule="auto"/>
        <w:ind w:firstLine="708"/>
        <w:jc w:val="both"/>
        <w:rPr>
          <w:rStyle w:val="tlid-translation"/>
          <w:rFonts w:ascii="Times New Roman" w:hAnsi="Times New Roman" w:cs="Times New Roman"/>
          <w:sz w:val="28"/>
          <w:szCs w:val="28"/>
          <w:lang w:val="en-GB"/>
        </w:rPr>
      </w:pPr>
      <w:r w:rsidRPr="006875A9">
        <w:rPr>
          <w:rStyle w:val="tlid-translation"/>
          <w:rFonts w:ascii="Times New Roman" w:hAnsi="Times New Roman" w:cs="Times New Roman"/>
          <w:sz w:val="28"/>
          <w:szCs w:val="28"/>
          <w:lang w:val="en-GB"/>
        </w:rPr>
        <w:t>A part of Slovenian legal theory</w:t>
      </w:r>
      <w:r w:rsidR="003C17CF" w:rsidRPr="006875A9">
        <w:rPr>
          <w:rStyle w:val="tlid-translation"/>
          <w:rFonts w:ascii="Times New Roman" w:hAnsi="Times New Roman" w:cs="Times New Roman"/>
          <w:sz w:val="28"/>
          <w:szCs w:val="28"/>
          <w:lang w:val="en-GB"/>
        </w:rPr>
        <w:t xml:space="preserve"> </w:t>
      </w:r>
      <w:r w:rsidRPr="006875A9">
        <w:rPr>
          <w:rStyle w:val="tlid-translation"/>
          <w:rFonts w:ascii="Times New Roman" w:hAnsi="Times New Roman" w:cs="Times New Roman"/>
          <w:sz w:val="28"/>
          <w:szCs w:val="28"/>
          <w:lang w:val="en-GB"/>
        </w:rPr>
        <w:t xml:space="preserve">and older case-law argue that the administrative </w:t>
      </w:r>
      <w:r w:rsidR="00CA3A68" w:rsidRPr="006875A9">
        <w:rPr>
          <w:rStyle w:val="tlid-translation"/>
          <w:rFonts w:ascii="Times New Roman" w:hAnsi="Times New Roman" w:cs="Times New Roman"/>
          <w:sz w:val="28"/>
          <w:szCs w:val="28"/>
          <w:lang w:val="en-GB"/>
        </w:rPr>
        <w:t>bodies</w:t>
      </w:r>
      <w:r w:rsidR="009F4BFE" w:rsidRPr="006875A9">
        <w:rPr>
          <w:rStyle w:val="tlid-translation"/>
          <w:rFonts w:ascii="Times New Roman" w:hAnsi="Times New Roman" w:cs="Times New Roman"/>
          <w:sz w:val="28"/>
          <w:szCs w:val="28"/>
          <w:lang w:val="en-GB"/>
        </w:rPr>
        <w:t>,</w:t>
      </w:r>
      <w:r w:rsidR="008D53E1" w:rsidRPr="006875A9">
        <w:rPr>
          <w:rStyle w:val="tlid-translation"/>
          <w:rFonts w:ascii="Times New Roman" w:hAnsi="Times New Roman" w:cs="Times New Roman"/>
          <w:sz w:val="28"/>
          <w:szCs w:val="28"/>
          <w:lang w:val="en-GB"/>
        </w:rPr>
        <w:t xml:space="preserve"> </w:t>
      </w:r>
      <w:r w:rsidR="009F4BFE" w:rsidRPr="006875A9">
        <w:rPr>
          <w:rStyle w:val="tlid-translation"/>
          <w:rFonts w:ascii="Times New Roman" w:hAnsi="Times New Roman" w:cs="Times New Roman"/>
          <w:sz w:val="28"/>
          <w:szCs w:val="28"/>
          <w:lang w:val="en-GB"/>
        </w:rPr>
        <w:t>when reconsidering the administrative matter</w:t>
      </w:r>
      <w:r w:rsidR="0076761B" w:rsidRPr="006875A9">
        <w:rPr>
          <w:rStyle w:val="tlid-translation"/>
          <w:rFonts w:ascii="Times New Roman" w:hAnsi="Times New Roman" w:cs="Times New Roman"/>
          <w:sz w:val="28"/>
          <w:szCs w:val="28"/>
          <w:lang w:val="en-GB"/>
        </w:rPr>
        <w:t>,</w:t>
      </w:r>
      <w:r w:rsidR="008D53E1" w:rsidRPr="006875A9">
        <w:rPr>
          <w:rStyle w:val="tlid-translation"/>
          <w:rFonts w:ascii="Times New Roman" w:hAnsi="Times New Roman" w:cs="Times New Roman"/>
          <w:sz w:val="28"/>
          <w:szCs w:val="28"/>
          <w:lang w:val="en-GB"/>
        </w:rPr>
        <w:t xml:space="preserve"> </w:t>
      </w:r>
      <w:r w:rsidR="00CA3A68" w:rsidRPr="006875A9">
        <w:rPr>
          <w:rStyle w:val="tlid-translation"/>
          <w:rFonts w:ascii="Times New Roman" w:hAnsi="Times New Roman" w:cs="Times New Roman"/>
          <w:sz w:val="28"/>
          <w:szCs w:val="28"/>
          <w:lang w:val="en-GB"/>
        </w:rPr>
        <w:t>have</w:t>
      </w:r>
      <w:r w:rsidR="008062BB" w:rsidRPr="006875A9">
        <w:rPr>
          <w:rStyle w:val="tlid-translation"/>
          <w:rFonts w:ascii="Times New Roman" w:hAnsi="Times New Roman" w:cs="Times New Roman"/>
          <w:sz w:val="28"/>
          <w:szCs w:val="28"/>
          <w:lang w:val="en-GB"/>
        </w:rPr>
        <w:t xml:space="preserve"> to apply </w:t>
      </w:r>
      <w:r w:rsidR="00CA3A68" w:rsidRPr="006875A9">
        <w:rPr>
          <w:rStyle w:val="tlid-translation"/>
          <w:rFonts w:ascii="Times New Roman" w:hAnsi="Times New Roman" w:cs="Times New Roman"/>
          <w:sz w:val="28"/>
          <w:szCs w:val="28"/>
          <w:lang w:val="en-GB"/>
        </w:rPr>
        <w:t>provisions</w:t>
      </w:r>
      <w:r w:rsidR="009A08C5" w:rsidRPr="006875A9">
        <w:rPr>
          <w:rStyle w:val="tlid-translation"/>
          <w:rFonts w:ascii="Times New Roman" w:hAnsi="Times New Roman" w:cs="Times New Roman"/>
          <w:sz w:val="28"/>
          <w:szCs w:val="28"/>
          <w:lang w:val="en-GB"/>
        </w:rPr>
        <w:t xml:space="preserve"> which were</w:t>
      </w:r>
      <w:r w:rsidR="008D53E1" w:rsidRPr="006875A9">
        <w:rPr>
          <w:rStyle w:val="tlid-translation"/>
          <w:rFonts w:ascii="Times New Roman" w:hAnsi="Times New Roman" w:cs="Times New Roman"/>
          <w:sz w:val="28"/>
          <w:szCs w:val="28"/>
          <w:lang w:val="en-GB"/>
        </w:rPr>
        <w:t xml:space="preserve"> </w:t>
      </w:r>
      <w:r w:rsidR="008062BB" w:rsidRPr="006875A9">
        <w:rPr>
          <w:rStyle w:val="tlid-translation"/>
          <w:rFonts w:ascii="Times New Roman" w:hAnsi="Times New Roman" w:cs="Times New Roman"/>
          <w:sz w:val="28"/>
          <w:szCs w:val="28"/>
          <w:lang w:val="en-GB"/>
        </w:rPr>
        <w:t xml:space="preserve">in force at the time of the </w:t>
      </w:r>
      <w:r w:rsidR="009F4BFE" w:rsidRPr="006875A9">
        <w:rPr>
          <w:rStyle w:val="tlid-translation"/>
          <w:rFonts w:ascii="Times New Roman" w:hAnsi="Times New Roman" w:cs="Times New Roman"/>
          <w:sz w:val="28"/>
          <w:szCs w:val="28"/>
          <w:lang w:val="en-GB"/>
        </w:rPr>
        <w:t xml:space="preserve">adoption </w:t>
      </w:r>
      <w:r w:rsidR="008062BB" w:rsidRPr="006875A9">
        <w:rPr>
          <w:rStyle w:val="tlid-translation"/>
          <w:rFonts w:ascii="Times New Roman" w:hAnsi="Times New Roman" w:cs="Times New Roman"/>
          <w:sz w:val="28"/>
          <w:szCs w:val="28"/>
          <w:lang w:val="en-GB"/>
        </w:rPr>
        <w:t>of the first-instance decision</w:t>
      </w:r>
      <w:r w:rsidR="00C50F12" w:rsidRPr="006875A9">
        <w:rPr>
          <w:rStyle w:val="tlid-translation"/>
          <w:rFonts w:ascii="Times New Roman" w:hAnsi="Times New Roman" w:cs="Times New Roman"/>
          <w:sz w:val="28"/>
          <w:szCs w:val="28"/>
          <w:lang w:val="en-GB"/>
        </w:rPr>
        <w:t xml:space="preserve"> (which was later </w:t>
      </w:r>
      <w:r w:rsidR="00C50F12" w:rsidRPr="006875A9">
        <w:rPr>
          <w:rStyle w:val="tlid-translation"/>
          <w:rFonts w:ascii="Times New Roman" w:hAnsi="Times New Roman" w:cs="Times New Roman"/>
          <w:sz w:val="28"/>
          <w:szCs w:val="28"/>
          <w:lang w:val="en-GB"/>
        </w:rPr>
        <w:lastRenderedPageBreak/>
        <w:t>abolished</w:t>
      </w:r>
      <w:r w:rsidR="009F4BFE" w:rsidRPr="006875A9">
        <w:rPr>
          <w:rStyle w:val="tlid-translation"/>
          <w:rFonts w:ascii="Times New Roman" w:hAnsi="Times New Roman" w:cs="Times New Roman"/>
          <w:sz w:val="28"/>
          <w:szCs w:val="28"/>
          <w:lang w:val="en-GB"/>
        </w:rPr>
        <w:t>)</w:t>
      </w:r>
      <w:r w:rsidR="008062BB" w:rsidRPr="006875A9">
        <w:rPr>
          <w:rStyle w:val="tlid-translation"/>
          <w:rFonts w:ascii="Times New Roman" w:hAnsi="Times New Roman" w:cs="Times New Roman"/>
          <w:sz w:val="28"/>
          <w:szCs w:val="28"/>
          <w:lang w:val="en-GB"/>
        </w:rPr>
        <w:t xml:space="preserve"> and not the amended </w:t>
      </w:r>
      <w:r w:rsidR="00CA3A68" w:rsidRPr="006875A9">
        <w:rPr>
          <w:rStyle w:val="tlid-translation"/>
          <w:rFonts w:ascii="Times New Roman" w:hAnsi="Times New Roman" w:cs="Times New Roman"/>
          <w:sz w:val="28"/>
          <w:szCs w:val="28"/>
          <w:lang w:val="en-GB"/>
        </w:rPr>
        <w:t>provisions</w:t>
      </w:r>
      <w:r w:rsidR="008062BB" w:rsidRPr="006875A9">
        <w:rPr>
          <w:rStyle w:val="tlid-translation"/>
          <w:rFonts w:ascii="Times New Roman" w:hAnsi="Times New Roman" w:cs="Times New Roman"/>
          <w:sz w:val="28"/>
          <w:szCs w:val="28"/>
          <w:lang w:val="en-GB"/>
        </w:rPr>
        <w:t xml:space="preserve">. </w:t>
      </w:r>
      <w:r w:rsidR="00FE7B30" w:rsidRPr="006875A9">
        <w:rPr>
          <w:rStyle w:val="tlid-translation"/>
          <w:rFonts w:ascii="Times New Roman" w:hAnsi="Times New Roman" w:cs="Times New Roman"/>
          <w:sz w:val="28"/>
          <w:szCs w:val="28"/>
          <w:lang w:val="en-GB"/>
        </w:rPr>
        <w:t>Their position is supported by the argument</w:t>
      </w:r>
      <w:r w:rsidR="008D53E1" w:rsidRPr="006875A9">
        <w:rPr>
          <w:rStyle w:val="tlid-translation"/>
          <w:rFonts w:ascii="Times New Roman" w:hAnsi="Times New Roman" w:cs="Times New Roman"/>
          <w:sz w:val="28"/>
          <w:szCs w:val="28"/>
          <w:lang w:val="en-GB"/>
        </w:rPr>
        <w:t xml:space="preserve"> </w:t>
      </w:r>
      <w:r w:rsidR="0076761B" w:rsidRPr="006875A9">
        <w:rPr>
          <w:rStyle w:val="tlid-translation"/>
          <w:rFonts w:ascii="Times New Roman" w:hAnsi="Times New Roman" w:cs="Times New Roman"/>
          <w:sz w:val="28"/>
          <w:szCs w:val="28"/>
          <w:lang w:val="en-GB"/>
        </w:rPr>
        <w:t>that the principle of protection of</w:t>
      </w:r>
      <w:r w:rsidR="00FE7B30" w:rsidRPr="006875A9">
        <w:rPr>
          <w:rStyle w:val="tlid-translation"/>
          <w:rFonts w:ascii="Times New Roman" w:hAnsi="Times New Roman" w:cs="Times New Roman"/>
          <w:sz w:val="28"/>
          <w:szCs w:val="28"/>
          <w:lang w:val="en-GB"/>
        </w:rPr>
        <w:t xml:space="preserve"> the rights and legal interests</w:t>
      </w:r>
      <w:r w:rsidR="00CA3A68" w:rsidRPr="006875A9">
        <w:rPr>
          <w:rStyle w:val="tlid-translation"/>
          <w:rFonts w:ascii="Times New Roman" w:hAnsi="Times New Roman" w:cs="Times New Roman"/>
          <w:sz w:val="28"/>
          <w:szCs w:val="28"/>
          <w:lang w:val="en-GB"/>
        </w:rPr>
        <w:t xml:space="preserve"> of the party and the constitutional principle of the rule of law ens</w:t>
      </w:r>
      <w:r w:rsidR="0076761B" w:rsidRPr="006875A9">
        <w:rPr>
          <w:rStyle w:val="tlid-translation"/>
          <w:rFonts w:ascii="Times New Roman" w:hAnsi="Times New Roman" w:cs="Times New Roman"/>
          <w:sz w:val="28"/>
          <w:szCs w:val="28"/>
          <w:lang w:val="en-GB"/>
        </w:rPr>
        <w:t>ure that a party cannot lose a</w:t>
      </w:r>
      <w:r w:rsidR="00CA3A68" w:rsidRPr="006875A9">
        <w:rPr>
          <w:rStyle w:val="tlid-translation"/>
          <w:rFonts w:ascii="Times New Roman" w:hAnsi="Times New Roman" w:cs="Times New Roman"/>
          <w:sz w:val="28"/>
          <w:szCs w:val="28"/>
          <w:lang w:val="en-GB"/>
        </w:rPr>
        <w:t xml:space="preserve"> right</w:t>
      </w:r>
      <w:r w:rsidR="00FE7B30" w:rsidRPr="006875A9">
        <w:rPr>
          <w:rStyle w:val="tlid-translation"/>
          <w:rFonts w:ascii="Times New Roman" w:hAnsi="Times New Roman" w:cs="Times New Roman"/>
          <w:sz w:val="28"/>
          <w:szCs w:val="28"/>
          <w:lang w:val="en-GB"/>
        </w:rPr>
        <w:t xml:space="preserve"> due to the fact that</w:t>
      </w:r>
      <w:r w:rsidR="00CA3A68" w:rsidRPr="006875A9">
        <w:rPr>
          <w:rStyle w:val="tlid-translation"/>
          <w:rFonts w:ascii="Times New Roman" w:hAnsi="Times New Roman" w:cs="Times New Roman"/>
          <w:sz w:val="28"/>
          <w:szCs w:val="28"/>
          <w:lang w:val="en-GB"/>
        </w:rPr>
        <w:t xml:space="preserve"> the first instance body has unlawfully rejec</w:t>
      </w:r>
      <w:r w:rsidR="00FE7B30" w:rsidRPr="006875A9">
        <w:rPr>
          <w:rStyle w:val="tlid-translation"/>
          <w:rFonts w:ascii="Times New Roman" w:hAnsi="Times New Roman" w:cs="Times New Roman"/>
          <w:sz w:val="28"/>
          <w:szCs w:val="28"/>
          <w:lang w:val="en-GB"/>
        </w:rPr>
        <w:t>ted their</w:t>
      </w:r>
      <w:r w:rsidR="00CA3A68" w:rsidRPr="006875A9">
        <w:rPr>
          <w:rStyle w:val="tlid-translation"/>
          <w:rFonts w:ascii="Times New Roman" w:hAnsi="Times New Roman" w:cs="Times New Roman"/>
          <w:sz w:val="28"/>
          <w:szCs w:val="28"/>
          <w:lang w:val="en-GB"/>
        </w:rPr>
        <w:t xml:space="preserve"> claim,</w:t>
      </w:r>
      <w:r w:rsidR="00FE7B30" w:rsidRPr="006875A9">
        <w:rPr>
          <w:rStyle w:val="tlid-translation"/>
          <w:rFonts w:ascii="Times New Roman" w:hAnsi="Times New Roman" w:cs="Times New Roman"/>
          <w:sz w:val="28"/>
          <w:szCs w:val="28"/>
          <w:lang w:val="en-GB"/>
        </w:rPr>
        <w:t xml:space="preserve"> but </w:t>
      </w:r>
      <w:r w:rsidR="00CA3A68" w:rsidRPr="006875A9">
        <w:rPr>
          <w:rStyle w:val="tlid-translation"/>
          <w:rFonts w:ascii="Times New Roman" w:hAnsi="Times New Roman" w:cs="Times New Roman"/>
          <w:sz w:val="28"/>
          <w:szCs w:val="28"/>
          <w:lang w:val="en-GB"/>
        </w:rPr>
        <w:t>at the time of reconsidering the administrative matter the</w:t>
      </w:r>
      <w:r w:rsidR="00FE7B30" w:rsidRPr="006875A9">
        <w:rPr>
          <w:rStyle w:val="tlid-translation"/>
          <w:rFonts w:ascii="Times New Roman" w:hAnsi="Times New Roman" w:cs="Times New Roman"/>
          <w:sz w:val="28"/>
          <w:szCs w:val="28"/>
          <w:lang w:val="en-GB"/>
        </w:rPr>
        <w:t xml:space="preserve"> relevant</w:t>
      </w:r>
      <w:r w:rsidR="00CA3A68" w:rsidRPr="006875A9">
        <w:rPr>
          <w:rStyle w:val="tlid-translation"/>
          <w:rFonts w:ascii="Times New Roman" w:hAnsi="Times New Roman" w:cs="Times New Roman"/>
          <w:sz w:val="28"/>
          <w:szCs w:val="28"/>
          <w:lang w:val="en-GB"/>
        </w:rPr>
        <w:t xml:space="preserve"> provisions no longer apply or have been amended</w:t>
      </w:r>
      <w:r w:rsidR="008062BB" w:rsidRPr="006875A9">
        <w:rPr>
          <w:rStyle w:val="tlid-translation"/>
          <w:rFonts w:ascii="Times New Roman" w:hAnsi="Times New Roman" w:cs="Times New Roman"/>
          <w:sz w:val="28"/>
          <w:szCs w:val="28"/>
          <w:lang w:val="en-GB"/>
        </w:rPr>
        <w:t>.</w:t>
      </w:r>
      <w:r w:rsidR="006875A9">
        <w:rPr>
          <w:rStyle w:val="tlid-translation"/>
          <w:rFonts w:ascii="Times New Roman" w:hAnsi="Times New Roman" w:cs="Times New Roman"/>
          <w:sz w:val="28"/>
          <w:szCs w:val="28"/>
          <w:lang w:val="en-GB"/>
        </w:rPr>
        <w:t xml:space="preserve"> </w:t>
      </w:r>
      <w:r w:rsidR="00C50F12" w:rsidRPr="006875A9">
        <w:rPr>
          <w:rStyle w:val="tlid-translation"/>
          <w:rFonts w:ascii="Times New Roman" w:hAnsi="Times New Roman" w:cs="Times New Roman"/>
          <w:sz w:val="28"/>
          <w:szCs w:val="28"/>
          <w:lang w:val="en-GB"/>
        </w:rPr>
        <w:t>The party’s legal position</w:t>
      </w:r>
      <w:r w:rsidR="00FE7B30" w:rsidRPr="006875A9">
        <w:rPr>
          <w:rStyle w:val="tlid-translation"/>
          <w:rFonts w:ascii="Times New Roman" w:hAnsi="Times New Roman" w:cs="Times New Roman"/>
          <w:sz w:val="28"/>
          <w:szCs w:val="28"/>
          <w:lang w:val="en-GB"/>
        </w:rPr>
        <w:t xml:space="preserve"> cannot deteriorate </w:t>
      </w:r>
      <w:r w:rsidR="0076761B" w:rsidRPr="006875A9">
        <w:rPr>
          <w:rStyle w:val="tlid-translation"/>
          <w:rFonts w:ascii="Times New Roman" w:hAnsi="Times New Roman" w:cs="Times New Roman"/>
          <w:sz w:val="28"/>
          <w:szCs w:val="28"/>
          <w:lang w:val="en-GB"/>
        </w:rPr>
        <w:t>due to the</w:t>
      </w:r>
      <w:r w:rsidR="00FE7B30" w:rsidRPr="006875A9">
        <w:rPr>
          <w:rStyle w:val="tlid-translation"/>
          <w:rFonts w:ascii="Times New Roman" w:hAnsi="Times New Roman" w:cs="Times New Roman"/>
          <w:sz w:val="28"/>
          <w:szCs w:val="28"/>
          <w:lang w:val="en-GB"/>
        </w:rPr>
        <w:t xml:space="preserve"> unlawful or untimely conduct of the first instance administrative body</w:t>
      </w:r>
      <w:r w:rsidR="003E781B">
        <w:rPr>
          <w:rStyle w:val="tlid-translation"/>
          <w:rFonts w:ascii="Times New Roman" w:hAnsi="Times New Roman" w:cs="Times New Roman"/>
          <w:sz w:val="28"/>
          <w:szCs w:val="28"/>
          <w:lang w:val="en-GB"/>
        </w:rPr>
        <w:t xml:space="preserve"> </w:t>
      </w:r>
      <w:r w:rsidR="003E781B" w:rsidRPr="006A2A94">
        <w:rPr>
          <w:rStyle w:val="tlid-translation"/>
          <w:rFonts w:ascii="Times New Roman" w:hAnsi="Times New Roman" w:cs="Times New Roman"/>
          <w:sz w:val="28"/>
          <w:szCs w:val="28"/>
          <w:lang w:val="en-GB"/>
        </w:rPr>
        <w:t>[2, P. 58</w:t>
      </w:r>
      <w:r w:rsidR="00FD3FB1" w:rsidRPr="007F0965">
        <w:rPr>
          <w:rFonts w:cs="Times New Roman"/>
        </w:rPr>
        <w:t>–</w:t>
      </w:r>
      <w:r w:rsidR="003E781B" w:rsidRPr="006A2A94">
        <w:rPr>
          <w:rStyle w:val="tlid-translation"/>
          <w:rFonts w:ascii="Times New Roman" w:hAnsi="Times New Roman" w:cs="Times New Roman"/>
          <w:sz w:val="28"/>
          <w:szCs w:val="28"/>
          <w:lang w:val="en-GB"/>
        </w:rPr>
        <w:t>59]</w:t>
      </w:r>
      <w:r w:rsidR="00FE7B30" w:rsidRPr="006A2A94">
        <w:rPr>
          <w:rStyle w:val="tlid-translation"/>
          <w:rFonts w:ascii="Times New Roman" w:hAnsi="Times New Roman" w:cs="Times New Roman"/>
          <w:sz w:val="28"/>
          <w:szCs w:val="28"/>
          <w:lang w:val="en-GB"/>
        </w:rPr>
        <w:t>.</w:t>
      </w:r>
      <w:r w:rsidR="00FE7B30" w:rsidRPr="006875A9">
        <w:rPr>
          <w:rStyle w:val="tlid-translation"/>
          <w:rFonts w:ascii="Times New Roman" w:hAnsi="Times New Roman" w:cs="Times New Roman"/>
          <w:sz w:val="28"/>
          <w:szCs w:val="28"/>
          <w:lang w:val="en-GB"/>
        </w:rPr>
        <w:t xml:space="preserve"> </w:t>
      </w:r>
      <w:r w:rsidRPr="006875A9">
        <w:rPr>
          <w:rStyle w:val="tlid-translation"/>
          <w:rFonts w:ascii="Times New Roman" w:hAnsi="Times New Roman" w:cs="Times New Roman"/>
          <w:sz w:val="28"/>
          <w:szCs w:val="28"/>
          <w:lang w:val="en-GB"/>
        </w:rPr>
        <w:t xml:space="preserve">According to this view, the application of </w:t>
      </w:r>
      <w:r w:rsidR="00CA3A68" w:rsidRPr="006875A9">
        <w:rPr>
          <w:rStyle w:val="tlid-translation"/>
          <w:rFonts w:ascii="Times New Roman" w:hAnsi="Times New Roman" w:cs="Times New Roman"/>
          <w:sz w:val="28"/>
          <w:szCs w:val="28"/>
          <w:lang w:val="en-GB"/>
        </w:rPr>
        <w:t>provisions that no longer apply</w:t>
      </w:r>
      <w:r w:rsidR="003639A7" w:rsidRPr="006875A9">
        <w:rPr>
          <w:rStyle w:val="tlid-translation"/>
          <w:rFonts w:ascii="Times New Roman" w:hAnsi="Times New Roman" w:cs="Times New Roman"/>
          <w:sz w:val="28"/>
          <w:szCs w:val="28"/>
          <w:lang w:val="en-GB"/>
        </w:rPr>
        <w:t xml:space="preserve"> at the time of reconsideration</w:t>
      </w:r>
      <w:r w:rsidRPr="006875A9">
        <w:rPr>
          <w:rStyle w:val="tlid-translation"/>
          <w:rFonts w:ascii="Times New Roman" w:hAnsi="Times New Roman" w:cs="Times New Roman"/>
          <w:sz w:val="28"/>
          <w:szCs w:val="28"/>
          <w:lang w:val="en-GB"/>
        </w:rPr>
        <w:t xml:space="preserve"> is not contrary to the principle of legality, but is based on it, since the principle of legality </w:t>
      </w:r>
      <w:r w:rsidR="003639A7" w:rsidRPr="006875A9">
        <w:rPr>
          <w:rStyle w:val="tlid-translation"/>
          <w:rFonts w:ascii="Times New Roman" w:hAnsi="Times New Roman" w:cs="Times New Roman"/>
          <w:sz w:val="28"/>
          <w:szCs w:val="28"/>
          <w:lang w:val="en-GB"/>
        </w:rPr>
        <w:t>prevents</w:t>
      </w:r>
      <w:r w:rsidRPr="006875A9">
        <w:rPr>
          <w:rStyle w:val="tlid-translation"/>
          <w:rFonts w:ascii="Times New Roman" w:hAnsi="Times New Roman" w:cs="Times New Roman"/>
          <w:sz w:val="28"/>
          <w:szCs w:val="28"/>
          <w:lang w:val="en-GB"/>
        </w:rPr>
        <w:t xml:space="preserve"> unequal, arbitrary and biased decision-making of the administrative bodies and ensures the</w:t>
      </w:r>
      <w:r w:rsidR="003639A7" w:rsidRPr="006875A9">
        <w:rPr>
          <w:rStyle w:val="tlid-translation"/>
          <w:rFonts w:ascii="Times New Roman" w:hAnsi="Times New Roman" w:cs="Times New Roman"/>
          <w:sz w:val="28"/>
          <w:szCs w:val="28"/>
          <w:lang w:val="en-GB"/>
        </w:rPr>
        <w:t xml:space="preserve"> party with the right to</w:t>
      </w:r>
      <w:r w:rsidRPr="006875A9">
        <w:rPr>
          <w:rStyle w:val="tlid-translation"/>
          <w:rFonts w:ascii="Times New Roman" w:hAnsi="Times New Roman" w:cs="Times New Roman"/>
          <w:sz w:val="28"/>
          <w:szCs w:val="28"/>
          <w:lang w:val="en-GB"/>
        </w:rPr>
        <w:t xml:space="preserve"> equality </w:t>
      </w:r>
      <w:r w:rsidR="003639A7" w:rsidRPr="006875A9">
        <w:rPr>
          <w:rStyle w:val="tlid-translation"/>
          <w:rFonts w:ascii="Times New Roman" w:hAnsi="Times New Roman" w:cs="Times New Roman"/>
          <w:sz w:val="28"/>
          <w:szCs w:val="28"/>
          <w:lang w:val="en-GB"/>
        </w:rPr>
        <w:t>and legal certainty</w:t>
      </w:r>
      <w:r w:rsidR="00495D8F" w:rsidRPr="006875A9">
        <w:rPr>
          <w:rStyle w:val="tlid-translation"/>
          <w:rFonts w:ascii="Times New Roman" w:hAnsi="Times New Roman" w:cs="Times New Roman"/>
          <w:sz w:val="28"/>
          <w:szCs w:val="28"/>
          <w:lang w:val="en-GB"/>
        </w:rPr>
        <w:t xml:space="preserve">. </w:t>
      </w:r>
      <w:r w:rsidR="003639A7" w:rsidRPr="006875A9">
        <w:rPr>
          <w:rStyle w:val="tlid-translation"/>
          <w:rFonts w:ascii="Times New Roman" w:hAnsi="Times New Roman" w:cs="Times New Roman"/>
          <w:sz w:val="28"/>
          <w:szCs w:val="28"/>
          <w:lang w:val="en-GB"/>
        </w:rPr>
        <w:t xml:space="preserve">Furthermore, the application of </w:t>
      </w:r>
      <w:r w:rsidR="0044388B" w:rsidRPr="006875A9">
        <w:rPr>
          <w:rStyle w:val="tlid-translation"/>
          <w:rFonts w:ascii="Times New Roman" w:hAnsi="Times New Roman" w:cs="Times New Roman"/>
          <w:sz w:val="28"/>
          <w:szCs w:val="28"/>
          <w:lang w:val="en-GB"/>
        </w:rPr>
        <w:t xml:space="preserve">amended </w:t>
      </w:r>
      <w:r w:rsidR="00CA3A68" w:rsidRPr="006875A9">
        <w:rPr>
          <w:rStyle w:val="tlid-translation"/>
          <w:rFonts w:ascii="Times New Roman" w:hAnsi="Times New Roman" w:cs="Times New Roman"/>
          <w:sz w:val="28"/>
          <w:szCs w:val="28"/>
          <w:lang w:val="en-GB"/>
        </w:rPr>
        <w:t>provisions</w:t>
      </w:r>
      <w:r w:rsidR="0044388B" w:rsidRPr="006875A9">
        <w:rPr>
          <w:rStyle w:val="tlid-translation"/>
          <w:rFonts w:ascii="Times New Roman" w:hAnsi="Times New Roman" w:cs="Times New Roman"/>
          <w:sz w:val="28"/>
          <w:szCs w:val="28"/>
          <w:lang w:val="en-GB"/>
        </w:rPr>
        <w:t xml:space="preserve"> could also affect the party's right to an effective legal </w:t>
      </w:r>
      <w:r w:rsidR="00C50F12" w:rsidRPr="006875A9">
        <w:rPr>
          <w:rStyle w:val="tlid-translation"/>
          <w:rFonts w:ascii="Times New Roman" w:hAnsi="Times New Roman" w:cs="Times New Roman"/>
          <w:sz w:val="28"/>
          <w:szCs w:val="28"/>
          <w:lang w:val="en-GB"/>
        </w:rPr>
        <w:t>remedy: a</w:t>
      </w:r>
      <w:r w:rsidR="0044388B" w:rsidRPr="006875A9">
        <w:rPr>
          <w:rStyle w:val="tlid-translation"/>
          <w:rFonts w:ascii="Times New Roman" w:hAnsi="Times New Roman" w:cs="Times New Roman"/>
          <w:sz w:val="28"/>
          <w:szCs w:val="28"/>
          <w:lang w:val="en-GB"/>
        </w:rPr>
        <w:t>lthough the party</w:t>
      </w:r>
      <w:r w:rsidR="00C50F12" w:rsidRPr="006875A9">
        <w:rPr>
          <w:rStyle w:val="tlid-translation"/>
          <w:rFonts w:ascii="Times New Roman" w:hAnsi="Times New Roman" w:cs="Times New Roman"/>
          <w:sz w:val="28"/>
          <w:szCs w:val="28"/>
          <w:lang w:val="en-GB"/>
        </w:rPr>
        <w:t xml:space="preserve"> succeeded</w:t>
      </w:r>
      <w:r w:rsidR="0044388B" w:rsidRPr="006875A9">
        <w:rPr>
          <w:rStyle w:val="tlid-translation"/>
          <w:rFonts w:ascii="Times New Roman" w:hAnsi="Times New Roman" w:cs="Times New Roman"/>
          <w:sz w:val="28"/>
          <w:szCs w:val="28"/>
          <w:lang w:val="en-GB"/>
        </w:rPr>
        <w:t xml:space="preserve"> with the legal remedy and the first-instance decision </w:t>
      </w:r>
      <w:r w:rsidR="00C50F12" w:rsidRPr="006875A9">
        <w:rPr>
          <w:rStyle w:val="tlid-translation"/>
          <w:rFonts w:ascii="Times New Roman" w:hAnsi="Times New Roman" w:cs="Times New Roman"/>
          <w:sz w:val="28"/>
          <w:szCs w:val="28"/>
          <w:lang w:val="en-GB"/>
        </w:rPr>
        <w:t>was abolished</w:t>
      </w:r>
      <w:r w:rsidR="0044388B" w:rsidRPr="006875A9">
        <w:rPr>
          <w:rStyle w:val="tlid-translation"/>
          <w:rFonts w:ascii="Times New Roman" w:hAnsi="Times New Roman" w:cs="Times New Roman"/>
          <w:sz w:val="28"/>
          <w:szCs w:val="28"/>
          <w:lang w:val="en-GB"/>
        </w:rPr>
        <w:t xml:space="preserve">, </w:t>
      </w:r>
      <w:r w:rsidR="00C50F12" w:rsidRPr="006875A9">
        <w:rPr>
          <w:rStyle w:val="tlid-translation"/>
          <w:rFonts w:ascii="Times New Roman" w:hAnsi="Times New Roman" w:cs="Times New Roman"/>
          <w:sz w:val="28"/>
          <w:szCs w:val="28"/>
          <w:lang w:val="en-GB"/>
        </w:rPr>
        <w:t>they could not achieve the reco</w:t>
      </w:r>
      <w:r w:rsidR="0076761B" w:rsidRPr="006875A9">
        <w:rPr>
          <w:rStyle w:val="tlid-translation"/>
          <w:rFonts w:ascii="Times New Roman" w:hAnsi="Times New Roman" w:cs="Times New Roman"/>
          <w:sz w:val="28"/>
          <w:szCs w:val="28"/>
          <w:lang w:val="en-GB"/>
        </w:rPr>
        <w:t>gnition of their rights, which</w:t>
      </w:r>
      <w:r w:rsidR="00C50F12" w:rsidRPr="006875A9">
        <w:rPr>
          <w:rStyle w:val="tlid-translation"/>
          <w:rFonts w:ascii="Times New Roman" w:hAnsi="Times New Roman" w:cs="Times New Roman"/>
          <w:sz w:val="28"/>
          <w:szCs w:val="28"/>
          <w:lang w:val="en-GB"/>
        </w:rPr>
        <w:t xml:space="preserve"> could</w:t>
      </w:r>
      <w:r w:rsidR="0076761B" w:rsidRPr="006875A9">
        <w:rPr>
          <w:rStyle w:val="tlid-translation"/>
          <w:rFonts w:ascii="Times New Roman" w:hAnsi="Times New Roman" w:cs="Times New Roman"/>
          <w:sz w:val="28"/>
          <w:szCs w:val="28"/>
          <w:lang w:val="en-GB"/>
        </w:rPr>
        <w:t xml:space="preserve"> also</w:t>
      </w:r>
      <w:r w:rsidR="00C50F12" w:rsidRPr="006875A9">
        <w:rPr>
          <w:rStyle w:val="tlid-translation"/>
          <w:rFonts w:ascii="Times New Roman" w:hAnsi="Times New Roman" w:cs="Times New Roman"/>
          <w:sz w:val="28"/>
          <w:szCs w:val="28"/>
          <w:lang w:val="en-GB"/>
        </w:rPr>
        <w:t xml:space="preserve"> even lead to complications with their legal position. </w:t>
      </w:r>
      <w:r w:rsidR="00B00A7E" w:rsidRPr="006875A9">
        <w:rPr>
          <w:rStyle w:val="tlid-translation"/>
          <w:rFonts w:ascii="Times New Roman" w:hAnsi="Times New Roman" w:cs="Times New Roman"/>
          <w:sz w:val="28"/>
          <w:szCs w:val="28"/>
          <w:lang w:val="en-GB"/>
        </w:rPr>
        <w:t xml:space="preserve">The use </w:t>
      </w:r>
      <w:r w:rsidR="007A177D" w:rsidRPr="006875A9">
        <w:rPr>
          <w:rStyle w:val="tlid-translation"/>
          <w:rFonts w:ascii="Times New Roman" w:hAnsi="Times New Roman" w:cs="Times New Roman"/>
          <w:sz w:val="28"/>
          <w:szCs w:val="28"/>
          <w:lang w:val="en-GB"/>
        </w:rPr>
        <w:t>of the previously applicable provisions</w:t>
      </w:r>
      <w:r w:rsidR="00B00A7E" w:rsidRPr="006875A9">
        <w:rPr>
          <w:rStyle w:val="tlid-translation"/>
          <w:rFonts w:ascii="Times New Roman" w:hAnsi="Times New Roman" w:cs="Times New Roman"/>
          <w:sz w:val="28"/>
          <w:szCs w:val="28"/>
          <w:lang w:val="en-GB"/>
        </w:rPr>
        <w:t xml:space="preserve"> is also explained by the effects of the newly issued decisio</w:t>
      </w:r>
      <w:r w:rsidR="00C50F12" w:rsidRPr="006875A9">
        <w:rPr>
          <w:rStyle w:val="tlid-translation"/>
          <w:rFonts w:ascii="Times New Roman" w:hAnsi="Times New Roman" w:cs="Times New Roman"/>
          <w:sz w:val="28"/>
          <w:szCs w:val="28"/>
          <w:lang w:val="en-GB"/>
        </w:rPr>
        <w:t>n. Since the new decision has</w:t>
      </w:r>
      <w:r w:rsidR="008D53E1" w:rsidRPr="006875A9">
        <w:rPr>
          <w:rStyle w:val="tlid-translation"/>
          <w:rFonts w:ascii="Times New Roman" w:hAnsi="Times New Roman" w:cs="Times New Roman"/>
          <w:sz w:val="28"/>
          <w:szCs w:val="28"/>
          <w:lang w:val="en-GB"/>
        </w:rPr>
        <w:t xml:space="preserve"> </w:t>
      </w:r>
      <w:r w:rsidR="00B00A7E" w:rsidRPr="006875A9">
        <w:rPr>
          <w:rStyle w:val="tlid-translation"/>
          <w:rFonts w:ascii="Times New Roman" w:hAnsi="Times New Roman" w:cs="Times New Roman"/>
          <w:i/>
          <w:sz w:val="28"/>
          <w:szCs w:val="28"/>
          <w:lang w:val="en-GB"/>
        </w:rPr>
        <w:t xml:space="preserve">ex </w:t>
      </w:r>
      <w:proofErr w:type="spellStart"/>
      <w:r w:rsidR="00B00A7E" w:rsidRPr="006875A9">
        <w:rPr>
          <w:rStyle w:val="tlid-translation"/>
          <w:rFonts w:ascii="Times New Roman" w:hAnsi="Times New Roman" w:cs="Times New Roman"/>
          <w:i/>
          <w:sz w:val="28"/>
          <w:szCs w:val="28"/>
          <w:lang w:val="en-GB"/>
        </w:rPr>
        <w:t>tunc</w:t>
      </w:r>
      <w:proofErr w:type="spellEnd"/>
      <w:r w:rsidR="008D53E1" w:rsidRPr="006875A9">
        <w:rPr>
          <w:rStyle w:val="tlid-translation"/>
          <w:rFonts w:ascii="Times New Roman" w:hAnsi="Times New Roman" w:cs="Times New Roman"/>
          <w:i/>
          <w:sz w:val="28"/>
          <w:szCs w:val="28"/>
          <w:lang w:val="en-GB"/>
        </w:rPr>
        <w:t xml:space="preserve"> </w:t>
      </w:r>
      <w:r w:rsidR="00C50F12" w:rsidRPr="006875A9">
        <w:rPr>
          <w:rStyle w:val="tlid-translation"/>
          <w:rFonts w:ascii="Times New Roman" w:hAnsi="Times New Roman" w:cs="Times New Roman"/>
          <w:sz w:val="28"/>
          <w:szCs w:val="28"/>
          <w:lang w:val="en-GB"/>
        </w:rPr>
        <w:t>effect</w:t>
      </w:r>
      <w:r w:rsidR="00FD3FB1">
        <w:rPr>
          <w:rStyle w:val="tlid-translation"/>
          <w:rFonts w:ascii="Times New Roman" w:hAnsi="Times New Roman" w:cs="Times New Roman"/>
          <w:sz w:val="28"/>
          <w:szCs w:val="28"/>
          <w:lang w:val="en-GB"/>
        </w:rPr>
        <w:t xml:space="preserve"> </w:t>
      </w:r>
      <w:r w:rsidR="00B15031" w:rsidRPr="006875A9">
        <w:rPr>
          <w:rStyle w:val="tlid-translation"/>
          <w:rFonts w:ascii="Times New Roman" w:hAnsi="Times New Roman" w:cs="Times New Roman"/>
          <w:sz w:val="28"/>
          <w:szCs w:val="28"/>
          <w:lang w:val="en-GB"/>
        </w:rPr>
        <w:t>–</w:t>
      </w:r>
      <w:r w:rsidR="008D53E1" w:rsidRPr="006875A9">
        <w:rPr>
          <w:rStyle w:val="tlid-translation"/>
          <w:rFonts w:ascii="Times New Roman" w:hAnsi="Times New Roman" w:cs="Times New Roman"/>
          <w:sz w:val="28"/>
          <w:szCs w:val="28"/>
          <w:lang w:val="en-GB"/>
        </w:rPr>
        <w:t xml:space="preserve"> </w:t>
      </w:r>
      <w:r w:rsidR="00B15031" w:rsidRPr="006875A9">
        <w:rPr>
          <w:rStyle w:val="tlid-translation"/>
          <w:rFonts w:ascii="Times New Roman" w:hAnsi="Times New Roman" w:cs="Times New Roman"/>
          <w:sz w:val="28"/>
          <w:szCs w:val="28"/>
          <w:lang w:val="en-GB"/>
        </w:rPr>
        <w:t xml:space="preserve">i. e. </w:t>
      </w:r>
      <w:r w:rsidR="0076761B" w:rsidRPr="006875A9">
        <w:rPr>
          <w:rStyle w:val="tlid-translation"/>
          <w:rFonts w:ascii="Times New Roman" w:hAnsi="Times New Roman" w:cs="Times New Roman"/>
          <w:sz w:val="28"/>
          <w:szCs w:val="28"/>
          <w:lang w:val="en-GB"/>
        </w:rPr>
        <w:t xml:space="preserve">it causes effects </w:t>
      </w:r>
      <w:r w:rsidR="00B00A7E" w:rsidRPr="006875A9">
        <w:rPr>
          <w:rStyle w:val="tlid-translation"/>
          <w:rFonts w:ascii="Times New Roman" w:hAnsi="Times New Roman" w:cs="Times New Roman"/>
          <w:sz w:val="28"/>
          <w:szCs w:val="28"/>
          <w:lang w:val="en-GB"/>
        </w:rPr>
        <w:t>from the mom</w:t>
      </w:r>
      <w:r w:rsidR="00D0558A" w:rsidRPr="006875A9">
        <w:rPr>
          <w:rStyle w:val="tlid-translation"/>
          <w:rFonts w:ascii="Times New Roman" w:hAnsi="Times New Roman" w:cs="Times New Roman"/>
          <w:sz w:val="28"/>
          <w:szCs w:val="28"/>
          <w:lang w:val="en-GB"/>
        </w:rPr>
        <w:t>ent</w:t>
      </w:r>
      <w:r w:rsidR="00B15031" w:rsidRPr="006875A9">
        <w:rPr>
          <w:rStyle w:val="tlid-translation"/>
          <w:rFonts w:ascii="Times New Roman" w:hAnsi="Times New Roman" w:cs="Times New Roman"/>
          <w:sz w:val="28"/>
          <w:szCs w:val="28"/>
          <w:lang w:val="en-GB"/>
        </w:rPr>
        <w:t>, in which</w:t>
      </w:r>
      <w:r w:rsidR="00D0558A" w:rsidRPr="006875A9">
        <w:rPr>
          <w:rStyle w:val="tlid-translation"/>
          <w:rFonts w:ascii="Times New Roman" w:hAnsi="Times New Roman" w:cs="Times New Roman"/>
          <w:sz w:val="28"/>
          <w:szCs w:val="28"/>
          <w:lang w:val="en-GB"/>
        </w:rPr>
        <w:t xml:space="preserve"> the </w:t>
      </w:r>
      <w:r w:rsidR="00C50F12" w:rsidRPr="006875A9">
        <w:rPr>
          <w:rStyle w:val="tlid-translation"/>
          <w:rFonts w:ascii="Times New Roman" w:hAnsi="Times New Roman" w:cs="Times New Roman"/>
          <w:sz w:val="28"/>
          <w:szCs w:val="28"/>
          <w:lang w:val="en-GB"/>
        </w:rPr>
        <w:t>abolished decision w</w:t>
      </w:r>
      <w:r w:rsidR="00B15031" w:rsidRPr="006875A9">
        <w:rPr>
          <w:rStyle w:val="tlid-translation"/>
          <w:rFonts w:ascii="Times New Roman" w:hAnsi="Times New Roman" w:cs="Times New Roman"/>
          <w:sz w:val="28"/>
          <w:szCs w:val="28"/>
          <w:lang w:val="en-GB"/>
        </w:rPr>
        <w:t xml:space="preserve">ould have come to effect – </w:t>
      </w:r>
      <w:r w:rsidR="00B00A7E" w:rsidRPr="006875A9">
        <w:rPr>
          <w:rStyle w:val="tlid-translation"/>
          <w:rFonts w:ascii="Times New Roman" w:hAnsi="Times New Roman" w:cs="Times New Roman"/>
          <w:sz w:val="28"/>
          <w:szCs w:val="28"/>
          <w:lang w:val="en-GB"/>
        </w:rPr>
        <w:t xml:space="preserve">the </w:t>
      </w:r>
      <w:r w:rsidR="00B15031" w:rsidRPr="006875A9">
        <w:rPr>
          <w:rStyle w:val="tlid-translation"/>
          <w:rFonts w:ascii="Times New Roman" w:hAnsi="Times New Roman" w:cs="Times New Roman"/>
          <w:sz w:val="28"/>
          <w:szCs w:val="28"/>
          <w:lang w:val="en-GB"/>
        </w:rPr>
        <w:t>reconsidered</w:t>
      </w:r>
      <w:r w:rsidR="00B00A7E" w:rsidRPr="006875A9">
        <w:rPr>
          <w:rStyle w:val="tlid-translation"/>
          <w:rFonts w:ascii="Times New Roman" w:hAnsi="Times New Roman" w:cs="Times New Roman"/>
          <w:sz w:val="28"/>
          <w:szCs w:val="28"/>
          <w:lang w:val="en-GB"/>
        </w:rPr>
        <w:t xml:space="preserve"> decision cannot be based on a </w:t>
      </w:r>
      <w:r w:rsidR="0076761B" w:rsidRPr="006875A9">
        <w:rPr>
          <w:rStyle w:val="tlid-translation"/>
          <w:rFonts w:ascii="Times New Roman" w:hAnsi="Times New Roman" w:cs="Times New Roman"/>
          <w:sz w:val="28"/>
          <w:szCs w:val="28"/>
          <w:lang w:val="en-GB"/>
        </w:rPr>
        <w:t>provision</w:t>
      </w:r>
      <w:r w:rsidR="00B15031" w:rsidRPr="006875A9">
        <w:rPr>
          <w:rStyle w:val="tlid-translation"/>
          <w:rFonts w:ascii="Times New Roman" w:hAnsi="Times New Roman" w:cs="Times New Roman"/>
          <w:sz w:val="28"/>
          <w:szCs w:val="28"/>
          <w:lang w:val="en-GB"/>
        </w:rPr>
        <w:t>, which at the time of the decision’s</w:t>
      </w:r>
      <w:r w:rsidR="00B00A7E" w:rsidRPr="006875A9">
        <w:rPr>
          <w:rStyle w:val="tlid-translation"/>
          <w:rFonts w:ascii="Times New Roman" w:hAnsi="Times New Roman" w:cs="Times New Roman"/>
          <w:sz w:val="28"/>
          <w:szCs w:val="28"/>
          <w:lang w:val="en-GB"/>
        </w:rPr>
        <w:t xml:space="preserve"> legal effect did not </w:t>
      </w:r>
      <w:r w:rsidR="00B15031" w:rsidRPr="006875A9">
        <w:rPr>
          <w:rStyle w:val="tlid-translation"/>
          <w:rFonts w:ascii="Times New Roman" w:hAnsi="Times New Roman" w:cs="Times New Roman"/>
          <w:sz w:val="28"/>
          <w:szCs w:val="28"/>
          <w:lang w:val="en-GB"/>
        </w:rPr>
        <w:t>yet</w:t>
      </w:r>
      <w:r w:rsidR="00B00A7E" w:rsidRPr="006875A9">
        <w:rPr>
          <w:rStyle w:val="tlid-translation"/>
          <w:rFonts w:ascii="Times New Roman" w:hAnsi="Times New Roman" w:cs="Times New Roman"/>
          <w:sz w:val="28"/>
          <w:szCs w:val="28"/>
          <w:lang w:val="en-GB"/>
        </w:rPr>
        <w:t xml:space="preserve"> come into force, </w:t>
      </w:r>
      <w:r w:rsidR="00B15031" w:rsidRPr="006875A9">
        <w:rPr>
          <w:rStyle w:val="tlid-translation"/>
          <w:rFonts w:ascii="Times New Roman" w:hAnsi="Times New Roman" w:cs="Times New Roman"/>
          <w:sz w:val="28"/>
          <w:szCs w:val="28"/>
          <w:lang w:val="en-GB"/>
        </w:rPr>
        <w:t>since this would cause legal effect</w:t>
      </w:r>
      <w:r w:rsidR="0076761B" w:rsidRPr="006875A9">
        <w:rPr>
          <w:rStyle w:val="tlid-translation"/>
          <w:rFonts w:ascii="Times New Roman" w:hAnsi="Times New Roman" w:cs="Times New Roman"/>
          <w:sz w:val="28"/>
          <w:szCs w:val="28"/>
          <w:lang w:val="en-GB"/>
        </w:rPr>
        <w:t>s to</w:t>
      </w:r>
      <w:r w:rsidR="00B15031" w:rsidRPr="006875A9">
        <w:rPr>
          <w:rStyle w:val="tlid-translation"/>
          <w:rFonts w:ascii="Times New Roman" w:hAnsi="Times New Roman" w:cs="Times New Roman"/>
          <w:sz w:val="28"/>
          <w:szCs w:val="28"/>
          <w:lang w:val="en-GB"/>
        </w:rPr>
        <w:t xml:space="preserve"> the period, prior to the provision’s</w:t>
      </w:r>
      <w:r w:rsidR="00B00A7E" w:rsidRPr="006875A9">
        <w:rPr>
          <w:rStyle w:val="tlid-translation"/>
          <w:rFonts w:ascii="Times New Roman" w:hAnsi="Times New Roman" w:cs="Times New Roman"/>
          <w:sz w:val="28"/>
          <w:szCs w:val="28"/>
          <w:lang w:val="en-GB"/>
        </w:rPr>
        <w:t xml:space="preserve"> entry into force, </w:t>
      </w:r>
      <w:r w:rsidR="00B15031" w:rsidRPr="006875A9">
        <w:rPr>
          <w:rStyle w:val="tlid-translation"/>
          <w:rFonts w:ascii="Times New Roman" w:hAnsi="Times New Roman" w:cs="Times New Roman"/>
          <w:sz w:val="28"/>
          <w:szCs w:val="28"/>
          <w:lang w:val="en-GB"/>
        </w:rPr>
        <w:t>which</w:t>
      </w:r>
      <w:r w:rsidR="00B00A7E" w:rsidRPr="006875A9">
        <w:rPr>
          <w:rStyle w:val="tlid-translation"/>
          <w:rFonts w:ascii="Times New Roman" w:hAnsi="Times New Roman" w:cs="Times New Roman"/>
          <w:sz w:val="28"/>
          <w:szCs w:val="28"/>
          <w:lang w:val="en-GB"/>
        </w:rPr>
        <w:t xml:space="preserve"> is contrary to the prohibition of retroactivity</w:t>
      </w:r>
      <w:r w:rsidR="008D53E1" w:rsidRPr="006875A9">
        <w:rPr>
          <w:rStyle w:val="tlid-translation"/>
          <w:rFonts w:ascii="Times New Roman" w:hAnsi="Times New Roman" w:cs="Times New Roman"/>
          <w:sz w:val="28"/>
          <w:szCs w:val="28"/>
          <w:lang w:val="en-GB"/>
        </w:rPr>
        <w:t xml:space="preserve"> </w:t>
      </w:r>
      <w:r w:rsidR="007552C1" w:rsidRPr="006A2A94">
        <w:rPr>
          <w:rFonts w:ascii="Times New Roman" w:hAnsi="Times New Roman" w:cs="Times New Roman"/>
          <w:sz w:val="28"/>
          <w:szCs w:val="28"/>
          <w:lang w:val="en-GB"/>
        </w:rPr>
        <w:t>[3, P. 135</w:t>
      </w:r>
      <w:r w:rsidR="00FD3FB1" w:rsidRPr="007F0965">
        <w:rPr>
          <w:rFonts w:cs="Times New Roman"/>
        </w:rPr>
        <w:t>–</w:t>
      </w:r>
      <w:r w:rsidR="00495D8F" w:rsidRPr="006A2A94">
        <w:rPr>
          <w:rFonts w:ascii="Times New Roman" w:hAnsi="Times New Roman" w:cs="Times New Roman"/>
          <w:sz w:val="28"/>
          <w:szCs w:val="28"/>
          <w:lang w:val="en-GB"/>
        </w:rPr>
        <w:t>145].</w:t>
      </w:r>
    </w:p>
    <w:p w:rsidR="00FD0225" w:rsidRPr="006875A9" w:rsidRDefault="002649CB" w:rsidP="004354B8">
      <w:pPr>
        <w:spacing w:after="0" w:line="360" w:lineRule="auto"/>
        <w:ind w:firstLine="708"/>
        <w:jc w:val="both"/>
        <w:rPr>
          <w:rStyle w:val="tlid-translation"/>
          <w:rFonts w:ascii="Times New Roman" w:hAnsi="Times New Roman" w:cs="Times New Roman"/>
          <w:sz w:val="28"/>
          <w:szCs w:val="28"/>
          <w:lang w:val="en-GB"/>
        </w:rPr>
      </w:pPr>
      <w:r w:rsidRPr="006875A9">
        <w:rPr>
          <w:rStyle w:val="tlid-translation"/>
          <w:rFonts w:ascii="Times New Roman" w:hAnsi="Times New Roman" w:cs="Times New Roman"/>
          <w:sz w:val="28"/>
          <w:szCs w:val="28"/>
          <w:lang w:val="en-GB"/>
        </w:rPr>
        <w:t>On the contrary, a part of the Sloveni</w:t>
      </w:r>
      <w:r w:rsidR="00073C00" w:rsidRPr="006875A9">
        <w:rPr>
          <w:rStyle w:val="tlid-translation"/>
          <w:rFonts w:ascii="Times New Roman" w:hAnsi="Times New Roman" w:cs="Times New Roman"/>
          <w:sz w:val="28"/>
          <w:szCs w:val="28"/>
          <w:lang w:val="en-GB"/>
        </w:rPr>
        <w:t>an legal theory and recent case-</w:t>
      </w:r>
      <w:r w:rsidRPr="006875A9">
        <w:rPr>
          <w:rStyle w:val="tlid-translation"/>
          <w:rFonts w:ascii="Times New Roman" w:hAnsi="Times New Roman" w:cs="Times New Roman"/>
          <w:sz w:val="28"/>
          <w:szCs w:val="28"/>
          <w:lang w:val="en-GB"/>
        </w:rPr>
        <w:t xml:space="preserve">law </w:t>
      </w:r>
      <w:r w:rsidR="00073C00" w:rsidRPr="006875A9">
        <w:rPr>
          <w:rStyle w:val="tlid-translation"/>
          <w:rFonts w:ascii="Times New Roman" w:hAnsi="Times New Roman" w:cs="Times New Roman"/>
          <w:sz w:val="28"/>
          <w:szCs w:val="28"/>
          <w:lang w:val="en-GB"/>
        </w:rPr>
        <w:t>are taking a position</w:t>
      </w:r>
      <w:r w:rsidRPr="006875A9">
        <w:rPr>
          <w:rStyle w:val="tlid-translation"/>
          <w:rFonts w:ascii="Times New Roman" w:hAnsi="Times New Roman" w:cs="Times New Roman"/>
          <w:sz w:val="28"/>
          <w:szCs w:val="28"/>
          <w:lang w:val="en-GB"/>
        </w:rPr>
        <w:t xml:space="preserve"> that the</w:t>
      </w:r>
      <w:r w:rsidR="00D0558A" w:rsidRPr="006875A9">
        <w:rPr>
          <w:rStyle w:val="tlid-translation"/>
          <w:rFonts w:ascii="Times New Roman" w:hAnsi="Times New Roman" w:cs="Times New Roman"/>
          <w:sz w:val="28"/>
          <w:szCs w:val="28"/>
          <w:lang w:val="en-GB"/>
        </w:rPr>
        <w:t xml:space="preserve"> administrative authorities are </w:t>
      </w:r>
      <w:r w:rsidR="0076761B" w:rsidRPr="006875A9">
        <w:rPr>
          <w:rStyle w:val="tlid-translation"/>
          <w:rFonts w:ascii="Times New Roman" w:hAnsi="Times New Roman" w:cs="Times New Roman"/>
          <w:sz w:val="28"/>
          <w:szCs w:val="28"/>
          <w:lang w:val="en-GB"/>
        </w:rPr>
        <w:t>bounded by</w:t>
      </w:r>
      <w:r w:rsidRPr="006875A9">
        <w:rPr>
          <w:rStyle w:val="tlid-translation"/>
          <w:rFonts w:ascii="Times New Roman" w:hAnsi="Times New Roman" w:cs="Times New Roman"/>
          <w:sz w:val="28"/>
          <w:szCs w:val="28"/>
          <w:lang w:val="en-GB"/>
        </w:rPr>
        <w:t xml:space="preserve"> the principle of legality when reco</w:t>
      </w:r>
      <w:r w:rsidR="00073C00" w:rsidRPr="006875A9">
        <w:rPr>
          <w:rStyle w:val="tlid-translation"/>
          <w:rFonts w:ascii="Times New Roman" w:hAnsi="Times New Roman" w:cs="Times New Roman"/>
          <w:sz w:val="28"/>
          <w:szCs w:val="28"/>
          <w:lang w:val="en-GB"/>
        </w:rPr>
        <w:t>nsidering the same matter and are therefore obliged to apply</w:t>
      </w:r>
      <w:r w:rsidRPr="006875A9">
        <w:rPr>
          <w:rStyle w:val="tlid-translation"/>
          <w:rFonts w:ascii="Times New Roman" w:hAnsi="Times New Roman" w:cs="Times New Roman"/>
          <w:sz w:val="28"/>
          <w:szCs w:val="28"/>
          <w:lang w:val="en-GB"/>
        </w:rPr>
        <w:t xml:space="preserve"> the provisions in for</w:t>
      </w:r>
      <w:r w:rsidR="0076761B" w:rsidRPr="006875A9">
        <w:rPr>
          <w:rStyle w:val="tlid-translation"/>
          <w:rFonts w:ascii="Times New Roman" w:hAnsi="Times New Roman" w:cs="Times New Roman"/>
          <w:sz w:val="28"/>
          <w:szCs w:val="28"/>
          <w:lang w:val="en-GB"/>
        </w:rPr>
        <w:t>ce when deciding</w:t>
      </w:r>
      <w:r w:rsidR="00CA3A68" w:rsidRPr="006875A9">
        <w:rPr>
          <w:rStyle w:val="tlid-translation"/>
          <w:rFonts w:ascii="Times New Roman" w:hAnsi="Times New Roman" w:cs="Times New Roman"/>
          <w:sz w:val="28"/>
          <w:szCs w:val="28"/>
          <w:lang w:val="en-GB"/>
        </w:rPr>
        <w:t xml:space="preserve">. </w:t>
      </w:r>
      <w:r w:rsidR="00073C00" w:rsidRPr="006875A9">
        <w:rPr>
          <w:rStyle w:val="tlid-translation"/>
          <w:rFonts w:ascii="Times New Roman" w:hAnsi="Times New Roman" w:cs="Times New Roman"/>
          <w:sz w:val="28"/>
          <w:szCs w:val="28"/>
          <w:lang w:val="en-GB"/>
        </w:rPr>
        <w:t>Therefore</w:t>
      </w:r>
      <w:r w:rsidR="007A177D" w:rsidRPr="006875A9">
        <w:rPr>
          <w:rStyle w:val="tlid-translation"/>
          <w:rFonts w:ascii="Times New Roman" w:hAnsi="Times New Roman" w:cs="Times New Roman"/>
          <w:sz w:val="28"/>
          <w:szCs w:val="28"/>
          <w:lang w:val="en-GB"/>
        </w:rPr>
        <w:t>, i</w:t>
      </w:r>
      <w:r w:rsidR="00CA3A68" w:rsidRPr="006875A9">
        <w:rPr>
          <w:rStyle w:val="tlid-translation"/>
          <w:rFonts w:ascii="Times New Roman" w:hAnsi="Times New Roman" w:cs="Times New Roman"/>
          <w:sz w:val="28"/>
          <w:szCs w:val="28"/>
          <w:lang w:val="en-GB"/>
        </w:rPr>
        <w:t>f the substanti</w:t>
      </w:r>
      <w:r w:rsidR="0076761B" w:rsidRPr="006875A9">
        <w:rPr>
          <w:rStyle w:val="tlid-translation"/>
          <w:rFonts w:ascii="Times New Roman" w:hAnsi="Times New Roman" w:cs="Times New Roman"/>
          <w:sz w:val="28"/>
          <w:szCs w:val="28"/>
          <w:lang w:val="en-GB"/>
        </w:rPr>
        <w:t>ve</w:t>
      </w:r>
      <w:r w:rsidR="006875A9" w:rsidRPr="006875A9">
        <w:rPr>
          <w:rStyle w:val="tlid-translation"/>
          <w:rFonts w:ascii="Times New Roman" w:hAnsi="Times New Roman" w:cs="Times New Roman"/>
          <w:sz w:val="28"/>
          <w:szCs w:val="28"/>
          <w:lang w:val="en-GB"/>
        </w:rPr>
        <w:t xml:space="preserve"> </w:t>
      </w:r>
      <w:r w:rsidR="00FE5872" w:rsidRPr="006875A9">
        <w:rPr>
          <w:rStyle w:val="tlid-translation"/>
          <w:rFonts w:ascii="Times New Roman" w:hAnsi="Times New Roman" w:cs="Times New Roman"/>
          <w:sz w:val="28"/>
          <w:szCs w:val="28"/>
          <w:lang w:val="en-GB"/>
        </w:rPr>
        <w:t xml:space="preserve">provisions have changed in the </w:t>
      </w:r>
      <w:r w:rsidRPr="006875A9">
        <w:rPr>
          <w:rStyle w:val="tlid-translation"/>
          <w:rFonts w:ascii="Times New Roman" w:hAnsi="Times New Roman" w:cs="Times New Roman"/>
          <w:sz w:val="28"/>
          <w:szCs w:val="28"/>
          <w:lang w:val="en-GB"/>
        </w:rPr>
        <w:t xml:space="preserve">meantime, </w:t>
      </w:r>
      <w:r w:rsidR="00FE5872" w:rsidRPr="006875A9">
        <w:rPr>
          <w:rStyle w:val="tlid-translation"/>
          <w:rFonts w:ascii="Times New Roman" w:hAnsi="Times New Roman" w:cs="Times New Roman"/>
          <w:sz w:val="28"/>
          <w:szCs w:val="28"/>
          <w:lang w:val="en-GB"/>
        </w:rPr>
        <w:t>the administrative authorities</w:t>
      </w:r>
      <w:r w:rsidRPr="006875A9">
        <w:rPr>
          <w:rStyle w:val="tlid-translation"/>
          <w:rFonts w:ascii="Times New Roman" w:hAnsi="Times New Roman" w:cs="Times New Roman"/>
          <w:sz w:val="28"/>
          <w:szCs w:val="28"/>
          <w:lang w:val="en-GB"/>
        </w:rPr>
        <w:t xml:space="preserve"> have to use </w:t>
      </w:r>
      <w:r w:rsidR="00073C00" w:rsidRPr="006875A9">
        <w:rPr>
          <w:rStyle w:val="tlid-translation"/>
          <w:rFonts w:ascii="Times New Roman" w:hAnsi="Times New Roman" w:cs="Times New Roman"/>
          <w:sz w:val="28"/>
          <w:szCs w:val="28"/>
          <w:lang w:val="en-GB"/>
        </w:rPr>
        <w:t>the new, amended</w:t>
      </w:r>
      <w:r w:rsidRPr="006875A9">
        <w:rPr>
          <w:rStyle w:val="tlid-translation"/>
          <w:rFonts w:ascii="Times New Roman" w:hAnsi="Times New Roman" w:cs="Times New Roman"/>
          <w:sz w:val="28"/>
          <w:szCs w:val="28"/>
          <w:lang w:val="en-GB"/>
        </w:rPr>
        <w:t xml:space="preserve"> provisions</w:t>
      </w:r>
      <w:r w:rsidR="00073C00" w:rsidRPr="006875A9">
        <w:rPr>
          <w:rStyle w:val="tlid-translation"/>
          <w:rFonts w:ascii="Times New Roman" w:hAnsi="Times New Roman" w:cs="Times New Roman"/>
          <w:sz w:val="28"/>
          <w:szCs w:val="28"/>
          <w:lang w:val="en-GB"/>
        </w:rPr>
        <w:t xml:space="preserve"> when reconsidering the administrative matter</w:t>
      </w:r>
      <w:r w:rsidR="00E6477F">
        <w:rPr>
          <w:rStyle w:val="tlid-translation"/>
          <w:rFonts w:ascii="Times New Roman" w:hAnsi="Times New Roman" w:cs="Times New Roman"/>
          <w:sz w:val="28"/>
          <w:szCs w:val="28"/>
          <w:lang w:val="en-GB"/>
        </w:rPr>
        <w:t xml:space="preserve">. </w:t>
      </w:r>
      <w:r w:rsidR="00FE5872" w:rsidRPr="006875A9">
        <w:rPr>
          <w:rStyle w:val="tlid-translation"/>
          <w:rFonts w:ascii="Times New Roman" w:hAnsi="Times New Roman" w:cs="Times New Roman"/>
          <w:sz w:val="28"/>
          <w:szCs w:val="28"/>
          <w:lang w:val="en-GB"/>
        </w:rPr>
        <w:t xml:space="preserve">The application of the </w:t>
      </w:r>
      <w:r w:rsidR="00073C00" w:rsidRPr="006875A9">
        <w:rPr>
          <w:rStyle w:val="tlid-translation"/>
          <w:rFonts w:ascii="Times New Roman" w:hAnsi="Times New Roman" w:cs="Times New Roman"/>
          <w:sz w:val="28"/>
          <w:szCs w:val="28"/>
          <w:lang w:val="en-GB"/>
        </w:rPr>
        <w:t>amended</w:t>
      </w:r>
      <w:r w:rsidR="00FE5872" w:rsidRPr="006875A9">
        <w:rPr>
          <w:rStyle w:val="tlid-translation"/>
          <w:rFonts w:ascii="Times New Roman" w:hAnsi="Times New Roman" w:cs="Times New Roman"/>
          <w:sz w:val="28"/>
          <w:szCs w:val="28"/>
          <w:lang w:val="en-GB"/>
        </w:rPr>
        <w:t xml:space="preserve"> provisions is also justified</w:t>
      </w:r>
      <w:r w:rsidR="00073C00" w:rsidRPr="006875A9">
        <w:rPr>
          <w:rStyle w:val="tlid-translation"/>
          <w:rFonts w:ascii="Times New Roman" w:hAnsi="Times New Roman" w:cs="Times New Roman"/>
          <w:sz w:val="28"/>
          <w:szCs w:val="28"/>
          <w:lang w:val="en-GB"/>
        </w:rPr>
        <w:t xml:space="preserve"> by the effects of the abolition</w:t>
      </w:r>
      <w:r w:rsidR="00FE5872" w:rsidRPr="006875A9">
        <w:rPr>
          <w:rStyle w:val="tlid-translation"/>
          <w:rFonts w:ascii="Times New Roman" w:hAnsi="Times New Roman" w:cs="Times New Roman"/>
          <w:sz w:val="28"/>
          <w:szCs w:val="28"/>
          <w:lang w:val="en-GB"/>
        </w:rPr>
        <w:t xml:space="preserve"> of the first-instance decision.</w:t>
      </w:r>
      <w:r w:rsidR="00073C00" w:rsidRPr="006875A9">
        <w:rPr>
          <w:rStyle w:val="tlid-translation"/>
          <w:rFonts w:ascii="Times New Roman" w:hAnsi="Times New Roman" w:cs="Times New Roman"/>
          <w:sz w:val="28"/>
          <w:szCs w:val="28"/>
          <w:lang w:val="en-GB"/>
        </w:rPr>
        <w:t xml:space="preserve"> Since the abol</w:t>
      </w:r>
      <w:r w:rsidR="0076761B" w:rsidRPr="006875A9">
        <w:rPr>
          <w:rStyle w:val="tlid-translation"/>
          <w:rFonts w:ascii="Times New Roman" w:hAnsi="Times New Roman" w:cs="Times New Roman"/>
          <w:sz w:val="28"/>
          <w:szCs w:val="28"/>
          <w:lang w:val="en-GB"/>
        </w:rPr>
        <w:t>ishment carries</w:t>
      </w:r>
      <w:r w:rsidR="006875A9" w:rsidRPr="006875A9">
        <w:rPr>
          <w:rStyle w:val="tlid-translation"/>
          <w:rFonts w:ascii="Times New Roman" w:hAnsi="Times New Roman" w:cs="Times New Roman"/>
          <w:sz w:val="28"/>
          <w:szCs w:val="28"/>
          <w:lang w:val="en-GB"/>
        </w:rPr>
        <w:t xml:space="preserve"> </w:t>
      </w:r>
      <w:r w:rsidR="00073C00" w:rsidRPr="006875A9">
        <w:rPr>
          <w:rStyle w:val="tlid-translation"/>
          <w:rFonts w:ascii="Times New Roman" w:hAnsi="Times New Roman" w:cs="Times New Roman"/>
          <w:i/>
          <w:sz w:val="28"/>
          <w:szCs w:val="28"/>
          <w:lang w:val="en-GB"/>
        </w:rPr>
        <w:t xml:space="preserve">ex </w:t>
      </w:r>
      <w:proofErr w:type="spellStart"/>
      <w:r w:rsidR="00073C00" w:rsidRPr="006875A9">
        <w:rPr>
          <w:rStyle w:val="tlid-translation"/>
          <w:rFonts w:ascii="Times New Roman" w:hAnsi="Times New Roman" w:cs="Times New Roman"/>
          <w:i/>
          <w:sz w:val="28"/>
          <w:szCs w:val="28"/>
          <w:lang w:val="en-GB"/>
        </w:rPr>
        <w:t>tunc</w:t>
      </w:r>
      <w:proofErr w:type="spellEnd"/>
      <w:r w:rsidR="006875A9" w:rsidRPr="006875A9">
        <w:rPr>
          <w:rStyle w:val="tlid-translation"/>
          <w:rFonts w:ascii="Times New Roman" w:hAnsi="Times New Roman" w:cs="Times New Roman"/>
          <w:i/>
          <w:sz w:val="28"/>
          <w:szCs w:val="28"/>
          <w:lang w:val="en-GB"/>
        </w:rPr>
        <w:t xml:space="preserve"> </w:t>
      </w:r>
      <w:r w:rsidR="00BA1F97" w:rsidRPr="006875A9">
        <w:rPr>
          <w:rStyle w:val="tlid-translation"/>
          <w:rFonts w:ascii="Times New Roman" w:hAnsi="Times New Roman" w:cs="Times New Roman"/>
          <w:sz w:val="28"/>
          <w:szCs w:val="28"/>
          <w:lang w:val="en-GB"/>
        </w:rPr>
        <w:t>effect,</w:t>
      </w:r>
      <w:r w:rsidR="00073C00" w:rsidRPr="006875A9">
        <w:rPr>
          <w:rStyle w:val="tlid-translation"/>
          <w:rFonts w:ascii="Times New Roman" w:hAnsi="Times New Roman" w:cs="Times New Roman"/>
          <w:sz w:val="28"/>
          <w:szCs w:val="28"/>
          <w:lang w:val="en-GB"/>
        </w:rPr>
        <w:t xml:space="preserve"> legal effects </w:t>
      </w:r>
      <w:r w:rsidR="00BA1F97" w:rsidRPr="006875A9">
        <w:rPr>
          <w:rStyle w:val="tlid-translation"/>
          <w:rFonts w:ascii="Times New Roman" w:hAnsi="Times New Roman" w:cs="Times New Roman"/>
          <w:sz w:val="28"/>
          <w:szCs w:val="28"/>
          <w:lang w:val="en-GB"/>
        </w:rPr>
        <w:t xml:space="preserve">of a first-instance </w:t>
      </w:r>
      <w:r w:rsidR="00BA1F97" w:rsidRPr="006875A9">
        <w:rPr>
          <w:rStyle w:val="tlid-translation"/>
          <w:rFonts w:ascii="Times New Roman" w:hAnsi="Times New Roman" w:cs="Times New Roman"/>
          <w:sz w:val="28"/>
          <w:szCs w:val="28"/>
          <w:lang w:val="en-GB"/>
        </w:rPr>
        <w:lastRenderedPageBreak/>
        <w:t xml:space="preserve">decision </w:t>
      </w:r>
      <w:r w:rsidR="00073C00" w:rsidRPr="006875A9">
        <w:rPr>
          <w:rStyle w:val="tlid-translation"/>
          <w:rFonts w:ascii="Times New Roman" w:hAnsi="Times New Roman" w:cs="Times New Roman"/>
          <w:sz w:val="28"/>
          <w:szCs w:val="28"/>
          <w:lang w:val="en-GB"/>
        </w:rPr>
        <w:t>ha</w:t>
      </w:r>
      <w:r w:rsidR="00BA1F97" w:rsidRPr="006875A9">
        <w:rPr>
          <w:rStyle w:val="tlid-translation"/>
          <w:rFonts w:ascii="Times New Roman" w:hAnsi="Times New Roman" w:cs="Times New Roman"/>
          <w:sz w:val="28"/>
          <w:szCs w:val="28"/>
          <w:lang w:val="en-GB"/>
        </w:rPr>
        <w:t>ve also ceas</w:t>
      </w:r>
      <w:r w:rsidR="0076761B" w:rsidRPr="006875A9">
        <w:rPr>
          <w:rStyle w:val="tlid-translation"/>
          <w:rFonts w:ascii="Times New Roman" w:hAnsi="Times New Roman" w:cs="Times New Roman"/>
          <w:sz w:val="28"/>
          <w:szCs w:val="28"/>
          <w:lang w:val="en-GB"/>
        </w:rPr>
        <w:t>ed to exist with its abolition</w:t>
      </w:r>
      <w:r w:rsidR="00BA1F97" w:rsidRPr="006875A9">
        <w:rPr>
          <w:rStyle w:val="tlid-translation"/>
          <w:rFonts w:ascii="Times New Roman" w:hAnsi="Times New Roman" w:cs="Times New Roman"/>
          <w:sz w:val="28"/>
          <w:szCs w:val="28"/>
          <w:lang w:val="en-GB"/>
        </w:rPr>
        <w:t>. The matter is therefore returned to the state before the adoption of a first-instance decision</w:t>
      </w:r>
      <w:r w:rsidR="00D52274">
        <w:rPr>
          <w:rStyle w:val="tlid-translation"/>
          <w:rFonts w:ascii="Times New Roman" w:hAnsi="Times New Roman" w:cs="Times New Roman"/>
          <w:sz w:val="28"/>
          <w:szCs w:val="28"/>
          <w:lang w:val="en-GB"/>
        </w:rPr>
        <w:t xml:space="preserve">. </w:t>
      </w:r>
      <w:r w:rsidR="006773EA" w:rsidRPr="006875A9">
        <w:rPr>
          <w:rFonts w:ascii="Times New Roman" w:hAnsi="Times New Roman" w:cs="Times New Roman"/>
          <w:sz w:val="28"/>
          <w:szCs w:val="28"/>
          <w:lang w:val="en-GB"/>
        </w:rPr>
        <w:t xml:space="preserve">However, even according to this position, </w:t>
      </w:r>
      <w:r w:rsidR="006773EA" w:rsidRPr="006875A9">
        <w:rPr>
          <w:rStyle w:val="tlid-translation"/>
          <w:rFonts w:ascii="Times New Roman" w:hAnsi="Times New Roman" w:cs="Times New Roman"/>
          <w:sz w:val="28"/>
          <w:szCs w:val="28"/>
          <w:lang w:val="en-GB"/>
        </w:rPr>
        <w:t>the</w:t>
      </w:r>
      <w:r w:rsidR="005C618E" w:rsidRPr="006875A9">
        <w:rPr>
          <w:rStyle w:val="tlid-translation"/>
          <w:rFonts w:ascii="Times New Roman" w:hAnsi="Times New Roman" w:cs="Times New Roman"/>
          <w:sz w:val="28"/>
          <w:szCs w:val="28"/>
          <w:lang w:val="en-GB"/>
        </w:rPr>
        <w:t xml:space="preserve"> administrative </w:t>
      </w:r>
      <w:r w:rsidR="007A177D" w:rsidRPr="006875A9">
        <w:rPr>
          <w:rStyle w:val="tlid-translation"/>
          <w:rFonts w:ascii="Times New Roman" w:hAnsi="Times New Roman" w:cs="Times New Roman"/>
          <w:sz w:val="28"/>
          <w:szCs w:val="28"/>
          <w:lang w:val="en-GB"/>
        </w:rPr>
        <w:t>authorities</w:t>
      </w:r>
      <w:r w:rsidR="005C618E" w:rsidRPr="006875A9">
        <w:rPr>
          <w:rStyle w:val="tlid-translation"/>
          <w:rFonts w:ascii="Times New Roman" w:hAnsi="Times New Roman" w:cs="Times New Roman"/>
          <w:sz w:val="28"/>
          <w:szCs w:val="28"/>
          <w:lang w:val="en-GB"/>
        </w:rPr>
        <w:t xml:space="preserve"> are not absolutely bounded</w:t>
      </w:r>
      <w:r w:rsidR="006773EA" w:rsidRPr="006875A9">
        <w:rPr>
          <w:rStyle w:val="tlid-translation"/>
          <w:rFonts w:ascii="Times New Roman" w:hAnsi="Times New Roman" w:cs="Times New Roman"/>
          <w:sz w:val="28"/>
          <w:szCs w:val="28"/>
          <w:lang w:val="en-GB"/>
        </w:rPr>
        <w:t xml:space="preserve"> by</w:t>
      </w:r>
      <w:r w:rsidR="005C618E" w:rsidRPr="006875A9">
        <w:rPr>
          <w:rStyle w:val="tlid-translation"/>
          <w:rFonts w:ascii="Times New Roman" w:hAnsi="Times New Roman" w:cs="Times New Roman"/>
          <w:sz w:val="28"/>
          <w:szCs w:val="28"/>
          <w:lang w:val="en-GB"/>
        </w:rPr>
        <w:t xml:space="preserve"> the principle of legality, and </w:t>
      </w:r>
      <w:r w:rsidR="006773EA" w:rsidRPr="006875A9">
        <w:rPr>
          <w:rStyle w:val="tlid-translation"/>
          <w:rFonts w:ascii="Times New Roman" w:hAnsi="Times New Roman" w:cs="Times New Roman"/>
          <w:sz w:val="28"/>
          <w:szCs w:val="28"/>
          <w:lang w:val="en-GB"/>
        </w:rPr>
        <w:t xml:space="preserve">consequently neither by </w:t>
      </w:r>
      <w:r w:rsidR="005C618E" w:rsidRPr="006875A9">
        <w:rPr>
          <w:rStyle w:val="tlid-translation"/>
          <w:rFonts w:ascii="Times New Roman" w:hAnsi="Times New Roman" w:cs="Times New Roman"/>
          <w:sz w:val="28"/>
          <w:szCs w:val="28"/>
          <w:lang w:val="en-GB"/>
        </w:rPr>
        <w:t xml:space="preserve">the </w:t>
      </w:r>
      <w:r w:rsidR="008A04F7" w:rsidRPr="006875A9">
        <w:rPr>
          <w:rStyle w:val="tlid-translation"/>
          <w:rFonts w:ascii="Times New Roman" w:hAnsi="Times New Roman" w:cs="Times New Roman"/>
          <w:sz w:val="28"/>
          <w:szCs w:val="28"/>
          <w:lang w:val="en-GB"/>
        </w:rPr>
        <w:t xml:space="preserve">changed (new) </w:t>
      </w:r>
      <w:r w:rsidR="00CA3A68" w:rsidRPr="006875A9">
        <w:rPr>
          <w:rStyle w:val="tlid-translation"/>
          <w:rFonts w:ascii="Times New Roman" w:hAnsi="Times New Roman" w:cs="Times New Roman"/>
          <w:sz w:val="28"/>
          <w:szCs w:val="28"/>
          <w:lang w:val="en-GB"/>
        </w:rPr>
        <w:t>substanti</w:t>
      </w:r>
      <w:r w:rsidR="00360EC4" w:rsidRPr="006875A9">
        <w:rPr>
          <w:rStyle w:val="tlid-translation"/>
          <w:rFonts w:ascii="Times New Roman" w:hAnsi="Times New Roman" w:cs="Times New Roman"/>
          <w:sz w:val="28"/>
          <w:szCs w:val="28"/>
          <w:lang w:val="en-GB"/>
        </w:rPr>
        <w:t>ve</w:t>
      </w:r>
      <w:r w:rsidR="005C618E" w:rsidRPr="006875A9">
        <w:rPr>
          <w:rStyle w:val="tlid-translation"/>
          <w:rFonts w:ascii="Times New Roman" w:hAnsi="Times New Roman" w:cs="Times New Roman"/>
          <w:sz w:val="28"/>
          <w:szCs w:val="28"/>
          <w:lang w:val="en-GB"/>
        </w:rPr>
        <w:t xml:space="preserve"> provisions. Exceptionally, the administrative authorities can decide on the basis of </w:t>
      </w:r>
      <w:r w:rsidR="007A177D" w:rsidRPr="006875A9">
        <w:rPr>
          <w:rStyle w:val="tlid-translation"/>
          <w:rFonts w:ascii="Times New Roman" w:hAnsi="Times New Roman" w:cs="Times New Roman"/>
          <w:sz w:val="28"/>
          <w:szCs w:val="28"/>
          <w:lang w:val="en-GB"/>
        </w:rPr>
        <w:t xml:space="preserve">the provisions that are not </w:t>
      </w:r>
      <w:r w:rsidR="006773EA" w:rsidRPr="006875A9">
        <w:rPr>
          <w:rStyle w:val="tlid-translation"/>
          <w:rFonts w:ascii="Times New Roman" w:hAnsi="Times New Roman" w:cs="Times New Roman"/>
          <w:sz w:val="28"/>
          <w:szCs w:val="28"/>
          <w:lang w:val="en-GB"/>
        </w:rPr>
        <w:t>in force anymore</w:t>
      </w:r>
      <w:r w:rsidR="007A177D" w:rsidRPr="006875A9">
        <w:rPr>
          <w:rStyle w:val="tlid-translation"/>
          <w:rFonts w:ascii="Times New Roman" w:hAnsi="Times New Roman" w:cs="Times New Roman"/>
          <w:sz w:val="28"/>
          <w:szCs w:val="28"/>
          <w:lang w:val="en-GB"/>
        </w:rPr>
        <w:t>,</w:t>
      </w:r>
      <w:r w:rsidR="005C618E" w:rsidRPr="006875A9">
        <w:rPr>
          <w:rStyle w:val="tlid-translation"/>
          <w:rFonts w:ascii="Times New Roman" w:hAnsi="Times New Roman" w:cs="Times New Roman"/>
          <w:sz w:val="28"/>
          <w:szCs w:val="28"/>
          <w:lang w:val="en-GB"/>
        </w:rPr>
        <w:t xml:space="preserve"> if this derives from the </w:t>
      </w:r>
      <w:r w:rsidR="006773EA" w:rsidRPr="006875A9">
        <w:rPr>
          <w:rStyle w:val="tlid-translation"/>
          <w:rFonts w:ascii="Times New Roman" w:hAnsi="Times New Roman" w:cs="Times New Roman"/>
          <w:sz w:val="28"/>
          <w:szCs w:val="28"/>
          <w:lang w:val="en-GB"/>
        </w:rPr>
        <w:t xml:space="preserve">legal </w:t>
      </w:r>
      <w:proofErr w:type="gramStart"/>
      <w:r w:rsidR="006773EA" w:rsidRPr="006875A9">
        <w:rPr>
          <w:rStyle w:val="tlid-translation"/>
          <w:rFonts w:ascii="Times New Roman" w:hAnsi="Times New Roman" w:cs="Times New Roman"/>
          <w:sz w:val="28"/>
          <w:szCs w:val="28"/>
          <w:lang w:val="en-GB"/>
        </w:rPr>
        <w:t>act</w:t>
      </w:r>
      <w:proofErr w:type="gramEnd"/>
      <w:r w:rsidR="005C618E" w:rsidRPr="006875A9">
        <w:rPr>
          <w:rStyle w:val="tlid-translation"/>
          <w:rFonts w:ascii="Times New Roman" w:hAnsi="Times New Roman" w:cs="Times New Roman"/>
          <w:sz w:val="28"/>
          <w:szCs w:val="28"/>
          <w:lang w:val="en-GB"/>
        </w:rPr>
        <w:t xml:space="preserve"> itself or from the nature of the administrative matter</w:t>
      </w:r>
      <w:r w:rsidR="007552C1">
        <w:rPr>
          <w:rStyle w:val="tlid-translation"/>
          <w:rFonts w:ascii="Times New Roman" w:hAnsi="Times New Roman" w:cs="Times New Roman"/>
          <w:sz w:val="28"/>
          <w:szCs w:val="28"/>
          <w:lang w:val="en-GB"/>
        </w:rPr>
        <w:t xml:space="preserve"> </w:t>
      </w:r>
      <w:r w:rsidR="007552C1" w:rsidRPr="006A2A94">
        <w:rPr>
          <w:rStyle w:val="tlid-translation"/>
          <w:rFonts w:ascii="Times New Roman" w:hAnsi="Times New Roman" w:cs="Times New Roman"/>
          <w:sz w:val="28"/>
          <w:szCs w:val="28"/>
          <w:lang w:val="en-GB"/>
        </w:rPr>
        <w:t>[</w:t>
      </w:r>
      <w:r w:rsidR="00E6477F" w:rsidRPr="006A2A94">
        <w:rPr>
          <w:rStyle w:val="tlid-translation"/>
          <w:rFonts w:ascii="Times New Roman" w:hAnsi="Times New Roman" w:cs="Times New Roman"/>
          <w:sz w:val="28"/>
          <w:szCs w:val="28"/>
          <w:lang w:val="en-GB"/>
        </w:rPr>
        <w:t>4</w:t>
      </w:r>
      <w:r w:rsidR="007552C1" w:rsidRPr="006A2A94">
        <w:rPr>
          <w:rStyle w:val="tlid-translation"/>
          <w:rFonts w:ascii="Times New Roman" w:hAnsi="Times New Roman" w:cs="Times New Roman"/>
          <w:sz w:val="28"/>
          <w:szCs w:val="28"/>
          <w:lang w:val="en-GB"/>
        </w:rPr>
        <w:t xml:space="preserve">, P. </w:t>
      </w:r>
      <w:r w:rsidR="00E6477F" w:rsidRPr="006A2A94">
        <w:rPr>
          <w:rStyle w:val="tlid-translation"/>
          <w:rFonts w:ascii="Times New Roman" w:hAnsi="Times New Roman" w:cs="Times New Roman"/>
          <w:sz w:val="28"/>
          <w:szCs w:val="28"/>
          <w:lang w:val="en-GB"/>
        </w:rPr>
        <w:t>407</w:t>
      </w:r>
      <w:r w:rsidR="007552C1" w:rsidRPr="006A2A94">
        <w:rPr>
          <w:rStyle w:val="tlid-translation"/>
          <w:rFonts w:ascii="Times New Roman" w:hAnsi="Times New Roman" w:cs="Times New Roman"/>
          <w:sz w:val="28"/>
          <w:szCs w:val="28"/>
          <w:lang w:val="en-GB"/>
        </w:rPr>
        <w:t>]</w:t>
      </w:r>
      <w:r w:rsidR="008706A0" w:rsidRPr="006A2A94">
        <w:rPr>
          <w:rStyle w:val="tlid-translation"/>
          <w:rFonts w:ascii="Times New Roman" w:hAnsi="Times New Roman" w:cs="Times New Roman"/>
          <w:sz w:val="28"/>
          <w:szCs w:val="28"/>
          <w:lang w:val="en-GB"/>
        </w:rPr>
        <w:t>.</w:t>
      </w:r>
      <w:r w:rsidR="00956750" w:rsidRPr="006875A9">
        <w:rPr>
          <w:rStyle w:val="tlid-translation"/>
          <w:rFonts w:ascii="Times New Roman" w:hAnsi="Times New Roman" w:cs="Times New Roman"/>
          <w:sz w:val="28"/>
          <w:szCs w:val="28"/>
          <w:lang w:val="en-GB"/>
        </w:rPr>
        <w:t xml:space="preserve"> </w:t>
      </w:r>
    </w:p>
    <w:p w:rsidR="00CC2E26" w:rsidRDefault="00087599" w:rsidP="004354B8">
      <w:pPr>
        <w:spacing w:after="0" w:line="360" w:lineRule="auto"/>
        <w:ind w:firstLine="708"/>
        <w:jc w:val="both"/>
        <w:rPr>
          <w:rStyle w:val="tlid-translation"/>
          <w:rFonts w:ascii="Times New Roman" w:hAnsi="Times New Roman" w:cs="Times New Roman"/>
          <w:sz w:val="28"/>
          <w:szCs w:val="28"/>
          <w:lang w:val="en-GB"/>
        </w:rPr>
      </w:pPr>
      <w:r w:rsidRPr="006875A9">
        <w:rPr>
          <w:rStyle w:val="tlid-translation"/>
          <w:rFonts w:ascii="Times New Roman" w:hAnsi="Times New Roman" w:cs="Times New Roman"/>
          <w:sz w:val="28"/>
          <w:szCs w:val="28"/>
          <w:lang w:val="en-GB"/>
        </w:rPr>
        <w:t>The conclusion of this</w:t>
      </w:r>
      <w:r w:rsidR="00892C4E" w:rsidRPr="006875A9">
        <w:rPr>
          <w:rStyle w:val="tlid-translation"/>
          <w:rFonts w:ascii="Times New Roman" w:hAnsi="Times New Roman" w:cs="Times New Roman"/>
          <w:sz w:val="28"/>
          <w:szCs w:val="28"/>
          <w:lang w:val="en-GB"/>
        </w:rPr>
        <w:t xml:space="preserve"> contribution is that the solution of the presented dilemma </w:t>
      </w:r>
      <w:r w:rsidRPr="006875A9">
        <w:rPr>
          <w:rStyle w:val="tlid-translation"/>
          <w:rFonts w:ascii="Times New Roman" w:hAnsi="Times New Roman" w:cs="Times New Roman"/>
          <w:sz w:val="28"/>
          <w:szCs w:val="28"/>
          <w:lang w:val="en-GB"/>
        </w:rPr>
        <w:t>can be found</w:t>
      </w:r>
      <w:r w:rsidR="00892C4E" w:rsidRPr="006875A9">
        <w:rPr>
          <w:rStyle w:val="tlid-translation"/>
          <w:rFonts w:ascii="Times New Roman" w:hAnsi="Times New Roman" w:cs="Times New Roman"/>
          <w:sz w:val="28"/>
          <w:szCs w:val="28"/>
          <w:lang w:val="en-GB"/>
        </w:rPr>
        <w:t xml:space="preserve"> in the field of </w:t>
      </w:r>
      <w:proofErr w:type="spellStart"/>
      <w:r w:rsidR="00892C4E" w:rsidRPr="006875A9">
        <w:rPr>
          <w:rStyle w:val="tlid-translation"/>
          <w:rFonts w:ascii="Times New Roman" w:hAnsi="Times New Roman" w:cs="Times New Roman"/>
          <w:sz w:val="28"/>
          <w:szCs w:val="28"/>
          <w:lang w:val="en-GB"/>
        </w:rPr>
        <w:t>nomotechnics</w:t>
      </w:r>
      <w:proofErr w:type="spellEnd"/>
      <w:r w:rsidR="00892C4E" w:rsidRPr="006875A9">
        <w:rPr>
          <w:rStyle w:val="tlid-translation"/>
          <w:rFonts w:ascii="Times New Roman" w:hAnsi="Times New Roman" w:cs="Times New Roman"/>
          <w:sz w:val="28"/>
          <w:szCs w:val="28"/>
          <w:lang w:val="en-GB"/>
        </w:rPr>
        <w:t>.</w:t>
      </w:r>
      <w:r w:rsidR="006875A9" w:rsidRPr="006875A9">
        <w:rPr>
          <w:rStyle w:val="tlid-translation"/>
          <w:rFonts w:ascii="Times New Roman" w:hAnsi="Times New Roman" w:cs="Times New Roman"/>
          <w:sz w:val="28"/>
          <w:szCs w:val="28"/>
          <w:lang w:val="en-GB"/>
        </w:rPr>
        <w:t xml:space="preserve"> </w:t>
      </w:r>
      <w:r w:rsidRPr="006875A9">
        <w:rPr>
          <w:rStyle w:val="tlid-translation"/>
          <w:rFonts w:ascii="Times New Roman" w:hAnsi="Times New Roman" w:cs="Times New Roman"/>
          <w:sz w:val="28"/>
          <w:szCs w:val="28"/>
          <w:lang w:val="en-GB"/>
        </w:rPr>
        <w:t xml:space="preserve">It is </w:t>
      </w:r>
      <w:r w:rsidR="00360EC4" w:rsidRPr="006875A9">
        <w:rPr>
          <w:rStyle w:val="tlid-translation"/>
          <w:rFonts w:ascii="Times New Roman" w:hAnsi="Times New Roman" w:cs="Times New Roman"/>
          <w:sz w:val="28"/>
          <w:szCs w:val="28"/>
          <w:lang w:val="en-GB"/>
        </w:rPr>
        <w:t xml:space="preserve">therefore </w:t>
      </w:r>
      <w:r w:rsidR="006875A9">
        <w:rPr>
          <w:rStyle w:val="tlid-translation"/>
          <w:rFonts w:ascii="Times New Roman" w:hAnsi="Times New Roman" w:cs="Times New Roman"/>
          <w:sz w:val="28"/>
          <w:szCs w:val="28"/>
          <w:lang w:val="en-GB"/>
        </w:rPr>
        <w:t>on the leg</w:t>
      </w:r>
      <w:r w:rsidRPr="006875A9">
        <w:rPr>
          <w:rStyle w:val="tlid-translation"/>
          <w:rFonts w:ascii="Times New Roman" w:hAnsi="Times New Roman" w:cs="Times New Roman"/>
          <w:sz w:val="28"/>
          <w:szCs w:val="28"/>
          <w:lang w:val="en-GB"/>
        </w:rPr>
        <w:t xml:space="preserve">islator to </w:t>
      </w:r>
      <w:r w:rsidR="00360EC4" w:rsidRPr="006875A9">
        <w:rPr>
          <w:rStyle w:val="tlid-translation"/>
          <w:rFonts w:ascii="Times New Roman" w:hAnsi="Times New Roman" w:cs="Times New Roman"/>
          <w:sz w:val="28"/>
          <w:szCs w:val="28"/>
          <w:lang w:val="en-GB"/>
        </w:rPr>
        <w:t xml:space="preserve">also adopt </w:t>
      </w:r>
      <w:r w:rsidRPr="006875A9">
        <w:rPr>
          <w:rStyle w:val="tlid-translation"/>
          <w:rFonts w:ascii="Times New Roman" w:hAnsi="Times New Roman" w:cs="Times New Roman"/>
          <w:sz w:val="28"/>
          <w:szCs w:val="28"/>
          <w:lang w:val="en-GB"/>
        </w:rPr>
        <w:t>transitional provisions, which regulate the question of which provision has to be applied in already initiated administrative procedures.</w:t>
      </w:r>
      <w:r w:rsidR="006875A9" w:rsidRPr="006875A9">
        <w:rPr>
          <w:rStyle w:val="tlid-translation"/>
          <w:rFonts w:ascii="Times New Roman" w:hAnsi="Times New Roman" w:cs="Times New Roman"/>
          <w:sz w:val="28"/>
          <w:szCs w:val="28"/>
          <w:lang w:val="en-GB"/>
        </w:rPr>
        <w:t xml:space="preserve"> </w:t>
      </w:r>
      <w:r w:rsidR="00892C4E" w:rsidRPr="006875A9">
        <w:rPr>
          <w:rStyle w:val="tlid-translation"/>
          <w:rFonts w:ascii="Times New Roman" w:hAnsi="Times New Roman" w:cs="Times New Roman"/>
          <w:sz w:val="28"/>
          <w:szCs w:val="28"/>
          <w:lang w:val="en-GB"/>
        </w:rPr>
        <w:t xml:space="preserve">If the legislator does not regulate this </w:t>
      </w:r>
      <w:r w:rsidRPr="006875A9">
        <w:rPr>
          <w:rStyle w:val="tlid-translation"/>
          <w:rFonts w:ascii="Times New Roman" w:hAnsi="Times New Roman" w:cs="Times New Roman"/>
          <w:sz w:val="28"/>
          <w:szCs w:val="28"/>
          <w:lang w:val="en-GB"/>
        </w:rPr>
        <w:t>question</w:t>
      </w:r>
      <w:r w:rsidR="00892C4E" w:rsidRPr="006875A9">
        <w:rPr>
          <w:rStyle w:val="tlid-translation"/>
          <w:rFonts w:ascii="Times New Roman" w:hAnsi="Times New Roman" w:cs="Times New Roman"/>
          <w:sz w:val="28"/>
          <w:szCs w:val="28"/>
          <w:lang w:val="en-GB"/>
        </w:rPr>
        <w:t>, the administrative authorities have to use the changed substantial provis</w:t>
      </w:r>
      <w:r w:rsidRPr="006875A9">
        <w:rPr>
          <w:rStyle w:val="tlid-translation"/>
          <w:rFonts w:ascii="Times New Roman" w:hAnsi="Times New Roman" w:cs="Times New Roman"/>
          <w:sz w:val="28"/>
          <w:szCs w:val="28"/>
          <w:lang w:val="en-GB"/>
        </w:rPr>
        <w:t>ions because they are bounded by</w:t>
      </w:r>
      <w:r w:rsidR="00892C4E" w:rsidRPr="006875A9">
        <w:rPr>
          <w:rStyle w:val="tlid-translation"/>
          <w:rFonts w:ascii="Times New Roman" w:hAnsi="Times New Roman" w:cs="Times New Roman"/>
          <w:sz w:val="28"/>
          <w:szCs w:val="28"/>
          <w:lang w:val="en-GB"/>
        </w:rPr>
        <w:t xml:space="preserve"> the principle of legality.</w:t>
      </w:r>
      <w:r w:rsidR="006875A9">
        <w:rPr>
          <w:rStyle w:val="tlid-translation"/>
          <w:rFonts w:ascii="Times New Roman" w:hAnsi="Times New Roman" w:cs="Times New Roman"/>
          <w:sz w:val="28"/>
          <w:szCs w:val="28"/>
          <w:lang w:val="en-GB"/>
        </w:rPr>
        <w:t xml:space="preserve"> </w:t>
      </w:r>
      <w:r w:rsidR="00F3101F" w:rsidRPr="006875A9">
        <w:rPr>
          <w:rStyle w:val="tlid-translation"/>
          <w:rFonts w:ascii="Times New Roman" w:hAnsi="Times New Roman" w:cs="Times New Roman"/>
          <w:sz w:val="28"/>
          <w:szCs w:val="28"/>
          <w:lang w:val="en-GB"/>
        </w:rPr>
        <w:t>The administrative authorities are not competent to asses</w:t>
      </w:r>
      <w:r w:rsidR="00360EC4" w:rsidRPr="006875A9">
        <w:rPr>
          <w:rStyle w:val="tlid-translation"/>
          <w:rFonts w:ascii="Times New Roman" w:hAnsi="Times New Roman" w:cs="Times New Roman"/>
          <w:sz w:val="28"/>
          <w:szCs w:val="28"/>
          <w:lang w:val="en-GB"/>
        </w:rPr>
        <w:t>s</w:t>
      </w:r>
      <w:r w:rsidR="00F3101F" w:rsidRPr="006875A9">
        <w:rPr>
          <w:rStyle w:val="tlid-translation"/>
          <w:rFonts w:ascii="Times New Roman" w:hAnsi="Times New Roman" w:cs="Times New Roman"/>
          <w:sz w:val="28"/>
          <w:szCs w:val="28"/>
          <w:lang w:val="en-GB"/>
        </w:rPr>
        <w:t xml:space="preserve"> on case-by-case basis, whether the application of a </w:t>
      </w:r>
      <w:proofErr w:type="gramStart"/>
      <w:r w:rsidR="00F3101F" w:rsidRPr="006875A9">
        <w:rPr>
          <w:rStyle w:val="tlid-translation"/>
          <w:rFonts w:ascii="Times New Roman" w:hAnsi="Times New Roman" w:cs="Times New Roman"/>
          <w:sz w:val="28"/>
          <w:szCs w:val="28"/>
          <w:lang w:val="en-GB"/>
        </w:rPr>
        <w:t>substantive  provision</w:t>
      </w:r>
      <w:proofErr w:type="gramEnd"/>
      <w:r w:rsidR="00F3101F" w:rsidRPr="006875A9">
        <w:rPr>
          <w:rStyle w:val="tlid-translation"/>
          <w:rFonts w:ascii="Times New Roman" w:hAnsi="Times New Roman" w:cs="Times New Roman"/>
          <w:sz w:val="28"/>
          <w:szCs w:val="28"/>
          <w:lang w:val="en-GB"/>
        </w:rPr>
        <w:t xml:space="preserve"> should be rega</w:t>
      </w:r>
      <w:r w:rsidR="00360EC4" w:rsidRPr="006875A9">
        <w:rPr>
          <w:rStyle w:val="tlid-translation"/>
          <w:rFonts w:ascii="Times New Roman" w:hAnsi="Times New Roman" w:cs="Times New Roman"/>
          <w:sz w:val="28"/>
          <w:szCs w:val="28"/>
          <w:lang w:val="en-GB"/>
        </w:rPr>
        <w:t>rded in relation to another</w:t>
      </w:r>
      <w:r w:rsidR="00F3101F" w:rsidRPr="006875A9">
        <w:rPr>
          <w:rStyle w:val="tlid-translation"/>
          <w:rFonts w:ascii="Times New Roman" w:hAnsi="Times New Roman" w:cs="Times New Roman"/>
          <w:sz w:val="28"/>
          <w:szCs w:val="28"/>
          <w:lang w:val="en-GB"/>
        </w:rPr>
        <w:t xml:space="preserve"> point </w:t>
      </w:r>
      <w:r w:rsidR="00360EC4" w:rsidRPr="006875A9">
        <w:rPr>
          <w:rStyle w:val="tlid-translation"/>
          <w:rFonts w:ascii="Times New Roman" w:hAnsi="Times New Roman" w:cs="Times New Roman"/>
          <w:sz w:val="28"/>
          <w:szCs w:val="28"/>
          <w:lang w:val="en-GB"/>
        </w:rPr>
        <w:t xml:space="preserve">in time </w:t>
      </w:r>
      <w:r w:rsidR="00F3101F" w:rsidRPr="006875A9">
        <w:rPr>
          <w:rStyle w:val="tlid-translation"/>
          <w:rFonts w:ascii="Times New Roman" w:hAnsi="Times New Roman" w:cs="Times New Roman"/>
          <w:sz w:val="28"/>
          <w:szCs w:val="28"/>
          <w:lang w:val="en-GB"/>
        </w:rPr>
        <w:t>due to the specific nature of th</w:t>
      </w:r>
      <w:r w:rsidR="00360EC4" w:rsidRPr="006875A9">
        <w:rPr>
          <w:rStyle w:val="tlid-translation"/>
          <w:rFonts w:ascii="Times New Roman" w:hAnsi="Times New Roman" w:cs="Times New Roman"/>
          <w:sz w:val="28"/>
          <w:szCs w:val="28"/>
          <w:lang w:val="en-GB"/>
        </w:rPr>
        <w:t>e administrative matter. In such</w:t>
      </w:r>
      <w:r w:rsidR="00F3101F" w:rsidRPr="006875A9">
        <w:rPr>
          <w:rStyle w:val="tlid-translation"/>
          <w:rFonts w:ascii="Times New Roman" w:hAnsi="Times New Roman" w:cs="Times New Roman"/>
          <w:sz w:val="28"/>
          <w:szCs w:val="28"/>
          <w:lang w:val="en-GB"/>
        </w:rPr>
        <w:t xml:space="preserve"> case</w:t>
      </w:r>
      <w:r w:rsidR="00360EC4" w:rsidRPr="006875A9">
        <w:rPr>
          <w:rStyle w:val="tlid-translation"/>
          <w:rFonts w:ascii="Times New Roman" w:hAnsi="Times New Roman" w:cs="Times New Roman"/>
          <w:sz w:val="28"/>
          <w:szCs w:val="28"/>
          <w:lang w:val="en-GB"/>
        </w:rPr>
        <w:t>s</w:t>
      </w:r>
      <w:r w:rsidR="00F3101F" w:rsidRPr="006875A9">
        <w:rPr>
          <w:rStyle w:val="tlid-translation"/>
          <w:rFonts w:ascii="Times New Roman" w:hAnsi="Times New Roman" w:cs="Times New Roman"/>
          <w:sz w:val="28"/>
          <w:szCs w:val="28"/>
          <w:lang w:val="en-GB"/>
        </w:rPr>
        <w:t>, a party can lodge an application before the Administrative Court, in which they can claim that the application of an amended provision interfered with their legal position and it is therefore on the judicial authority to decide, whet</w:t>
      </w:r>
      <w:r w:rsidR="00405583">
        <w:rPr>
          <w:rStyle w:val="tlid-translation"/>
          <w:rFonts w:ascii="Times New Roman" w:hAnsi="Times New Roman" w:cs="Times New Roman"/>
          <w:sz w:val="28"/>
          <w:szCs w:val="28"/>
          <w:lang w:val="en-GB"/>
        </w:rPr>
        <w:t>h</w:t>
      </w:r>
      <w:r w:rsidR="00F3101F" w:rsidRPr="006875A9">
        <w:rPr>
          <w:rStyle w:val="tlid-translation"/>
          <w:rFonts w:ascii="Times New Roman" w:hAnsi="Times New Roman" w:cs="Times New Roman"/>
          <w:sz w:val="28"/>
          <w:szCs w:val="28"/>
          <w:lang w:val="en-GB"/>
        </w:rPr>
        <w:t xml:space="preserve">er the specific nature of the administrative matter and other circumstances of the case </w:t>
      </w:r>
      <w:r w:rsidR="00360EC4" w:rsidRPr="006875A9">
        <w:rPr>
          <w:rStyle w:val="tlid-translation"/>
          <w:rFonts w:ascii="Times New Roman" w:hAnsi="Times New Roman" w:cs="Times New Roman"/>
          <w:sz w:val="28"/>
          <w:szCs w:val="28"/>
          <w:lang w:val="en-GB"/>
        </w:rPr>
        <w:t>call for</w:t>
      </w:r>
      <w:r w:rsidR="006875A9" w:rsidRPr="006875A9">
        <w:rPr>
          <w:rStyle w:val="tlid-translation"/>
          <w:rFonts w:ascii="Times New Roman" w:hAnsi="Times New Roman" w:cs="Times New Roman"/>
          <w:sz w:val="28"/>
          <w:szCs w:val="28"/>
          <w:lang w:val="en-GB"/>
        </w:rPr>
        <w:t xml:space="preserve"> </w:t>
      </w:r>
      <w:r w:rsidR="00FE7355" w:rsidRPr="006875A9">
        <w:rPr>
          <w:rStyle w:val="tlid-translation"/>
          <w:rFonts w:ascii="Times New Roman" w:hAnsi="Times New Roman" w:cs="Times New Roman"/>
          <w:sz w:val="28"/>
          <w:szCs w:val="28"/>
          <w:lang w:val="en-GB"/>
        </w:rPr>
        <w:t>a departu</w:t>
      </w:r>
      <w:r w:rsidR="006875A9" w:rsidRPr="006875A9">
        <w:rPr>
          <w:rStyle w:val="tlid-translation"/>
          <w:rFonts w:ascii="Times New Roman" w:hAnsi="Times New Roman" w:cs="Times New Roman"/>
          <w:sz w:val="28"/>
          <w:szCs w:val="28"/>
          <w:lang w:val="en-GB"/>
        </w:rPr>
        <w:t>r</w:t>
      </w:r>
      <w:r w:rsidR="00FE7355" w:rsidRPr="006875A9">
        <w:rPr>
          <w:rStyle w:val="tlid-translation"/>
          <w:rFonts w:ascii="Times New Roman" w:hAnsi="Times New Roman" w:cs="Times New Roman"/>
          <w:sz w:val="28"/>
          <w:szCs w:val="28"/>
          <w:lang w:val="en-GB"/>
        </w:rPr>
        <w:t>e from the principle of legality.</w:t>
      </w:r>
    </w:p>
    <w:p w:rsidR="006251C0" w:rsidRDefault="006251C0" w:rsidP="00C17A14">
      <w:pPr>
        <w:spacing w:after="0" w:line="360" w:lineRule="auto"/>
        <w:ind w:firstLine="708"/>
        <w:jc w:val="center"/>
        <w:rPr>
          <w:rStyle w:val="tlid-translation"/>
          <w:rFonts w:ascii="Times New Roman" w:hAnsi="Times New Roman" w:cs="Times New Roman"/>
          <w:sz w:val="28"/>
          <w:szCs w:val="28"/>
          <w:lang w:val="en-GB"/>
        </w:rPr>
      </w:pPr>
      <w:r>
        <w:rPr>
          <w:rStyle w:val="tlid-translation"/>
          <w:rFonts w:ascii="Times New Roman" w:hAnsi="Times New Roman" w:cs="Times New Roman"/>
          <w:sz w:val="28"/>
          <w:szCs w:val="28"/>
          <w:lang w:val="en-GB"/>
        </w:rPr>
        <w:t>Literature</w:t>
      </w:r>
    </w:p>
    <w:p w:rsidR="006251C0" w:rsidRDefault="006251C0" w:rsidP="006251C0">
      <w:pPr>
        <w:spacing w:after="0" w:line="360" w:lineRule="auto"/>
        <w:jc w:val="both"/>
        <w:rPr>
          <w:rFonts w:ascii="Times New Roman" w:hAnsi="Times New Roman" w:cs="Times New Roman"/>
          <w:sz w:val="28"/>
          <w:szCs w:val="28"/>
        </w:rPr>
      </w:pPr>
      <w:r>
        <w:rPr>
          <w:rStyle w:val="tlid-translation"/>
          <w:rFonts w:ascii="Times New Roman" w:hAnsi="Times New Roman" w:cs="Times New Roman"/>
          <w:sz w:val="28"/>
          <w:szCs w:val="28"/>
          <w:lang w:val="en-GB"/>
        </w:rPr>
        <w:t xml:space="preserve">1. </w:t>
      </w:r>
      <w:r w:rsidRPr="006251C0">
        <w:rPr>
          <w:rFonts w:ascii="Times New Roman" w:hAnsi="Times New Roman" w:cs="Times New Roman"/>
          <w:sz w:val="28"/>
          <w:szCs w:val="28"/>
        </w:rPr>
        <w:t xml:space="preserve">Grafenauer </w:t>
      </w:r>
      <w:r>
        <w:rPr>
          <w:rFonts w:ascii="Times New Roman" w:hAnsi="Times New Roman" w:cs="Times New Roman"/>
          <w:sz w:val="28"/>
          <w:szCs w:val="28"/>
        </w:rPr>
        <w:t>B.</w:t>
      </w:r>
      <w:r w:rsidRPr="006251C0">
        <w:rPr>
          <w:rFonts w:ascii="Times New Roman" w:hAnsi="Times New Roman" w:cs="Times New Roman"/>
          <w:sz w:val="28"/>
          <w:szCs w:val="28"/>
        </w:rPr>
        <w:t>, Breznik J</w:t>
      </w:r>
      <w:r>
        <w:rPr>
          <w:rFonts w:ascii="Times New Roman" w:hAnsi="Times New Roman" w:cs="Times New Roman"/>
          <w:sz w:val="28"/>
          <w:szCs w:val="28"/>
        </w:rPr>
        <w:t>.</w:t>
      </w:r>
      <w:r w:rsidRPr="006251C0">
        <w:rPr>
          <w:rFonts w:ascii="Times New Roman" w:hAnsi="Times New Roman" w:cs="Times New Roman"/>
          <w:sz w:val="28"/>
          <w:szCs w:val="28"/>
        </w:rPr>
        <w:t xml:space="preserve"> U</w:t>
      </w:r>
      <w:r>
        <w:rPr>
          <w:rFonts w:ascii="Times New Roman" w:hAnsi="Times New Roman" w:cs="Times New Roman"/>
          <w:sz w:val="28"/>
          <w:szCs w:val="28"/>
        </w:rPr>
        <w:t>pravni postopek in upravni spor. GV Založba. Ljubljana.</w:t>
      </w:r>
      <w:r w:rsidRPr="006251C0">
        <w:rPr>
          <w:rFonts w:ascii="Times New Roman" w:hAnsi="Times New Roman" w:cs="Times New Roman"/>
          <w:sz w:val="28"/>
          <w:szCs w:val="28"/>
        </w:rPr>
        <w:t xml:space="preserve"> 2005.</w:t>
      </w:r>
    </w:p>
    <w:p w:rsidR="006251C0" w:rsidRDefault="006251C0" w:rsidP="00625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251C0">
        <w:rPr>
          <w:rFonts w:ascii="Times New Roman" w:hAnsi="Times New Roman" w:cs="Times New Roman"/>
          <w:sz w:val="28"/>
          <w:szCs w:val="28"/>
        </w:rPr>
        <w:t>Jerovšek T</w:t>
      </w:r>
      <w:r>
        <w:rPr>
          <w:rFonts w:ascii="Times New Roman" w:hAnsi="Times New Roman" w:cs="Times New Roman"/>
          <w:sz w:val="28"/>
          <w:szCs w:val="28"/>
        </w:rPr>
        <w:t>.</w:t>
      </w:r>
      <w:r w:rsidRPr="006251C0">
        <w:rPr>
          <w:rFonts w:ascii="Times New Roman" w:hAnsi="Times New Roman" w:cs="Times New Roman"/>
          <w:sz w:val="28"/>
          <w:szCs w:val="28"/>
        </w:rPr>
        <w:t>, Trpin G</w:t>
      </w:r>
      <w:r>
        <w:rPr>
          <w:rFonts w:ascii="Times New Roman" w:hAnsi="Times New Roman" w:cs="Times New Roman"/>
          <w:sz w:val="28"/>
          <w:szCs w:val="28"/>
        </w:rPr>
        <w:t xml:space="preserve">. </w:t>
      </w:r>
      <w:r w:rsidRPr="006251C0">
        <w:rPr>
          <w:rFonts w:ascii="Times New Roman" w:hAnsi="Times New Roman" w:cs="Times New Roman"/>
          <w:sz w:val="28"/>
          <w:szCs w:val="28"/>
        </w:rPr>
        <w:t>Zakon o splošnem upravn</w:t>
      </w:r>
      <w:r>
        <w:rPr>
          <w:rFonts w:ascii="Times New Roman" w:hAnsi="Times New Roman" w:cs="Times New Roman"/>
          <w:sz w:val="28"/>
          <w:szCs w:val="28"/>
        </w:rPr>
        <w:t>em postopku (ZUP) s komentarjem.</w:t>
      </w:r>
      <w:r w:rsidRPr="006251C0">
        <w:rPr>
          <w:rFonts w:ascii="Times New Roman" w:hAnsi="Times New Roman" w:cs="Times New Roman"/>
          <w:sz w:val="28"/>
          <w:szCs w:val="28"/>
        </w:rPr>
        <w:t xml:space="preserve"> Inštitut za ja</w:t>
      </w:r>
      <w:r>
        <w:rPr>
          <w:rFonts w:ascii="Times New Roman" w:hAnsi="Times New Roman" w:cs="Times New Roman"/>
          <w:sz w:val="28"/>
          <w:szCs w:val="28"/>
        </w:rPr>
        <w:t>vno upravo pri Pravni fakulteti. Ljubljana.</w:t>
      </w:r>
      <w:r w:rsidRPr="006251C0">
        <w:rPr>
          <w:rFonts w:ascii="Times New Roman" w:hAnsi="Times New Roman" w:cs="Times New Roman"/>
          <w:sz w:val="28"/>
          <w:szCs w:val="28"/>
        </w:rPr>
        <w:t xml:space="preserve"> 2004.</w:t>
      </w:r>
    </w:p>
    <w:p w:rsidR="00E6477F" w:rsidRDefault="006251C0" w:rsidP="00E647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6477F">
        <w:rPr>
          <w:rFonts w:ascii="Times New Roman" w:hAnsi="Times New Roman" w:cs="Times New Roman"/>
          <w:sz w:val="28"/>
          <w:szCs w:val="28"/>
        </w:rPr>
        <w:t>Kerševan, E.</w:t>
      </w:r>
      <w:r w:rsidR="00E6477F" w:rsidRPr="00E6477F">
        <w:rPr>
          <w:rFonts w:ascii="Times New Roman" w:hAnsi="Times New Roman" w:cs="Times New Roman"/>
          <w:sz w:val="28"/>
          <w:szCs w:val="28"/>
        </w:rPr>
        <w:t xml:space="preserve"> Uporaba materialnega prava pri odločanju v rednem upravnem postopku z vidik</w:t>
      </w:r>
      <w:r w:rsidR="00E6477F">
        <w:rPr>
          <w:rFonts w:ascii="Times New Roman" w:hAnsi="Times New Roman" w:cs="Times New Roman"/>
          <w:sz w:val="28"/>
          <w:szCs w:val="28"/>
        </w:rPr>
        <w:t>a temeljnih načel pravne države.</w:t>
      </w:r>
      <w:r w:rsidR="00E6477F" w:rsidRPr="00E6477F">
        <w:rPr>
          <w:rFonts w:ascii="Times New Roman" w:hAnsi="Times New Roman" w:cs="Times New Roman"/>
          <w:sz w:val="28"/>
          <w:szCs w:val="28"/>
        </w:rPr>
        <w:t xml:space="preserve"> Zbornik znanstvenih </w:t>
      </w:r>
      <w:r w:rsidR="00E6477F">
        <w:rPr>
          <w:rFonts w:ascii="Times New Roman" w:hAnsi="Times New Roman" w:cs="Times New Roman"/>
          <w:sz w:val="28"/>
          <w:szCs w:val="28"/>
        </w:rPr>
        <w:t>razprav. 2 (2008).</w:t>
      </w:r>
      <w:r w:rsidR="00E6477F" w:rsidRPr="00E6477F">
        <w:rPr>
          <w:rFonts w:ascii="Times New Roman" w:hAnsi="Times New Roman" w:cs="Times New Roman"/>
          <w:sz w:val="28"/>
          <w:szCs w:val="28"/>
        </w:rPr>
        <w:t xml:space="preserve"> </w:t>
      </w:r>
      <w:r w:rsidR="00E6477F">
        <w:rPr>
          <w:rFonts w:ascii="Times New Roman" w:hAnsi="Times New Roman" w:cs="Times New Roman"/>
          <w:sz w:val="28"/>
          <w:szCs w:val="28"/>
        </w:rPr>
        <w:t>P.</w:t>
      </w:r>
      <w:r w:rsidR="00E6477F" w:rsidRPr="00E6477F">
        <w:rPr>
          <w:rFonts w:ascii="Times New Roman" w:hAnsi="Times New Roman" w:cs="Times New Roman"/>
          <w:sz w:val="28"/>
          <w:szCs w:val="28"/>
        </w:rPr>
        <w:t xml:space="preserve"> 129–150.</w:t>
      </w:r>
    </w:p>
    <w:p w:rsidR="006251C0" w:rsidRPr="006251C0" w:rsidRDefault="00E6477F" w:rsidP="00625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6477F">
        <w:rPr>
          <w:rFonts w:ascii="Times New Roman" w:hAnsi="Times New Roman" w:cs="Times New Roman"/>
          <w:sz w:val="28"/>
          <w:szCs w:val="28"/>
        </w:rPr>
        <w:t>Kerševan E</w:t>
      </w:r>
      <w:r>
        <w:rPr>
          <w:rFonts w:ascii="Times New Roman" w:hAnsi="Times New Roman" w:cs="Times New Roman"/>
          <w:sz w:val="28"/>
          <w:szCs w:val="28"/>
        </w:rPr>
        <w:t>.</w:t>
      </w:r>
      <w:r w:rsidRPr="00E6477F">
        <w:rPr>
          <w:rFonts w:ascii="Times New Roman" w:hAnsi="Times New Roman" w:cs="Times New Roman"/>
          <w:sz w:val="28"/>
          <w:szCs w:val="28"/>
        </w:rPr>
        <w:t>, Androjna</w:t>
      </w:r>
      <w:r>
        <w:rPr>
          <w:rFonts w:ascii="Times New Roman" w:hAnsi="Times New Roman" w:cs="Times New Roman"/>
          <w:sz w:val="28"/>
          <w:szCs w:val="28"/>
        </w:rPr>
        <w:t xml:space="preserve"> V.</w:t>
      </w:r>
      <w:r w:rsidRPr="00E6477F">
        <w:rPr>
          <w:rFonts w:ascii="Times New Roman" w:hAnsi="Times New Roman" w:cs="Times New Roman"/>
          <w:sz w:val="28"/>
          <w:szCs w:val="28"/>
        </w:rPr>
        <w:t xml:space="preserve"> Upravno procesno pravo, u</w:t>
      </w:r>
      <w:r>
        <w:rPr>
          <w:rFonts w:ascii="Times New Roman" w:hAnsi="Times New Roman" w:cs="Times New Roman"/>
          <w:sz w:val="28"/>
          <w:szCs w:val="28"/>
        </w:rPr>
        <w:t>pravni postopek in upravni spor. GV Založba. Ljubljana.</w:t>
      </w:r>
      <w:r w:rsidRPr="00E6477F">
        <w:rPr>
          <w:rFonts w:ascii="Times New Roman" w:hAnsi="Times New Roman" w:cs="Times New Roman"/>
          <w:sz w:val="28"/>
          <w:szCs w:val="28"/>
        </w:rPr>
        <w:t xml:space="preserve"> 2017.</w:t>
      </w:r>
    </w:p>
    <w:sectPr w:rsidR="006251C0" w:rsidRPr="006251C0" w:rsidSect="00024D74">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6E" w:rsidRDefault="00442C6E" w:rsidP="00FD0225">
      <w:pPr>
        <w:spacing w:after="0" w:line="240" w:lineRule="auto"/>
      </w:pPr>
      <w:r>
        <w:separator/>
      </w:r>
    </w:p>
  </w:endnote>
  <w:endnote w:type="continuationSeparator" w:id="0">
    <w:p w:rsidR="00442C6E" w:rsidRDefault="00442C6E" w:rsidP="00FD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6494"/>
      <w:docPartObj>
        <w:docPartGallery w:val="Page Numbers (Bottom of Page)"/>
        <w:docPartUnique/>
      </w:docPartObj>
    </w:sdtPr>
    <w:sdtEndPr/>
    <w:sdtContent>
      <w:p w:rsidR="0076761B" w:rsidRDefault="00ED2672">
        <w:pPr>
          <w:pStyle w:val="a9"/>
          <w:jc w:val="right"/>
        </w:pPr>
        <w:r>
          <w:fldChar w:fldCharType="begin"/>
        </w:r>
        <w:r w:rsidR="0076761B">
          <w:instrText>PAGE   \* MERGEFORMAT</w:instrText>
        </w:r>
        <w:r>
          <w:fldChar w:fldCharType="separate"/>
        </w:r>
        <w:r w:rsidR="008712D7">
          <w:rPr>
            <w:noProof/>
          </w:rPr>
          <w:t>1</w:t>
        </w:r>
        <w:r>
          <w:fldChar w:fldCharType="end"/>
        </w:r>
      </w:p>
    </w:sdtContent>
  </w:sdt>
  <w:p w:rsidR="0076761B" w:rsidRDefault="007676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6E" w:rsidRDefault="00442C6E" w:rsidP="00FD0225">
      <w:pPr>
        <w:spacing w:after="0" w:line="240" w:lineRule="auto"/>
      </w:pPr>
      <w:r>
        <w:separator/>
      </w:r>
    </w:p>
  </w:footnote>
  <w:footnote w:type="continuationSeparator" w:id="0">
    <w:p w:rsidR="00442C6E" w:rsidRDefault="00442C6E" w:rsidP="00FD0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25"/>
    <w:rsid w:val="00024D74"/>
    <w:rsid w:val="00050357"/>
    <w:rsid w:val="00073C00"/>
    <w:rsid w:val="00086C41"/>
    <w:rsid w:val="00087599"/>
    <w:rsid w:val="001165C7"/>
    <w:rsid w:val="00170E0D"/>
    <w:rsid w:val="0017263B"/>
    <w:rsid w:val="001D4D2C"/>
    <w:rsid w:val="001F1F43"/>
    <w:rsid w:val="00231687"/>
    <w:rsid w:val="002649CB"/>
    <w:rsid w:val="00293041"/>
    <w:rsid w:val="002D37C7"/>
    <w:rsid w:val="00360EC4"/>
    <w:rsid w:val="003639A7"/>
    <w:rsid w:val="003C17CF"/>
    <w:rsid w:val="003E030C"/>
    <w:rsid w:val="003E781B"/>
    <w:rsid w:val="00405583"/>
    <w:rsid w:val="00416E7B"/>
    <w:rsid w:val="004354B8"/>
    <w:rsid w:val="00442C6E"/>
    <w:rsid w:val="0044388B"/>
    <w:rsid w:val="00495D8F"/>
    <w:rsid w:val="00511575"/>
    <w:rsid w:val="005158AF"/>
    <w:rsid w:val="00531C0A"/>
    <w:rsid w:val="005C618E"/>
    <w:rsid w:val="006251C0"/>
    <w:rsid w:val="006773EA"/>
    <w:rsid w:val="006875A9"/>
    <w:rsid w:val="006A2A94"/>
    <w:rsid w:val="006E2B88"/>
    <w:rsid w:val="00742998"/>
    <w:rsid w:val="007552C1"/>
    <w:rsid w:val="0076761B"/>
    <w:rsid w:val="007A177D"/>
    <w:rsid w:val="007A6725"/>
    <w:rsid w:val="008062BB"/>
    <w:rsid w:val="008109CC"/>
    <w:rsid w:val="00842046"/>
    <w:rsid w:val="008706A0"/>
    <w:rsid w:val="008712D7"/>
    <w:rsid w:val="00892C4E"/>
    <w:rsid w:val="008A04F7"/>
    <w:rsid w:val="008D53E1"/>
    <w:rsid w:val="008E6156"/>
    <w:rsid w:val="00956750"/>
    <w:rsid w:val="009A08C5"/>
    <w:rsid w:val="009F4BFE"/>
    <w:rsid w:val="00A41CD8"/>
    <w:rsid w:val="00AA079C"/>
    <w:rsid w:val="00B00A7E"/>
    <w:rsid w:val="00B15031"/>
    <w:rsid w:val="00B50F8E"/>
    <w:rsid w:val="00BA1255"/>
    <w:rsid w:val="00BA1F97"/>
    <w:rsid w:val="00C17A14"/>
    <w:rsid w:val="00C50F12"/>
    <w:rsid w:val="00CA3A68"/>
    <w:rsid w:val="00CC2E26"/>
    <w:rsid w:val="00D04C50"/>
    <w:rsid w:val="00D0558A"/>
    <w:rsid w:val="00D52274"/>
    <w:rsid w:val="00DB70EB"/>
    <w:rsid w:val="00E04843"/>
    <w:rsid w:val="00E4655E"/>
    <w:rsid w:val="00E6477F"/>
    <w:rsid w:val="00EB2C5E"/>
    <w:rsid w:val="00ED2672"/>
    <w:rsid w:val="00ED64A1"/>
    <w:rsid w:val="00F3101F"/>
    <w:rsid w:val="00FA35D1"/>
    <w:rsid w:val="00FC50C6"/>
    <w:rsid w:val="00FC6B9A"/>
    <w:rsid w:val="00FD0225"/>
    <w:rsid w:val="00FD3FB1"/>
    <w:rsid w:val="00FE5872"/>
    <w:rsid w:val="00FE7355"/>
    <w:rsid w:val="00FE7B30"/>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FD0225"/>
  </w:style>
  <w:style w:type="paragraph" w:styleId="a3">
    <w:name w:val="footnote text"/>
    <w:basedOn w:val="a"/>
    <w:link w:val="FootnoteTextChar"/>
    <w:uiPriority w:val="99"/>
    <w:semiHidden/>
    <w:unhideWhenUsed/>
    <w:rsid w:val="00FD0225"/>
    <w:pPr>
      <w:spacing w:after="0" w:line="240" w:lineRule="auto"/>
    </w:pPr>
    <w:rPr>
      <w:sz w:val="20"/>
      <w:szCs w:val="20"/>
    </w:rPr>
  </w:style>
  <w:style w:type="character" w:customStyle="1" w:styleId="FootnoteTextChar">
    <w:name w:val="Footnote Text Char"/>
    <w:basedOn w:val="a0"/>
    <w:link w:val="a3"/>
    <w:uiPriority w:val="99"/>
    <w:semiHidden/>
    <w:rsid w:val="00FD0225"/>
    <w:rPr>
      <w:sz w:val="20"/>
      <w:szCs w:val="20"/>
    </w:rPr>
  </w:style>
  <w:style w:type="character" w:styleId="a4">
    <w:name w:val="footnote reference"/>
    <w:basedOn w:val="a0"/>
    <w:uiPriority w:val="99"/>
    <w:semiHidden/>
    <w:unhideWhenUsed/>
    <w:rsid w:val="00FD0225"/>
    <w:rPr>
      <w:vertAlign w:val="superscript"/>
    </w:rPr>
  </w:style>
  <w:style w:type="paragraph" w:styleId="a5">
    <w:name w:val="endnote text"/>
    <w:basedOn w:val="a"/>
    <w:link w:val="EndnoteTextChar"/>
    <w:uiPriority w:val="99"/>
    <w:semiHidden/>
    <w:unhideWhenUsed/>
    <w:rsid w:val="00FD0225"/>
    <w:pPr>
      <w:spacing w:after="0" w:line="240" w:lineRule="auto"/>
    </w:pPr>
    <w:rPr>
      <w:sz w:val="20"/>
      <w:szCs w:val="20"/>
    </w:rPr>
  </w:style>
  <w:style w:type="character" w:customStyle="1" w:styleId="EndnoteTextChar">
    <w:name w:val="Endnote Text Char"/>
    <w:basedOn w:val="a0"/>
    <w:link w:val="a5"/>
    <w:uiPriority w:val="99"/>
    <w:semiHidden/>
    <w:rsid w:val="00FD0225"/>
    <w:rPr>
      <w:sz w:val="20"/>
      <w:szCs w:val="20"/>
    </w:rPr>
  </w:style>
  <w:style w:type="character" w:styleId="a6">
    <w:name w:val="endnote reference"/>
    <w:basedOn w:val="a0"/>
    <w:uiPriority w:val="99"/>
    <w:semiHidden/>
    <w:unhideWhenUsed/>
    <w:rsid w:val="00FD0225"/>
    <w:rPr>
      <w:vertAlign w:val="superscript"/>
    </w:rPr>
  </w:style>
  <w:style w:type="character" w:styleId="a7">
    <w:name w:val="Hyperlink"/>
    <w:basedOn w:val="a0"/>
    <w:uiPriority w:val="99"/>
    <w:semiHidden/>
    <w:unhideWhenUsed/>
    <w:rsid w:val="00050357"/>
    <w:rPr>
      <w:color w:val="0000FF"/>
      <w:u w:val="single"/>
    </w:rPr>
  </w:style>
  <w:style w:type="paragraph" w:styleId="a8">
    <w:name w:val="header"/>
    <w:basedOn w:val="a"/>
    <w:link w:val="HeaderChar"/>
    <w:uiPriority w:val="99"/>
    <w:unhideWhenUsed/>
    <w:rsid w:val="005158AF"/>
    <w:pPr>
      <w:tabs>
        <w:tab w:val="center" w:pos="4536"/>
        <w:tab w:val="right" w:pos="9072"/>
      </w:tabs>
      <w:spacing w:after="0" w:line="240" w:lineRule="auto"/>
    </w:pPr>
  </w:style>
  <w:style w:type="character" w:customStyle="1" w:styleId="HeaderChar">
    <w:name w:val="Header Char"/>
    <w:basedOn w:val="a0"/>
    <w:link w:val="a8"/>
    <w:uiPriority w:val="99"/>
    <w:rsid w:val="005158AF"/>
  </w:style>
  <w:style w:type="paragraph" w:styleId="a9">
    <w:name w:val="footer"/>
    <w:basedOn w:val="a"/>
    <w:link w:val="FooterChar"/>
    <w:uiPriority w:val="99"/>
    <w:unhideWhenUsed/>
    <w:rsid w:val="005158AF"/>
    <w:pPr>
      <w:tabs>
        <w:tab w:val="center" w:pos="4536"/>
        <w:tab w:val="right" w:pos="9072"/>
      </w:tabs>
      <w:spacing w:after="0" w:line="240" w:lineRule="auto"/>
    </w:pPr>
  </w:style>
  <w:style w:type="character" w:customStyle="1" w:styleId="FooterChar">
    <w:name w:val="Footer Char"/>
    <w:basedOn w:val="a0"/>
    <w:link w:val="a9"/>
    <w:uiPriority w:val="99"/>
    <w:rsid w:val="005158AF"/>
  </w:style>
  <w:style w:type="paragraph" w:styleId="aa">
    <w:name w:val="Document Map"/>
    <w:basedOn w:val="a"/>
    <w:link w:val="DocumentMapChar"/>
    <w:uiPriority w:val="99"/>
    <w:semiHidden/>
    <w:unhideWhenUsed/>
    <w:rsid w:val="009F4BFE"/>
    <w:pPr>
      <w:spacing w:after="0" w:line="240" w:lineRule="auto"/>
    </w:pPr>
    <w:rPr>
      <w:rFonts w:ascii="Lucida Grande" w:hAnsi="Lucida Grande" w:cs="Lucida Grande"/>
      <w:sz w:val="24"/>
      <w:szCs w:val="24"/>
    </w:rPr>
  </w:style>
  <w:style w:type="character" w:customStyle="1" w:styleId="DocumentMapChar">
    <w:name w:val="Document Map Char"/>
    <w:basedOn w:val="a0"/>
    <w:link w:val="aa"/>
    <w:uiPriority w:val="99"/>
    <w:semiHidden/>
    <w:rsid w:val="009F4BFE"/>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FD0225"/>
  </w:style>
  <w:style w:type="paragraph" w:styleId="a3">
    <w:name w:val="footnote text"/>
    <w:basedOn w:val="a"/>
    <w:link w:val="FootnoteTextChar"/>
    <w:uiPriority w:val="99"/>
    <w:semiHidden/>
    <w:unhideWhenUsed/>
    <w:rsid w:val="00FD0225"/>
    <w:pPr>
      <w:spacing w:after="0" w:line="240" w:lineRule="auto"/>
    </w:pPr>
    <w:rPr>
      <w:sz w:val="20"/>
      <w:szCs w:val="20"/>
    </w:rPr>
  </w:style>
  <w:style w:type="character" w:customStyle="1" w:styleId="FootnoteTextChar">
    <w:name w:val="Footnote Text Char"/>
    <w:basedOn w:val="a0"/>
    <w:link w:val="a3"/>
    <w:uiPriority w:val="99"/>
    <w:semiHidden/>
    <w:rsid w:val="00FD0225"/>
    <w:rPr>
      <w:sz w:val="20"/>
      <w:szCs w:val="20"/>
    </w:rPr>
  </w:style>
  <w:style w:type="character" w:styleId="a4">
    <w:name w:val="footnote reference"/>
    <w:basedOn w:val="a0"/>
    <w:uiPriority w:val="99"/>
    <w:semiHidden/>
    <w:unhideWhenUsed/>
    <w:rsid w:val="00FD0225"/>
    <w:rPr>
      <w:vertAlign w:val="superscript"/>
    </w:rPr>
  </w:style>
  <w:style w:type="paragraph" w:styleId="a5">
    <w:name w:val="endnote text"/>
    <w:basedOn w:val="a"/>
    <w:link w:val="EndnoteTextChar"/>
    <w:uiPriority w:val="99"/>
    <w:semiHidden/>
    <w:unhideWhenUsed/>
    <w:rsid w:val="00FD0225"/>
    <w:pPr>
      <w:spacing w:after="0" w:line="240" w:lineRule="auto"/>
    </w:pPr>
    <w:rPr>
      <w:sz w:val="20"/>
      <w:szCs w:val="20"/>
    </w:rPr>
  </w:style>
  <w:style w:type="character" w:customStyle="1" w:styleId="EndnoteTextChar">
    <w:name w:val="Endnote Text Char"/>
    <w:basedOn w:val="a0"/>
    <w:link w:val="a5"/>
    <w:uiPriority w:val="99"/>
    <w:semiHidden/>
    <w:rsid w:val="00FD0225"/>
    <w:rPr>
      <w:sz w:val="20"/>
      <w:szCs w:val="20"/>
    </w:rPr>
  </w:style>
  <w:style w:type="character" w:styleId="a6">
    <w:name w:val="endnote reference"/>
    <w:basedOn w:val="a0"/>
    <w:uiPriority w:val="99"/>
    <w:semiHidden/>
    <w:unhideWhenUsed/>
    <w:rsid w:val="00FD0225"/>
    <w:rPr>
      <w:vertAlign w:val="superscript"/>
    </w:rPr>
  </w:style>
  <w:style w:type="character" w:styleId="a7">
    <w:name w:val="Hyperlink"/>
    <w:basedOn w:val="a0"/>
    <w:uiPriority w:val="99"/>
    <w:semiHidden/>
    <w:unhideWhenUsed/>
    <w:rsid w:val="00050357"/>
    <w:rPr>
      <w:color w:val="0000FF"/>
      <w:u w:val="single"/>
    </w:rPr>
  </w:style>
  <w:style w:type="paragraph" w:styleId="a8">
    <w:name w:val="header"/>
    <w:basedOn w:val="a"/>
    <w:link w:val="HeaderChar"/>
    <w:uiPriority w:val="99"/>
    <w:unhideWhenUsed/>
    <w:rsid w:val="005158AF"/>
    <w:pPr>
      <w:tabs>
        <w:tab w:val="center" w:pos="4536"/>
        <w:tab w:val="right" w:pos="9072"/>
      </w:tabs>
      <w:spacing w:after="0" w:line="240" w:lineRule="auto"/>
    </w:pPr>
  </w:style>
  <w:style w:type="character" w:customStyle="1" w:styleId="HeaderChar">
    <w:name w:val="Header Char"/>
    <w:basedOn w:val="a0"/>
    <w:link w:val="a8"/>
    <w:uiPriority w:val="99"/>
    <w:rsid w:val="005158AF"/>
  </w:style>
  <w:style w:type="paragraph" w:styleId="a9">
    <w:name w:val="footer"/>
    <w:basedOn w:val="a"/>
    <w:link w:val="FooterChar"/>
    <w:uiPriority w:val="99"/>
    <w:unhideWhenUsed/>
    <w:rsid w:val="005158AF"/>
    <w:pPr>
      <w:tabs>
        <w:tab w:val="center" w:pos="4536"/>
        <w:tab w:val="right" w:pos="9072"/>
      </w:tabs>
      <w:spacing w:after="0" w:line="240" w:lineRule="auto"/>
    </w:pPr>
  </w:style>
  <w:style w:type="character" w:customStyle="1" w:styleId="FooterChar">
    <w:name w:val="Footer Char"/>
    <w:basedOn w:val="a0"/>
    <w:link w:val="a9"/>
    <w:uiPriority w:val="99"/>
    <w:rsid w:val="005158AF"/>
  </w:style>
  <w:style w:type="paragraph" w:styleId="aa">
    <w:name w:val="Document Map"/>
    <w:basedOn w:val="a"/>
    <w:link w:val="DocumentMapChar"/>
    <w:uiPriority w:val="99"/>
    <w:semiHidden/>
    <w:unhideWhenUsed/>
    <w:rsid w:val="009F4BFE"/>
    <w:pPr>
      <w:spacing w:after="0" w:line="240" w:lineRule="auto"/>
    </w:pPr>
    <w:rPr>
      <w:rFonts w:ascii="Lucida Grande" w:hAnsi="Lucida Grande" w:cs="Lucida Grande"/>
      <w:sz w:val="24"/>
      <w:szCs w:val="24"/>
    </w:rPr>
  </w:style>
  <w:style w:type="character" w:customStyle="1" w:styleId="DocumentMapChar">
    <w:name w:val="Document Map Char"/>
    <w:basedOn w:val="a0"/>
    <w:link w:val="aa"/>
    <w:uiPriority w:val="99"/>
    <w:semiHidden/>
    <w:rsid w:val="009F4BF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A8E1-AF36-4C48-B2BB-B7827927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Admin</cp:lastModifiedBy>
  <cp:revision>2</cp:revision>
  <dcterms:created xsi:type="dcterms:W3CDTF">2019-05-27T10:12:00Z</dcterms:created>
  <dcterms:modified xsi:type="dcterms:W3CDTF">2019-05-27T10:12:00Z</dcterms:modified>
</cp:coreProperties>
</file>