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9A" w:rsidRPr="00804717" w:rsidRDefault="00FD529A" w:rsidP="00FD529A">
      <w:pPr>
        <w:rPr>
          <w:rFonts w:ascii="Times New Roman" w:hAnsi="Times New Roman" w:cs="Times New Roman"/>
          <w:b/>
          <w:sz w:val="24"/>
          <w:szCs w:val="24"/>
        </w:rPr>
      </w:pPr>
      <w:r w:rsidRPr="00031071">
        <w:rPr>
          <w:rFonts w:ascii="Times New Roman" w:hAnsi="Times New Roman" w:cs="Times New Roman"/>
          <w:b/>
          <w:sz w:val="24"/>
        </w:rPr>
        <w:t>УДК</w:t>
      </w:r>
      <w:r w:rsidRPr="00031071">
        <w:rPr>
          <w:rFonts w:ascii="Times New Roman" w:hAnsi="Times New Roman" w:cs="Times New Roman"/>
          <w:b/>
        </w:rPr>
        <w:t xml:space="preserve"> </w:t>
      </w:r>
      <w:r w:rsidRPr="00031071">
        <w:rPr>
          <w:rFonts w:ascii="Times New Roman" w:hAnsi="Times New Roman" w:cs="Times New Roman"/>
          <w:b/>
          <w:sz w:val="24"/>
          <w:szCs w:val="24"/>
        </w:rPr>
        <w:t>339.</w:t>
      </w:r>
      <w:r w:rsidR="006D21E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54804">
        <w:rPr>
          <w:rFonts w:ascii="Times New Roman" w:hAnsi="Times New Roman" w:cs="Times New Roman"/>
          <w:b/>
          <w:sz w:val="24"/>
          <w:szCs w:val="24"/>
        </w:rPr>
        <w:t>(043.2)</w:t>
      </w:r>
    </w:p>
    <w:p w:rsidR="00CA2BB6" w:rsidRDefault="00CA2BB6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70BF" w:rsidRPr="000270BF" w:rsidRDefault="000270BF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0270B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Мисливець</w:t>
      </w:r>
      <w:proofErr w:type="spellEnd"/>
      <w:r w:rsidRPr="000270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</w:t>
      </w:r>
      <w:r w:rsidR="00FD529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0270BF">
        <w:rPr>
          <w:rFonts w:ascii="Times New Roman" w:hAnsi="Times New Roman" w:cs="Times New Roman"/>
          <w:b/>
          <w:bCs/>
          <w:sz w:val="24"/>
          <w:szCs w:val="24"/>
          <w:lang w:val="ru-RU"/>
        </w:rPr>
        <w:t>О.</w:t>
      </w:r>
    </w:p>
    <w:p w:rsidR="00365D0C" w:rsidRPr="006D21E1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sz w:val="24"/>
          <w:szCs w:val="24"/>
        </w:rPr>
      </w:pPr>
      <w:r w:rsidRPr="006D21E1">
        <w:rPr>
          <w:rFonts w:ascii="Times New Roman" w:hAnsi="Times New Roman" w:cs="Times New Roman"/>
          <w:sz w:val="24"/>
          <w:szCs w:val="24"/>
        </w:rPr>
        <w:t xml:space="preserve">студентка Факультету міжнародних відносин </w:t>
      </w:r>
    </w:p>
    <w:p w:rsidR="00365D0C" w:rsidRPr="006D21E1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sz w:val="24"/>
          <w:szCs w:val="24"/>
        </w:rPr>
      </w:pPr>
      <w:r w:rsidRPr="006D21E1">
        <w:rPr>
          <w:rFonts w:ascii="Times New Roman" w:hAnsi="Times New Roman" w:cs="Times New Roman"/>
          <w:sz w:val="24"/>
          <w:szCs w:val="24"/>
        </w:rPr>
        <w:t xml:space="preserve">Національного авіаційного університету </w:t>
      </w:r>
    </w:p>
    <w:p w:rsidR="00FD529A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5D0C">
        <w:rPr>
          <w:rFonts w:ascii="Times New Roman" w:hAnsi="Times New Roman" w:cs="Times New Roman"/>
          <w:i/>
          <w:sz w:val="24"/>
          <w:szCs w:val="24"/>
        </w:rPr>
        <w:t xml:space="preserve">Науковий керівник: </w:t>
      </w:r>
    </w:p>
    <w:p w:rsidR="00FD529A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sz w:val="24"/>
          <w:szCs w:val="24"/>
        </w:rPr>
      </w:pPr>
      <w:r w:rsidRPr="00365D0C">
        <w:rPr>
          <w:rFonts w:ascii="Times New Roman" w:hAnsi="Times New Roman" w:cs="Times New Roman"/>
          <w:b/>
          <w:sz w:val="24"/>
          <w:szCs w:val="24"/>
        </w:rPr>
        <w:t>Набок І. І.</w:t>
      </w:r>
      <w:r w:rsidRPr="0036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9A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sz w:val="24"/>
          <w:szCs w:val="24"/>
        </w:rPr>
      </w:pPr>
      <w:r w:rsidRPr="00365D0C">
        <w:rPr>
          <w:rFonts w:ascii="Times New Roman" w:hAnsi="Times New Roman" w:cs="Times New Roman"/>
          <w:sz w:val="24"/>
          <w:szCs w:val="24"/>
        </w:rPr>
        <w:t xml:space="preserve">кандидат економічних наук, доцент, </w:t>
      </w:r>
    </w:p>
    <w:p w:rsidR="00FD529A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sz w:val="24"/>
          <w:szCs w:val="24"/>
        </w:rPr>
      </w:pPr>
      <w:r w:rsidRPr="00365D0C">
        <w:rPr>
          <w:rFonts w:ascii="Times New Roman" w:hAnsi="Times New Roman" w:cs="Times New Roman"/>
          <w:sz w:val="24"/>
          <w:szCs w:val="24"/>
        </w:rPr>
        <w:t>доцент кафедри міжнародних економічних</w:t>
      </w:r>
    </w:p>
    <w:p w:rsidR="00FD529A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sz w:val="24"/>
          <w:szCs w:val="24"/>
        </w:rPr>
      </w:pPr>
      <w:r w:rsidRPr="00365D0C">
        <w:rPr>
          <w:rFonts w:ascii="Times New Roman" w:hAnsi="Times New Roman" w:cs="Times New Roman"/>
          <w:sz w:val="24"/>
          <w:szCs w:val="24"/>
        </w:rPr>
        <w:t xml:space="preserve"> відносин і бізнесу </w:t>
      </w:r>
    </w:p>
    <w:p w:rsidR="00FD529A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sz w:val="24"/>
          <w:szCs w:val="24"/>
        </w:rPr>
      </w:pPr>
      <w:r w:rsidRPr="00365D0C">
        <w:rPr>
          <w:rFonts w:ascii="Times New Roman" w:hAnsi="Times New Roman" w:cs="Times New Roman"/>
          <w:sz w:val="24"/>
          <w:szCs w:val="24"/>
        </w:rPr>
        <w:t xml:space="preserve">факультету міжнародних відносин </w:t>
      </w:r>
    </w:p>
    <w:p w:rsidR="00365D0C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sz w:val="24"/>
          <w:szCs w:val="24"/>
        </w:rPr>
      </w:pPr>
      <w:r w:rsidRPr="00365D0C">
        <w:rPr>
          <w:rFonts w:ascii="Times New Roman" w:hAnsi="Times New Roman" w:cs="Times New Roman"/>
          <w:sz w:val="24"/>
          <w:szCs w:val="24"/>
        </w:rPr>
        <w:t>Національного авіаційного університету</w:t>
      </w:r>
    </w:p>
    <w:p w:rsidR="00365D0C" w:rsidRDefault="00365D0C" w:rsidP="00365D0C">
      <w:pPr>
        <w:spacing w:after="0" w:line="240" w:lineRule="auto"/>
        <w:ind w:left="4162"/>
        <w:jc w:val="right"/>
        <w:rPr>
          <w:rFonts w:ascii="Times New Roman" w:hAnsi="Times New Roman" w:cs="Times New Roman"/>
          <w:sz w:val="24"/>
          <w:szCs w:val="24"/>
        </w:rPr>
      </w:pPr>
    </w:p>
    <w:p w:rsidR="002D5994" w:rsidRDefault="002D5994" w:rsidP="00C73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5994" w:rsidRDefault="0076562A" w:rsidP="002D59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2A">
        <w:rPr>
          <w:rFonts w:ascii="Times New Roman" w:hAnsi="Times New Roman" w:cs="Times New Roman"/>
          <w:b/>
          <w:bCs/>
          <w:sz w:val="24"/>
          <w:szCs w:val="24"/>
        </w:rPr>
        <w:t>АНАЛ</w:t>
      </w:r>
      <w:r>
        <w:rPr>
          <w:rFonts w:ascii="Times New Roman" w:hAnsi="Times New Roman" w:cs="Times New Roman"/>
          <w:b/>
          <w:bCs/>
          <w:sz w:val="24"/>
          <w:szCs w:val="24"/>
        </w:rPr>
        <w:t>ІЗ ПЕРСПЕКТИВ РОЗВИТКУ КРИПТОВАЛЮТИ ЯК НАСЛІДКУ ДІДЖИАЛІЗАЦІЇ ФІНАНСОВОЇ СФЕРИ</w:t>
      </w:r>
    </w:p>
    <w:p w:rsidR="0076562A" w:rsidRDefault="0076562A" w:rsidP="002D59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562A" w:rsidRDefault="0076562A" w:rsidP="00E84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сьогоднішній день фінансова сфера </w:t>
      </w:r>
      <w:r w:rsidR="00E84BB3">
        <w:rPr>
          <w:rFonts w:ascii="Times New Roman" w:hAnsi="Times New Roman" w:cs="Times New Roman"/>
          <w:sz w:val="24"/>
          <w:szCs w:val="24"/>
        </w:rPr>
        <w:t xml:space="preserve">є однією з провідних щодо впровадження інноваційних, інформаційно-комунікаційних технологій, займаючи передові позиції по інвестуванню в цифрові технології. Сьогодні інновації у фінансовій сфері дозволили </w:t>
      </w:r>
      <w:proofErr w:type="spellStart"/>
      <w:r w:rsidR="00E84BB3">
        <w:rPr>
          <w:rFonts w:ascii="Times New Roman" w:hAnsi="Times New Roman" w:cs="Times New Roman"/>
          <w:sz w:val="24"/>
          <w:szCs w:val="24"/>
        </w:rPr>
        <w:t>зявитися</w:t>
      </w:r>
      <w:proofErr w:type="spellEnd"/>
      <w:r w:rsidR="00E84BB3">
        <w:rPr>
          <w:rFonts w:ascii="Times New Roman" w:hAnsi="Times New Roman" w:cs="Times New Roman"/>
          <w:sz w:val="24"/>
          <w:szCs w:val="24"/>
        </w:rPr>
        <w:t xml:space="preserve"> абсолютно новій формі фінансового інституту </w:t>
      </w:r>
      <w:r w:rsidR="00E84BB3" w:rsidRPr="00E84B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84BB3" w:rsidRPr="00E84BB3">
        <w:rPr>
          <w:rFonts w:ascii="Times New Roman" w:hAnsi="Times New Roman" w:cs="Times New Roman"/>
          <w:sz w:val="24"/>
          <w:szCs w:val="24"/>
        </w:rPr>
        <w:t>Challenger</w:t>
      </w:r>
      <w:proofErr w:type="spellEnd"/>
      <w:r w:rsidR="00E84BB3" w:rsidRPr="00E8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BB3" w:rsidRPr="00E84BB3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E84BB3" w:rsidRPr="00E84BB3">
        <w:rPr>
          <w:rFonts w:ascii="Times New Roman" w:hAnsi="Times New Roman" w:cs="Times New Roman"/>
          <w:sz w:val="24"/>
          <w:szCs w:val="24"/>
        </w:rPr>
        <w:t>, який</w:t>
      </w:r>
      <w:r w:rsidR="00E84BB3">
        <w:rPr>
          <w:rFonts w:ascii="Times New Roman" w:hAnsi="Times New Roman" w:cs="Times New Roman"/>
          <w:sz w:val="24"/>
          <w:szCs w:val="24"/>
        </w:rPr>
        <w:t xml:space="preserve"> </w:t>
      </w:r>
      <w:r w:rsidR="00E84BB3" w:rsidRPr="00E84BB3">
        <w:rPr>
          <w:rFonts w:ascii="Times New Roman" w:hAnsi="Times New Roman" w:cs="Times New Roman"/>
          <w:sz w:val="24"/>
          <w:szCs w:val="24"/>
        </w:rPr>
        <w:t>представляє модель повністю цифрового мобільного</w:t>
      </w:r>
      <w:r w:rsidR="00E84BB3">
        <w:rPr>
          <w:rFonts w:ascii="Times New Roman" w:hAnsi="Times New Roman" w:cs="Times New Roman"/>
          <w:sz w:val="24"/>
          <w:szCs w:val="24"/>
        </w:rPr>
        <w:t xml:space="preserve"> </w:t>
      </w:r>
      <w:r w:rsidR="00E84BB3" w:rsidRPr="00E84BB3">
        <w:rPr>
          <w:rFonts w:ascii="Times New Roman" w:hAnsi="Times New Roman" w:cs="Times New Roman"/>
          <w:sz w:val="24"/>
          <w:szCs w:val="24"/>
        </w:rPr>
        <w:t>банку, що дозволяє забезпечити нові форми</w:t>
      </w:r>
      <w:r w:rsidR="00E84BB3">
        <w:rPr>
          <w:rFonts w:ascii="Times New Roman" w:hAnsi="Times New Roman" w:cs="Times New Roman"/>
          <w:sz w:val="24"/>
          <w:szCs w:val="24"/>
        </w:rPr>
        <w:t xml:space="preserve"> </w:t>
      </w:r>
      <w:r w:rsidR="00E84BB3" w:rsidRPr="00E84BB3">
        <w:rPr>
          <w:rFonts w:ascii="Times New Roman" w:hAnsi="Times New Roman" w:cs="Times New Roman"/>
          <w:sz w:val="24"/>
          <w:szCs w:val="24"/>
        </w:rPr>
        <w:t>взаємодії клієнтів з фінансовими інститутами.</w:t>
      </w:r>
      <w:r w:rsidR="00E84BB3">
        <w:rPr>
          <w:rFonts w:ascii="Times New Roman" w:hAnsi="Times New Roman" w:cs="Times New Roman"/>
          <w:sz w:val="24"/>
          <w:szCs w:val="24"/>
        </w:rPr>
        <w:t xml:space="preserve"> </w:t>
      </w:r>
      <w:r w:rsidR="00E84BB3" w:rsidRPr="00E84BB3">
        <w:rPr>
          <w:rFonts w:ascii="Times New Roman" w:hAnsi="Times New Roman" w:cs="Times New Roman"/>
          <w:sz w:val="24"/>
          <w:szCs w:val="24"/>
        </w:rPr>
        <w:t>Одним з останніх досягнень в сфері електронних</w:t>
      </w:r>
      <w:r w:rsidR="00E84BB3">
        <w:rPr>
          <w:rFonts w:ascii="Times New Roman" w:hAnsi="Times New Roman" w:cs="Times New Roman"/>
          <w:sz w:val="24"/>
          <w:szCs w:val="24"/>
        </w:rPr>
        <w:t xml:space="preserve"> </w:t>
      </w:r>
      <w:r w:rsidR="00E84BB3" w:rsidRPr="00E84BB3">
        <w:rPr>
          <w:rFonts w:ascii="Times New Roman" w:hAnsi="Times New Roman" w:cs="Times New Roman"/>
          <w:sz w:val="24"/>
          <w:szCs w:val="24"/>
        </w:rPr>
        <w:t xml:space="preserve">платіжних засобів є </w:t>
      </w:r>
      <w:proofErr w:type="spellStart"/>
      <w:r w:rsidR="00E84BB3" w:rsidRPr="00E84BB3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="00E84BB3" w:rsidRPr="00E84BB3">
        <w:rPr>
          <w:rFonts w:ascii="Times New Roman" w:hAnsi="Times New Roman" w:cs="Times New Roman"/>
          <w:sz w:val="24"/>
          <w:szCs w:val="24"/>
        </w:rPr>
        <w:t>, як</w:t>
      </w:r>
      <w:r w:rsidR="00E84BB3">
        <w:rPr>
          <w:rFonts w:ascii="Times New Roman" w:hAnsi="Times New Roman" w:cs="Times New Roman"/>
          <w:sz w:val="24"/>
          <w:szCs w:val="24"/>
        </w:rPr>
        <w:t xml:space="preserve">а </w:t>
      </w:r>
      <w:r w:rsidR="00E84BB3" w:rsidRPr="00E84BB3">
        <w:rPr>
          <w:rFonts w:ascii="Times New Roman" w:hAnsi="Times New Roman" w:cs="Times New Roman"/>
          <w:sz w:val="24"/>
          <w:szCs w:val="24"/>
        </w:rPr>
        <w:t>явля</w:t>
      </w:r>
      <w:r w:rsidR="00E84BB3">
        <w:rPr>
          <w:rFonts w:ascii="Times New Roman" w:hAnsi="Times New Roman" w:cs="Times New Roman"/>
          <w:sz w:val="24"/>
          <w:szCs w:val="24"/>
        </w:rPr>
        <w:t xml:space="preserve">є </w:t>
      </w:r>
      <w:r w:rsidR="00E84BB3" w:rsidRPr="00E84BB3">
        <w:rPr>
          <w:rFonts w:ascii="Times New Roman" w:hAnsi="Times New Roman" w:cs="Times New Roman"/>
          <w:sz w:val="24"/>
          <w:szCs w:val="24"/>
        </w:rPr>
        <w:t>собою нову форму грошового еквівалента</w:t>
      </w:r>
      <w:r w:rsidR="00E84BB3">
        <w:rPr>
          <w:rFonts w:ascii="Times New Roman" w:hAnsi="Times New Roman" w:cs="Times New Roman"/>
          <w:sz w:val="24"/>
          <w:szCs w:val="24"/>
        </w:rPr>
        <w:t xml:space="preserve"> </w:t>
      </w:r>
      <w:r w:rsidR="00E84BB3" w:rsidRPr="00E84BB3">
        <w:rPr>
          <w:rFonts w:ascii="Times New Roman" w:hAnsi="Times New Roman" w:cs="Times New Roman"/>
          <w:sz w:val="24"/>
          <w:szCs w:val="24"/>
        </w:rPr>
        <w:t>різних товарів і послуг.</w:t>
      </w:r>
    </w:p>
    <w:p w:rsidR="00800294" w:rsidRDefault="00E84BB3" w:rsidP="00CA2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 поняття виникла відносно нещодавно, але тим не менш її популярність з кожним роком набуває обертів.</w:t>
      </w:r>
      <w:r w:rsidR="00800294">
        <w:rPr>
          <w:rFonts w:ascii="Times New Roman" w:hAnsi="Times New Roman" w:cs="Times New Roman"/>
          <w:sz w:val="24"/>
          <w:szCs w:val="24"/>
        </w:rPr>
        <w:t xml:space="preserve"> </w:t>
      </w:r>
      <w:r w:rsidR="00800294" w:rsidRPr="00800294">
        <w:rPr>
          <w:rFonts w:ascii="Times New Roman" w:hAnsi="Times New Roman" w:cs="Times New Roman"/>
          <w:sz w:val="24"/>
          <w:szCs w:val="24"/>
        </w:rPr>
        <w:t xml:space="preserve">Основною особливістю </w:t>
      </w:r>
      <w:proofErr w:type="spellStart"/>
      <w:r w:rsidR="00800294" w:rsidRPr="00800294">
        <w:rPr>
          <w:rFonts w:ascii="Times New Roman" w:hAnsi="Times New Roman" w:cs="Times New Roman"/>
          <w:sz w:val="24"/>
          <w:szCs w:val="24"/>
        </w:rPr>
        <w:t>криптовалют</w:t>
      </w:r>
      <w:r w:rsidR="0080029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00294" w:rsidRPr="00800294">
        <w:rPr>
          <w:rFonts w:ascii="Times New Roman" w:hAnsi="Times New Roman" w:cs="Times New Roman"/>
          <w:sz w:val="24"/>
          <w:szCs w:val="24"/>
        </w:rPr>
        <w:t xml:space="preserve"> є</w:t>
      </w:r>
      <w:r w:rsidR="00800294">
        <w:rPr>
          <w:rFonts w:ascii="Times New Roman" w:hAnsi="Times New Roman" w:cs="Times New Roman"/>
          <w:sz w:val="24"/>
          <w:szCs w:val="24"/>
        </w:rPr>
        <w:t xml:space="preserve"> </w:t>
      </w:r>
      <w:r w:rsidR="00800294" w:rsidRPr="00800294">
        <w:rPr>
          <w:rFonts w:ascii="Times New Roman" w:hAnsi="Times New Roman" w:cs="Times New Roman"/>
          <w:sz w:val="24"/>
          <w:szCs w:val="24"/>
        </w:rPr>
        <w:t>децентралізований характер зберігання, у неї немає якогось одного регулюючого органу, що не дозволяє</w:t>
      </w:r>
      <w:r w:rsidR="00800294">
        <w:rPr>
          <w:rFonts w:ascii="Times New Roman" w:hAnsi="Times New Roman" w:cs="Times New Roman"/>
          <w:sz w:val="24"/>
          <w:szCs w:val="24"/>
        </w:rPr>
        <w:t xml:space="preserve"> </w:t>
      </w:r>
      <w:r w:rsidR="00800294" w:rsidRPr="00800294">
        <w:rPr>
          <w:rFonts w:ascii="Times New Roman" w:hAnsi="Times New Roman" w:cs="Times New Roman"/>
          <w:sz w:val="24"/>
          <w:szCs w:val="24"/>
        </w:rPr>
        <w:t>впливати на операції учасників системи з</w:t>
      </w:r>
      <w:r w:rsidR="00800294">
        <w:rPr>
          <w:rFonts w:ascii="Times New Roman" w:hAnsi="Times New Roman" w:cs="Times New Roman"/>
          <w:sz w:val="24"/>
          <w:szCs w:val="24"/>
        </w:rPr>
        <w:t xml:space="preserve"> будь-якої сторони.</w:t>
      </w:r>
      <w:r w:rsidR="00CA2BB6">
        <w:rPr>
          <w:rFonts w:ascii="Times New Roman" w:hAnsi="Times New Roman" w:cs="Times New Roman"/>
          <w:sz w:val="24"/>
          <w:szCs w:val="24"/>
        </w:rPr>
        <w:t xml:space="preserve"> </w:t>
      </w:r>
      <w:r w:rsidR="00800294" w:rsidRPr="00800294">
        <w:rPr>
          <w:rFonts w:ascii="Times New Roman" w:hAnsi="Times New Roman" w:cs="Times New Roman"/>
          <w:sz w:val="24"/>
          <w:szCs w:val="24"/>
        </w:rPr>
        <w:t xml:space="preserve">Технологія </w:t>
      </w:r>
      <w:proofErr w:type="spellStart"/>
      <w:r w:rsidR="00800294" w:rsidRPr="00800294">
        <w:rPr>
          <w:rFonts w:ascii="Times New Roman" w:hAnsi="Times New Roman" w:cs="Times New Roman"/>
          <w:sz w:val="24"/>
          <w:szCs w:val="24"/>
        </w:rPr>
        <w:t>криптовалют</w:t>
      </w:r>
      <w:r w:rsidR="0080029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00294" w:rsidRPr="0080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294">
        <w:rPr>
          <w:rFonts w:ascii="Times New Roman" w:hAnsi="Times New Roman" w:cs="Times New Roman"/>
          <w:sz w:val="24"/>
          <w:szCs w:val="24"/>
        </w:rPr>
        <w:t>г</w:t>
      </w:r>
      <w:r w:rsidR="00800294" w:rsidRPr="00800294">
        <w:rPr>
          <w:rFonts w:ascii="Times New Roman" w:hAnsi="Times New Roman" w:cs="Times New Roman"/>
          <w:sz w:val="24"/>
          <w:szCs w:val="24"/>
        </w:rPr>
        <w:t>рунтується</w:t>
      </w:r>
      <w:proofErr w:type="spellEnd"/>
      <w:r w:rsidR="00800294" w:rsidRPr="00800294">
        <w:rPr>
          <w:rFonts w:ascii="Times New Roman" w:hAnsi="Times New Roman" w:cs="Times New Roman"/>
          <w:sz w:val="24"/>
          <w:szCs w:val="24"/>
        </w:rPr>
        <w:t xml:space="preserve"> на тому, що в</w:t>
      </w:r>
      <w:r w:rsidR="00800294">
        <w:rPr>
          <w:rFonts w:ascii="Times New Roman" w:hAnsi="Times New Roman" w:cs="Times New Roman"/>
          <w:sz w:val="24"/>
          <w:szCs w:val="24"/>
        </w:rPr>
        <w:t xml:space="preserve"> </w:t>
      </w:r>
      <w:r w:rsidR="00800294" w:rsidRPr="00800294">
        <w:rPr>
          <w:rFonts w:ascii="Times New Roman" w:hAnsi="Times New Roman" w:cs="Times New Roman"/>
          <w:sz w:val="24"/>
          <w:szCs w:val="24"/>
        </w:rPr>
        <w:t>системі немає єдиного довірено</w:t>
      </w:r>
      <w:r w:rsidR="00800294">
        <w:rPr>
          <w:rFonts w:ascii="Times New Roman" w:hAnsi="Times New Roman" w:cs="Times New Roman"/>
          <w:sz w:val="24"/>
          <w:szCs w:val="24"/>
        </w:rPr>
        <w:t>го</w:t>
      </w:r>
      <w:r w:rsidR="00800294" w:rsidRPr="00800294">
        <w:rPr>
          <w:rFonts w:ascii="Times New Roman" w:hAnsi="Times New Roman" w:cs="Times New Roman"/>
          <w:sz w:val="24"/>
          <w:szCs w:val="24"/>
        </w:rPr>
        <w:t xml:space="preserve"> вузла, який би зберігав</w:t>
      </w:r>
      <w:r w:rsidR="00800294">
        <w:rPr>
          <w:rFonts w:ascii="Times New Roman" w:hAnsi="Times New Roman" w:cs="Times New Roman"/>
          <w:sz w:val="24"/>
          <w:szCs w:val="24"/>
        </w:rPr>
        <w:t xml:space="preserve"> </w:t>
      </w:r>
      <w:r w:rsidR="00800294" w:rsidRPr="00800294">
        <w:rPr>
          <w:rFonts w:ascii="Times New Roman" w:hAnsi="Times New Roman" w:cs="Times New Roman"/>
          <w:sz w:val="24"/>
          <w:szCs w:val="24"/>
        </w:rPr>
        <w:t>історію всіх операцій, вся інформація зберігається у вигляді</w:t>
      </w:r>
      <w:r w:rsidR="00800294">
        <w:rPr>
          <w:rFonts w:ascii="Times New Roman" w:hAnsi="Times New Roman" w:cs="Times New Roman"/>
          <w:sz w:val="24"/>
          <w:szCs w:val="24"/>
        </w:rPr>
        <w:t xml:space="preserve"> </w:t>
      </w:r>
      <w:r w:rsidR="00800294" w:rsidRPr="00800294">
        <w:rPr>
          <w:rFonts w:ascii="Times New Roman" w:hAnsi="Times New Roman" w:cs="Times New Roman"/>
          <w:sz w:val="24"/>
          <w:szCs w:val="24"/>
        </w:rPr>
        <w:t>розподіленої системи блоків, де найдовш</w:t>
      </w:r>
      <w:r w:rsidR="00800294">
        <w:rPr>
          <w:rFonts w:ascii="Times New Roman" w:hAnsi="Times New Roman" w:cs="Times New Roman"/>
          <w:sz w:val="24"/>
          <w:szCs w:val="24"/>
        </w:rPr>
        <w:t xml:space="preserve">ий </w:t>
      </w:r>
      <w:r w:rsidR="00800294" w:rsidRPr="00800294">
        <w:rPr>
          <w:rFonts w:ascii="Times New Roman" w:hAnsi="Times New Roman" w:cs="Times New Roman"/>
          <w:sz w:val="24"/>
          <w:szCs w:val="24"/>
        </w:rPr>
        <w:t>ланцюжок блоків є істинн</w:t>
      </w:r>
      <w:r w:rsidR="00800294">
        <w:rPr>
          <w:rFonts w:ascii="Times New Roman" w:hAnsi="Times New Roman" w:cs="Times New Roman"/>
          <w:sz w:val="24"/>
          <w:szCs w:val="24"/>
        </w:rPr>
        <w:t>им.</w:t>
      </w:r>
    </w:p>
    <w:p w:rsidR="00CA2BB6" w:rsidRDefault="00800294" w:rsidP="00CA2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294">
        <w:rPr>
          <w:rFonts w:ascii="Times New Roman" w:hAnsi="Times New Roman" w:cs="Times New Roman"/>
          <w:sz w:val="24"/>
          <w:szCs w:val="24"/>
        </w:rPr>
        <w:t>На сьогоднішній день існує три підходи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294">
        <w:rPr>
          <w:rFonts w:ascii="Times New Roman" w:hAnsi="Times New Roman" w:cs="Times New Roman"/>
          <w:sz w:val="24"/>
          <w:szCs w:val="24"/>
        </w:rPr>
        <w:t>отриманн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0294">
        <w:rPr>
          <w:rFonts w:ascii="Times New Roman" w:hAnsi="Times New Roman" w:cs="Times New Roman"/>
          <w:sz w:val="24"/>
          <w:szCs w:val="24"/>
        </w:rPr>
        <w:t>криптовалют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81BFF">
        <w:rPr>
          <w:rFonts w:ascii="Times New Roman" w:hAnsi="Times New Roman" w:cs="Times New Roman"/>
          <w:sz w:val="24"/>
          <w:szCs w:val="24"/>
        </w:rPr>
        <w:t xml:space="preserve">, які </w:t>
      </w:r>
      <w:r w:rsidR="00962146">
        <w:rPr>
          <w:rFonts w:ascii="Times New Roman" w:hAnsi="Times New Roman" w:cs="Times New Roman"/>
          <w:sz w:val="24"/>
          <w:szCs w:val="24"/>
        </w:rPr>
        <w:t>представлені в</w:t>
      </w:r>
      <w:r w:rsidR="00CA2BB6">
        <w:rPr>
          <w:rFonts w:ascii="Times New Roman" w:hAnsi="Times New Roman" w:cs="Times New Roman"/>
          <w:sz w:val="24"/>
          <w:szCs w:val="24"/>
        </w:rPr>
        <w:t xml:space="preserve"> таблиці 1.</w:t>
      </w:r>
    </w:p>
    <w:p w:rsidR="00CA2BB6" w:rsidRDefault="00CA2BB6" w:rsidP="00CA2B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Таблиця 1</w:t>
      </w:r>
    </w:p>
    <w:p w:rsidR="00CA2BB6" w:rsidRDefault="00CA2BB6" w:rsidP="00CA2B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Підходи до отримання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2402"/>
      </w:tblGrid>
      <w:tr w:rsidR="00CA2BB6" w:rsidTr="00BB0C80">
        <w:tc>
          <w:tcPr>
            <w:tcW w:w="4106" w:type="dxa"/>
          </w:tcPr>
          <w:p w:rsidR="00CA2BB6" w:rsidRDefault="00CA2BB6" w:rsidP="007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підхід</w:t>
            </w:r>
          </w:p>
        </w:tc>
        <w:tc>
          <w:tcPr>
            <w:tcW w:w="3686" w:type="dxa"/>
          </w:tcPr>
          <w:p w:rsidR="00CA2BB6" w:rsidRDefault="00CA2BB6" w:rsidP="007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 підхід</w:t>
            </w:r>
          </w:p>
        </w:tc>
        <w:tc>
          <w:tcPr>
            <w:tcW w:w="2402" w:type="dxa"/>
          </w:tcPr>
          <w:p w:rsidR="00CA2BB6" w:rsidRDefault="00CA2BB6" w:rsidP="007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Третій підхід</w:t>
            </w:r>
          </w:p>
        </w:tc>
      </w:tr>
      <w:tr w:rsidR="00CA2BB6" w:rsidTr="00BB0C80">
        <w:tc>
          <w:tcPr>
            <w:tcW w:w="4106" w:type="dxa"/>
          </w:tcPr>
          <w:p w:rsidR="00CA2BB6" w:rsidRDefault="00CA2BB6" w:rsidP="007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ICO (</w:t>
            </w:r>
            <w:proofErr w:type="spellStart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Initial</w:t>
            </w:r>
            <w:proofErr w:type="spellEnd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coin</w:t>
            </w:r>
            <w:proofErr w:type="spellEnd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offering</w:t>
            </w:r>
            <w:proofErr w:type="spellEnd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 xml:space="preserve">), являє собою форму залучення інвестиційних коштів для продажу інвесторам певної кількості нових одиниць </w:t>
            </w:r>
            <w:proofErr w:type="spellStart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криптовалюти</w:t>
            </w:r>
            <w:proofErr w:type="spellEnd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, отриманих за рахунок разової або прискореної емісії</w:t>
            </w:r>
          </w:p>
        </w:tc>
        <w:tc>
          <w:tcPr>
            <w:tcW w:w="3686" w:type="dxa"/>
          </w:tcPr>
          <w:p w:rsidR="00CA2BB6" w:rsidRDefault="00CA2BB6" w:rsidP="007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айнінг</w:t>
            </w:r>
            <w:proofErr w:type="spellEnd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 xml:space="preserve">, тобто підтримка спеціальної платформи для підтримки нової </w:t>
            </w:r>
            <w:proofErr w:type="spellStart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криптовалюти</w:t>
            </w:r>
            <w:proofErr w:type="spellEnd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 xml:space="preserve">, за рахунок чого нараховується певна кількість одиниць </w:t>
            </w:r>
            <w:proofErr w:type="spellStart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криптовалюти</w:t>
            </w:r>
            <w:proofErr w:type="spellEnd"/>
          </w:p>
        </w:tc>
        <w:tc>
          <w:tcPr>
            <w:tcW w:w="2402" w:type="dxa"/>
          </w:tcPr>
          <w:p w:rsidR="00CA2BB6" w:rsidRDefault="00CA2BB6" w:rsidP="00711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форжінг</w:t>
            </w:r>
            <w:proofErr w:type="spellEnd"/>
            <w:r w:rsidRPr="00CA2BB6">
              <w:rPr>
                <w:rFonts w:ascii="Times New Roman" w:hAnsi="Times New Roman" w:cs="Times New Roman"/>
                <w:sz w:val="24"/>
                <w:szCs w:val="24"/>
              </w:rPr>
              <w:t>, спосіб формування нових блоків у вже наявних криптовалют і отримання відповідних премій</w:t>
            </w:r>
          </w:p>
        </w:tc>
      </w:tr>
    </w:tbl>
    <w:p w:rsidR="00CA2BB6" w:rsidRDefault="00BB0C80" w:rsidP="00800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Джерело. Побудовано автором за даними </w:t>
      </w:r>
      <w:r w:rsidRPr="00351739">
        <w:rPr>
          <w:rFonts w:ascii="Times New Roman" w:hAnsi="Times New Roman" w:cs="Times New Roman"/>
          <w:sz w:val="20"/>
          <w:szCs w:val="20"/>
          <w:lang w:val="ru-RU"/>
        </w:rPr>
        <w:t>[1].</w:t>
      </w:r>
    </w:p>
    <w:p w:rsidR="00BB0C80" w:rsidRDefault="00BB0C80" w:rsidP="00800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0C80" w:rsidRDefault="00BB0C80" w:rsidP="00BB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C80">
        <w:rPr>
          <w:rFonts w:ascii="Times New Roman" w:hAnsi="Times New Roman" w:cs="Times New Roman"/>
          <w:sz w:val="24"/>
          <w:szCs w:val="24"/>
        </w:rPr>
        <w:t>У зв'язку з подальшою цифровою трансформацією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80">
        <w:rPr>
          <w:rFonts w:ascii="Times New Roman" w:hAnsi="Times New Roman" w:cs="Times New Roman"/>
          <w:sz w:val="24"/>
          <w:szCs w:val="24"/>
        </w:rPr>
        <w:t>фінансового сектора, можна очікувати подальшого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80">
        <w:rPr>
          <w:rFonts w:ascii="Times New Roman" w:hAnsi="Times New Roman" w:cs="Times New Roman"/>
          <w:sz w:val="24"/>
          <w:szCs w:val="24"/>
        </w:rPr>
        <w:t>розвитку і нових електронних платіжних інструментів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0C8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80">
        <w:rPr>
          <w:rFonts w:ascii="Times New Roman" w:hAnsi="Times New Roman" w:cs="Times New Roman"/>
          <w:sz w:val="24"/>
          <w:szCs w:val="24"/>
        </w:rPr>
        <w:t xml:space="preserve">даному випадку </w:t>
      </w:r>
      <w:proofErr w:type="spellStart"/>
      <w:r w:rsidRPr="00BB0C80">
        <w:rPr>
          <w:rFonts w:ascii="Times New Roman" w:hAnsi="Times New Roman" w:cs="Times New Roman"/>
          <w:sz w:val="24"/>
          <w:szCs w:val="24"/>
        </w:rPr>
        <w:t>криптовалют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B0C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80">
        <w:rPr>
          <w:rFonts w:ascii="Times New Roman" w:hAnsi="Times New Roman" w:cs="Times New Roman"/>
          <w:sz w:val="24"/>
          <w:szCs w:val="24"/>
        </w:rPr>
        <w:t>З технічної точки зору сучасні платформи,</w:t>
      </w:r>
      <w:r>
        <w:rPr>
          <w:rFonts w:ascii="Times New Roman" w:hAnsi="Times New Roman" w:cs="Times New Roman"/>
          <w:sz w:val="24"/>
          <w:szCs w:val="24"/>
        </w:rPr>
        <w:t xml:space="preserve"> які </w:t>
      </w:r>
      <w:r w:rsidRPr="00BB0C80">
        <w:rPr>
          <w:rFonts w:ascii="Times New Roman" w:hAnsi="Times New Roman" w:cs="Times New Roman"/>
          <w:sz w:val="24"/>
          <w:szCs w:val="24"/>
        </w:rPr>
        <w:t xml:space="preserve">підтримують </w:t>
      </w:r>
      <w:proofErr w:type="spellStart"/>
      <w:r w:rsidRPr="00BB0C80">
        <w:rPr>
          <w:rFonts w:ascii="Times New Roman" w:hAnsi="Times New Roman" w:cs="Times New Roman"/>
          <w:sz w:val="24"/>
          <w:szCs w:val="24"/>
        </w:rPr>
        <w:t>криптовалют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B0C80">
        <w:rPr>
          <w:rFonts w:ascii="Times New Roman" w:hAnsi="Times New Roman" w:cs="Times New Roman"/>
          <w:sz w:val="24"/>
          <w:szCs w:val="24"/>
        </w:rPr>
        <w:t xml:space="preserve"> будуть розвиватися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80">
        <w:rPr>
          <w:rFonts w:ascii="Times New Roman" w:hAnsi="Times New Roman" w:cs="Times New Roman"/>
          <w:sz w:val="24"/>
          <w:szCs w:val="24"/>
        </w:rPr>
        <w:t xml:space="preserve">напрямку розширення послуг, </w:t>
      </w:r>
      <w:r>
        <w:rPr>
          <w:rFonts w:ascii="Times New Roman" w:hAnsi="Times New Roman" w:cs="Times New Roman"/>
          <w:sz w:val="24"/>
          <w:szCs w:val="24"/>
        </w:rPr>
        <w:t>які</w:t>
      </w:r>
      <w:r w:rsidRPr="00BB0C80">
        <w:rPr>
          <w:rFonts w:ascii="Times New Roman" w:hAnsi="Times New Roman" w:cs="Times New Roman"/>
          <w:sz w:val="24"/>
          <w:szCs w:val="24"/>
        </w:rPr>
        <w:t xml:space="preserve"> надаються.</w:t>
      </w:r>
    </w:p>
    <w:p w:rsidR="00BB0C80" w:rsidRDefault="001B07C4" w:rsidP="001B0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7C4">
        <w:rPr>
          <w:rFonts w:ascii="Times New Roman" w:hAnsi="Times New Roman" w:cs="Times New Roman"/>
          <w:sz w:val="24"/>
          <w:szCs w:val="24"/>
        </w:rPr>
        <w:t>За прогнозами експертів, на першому місці в якості додатков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B07C4">
        <w:rPr>
          <w:rFonts w:ascii="Times New Roman" w:hAnsi="Times New Roman" w:cs="Times New Roman"/>
          <w:sz w:val="24"/>
          <w:szCs w:val="24"/>
        </w:rPr>
        <w:t xml:space="preserve"> послуг буд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1B07C4">
        <w:rPr>
          <w:rFonts w:ascii="Times New Roman" w:hAnsi="Times New Roman" w:cs="Times New Roman"/>
          <w:sz w:val="24"/>
          <w:szCs w:val="24"/>
        </w:rPr>
        <w:t>обм</w:t>
      </w:r>
      <w:r>
        <w:rPr>
          <w:rFonts w:ascii="Times New Roman" w:hAnsi="Times New Roman" w:cs="Times New Roman"/>
          <w:sz w:val="24"/>
          <w:szCs w:val="24"/>
        </w:rPr>
        <w:t>ін</w:t>
      </w:r>
      <w:r w:rsidRPr="001B07C4">
        <w:rPr>
          <w:rFonts w:ascii="Times New Roman" w:hAnsi="Times New Roman" w:cs="Times New Roman"/>
          <w:sz w:val="24"/>
          <w:szCs w:val="24"/>
        </w:rPr>
        <w:t xml:space="preserve"> валют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07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Найближчим часом </w:t>
      </w:r>
      <w:r w:rsidRPr="001B07C4">
        <w:rPr>
          <w:rFonts w:ascii="Times New Roman" w:hAnsi="Times New Roman" w:cs="Times New Roman"/>
          <w:sz w:val="24"/>
          <w:szCs w:val="24"/>
        </w:rPr>
        <w:t>очіку</w:t>
      </w:r>
      <w:r>
        <w:rPr>
          <w:rFonts w:ascii="Times New Roman" w:hAnsi="Times New Roman" w:cs="Times New Roman"/>
          <w:sz w:val="24"/>
          <w:szCs w:val="24"/>
        </w:rPr>
        <w:t xml:space="preserve">ється різкий скачок </w:t>
      </w:r>
      <w:r w:rsidRPr="001B07C4">
        <w:rPr>
          <w:rFonts w:ascii="Times New Roman" w:hAnsi="Times New Roman" w:cs="Times New Roman"/>
          <w:sz w:val="24"/>
          <w:szCs w:val="24"/>
        </w:rPr>
        <w:t>капіталізаці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1B07C4">
        <w:rPr>
          <w:rFonts w:ascii="Times New Roman" w:hAnsi="Times New Roman" w:cs="Times New Roman"/>
          <w:sz w:val="24"/>
          <w:szCs w:val="24"/>
        </w:rPr>
        <w:t xml:space="preserve"> ринк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0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7C4">
        <w:rPr>
          <w:rFonts w:ascii="Times New Roman" w:hAnsi="Times New Roman" w:cs="Times New Roman"/>
          <w:sz w:val="24"/>
          <w:szCs w:val="24"/>
        </w:rPr>
        <w:t>криптовалюти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7C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дивлячись на те</w:t>
      </w:r>
      <w:r w:rsidRPr="001B07C4">
        <w:rPr>
          <w:rFonts w:ascii="Times New Roman" w:hAnsi="Times New Roman" w:cs="Times New Roman"/>
          <w:sz w:val="24"/>
          <w:szCs w:val="24"/>
        </w:rPr>
        <w:t xml:space="preserve">, що вже </w:t>
      </w:r>
      <w:r>
        <w:rPr>
          <w:rFonts w:ascii="Times New Roman" w:hAnsi="Times New Roman" w:cs="Times New Roman"/>
          <w:sz w:val="24"/>
          <w:szCs w:val="24"/>
        </w:rPr>
        <w:t xml:space="preserve">більше, ніж </w:t>
      </w:r>
      <w:r w:rsidRPr="001B07C4">
        <w:rPr>
          <w:rFonts w:ascii="Times New Roman" w:hAnsi="Times New Roman" w:cs="Times New Roman"/>
          <w:sz w:val="24"/>
          <w:szCs w:val="24"/>
        </w:rPr>
        <w:t xml:space="preserve"> в 100 </w:t>
      </w:r>
      <w:r>
        <w:rPr>
          <w:rFonts w:ascii="Times New Roman" w:hAnsi="Times New Roman" w:cs="Times New Roman"/>
          <w:sz w:val="24"/>
          <w:szCs w:val="24"/>
        </w:rPr>
        <w:t>країнах, у</w:t>
      </w:r>
      <w:r w:rsidRPr="001B07C4">
        <w:rPr>
          <w:rFonts w:ascii="Times New Roman" w:hAnsi="Times New Roman" w:cs="Times New Roman"/>
          <w:sz w:val="24"/>
          <w:szCs w:val="24"/>
        </w:rPr>
        <w:t xml:space="preserve"> 2018 році </w:t>
      </w:r>
      <w:proofErr w:type="spellStart"/>
      <w:r w:rsidRPr="001B07C4">
        <w:rPr>
          <w:rFonts w:ascii="Times New Roman" w:hAnsi="Times New Roman" w:cs="Times New Roman"/>
          <w:sz w:val="24"/>
          <w:szCs w:val="24"/>
        </w:rPr>
        <w:t>біткоін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7C4">
        <w:rPr>
          <w:rFonts w:ascii="Times New Roman" w:hAnsi="Times New Roman" w:cs="Times New Roman"/>
          <w:sz w:val="24"/>
          <w:szCs w:val="24"/>
        </w:rPr>
        <w:t>дозволили використовувати в якості</w:t>
      </w:r>
      <w:r>
        <w:rPr>
          <w:rFonts w:ascii="Times New Roman" w:hAnsi="Times New Roman" w:cs="Times New Roman"/>
          <w:sz w:val="24"/>
          <w:szCs w:val="24"/>
        </w:rPr>
        <w:t xml:space="preserve"> платіжного засобу</w:t>
      </w:r>
      <w:r w:rsidRPr="001B07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але </w:t>
      </w:r>
      <w:r w:rsidRPr="001B07C4">
        <w:rPr>
          <w:rFonts w:ascii="Times New Roman" w:hAnsi="Times New Roman" w:cs="Times New Roman"/>
          <w:sz w:val="24"/>
          <w:szCs w:val="24"/>
        </w:rPr>
        <w:t>поки жодна країна світу не визнала його сво</w:t>
      </w:r>
      <w:r>
        <w:rPr>
          <w:rFonts w:ascii="Times New Roman" w:hAnsi="Times New Roman" w:cs="Times New Roman"/>
          <w:sz w:val="24"/>
          <w:szCs w:val="24"/>
        </w:rPr>
        <w:t xml:space="preserve">єю </w:t>
      </w:r>
      <w:r w:rsidRPr="001B07C4">
        <w:rPr>
          <w:rFonts w:ascii="Times New Roman" w:hAnsi="Times New Roman" w:cs="Times New Roman"/>
          <w:sz w:val="24"/>
          <w:szCs w:val="24"/>
        </w:rPr>
        <w:t>офіційною валютою, цим і пояснюється різк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1B07C4">
        <w:rPr>
          <w:rFonts w:ascii="Times New Roman" w:hAnsi="Times New Roman" w:cs="Times New Roman"/>
          <w:sz w:val="24"/>
          <w:szCs w:val="24"/>
        </w:rPr>
        <w:t xml:space="preserve">спад капіталізації ринку </w:t>
      </w:r>
      <w:proofErr w:type="spellStart"/>
      <w:r w:rsidRPr="001B07C4">
        <w:rPr>
          <w:rFonts w:ascii="Times New Roman" w:hAnsi="Times New Roman" w:cs="Times New Roman"/>
          <w:sz w:val="24"/>
          <w:szCs w:val="24"/>
        </w:rPr>
        <w:t>криптовалют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B07C4">
        <w:rPr>
          <w:rFonts w:ascii="Times New Roman" w:hAnsi="Times New Roman" w:cs="Times New Roman"/>
          <w:sz w:val="24"/>
          <w:szCs w:val="24"/>
        </w:rPr>
        <w:t xml:space="preserve"> після 2017 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7C4">
        <w:rPr>
          <w:rFonts w:ascii="Times New Roman" w:hAnsi="Times New Roman" w:cs="Times New Roman"/>
          <w:sz w:val="24"/>
          <w:szCs w:val="24"/>
        </w:rPr>
        <w:t xml:space="preserve">коли капіталізація перевищила трильйон доларів[1]. </w:t>
      </w:r>
      <w:r>
        <w:rPr>
          <w:rFonts w:ascii="Times New Roman" w:hAnsi="Times New Roman" w:cs="Times New Roman"/>
          <w:sz w:val="24"/>
          <w:szCs w:val="24"/>
        </w:rPr>
        <w:t xml:space="preserve">Не дивлячись на те, </w:t>
      </w:r>
      <w:r w:rsidRPr="001B07C4">
        <w:rPr>
          <w:rFonts w:ascii="Times New Roman" w:hAnsi="Times New Roman" w:cs="Times New Roman"/>
          <w:sz w:val="24"/>
          <w:szCs w:val="24"/>
        </w:rPr>
        <w:t>що б</w:t>
      </w:r>
      <w:r w:rsidR="003B2C1A">
        <w:rPr>
          <w:rFonts w:ascii="Times New Roman" w:hAnsi="Times New Roman" w:cs="Times New Roman"/>
          <w:sz w:val="24"/>
          <w:szCs w:val="24"/>
        </w:rPr>
        <w:t>і</w:t>
      </w:r>
      <w:r w:rsidRPr="001B07C4">
        <w:rPr>
          <w:rFonts w:ascii="Times New Roman" w:hAnsi="Times New Roman" w:cs="Times New Roman"/>
          <w:sz w:val="24"/>
          <w:szCs w:val="24"/>
        </w:rPr>
        <w:t>ткоїн так і не був визнаний офіційн</w:t>
      </w:r>
      <w:r w:rsidR="003B2C1A">
        <w:rPr>
          <w:rFonts w:ascii="Times New Roman" w:hAnsi="Times New Roman" w:cs="Times New Roman"/>
          <w:sz w:val="24"/>
          <w:szCs w:val="24"/>
        </w:rPr>
        <w:t>ою</w:t>
      </w:r>
      <w:r w:rsidRPr="001B07C4">
        <w:rPr>
          <w:rFonts w:ascii="Times New Roman" w:hAnsi="Times New Roman" w:cs="Times New Roman"/>
          <w:sz w:val="24"/>
          <w:szCs w:val="24"/>
        </w:rPr>
        <w:t xml:space="preserve"> валют</w:t>
      </w:r>
      <w:r w:rsidR="003B2C1A">
        <w:rPr>
          <w:rFonts w:ascii="Times New Roman" w:hAnsi="Times New Roman" w:cs="Times New Roman"/>
          <w:sz w:val="24"/>
          <w:szCs w:val="24"/>
        </w:rPr>
        <w:t>ою,</w:t>
      </w:r>
      <w:r w:rsidRPr="001B07C4">
        <w:rPr>
          <w:rFonts w:ascii="Times New Roman" w:hAnsi="Times New Roman" w:cs="Times New Roman"/>
          <w:sz w:val="24"/>
          <w:szCs w:val="24"/>
        </w:rPr>
        <w:t xml:space="preserve"> </w:t>
      </w:r>
      <w:r w:rsidR="00C17D5E" w:rsidRPr="00C17D5E">
        <w:rPr>
          <w:rFonts w:ascii="Times New Roman" w:hAnsi="Times New Roman" w:cs="Times New Roman"/>
          <w:sz w:val="24"/>
          <w:szCs w:val="24"/>
        </w:rPr>
        <w:t>сьогод</w:t>
      </w:r>
      <w:r w:rsidR="00C17D5E">
        <w:rPr>
          <w:rFonts w:ascii="Times New Roman" w:hAnsi="Times New Roman" w:cs="Times New Roman"/>
          <w:sz w:val="24"/>
          <w:szCs w:val="24"/>
        </w:rPr>
        <w:t>ні</w:t>
      </w:r>
      <w:r w:rsidRPr="001B07C4">
        <w:rPr>
          <w:rFonts w:ascii="Times New Roman" w:hAnsi="Times New Roman" w:cs="Times New Roman"/>
          <w:sz w:val="24"/>
          <w:szCs w:val="24"/>
        </w:rPr>
        <w:t xml:space="preserve"> в</w:t>
      </w:r>
      <w:r w:rsidR="003B2C1A">
        <w:rPr>
          <w:rFonts w:ascii="Times New Roman" w:hAnsi="Times New Roman" w:cs="Times New Roman"/>
          <w:sz w:val="24"/>
          <w:szCs w:val="24"/>
        </w:rPr>
        <w:t xml:space="preserve"> деяких країнах </w:t>
      </w:r>
      <w:r w:rsidRPr="001B07C4">
        <w:rPr>
          <w:rFonts w:ascii="Times New Roman" w:hAnsi="Times New Roman" w:cs="Times New Roman"/>
          <w:sz w:val="24"/>
          <w:szCs w:val="24"/>
        </w:rPr>
        <w:t>створена відповідна інфраструктура,</w:t>
      </w:r>
      <w:r w:rsidR="003B2C1A">
        <w:rPr>
          <w:rFonts w:ascii="Times New Roman" w:hAnsi="Times New Roman" w:cs="Times New Roman"/>
          <w:sz w:val="24"/>
          <w:szCs w:val="24"/>
        </w:rPr>
        <w:t xml:space="preserve"> де можна </w:t>
      </w:r>
      <w:r w:rsidRPr="001B07C4">
        <w:rPr>
          <w:rFonts w:ascii="Times New Roman" w:hAnsi="Times New Roman" w:cs="Times New Roman"/>
          <w:sz w:val="24"/>
          <w:szCs w:val="24"/>
        </w:rPr>
        <w:t>вільно обміняти біткоїни на національн</w:t>
      </w:r>
      <w:r w:rsidR="003B2C1A">
        <w:rPr>
          <w:rFonts w:ascii="Times New Roman" w:hAnsi="Times New Roman" w:cs="Times New Roman"/>
          <w:sz w:val="24"/>
          <w:szCs w:val="24"/>
        </w:rPr>
        <w:t>у</w:t>
      </w:r>
      <w:r w:rsidRPr="001B07C4">
        <w:rPr>
          <w:rFonts w:ascii="Times New Roman" w:hAnsi="Times New Roman" w:cs="Times New Roman"/>
          <w:sz w:val="24"/>
          <w:szCs w:val="24"/>
        </w:rPr>
        <w:t xml:space="preserve"> валют</w:t>
      </w:r>
      <w:r w:rsidR="003B2C1A">
        <w:rPr>
          <w:rFonts w:ascii="Times New Roman" w:hAnsi="Times New Roman" w:cs="Times New Roman"/>
          <w:sz w:val="24"/>
          <w:szCs w:val="24"/>
        </w:rPr>
        <w:t>у</w:t>
      </w:r>
      <w:r w:rsidRPr="001B07C4">
        <w:rPr>
          <w:rFonts w:ascii="Times New Roman" w:hAnsi="Times New Roman" w:cs="Times New Roman"/>
          <w:sz w:val="24"/>
          <w:szCs w:val="24"/>
        </w:rPr>
        <w:t xml:space="preserve">, так </w:t>
      </w:r>
      <w:r w:rsidR="003B2C1A">
        <w:rPr>
          <w:rFonts w:ascii="Times New Roman" w:hAnsi="Times New Roman" w:cs="Times New Roman"/>
          <w:sz w:val="24"/>
          <w:szCs w:val="24"/>
        </w:rPr>
        <w:t xml:space="preserve">звані </w:t>
      </w:r>
      <w:r w:rsidRPr="001B07C4">
        <w:rPr>
          <w:rFonts w:ascii="Times New Roman" w:hAnsi="Times New Roman" w:cs="Times New Roman"/>
          <w:sz w:val="24"/>
          <w:szCs w:val="24"/>
        </w:rPr>
        <w:t xml:space="preserve">біткоїн-банкомати, за кількістю яких лідерство </w:t>
      </w:r>
      <w:r w:rsidR="003B2C1A">
        <w:rPr>
          <w:rFonts w:ascii="Times New Roman" w:hAnsi="Times New Roman" w:cs="Times New Roman"/>
          <w:sz w:val="24"/>
          <w:szCs w:val="24"/>
        </w:rPr>
        <w:t xml:space="preserve">тримає </w:t>
      </w:r>
      <w:r w:rsidRPr="001B07C4">
        <w:rPr>
          <w:rFonts w:ascii="Times New Roman" w:hAnsi="Times New Roman" w:cs="Times New Roman"/>
          <w:sz w:val="24"/>
          <w:szCs w:val="24"/>
        </w:rPr>
        <w:t>США</w:t>
      </w:r>
      <w:r w:rsidR="003B2C1A">
        <w:rPr>
          <w:rFonts w:ascii="Times New Roman" w:hAnsi="Times New Roman" w:cs="Times New Roman"/>
          <w:sz w:val="24"/>
          <w:szCs w:val="24"/>
        </w:rPr>
        <w:t>.</w:t>
      </w:r>
    </w:p>
    <w:p w:rsidR="003B2C1A" w:rsidRDefault="003B2C1A" w:rsidP="003B2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C1A">
        <w:rPr>
          <w:rFonts w:ascii="Times New Roman" w:hAnsi="Times New Roman" w:cs="Times New Roman"/>
          <w:sz w:val="24"/>
          <w:szCs w:val="24"/>
        </w:rPr>
        <w:t>На сьогоднішній день можна констатувати, що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C1A">
        <w:rPr>
          <w:rFonts w:ascii="Times New Roman" w:hAnsi="Times New Roman" w:cs="Times New Roman"/>
          <w:sz w:val="24"/>
          <w:szCs w:val="24"/>
        </w:rPr>
        <w:t>криптовалюта</w:t>
      </w:r>
      <w:proofErr w:type="spellEnd"/>
      <w:r w:rsidRPr="003B2C1A">
        <w:rPr>
          <w:rFonts w:ascii="Times New Roman" w:hAnsi="Times New Roman" w:cs="Times New Roman"/>
          <w:sz w:val="24"/>
          <w:szCs w:val="24"/>
        </w:rPr>
        <w:t xml:space="preserve"> є одним з перспективних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C1A">
        <w:rPr>
          <w:rFonts w:ascii="Times New Roman" w:hAnsi="Times New Roman" w:cs="Times New Roman"/>
          <w:sz w:val="24"/>
          <w:szCs w:val="24"/>
        </w:rPr>
        <w:t>напрямків в області цифрових грошей і в майбутньому,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C1A">
        <w:rPr>
          <w:rFonts w:ascii="Times New Roman" w:hAnsi="Times New Roman" w:cs="Times New Roman"/>
          <w:sz w:val="24"/>
          <w:szCs w:val="24"/>
        </w:rPr>
        <w:t>швидше за все, будуть вбудовані, як повноцінний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C1A">
        <w:rPr>
          <w:rFonts w:ascii="Times New Roman" w:hAnsi="Times New Roman" w:cs="Times New Roman"/>
          <w:sz w:val="24"/>
          <w:szCs w:val="24"/>
        </w:rPr>
        <w:t>платіжний інструмент в традиційну фінансову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C1A">
        <w:rPr>
          <w:rFonts w:ascii="Times New Roman" w:hAnsi="Times New Roman" w:cs="Times New Roman"/>
          <w:sz w:val="24"/>
          <w:szCs w:val="24"/>
        </w:rPr>
        <w:t>систему.</w:t>
      </w:r>
    </w:p>
    <w:p w:rsidR="00C17D5E" w:rsidRDefault="00C17D5E" w:rsidP="003B2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740" w:rsidRDefault="00C17D5E" w:rsidP="00607C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використаних джерел</w:t>
      </w:r>
    </w:p>
    <w:p w:rsidR="00B0580A" w:rsidRDefault="00607C2E" w:rsidP="00607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058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Б</w:t>
      </w:r>
      <w:r w:rsidR="00B0580A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Диджитализация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финансовой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сферы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п</w:t>
      </w:r>
      <w:r w:rsidR="00351739">
        <w:rPr>
          <w:rFonts w:ascii="Times New Roman" w:hAnsi="Times New Roman" w:cs="Times New Roman"/>
          <w:sz w:val="24"/>
          <w:szCs w:val="24"/>
        </w:rPr>
        <w:t xml:space="preserve">ерспектив </w:t>
      </w:r>
      <w:proofErr w:type="spellStart"/>
      <w:r w:rsidR="00351739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="00351739">
        <w:rPr>
          <w:rFonts w:ascii="Times New Roman" w:hAnsi="Times New Roman" w:cs="Times New Roman"/>
          <w:sz w:val="24"/>
          <w:szCs w:val="24"/>
        </w:rPr>
        <w:t xml:space="preserve"> криптовалюты/А.</w:t>
      </w:r>
      <w:r w:rsidR="00351739" w:rsidRPr="00B0580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351739" w:rsidRPr="00B0580A">
        <w:rPr>
          <w:rFonts w:ascii="Times New Roman" w:hAnsi="Times New Roman" w:cs="Times New Roman"/>
          <w:sz w:val="24"/>
          <w:szCs w:val="24"/>
        </w:rPr>
        <w:t>Б</w:t>
      </w:r>
      <w:r w:rsidR="00351739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="00351739" w:rsidRPr="00B0580A">
        <w:rPr>
          <w:rFonts w:ascii="Times New Roman" w:hAnsi="Times New Roman" w:cs="Times New Roman"/>
          <w:sz w:val="24"/>
          <w:szCs w:val="24"/>
        </w:rPr>
        <w:t xml:space="preserve"> </w:t>
      </w:r>
      <w:r w:rsidR="0035173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 Международна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мягким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вычислениям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измерениям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Федеральное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автономное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учреждение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высшего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351739">
        <w:rPr>
          <w:rFonts w:ascii="Times New Roman" w:hAnsi="Times New Roman" w:cs="Times New Roman"/>
          <w:sz w:val="24"/>
          <w:szCs w:val="24"/>
        </w:rPr>
        <w:t xml:space="preserve">. </w:t>
      </w:r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Санкт-Петербургский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электротехнический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 ЛЭТИ </w:t>
      </w:r>
      <w:proofErr w:type="spellStart"/>
      <w:r w:rsidR="00B0580A" w:rsidRPr="00B0580A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B0580A" w:rsidRPr="00B0580A">
        <w:rPr>
          <w:rFonts w:ascii="Times New Roman" w:hAnsi="Times New Roman" w:cs="Times New Roman"/>
          <w:sz w:val="24"/>
          <w:szCs w:val="24"/>
        </w:rPr>
        <w:t xml:space="preserve">. ВИ Ульянова (Ленина), 2019. </w:t>
      </w:r>
      <w:r w:rsidR="00351739">
        <w:rPr>
          <w:rFonts w:ascii="Times New Roman" w:hAnsi="Times New Roman" w:cs="Times New Roman"/>
          <w:sz w:val="24"/>
          <w:szCs w:val="24"/>
        </w:rPr>
        <w:noBreakHyphen/>
        <w:t xml:space="preserve"> с</w:t>
      </w:r>
      <w:r w:rsidR="00B0580A" w:rsidRPr="00B0580A">
        <w:rPr>
          <w:rFonts w:ascii="Times New Roman" w:hAnsi="Times New Roman" w:cs="Times New Roman"/>
          <w:sz w:val="24"/>
          <w:szCs w:val="24"/>
        </w:rPr>
        <w:t>. 329-332.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D58E4" w:rsidRDefault="00B0580A" w:rsidP="00607C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580A">
        <w:rPr>
          <w:rFonts w:ascii="Times New Roman" w:hAnsi="Times New Roman" w:cs="Times New Roman"/>
          <w:sz w:val="24"/>
          <w:szCs w:val="24"/>
        </w:rPr>
        <w:t>Дороніна</w:t>
      </w:r>
      <w:proofErr w:type="spellEnd"/>
      <w:r w:rsidRPr="00B0580A">
        <w:rPr>
          <w:rFonts w:ascii="Times New Roman" w:hAnsi="Times New Roman" w:cs="Times New Roman"/>
          <w:sz w:val="24"/>
          <w:szCs w:val="24"/>
        </w:rPr>
        <w:t xml:space="preserve">, І. М., Ковальчука, А. Т., </w:t>
      </w:r>
      <w:proofErr w:type="spellStart"/>
      <w:r w:rsidRPr="00B0580A">
        <w:rPr>
          <w:rFonts w:ascii="Times New Roman" w:hAnsi="Times New Roman" w:cs="Times New Roman"/>
          <w:sz w:val="24"/>
          <w:szCs w:val="24"/>
        </w:rPr>
        <w:t>Лов’яка</w:t>
      </w:r>
      <w:proofErr w:type="spellEnd"/>
      <w:r w:rsidRPr="00B0580A">
        <w:rPr>
          <w:rFonts w:ascii="Times New Roman" w:hAnsi="Times New Roman" w:cs="Times New Roman"/>
          <w:sz w:val="24"/>
          <w:szCs w:val="24"/>
        </w:rPr>
        <w:t xml:space="preserve">, О. О., </w:t>
      </w:r>
      <w:proofErr w:type="spellStart"/>
      <w:r w:rsidRPr="00B0580A">
        <w:rPr>
          <w:rFonts w:ascii="Times New Roman" w:hAnsi="Times New Roman" w:cs="Times New Roman"/>
          <w:sz w:val="24"/>
          <w:szCs w:val="24"/>
        </w:rPr>
        <w:t>Пилипишина</w:t>
      </w:r>
      <w:proofErr w:type="spellEnd"/>
      <w:r w:rsidRPr="00B0580A">
        <w:rPr>
          <w:rFonts w:ascii="Times New Roman" w:hAnsi="Times New Roman" w:cs="Times New Roman"/>
          <w:sz w:val="24"/>
          <w:szCs w:val="24"/>
        </w:rPr>
        <w:t xml:space="preserve">, С. С., </w:t>
      </w:r>
      <w:proofErr w:type="spellStart"/>
      <w:r w:rsidRPr="00B0580A">
        <w:rPr>
          <w:rFonts w:ascii="Times New Roman" w:hAnsi="Times New Roman" w:cs="Times New Roman"/>
          <w:sz w:val="24"/>
          <w:szCs w:val="24"/>
        </w:rPr>
        <w:t>Посполітака</w:t>
      </w:r>
      <w:proofErr w:type="spellEnd"/>
      <w:r w:rsidRPr="00B0580A">
        <w:rPr>
          <w:rFonts w:ascii="Times New Roman" w:hAnsi="Times New Roman" w:cs="Times New Roman"/>
          <w:sz w:val="24"/>
          <w:szCs w:val="24"/>
        </w:rPr>
        <w:t xml:space="preserve">, В. В., Стеценка, С. Г., ... &amp; </w:t>
      </w:r>
      <w:proofErr w:type="spellStart"/>
      <w:r w:rsidRPr="00B0580A">
        <w:rPr>
          <w:rFonts w:ascii="Times New Roman" w:hAnsi="Times New Roman" w:cs="Times New Roman"/>
          <w:sz w:val="24"/>
          <w:szCs w:val="24"/>
        </w:rPr>
        <w:t>Надієвець</w:t>
      </w:r>
      <w:proofErr w:type="spellEnd"/>
      <w:r w:rsidRPr="00B0580A">
        <w:rPr>
          <w:rFonts w:ascii="Times New Roman" w:hAnsi="Times New Roman" w:cs="Times New Roman"/>
          <w:sz w:val="24"/>
          <w:szCs w:val="24"/>
        </w:rPr>
        <w:t xml:space="preserve">, Л. М. (2019). </w:t>
      </w:r>
      <w:r>
        <w:rPr>
          <w:rFonts w:ascii="Times New Roman" w:hAnsi="Times New Roman" w:cs="Times New Roman"/>
          <w:sz w:val="24"/>
          <w:szCs w:val="24"/>
        </w:rPr>
        <w:t xml:space="preserve">Державний фінансовий контроль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операції</w:t>
      </w:r>
      <w:r w:rsidR="00FD58E4">
        <w:rPr>
          <w:rFonts w:ascii="Times New Roman" w:hAnsi="Times New Roman" w:cs="Times New Roman"/>
          <w:sz w:val="24"/>
          <w:szCs w:val="24"/>
        </w:rPr>
        <w:t>: Поза межами права.</w:t>
      </w:r>
    </w:p>
    <w:p w:rsidR="00CA2BB6" w:rsidRDefault="00FD58E4" w:rsidP="00800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80A">
        <w:rPr>
          <w:rFonts w:ascii="Times New Roman" w:hAnsi="Times New Roman" w:cs="Times New Roman"/>
          <w:sz w:val="24"/>
          <w:szCs w:val="24"/>
        </w:rPr>
        <w:t>3. Щербина</w:t>
      </w:r>
      <w:r w:rsidR="00351739">
        <w:rPr>
          <w:rFonts w:ascii="Times New Roman" w:hAnsi="Times New Roman" w:cs="Times New Roman"/>
          <w:sz w:val="24"/>
          <w:szCs w:val="24"/>
        </w:rPr>
        <w:t>,</w:t>
      </w:r>
      <w:r w:rsidR="00B0580A">
        <w:rPr>
          <w:rFonts w:ascii="Times New Roman" w:hAnsi="Times New Roman" w:cs="Times New Roman"/>
          <w:sz w:val="24"/>
          <w:szCs w:val="24"/>
        </w:rPr>
        <w:t xml:space="preserve"> </w:t>
      </w:r>
      <w:r w:rsidR="00B0580A" w:rsidRPr="00B0580A">
        <w:rPr>
          <w:rFonts w:ascii="Times New Roman" w:hAnsi="Times New Roman" w:cs="Times New Roman"/>
          <w:sz w:val="24"/>
          <w:szCs w:val="24"/>
        </w:rPr>
        <w:t>Т</w:t>
      </w:r>
      <w:r w:rsidR="00B0580A">
        <w:rPr>
          <w:rFonts w:ascii="Times New Roman" w:hAnsi="Times New Roman" w:cs="Times New Roman"/>
          <w:sz w:val="24"/>
          <w:szCs w:val="24"/>
        </w:rPr>
        <w:t>.</w:t>
      </w:r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r w:rsidR="00B0580A">
        <w:rPr>
          <w:rFonts w:ascii="Times New Roman" w:hAnsi="Times New Roman" w:cs="Times New Roman"/>
          <w:sz w:val="24"/>
          <w:szCs w:val="24"/>
        </w:rPr>
        <w:t>А.</w:t>
      </w:r>
      <w:r w:rsidR="00B0580A" w:rsidRPr="00B05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Диджитализация</w:t>
      </w:r>
      <w:proofErr w:type="spellEnd"/>
      <w:r w:rsidR="00351739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финансового сектора / Т.А. Щербина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739">
        <w:rPr>
          <w:rFonts w:ascii="Times New Roman" w:hAnsi="Times New Roman" w:cs="Times New Roman"/>
          <w:sz w:val="24"/>
          <w:szCs w:val="24"/>
          <w:lang w:val="ru-RU"/>
        </w:rPr>
        <w:t>//</w:t>
      </w:r>
      <w:r>
        <w:rPr>
          <w:rFonts w:ascii="Times New Roman" w:hAnsi="Times New Roman" w:cs="Times New Roman"/>
          <w:sz w:val="24"/>
          <w:szCs w:val="24"/>
          <w:lang w:val="ru-RU"/>
        </w:rPr>
        <w:t>Современные информационные технологии и ИТ-образование</w:t>
      </w:r>
      <w:r w:rsidR="00B0580A" w:rsidRPr="00B0580A">
        <w:rPr>
          <w:rFonts w:ascii="Times New Roman" w:hAnsi="Times New Roman" w:cs="Times New Roman"/>
          <w:sz w:val="24"/>
          <w:szCs w:val="24"/>
        </w:rPr>
        <w:t xml:space="preserve">. 2019. </w:t>
      </w:r>
      <w:r w:rsidR="00351739">
        <w:rPr>
          <w:rFonts w:ascii="Times New Roman" w:hAnsi="Times New Roman" w:cs="Times New Roman"/>
          <w:sz w:val="24"/>
          <w:szCs w:val="24"/>
        </w:rPr>
        <w:noBreakHyphen/>
        <w:t xml:space="preserve"> с</w:t>
      </w:r>
      <w:r w:rsidR="00B0580A" w:rsidRPr="00B0580A">
        <w:rPr>
          <w:rFonts w:ascii="Times New Roman" w:hAnsi="Times New Roman" w:cs="Times New Roman"/>
          <w:sz w:val="24"/>
          <w:szCs w:val="24"/>
        </w:rPr>
        <w:t>. 84-87.</w:t>
      </w:r>
      <w:bookmarkStart w:id="0" w:name="_GoBack"/>
      <w:bookmarkEnd w:id="0"/>
    </w:p>
    <w:p w:rsidR="00CA2BB6" w:rsidRDefault="00CA2BB6" w:rsidP="00800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294" w:rsidRPr="00800294" w:rsidRDefault="00800294" w:rsidP="00800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0294" w:rsidRPr="00800294" w:rsidSect="000270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EA" w:rsidRDefault="00BF1DEA" w:rsidP="00CA2BB6">
      <w:pPr>
        <w:spacing w:after="0" w:line="240" w:lineRule="auto"/>
      </w:pPr>
      <w:r>
        <w:separator/>
      </w:r>
    </w:p>
  </w:endnote>
  <w:endnote w:type="continuationSeparator" w:id="0">
    <w:p w:rsidR="00BF1DEA" w:rsidRDefault="00BF1DEA" w:rsidP="00CA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EA" w:rsidRDefault="00BF1DEA" w:rsidP="00CA2BB6">
      <w:pPr>
        <w:spacing w:after="0" w:line="240" w:lineRule="auto"/>
      </w:pPr>
      <w:r>
        <w:separator/>
      </w:r>
    </w:p>
  </w:footnote>
  <w:footnote w:type="continuationSeparator" w:id="0">
    <w:p w:rsidR="00BF1DEA" w:rsidRDefault="00BF1DEA" w:rsidP="00CA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0846"/>
    <w:multiLevelType w:val="hybridMultilevel"/>
    <w:tmpl w:val="71101672"/>
    <w:lvl w:ilvl="0" w:tplc="7668E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DD06EF"/>
    <w:multiLevelType w:val="hybridMultilevel"/>
    <w:tmpl w:val="907EB98C"/>
    <w:lvl w:ilvl="0" w:tplc="573AD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F7B61"/>
    <w:multiLevelType w:val="hybridMultilevel"/>
    <w:tmpl w:val="41220ACA"/>
    <w:lvl w:ilvl="0" w:tplc="65A83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BF"/>
    <w:rsid w:val="000270BF"/>
    <w:rsid w:val="001B07C4"/>
    <w:rsid w:val="001D032D"/>
    <w:rsid w:val="002D5994"/>
    <w:rsid w:val="00351739"/>
    <w:rsid w:val="00365D0C"/>
    <w:rsid w:val="003B2C1A"/>
    <w:rsid w:val="00607C2E"/>
    <w:rsid w:val="006D21E1"/>
    <w:rsid w:val="00711CFE"/>
    <w:rsid w:val="0076562A"/>
    <w:rsid w:val="00800294"/>
    <w:rsid w:val="00962146"/>
    <w:rsid w:val="00994B88"/>
    <w:rsid w:val="009D3740"/>
    <w:rsid w:val="00B0580A"/>
    <w:rsid w:val="00B658BC"/>
    <w:rsid w:val="00B846B7"/>
    <w:rsid w:val="00BB0C80"/>
    <w:rsid w:val="00BF1DEA"/>
    <w:rsid w:val="00C17D5E"/>
    <w:rsid w:val="00C73382"/>
    <w:rsid w:val="00CA2BB6"/>
    <w:rsid w:val="00E84BB3"/>
    <w:rsid w:val="00F81BFF"/>
    <w:rsid w:val="00FD529A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BB6"/>
  </w:style>
  <w:style w:type="paragraph" w:styleId="a6">
    <w:name w:val="footer"/>
    <w:basedOn w:val="a"/>
    <w:link w:val="a7"/>
    <w:uiPriority w:val="99"/>
    <w:unhideWhenUsed/>
    <w:rsid w:val="00CA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BB6"/>
  </w:style>
  <w:style w:type="paragraph" w:styleId="a8">
    <w:name w:val="List Paragraph"/>
    <w:basedOn w:val="a"/>
    <w:uiPriority w:val="34"/>
    <w:qFormat/>
    <w:rsid w:val="009D3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BB6"/>
  </w:style>
  <w:style w:type="paragraph" w:styleId="a6">
    <w:name w:val="footer"/>
    <w:basedOn w:val="a"/>
    <w:link w:val="a7"/>
    <w:uiPriority w:val="99"/>
    <w:unhideWhenUsed/>
    <w:rsid w:val="00CA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BB6"/>
  </w:style>
  <w:style w:type="paragraph" w:styleId="a8">
    <w:name w:val="List Paragraph"/>
    <w:basedOn w:val="a"/>
    <w:uiPriority w:val="34"/>
    <w:qFormat/>
    <w:rsid w:val="009D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245603</dc:creator>
  <cp:lastModifiedBy>~</cp:lastModifiedBy>
  <cp:revision>2</cp:revision>
  <dcterms:created xsi:type="dcterms:W3CDTF">2020-06-30T18:38:00Z</dcterms:created>
  <dcterms:modified xsi:type="dcterms:W3CDTF">2020-06-30T18:38:00Z</dcterms:modified>
</cp:coreProperties>
</file>