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19" w:rsidRDefault="00FF135D" w:rsidP="00FF1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5D">
        <w:rPr>
          <w:rFonts w:ascii="Times New Roman" w:hAnsi="Times New Roman" w:cs="Times New Roman"/>
          <w:b/>
          <w:sz w:val="28"/>
          <w:szCs w:val="28"/>
        </w:rPr>
        <w:t>Методичні рекомендації з самостійної роботи студентів з опанування навчального матеріалу</w:t>
      </w:r>
    </w:p>
    <w:p w:rsidR="002C3DB3" w:rsidRPr="00D81BBD" w:rsidRDefault="002C3DB3" w:rsidP="002C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1BBD">
        <w:rPr>
          <w:rFonts w:ascii="Times New Roman" w:hAnsi="Times New Roman" w:cs="Times New Roman"/>
          <w:sz w:val="24"/>
          <w:szCs w:val="24"/>
        </w:rPr>
        <w:t>Самостійна робота студентів при вивченні курсу проводиться за такими формами:</w:t>
      </w:r>
    </w:p>
    <w:p w:rsidR="002C3DB3" w:rsidRPr="00D81BBD" w:rsidRDefault="002C3DB3" w:rsidP="002C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  </w:t>
      </w:r>
      <w:r w:rsidRPr="00D81BBD">
        <w:rPr>
          <w:rFonts w:ascii="Times New Roman" w:hAnsi="Times New Roman" w:cs="Times New Roman"/>
          <w:bCs/>
          <w:sz w:val="24"/>
          <w:szCs w:val="24"/>
        </w:rPr>
        <w:t>1.</w:t>
      </w:r>
      <w:r w:rsidRPr="00D81BBD">
        <w:rPr>
          <w:rFonts w:ascii="Times New Roman" w:hAnsi="Times New Roman" w:cs="Times New Roman"/>
          <w:sz w:val="24"/>
          <w:szCs w:val="24"/>
        </w:rPr>
        <w:t xml:space="preserve">  </w:t>
      </w:r>
      <w:r w:rsidRPr="00D81BBD">
        <w:rPr>
          <w:rFonts w:ascii="Times New Roman" w:hAnsi="Times New Roman" w:cs="Times New Roman"/>
          <w:sz w:val="24"/>
          <w:szCs w:val="24"/>
          <w:u w:val="single"/>
        </w:rPr>
        <w:t>Опрацювання лекційного матеріалу.</w:t>
      </w:r>
      <w:r w:rsidRPr="00D81BBD">
        <w:rPr>
          <w:rFonts w:ascii="Times New Roman" w:hAnsi="Times New Roman" w:cs="Times New Roman"/>
          <w:sz w:val="24"/>
          <w:szCs w:val="24"/>
        </w:rPr>
        <w:t xml:space="preserve">  Лекції як форма навчання забезпечують лише передачу теоретичних знань з предмету.  Програмою передбачається їх раціональне поєднання з різними видами практичних занять, на яких закріплюються та поглиблюються одержані на лекціях і внаслідок  самостійних занять знання. </w:t>
      </w:r>
    </w:p>
    <w:p w:rsidR="002C3DB3" w:rsidRPr="00D81BBD" w:rsidRDefault="002C3DB3" w:rsidP="002C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>Програма передбачає підготовку реферативних робіт, розв’язання задач, моделювання ситуаційних завдань та їх вирішення, що підвищать якість  засвоєння суті вузлових теоретичних питань з курсу. Окрім цього, студенти вивчають зміст основних законодавчих та нормативних актів, які регулюють банківську діяльність в Україні.</w:t>
      </w:r>
    </w:p>
    <w:p w:rsidR="002C3DB3" w:rsidRPr="00D81BBD" w:rsidRDefault="002C3DB3" w:rsidP="002C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BD">
        <w:rPr>
          <w:rFonts w:ascii="Times New Roman" w:hAnsi="Times New Roman" w:cs="Times New Roman"/>
          <w:bCs/>
          <w:sz w:val="24"/>
          <w:szCs w:val="24"/>
        </w:rPr>
        <w:t>2.</w:t>
      </w:r>
      <w:r w:rsidRPr="00D81BBD">
        <w:rPr>
          <w:rFonts w:ascii="Times New Roman" w:hAnsi="Times New Roman" w:cs="Times New Roman"/>
          <w:sz w:val="24"/>
          <w:szCs w:val="24"/>
        </w:rPr>
        <w:t xml:space="preserve"> </w:t>
      </w:r>
      <w:r w:rsidRPr="00D81BBD">
        <w:rPr>
          <w:rFonts w:ascii="Times New Roman" w:hAnsi="Times New Roman" w:cs="Times New Roman"/>
          <w:sz w:val="24"/>
          <w:szCs w:val="24"/>
          <w:u w:val="single"/>
        </w:rPr>
        <w:t>Самостійне вивчення окремих питань і тем за  списком рекомендованої літератури.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BD">
        <w:rPr>
          <w:rFonts w:ascii="Times New Roman" w:hAnsi="Times New Roman" w:cs="Times New Roman"/>
          <w:b/>
          <w:sz w:val="24"/>
          <w:szCs w:val="24"/>
        </w:rPr>
        <w:t xml:space="preserve">Питання, що виносяться на самостійне опрацювання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1. Фінансовий ринок, його види та функції.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>2. Міжнародні фінансово-кредитн</w:t>
      </w:r>
      <w:r>
        <w:rPr>
          <w:rFonts w:ascii="Times New Roman" w:hAnsi="Times New Roman" w:cs="Times New Roman"/>
          <w:sz w:val="24"/>
          <w:szCs w:val="24"/>
        </w:rPr>
        <w:t>і установи, форми їх співробіт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D81BBD">
        <w:rPr>
          <w:rFonts w:ascii="Times New Roman" w:hAnsi="Times New Roman" w:cs="Times New Roman"/>
          <w:sz w:val="24"/>
          <w:szCs w:val="24"/>
        </w:rPr>
        <w:t xml:space="preserve">ництва з Україною.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3. Спеціалізовані небанківські кредитно-фінансові установи.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4. Необхідність, мета та завдання правового регулювання процесу функціонування банківської діяльності.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5. Правовий статус банків України.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6. Правові засади діяльності НБУ.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7. Банківське право як засіб держаного регулювання банківської діяльності.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8. Контроль НБУ над діяльністю комерційних банків.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9. Світовий досвід побудови служб банківського нагляду.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>10. Особливості нагляду НБУ за діяльністю проблемних банків.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11.Інспектування комерційних банків.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12. Обслуговування НБУ внутрішнього та зовнішнього боргу.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>13. Валютна політика НБУ як основа валютного регулювання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14. Порядок створення філій, представництв банку.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15. Види та характеристика об’єднань, що можуть утворюватись банками.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16. Банківська таємниця.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17. Управління банківськими ресурсами.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>18. Формування ресурсів банку за рахунок емісії цінних папе</w:t>
      </w:r>
      <w:r w:rsidRPr="00D81BBD">
        <w:rPr>
          <w:rFonts w:ascii="Times New Roman" w:hAnsi="Times New Roman" w:cs="Times New Roman"/>
          <w:sz w:val="24"/>
          <w:szCs w:val="24"/>
        </w:rPr>
        <w:softHyphen/>
        <w:t xml:space="preserve">рів.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19. Фонд гарантування вкладів фізичних осіб.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>20. Система гарантування вкладів фізичних осіб.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21.Перспективи розвитку кредитних операцій в Україні.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>22. Менеджмент інновацій на ринку банківських послуг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23.Напрями запобігання кредитному ризику та робота банків із проблемними кредитами.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24. Фактори визначення кредитного ризику.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25. Методи управління кредитним ризиком.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26. Заходи щодо мінімізації кредитного ризику. </w:t>
      </w:r>
    </w:p>
    <w:p w:rsidR="00D81BBD" w:rsidRPr="00D81BBD" w:rsidRDefault="00D81BBD" w:rsidP="00D81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>27. Форми забезпечення кредиту та вимоги до них</w:t>
      </w:r>
    </w:p>
    <w:p w:rsidR="00D81BBD" w:rsidRPr="00D81BBD" w:rsidRDefault="00D81BBD" w:rsidP="00D81B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>28.Система “Клієнт — банк”.</w:t>
      </w:r>
    </w:p>
    <w:p w:rsidR="00D81BBD" w:rsidRPr="00D81BBD" w:rsidRDefault="00D81BBD" w:rsidP="00D81B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>29. Механізм платежу, погашення і опротестування векселів.</w:t>
      </w:r>
    </w:p>
    <w:p w:rsidR="00D81BBD" w:rsidRPr="00D81BBD" w:rsidRDefault="00D81BBD" w:rsidP="00D81B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>30. Проблеми емісії банкнот в Україні та шляхи їх вирішення.</w:t>
      </w:r>
    </w:p>
    <w:p w:rsidR="00D81BBD" w:rsidRPr="00D81BBD" w:rsidRDefault="00D81BBD" w:rsidP="00D81B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31.Консультаційні послуги банків, їх характеристика. </w:t>
      </w:r>
    </w:p>
    <w:p w:rsidR="00D81BBD" w:rsidRPr="00D81BBD" w:rsidRDefault="00D81BBD" w:rsidP="00D81B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1BBD">
        <w:rPr>
          <w:rFonts w:ascii="Times New Roman" w:hAnsi="Times New Roman" w:cs="Times New Roman"/>
          <w:sz w:val="24"/>
          <w:szCs w:val="24"/>
        </w:rPr>
        <w:t xml:space="preserve">32. Банківські гарантії та поручительства. </w:t>
      </w:r>
    </w:p>
    <w:p w:rsidR="00D81BBD" w:rsidRPr="00D81BBD" w:rsidRDefault="00D81BBD" w:rsidP="00D81B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BD">
        <w:rPr>
          <w:rFonts w:ascii="Times New Roman" w:hAnsi="Times New Roman" w:cs="Times New Roman"/>
          <w:sz w:val="24"/>
          <w:szCs w:val="24"/>
        </w:rPr>
        <w:t>33. Операції банків із банківськими металами</w:t>
      </w:r>
    </w:p>
    <w:sectPr w:rsidR="00D81BBD" w:rsidRPr="00D8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8"/>
    <w:rsid w:val="002C3DB3"/>
    <w:rsid w:val="00320A77"/>
    <w:rsid w:val="003B68DF"/>
    <w:rsid w:val="00576EF8"/>
    <w:rsid w:val="00711EEA"/>
    <w:rsid w:val="00855ADD"/>
    <w:rsid w:val="008F0819"/>
    <w:rsid w:val="00BB49DE"/>
    <w:rsid w:val="00D81BBD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1722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5</cp:revision>
  <dcterms:created xsi:type="dcterms:W3CDTF">2018-04-13T18:27:00Z</dcterms:created>
  <dcterms:modified xsi:type="dcterms:W3CDTF">2018-04-13T18:35:00Z</dcterms:modified>
</cp:coreProperties>
</file>