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3C6F" w:rsidRPr="00D226AB" w:rsidRDefault="00093C6F" w:rsidP="00093C6F">
      <w:pPr>
        <w:spacing w:after="0" w:line="360" w:lineRule="auto"/>
        <w:ind w:firstLine="709"/>
        <w:jc w:val="center"/>
        <w:rPr>
          <w:rFonts w:ascii="Times New Roman" w:hAnsi="Times New Roman" w:cs="Times New Roman"/>
          <w:sz w:val="28"/>
          <w:szCs w:val="28"/>
        </w:rPr>
      </w:pPr>
      <w:r w:rsidRPr="00D226AB">
        <w:rPr>
          <w:rFonts w:ascii="Times New Roman" w:hAnsi="Times New Roman" w:cs="Times New Roman"/>
          <w:sz w:val="28"/>
          <w:szCs w:val="28"/>
        </w:rPr>
        <w:t>МІНІСТЕРСТВО ОСВІТИ І НАУКИ УКРАЇНИ</w:t>
      </w:r>
    </w:p>
    <w:p w:rsidR="00093C6F" w:rsidRPr="00D226AB" w:rsidRDefault="00093C6F" w:rsidP="00093C6F">
      <w:pPr>
        <w:spacing w:after="0" w:line="360" w:lineRule="auto"/>
        <w:ind w:firstLine="709"/>
        <w:jc w:val="center"/>
        <w:rPr>
          <w:rFonts w:ascii="Times New Roman" w:hAnsi="Times New Roman" w:cs="Times New Roman"/>
          <w:sz w:val="28"/>
          <w:szCs w:val="28"/>
        </w:rPr>
      </w:pPr>
      <w:r w:rsidRPr="00D226AB">
        <w:rPr>
          <w:rFonts w:ascii="Times New Roman" w:hAnsi="Times New Roman" w:cs="Times New Roman"/>
          <w:sz w:val="28"/>
          <w:szCs w:val="28"/>
        </w:rPr>
        <w:t>НАЦІОНАЛЬНИЙ АВІАЦІЙНИЙ УНІВЕРСИТЕТ</w:t>
      </w:r>
    </w:p>
    <w:p w:rsidR="00093C6F" w:rsidRPr="00D226AB" w:rsidRDefault="00093C6F" w:rsidP="00093C6F">
      <w:pPr>
        <w:spacing w:after="0" w:line="360" w:lineRule="auto"/>
        <w:ind w:firstLine="709"/>
        <w:jc w:val="center"/>
        <w:rPr>
          <w:rFonts w:ascii="Times New Roman" w:hAnsi="Times New Roman" w:cs="Times New Roman"/>
          <w:sz w:val="28"/>
          <w:szCs w:val="28"/>
        </w:rPr>
      </w:pPr>
      <w:r w:rsidRPr="00D226AB">
        <w:rPr>
          <w:rFonts w:ascii="Times New Roman" w:hAnsi="Times New Roman" w:cs="Times New Roman"/>
          <w:sz w:val="28"/>
          <w:szCs w:val="28"/>
        </w:rPr>
        <w:t>Факультет екологічної безпеки, інженерії та технологій</w:t>
      </w:r>
    </w:p>
    <w:p w:rsidR="00093C6F" w:rsidRPr="00D226AB" w:rsidRDefault="00093C6F" w:rsidP="00093C6F">
      <w:pPr>
        <w:spacing w:after="0" w:line="360" w:lineRule="auto"/>
        <w:ind w:firstLine="709"/>
        <w:jc w:val="center"/>
        <w:rPr>
          <w:rFonts w:ascii="Times New Roman" w:hAnsi="Times New Roman" w:cs="Times New Roman"/>
          <w:sz w:val="28"/>
          <w:szCs w:val="28"/>
        </w:rPr>
      </w:pPr>
      <w:r w:rsidRPr="00D226AB">
        <w:rPr>
          <w:rFonts w:ascii="Times New Roman" w:hAnsi="Times New Roman" w:cs="Times New Roman"/>
          <w:sz w:val="28"/>
          <w:szCs w:val="28"/>
        </w:rPr>
        <w:t>Кафедра хімії і хімічної технології</w:t>
      </w:r>
    </w:p>
    <w:p w:rsidR="00093C6F" w:rsidRPr="00D226AB" w:rsidRDefault="00093C6F" w:rsidP="00093C6F">
      <w:pPr>
        <w:spacing w:after="0" w:line="360" w:lineRule="auto"/>
        <w:ind w:firstLine="709"/>
        <w:jc w:val="center"/>
        <w:rPr>
          <w:rFonts w:ascii="Times New Roman" w:hAnsi="Times New Roman" w:cs="Times New Roman"/>
          <w:sz w:val="28"/>
          <w:szCs w:val="28"/>
        </w:rPr>
      </w:pPr>
    </w:p>
    <w:p w:rsidR="00093C6F" w:rsidRPr="00D226AB" w:rsidRDefault="00093C6F" w:rsidP="00093C6F">
      <w:pPr>
        <w:spacing w:after="0" w:line="360" w:lineRule="auto"/>
        <w:ind w:firstLine="709"/>
        <w:jc w:val="right"/>
        <w:rPr>
          <w:rFonts w:ascii="Times New Roman" w:hAnsi="Times New Roman" w:cs="Times New Roman"/>
          <w:sz w:val="28"/>
          <w:szCs w:val="28"/>
        </w:rPr>
      </w:pPr>
      <w:r w:rsidRPr="00D226AB">
        <w:rPr>
          <w:rFonts w:ascii="Times New Roman" w:hAnsi="Times New Roman" w:cs="Times New Roman"/>
          <w:sz w:val="28"/>
          <w:szCs w:val="28"/>
        </w:rPr>
        <w:t>ДОПУСТИТИ ДО ЗАХИСТУ</w:t>
      </w:r>
    </w:p>
    <w:p w:rsidR="00093C6F" w:rsidRPr="00D226AB" w:rsidRDefault="00093C6F" w:rsidP="00093C6F">
      <w:pPr>
        <w:spacing w:after="0" w:line="360" w:lineRule="auto"/>
        <w:ind w:firstLine="709"/>
        <w:jc w:val="right"/>
        <w:rPr>
          <w:rFonts w:ascii="Times New Roman" w:hAnsi="Times New Roman" w:cs="Times New Roman"/>
          <w:sz w:val="28"/>
          <w:szCs w:val="28"/>
        </w:rPr>
      </w:pPr>
      <w:r w:rsidRPr="00D226AB">
        <w:rPr>
          <w:rFonts w:ascii="Times New Roman" w:hAnsi="Times New Roman" w:cs="Times New Roman"/>
          <w:sz w:val="28"/>
          <w:szCs w:val="28"/>
        </w:rPr>
        <w:t>Завідувач випускової кафедри</w:t>
      </w:r>
    </w:p>
    <w:p w:rsidR="00093C6F" w:rsidRPr="00D226AB" w:rsidRDefault="00093C6F" w:rsidP="00093C6F">
      <w:pPr>
        <w:spacing w:after="0" w:line="360" w:lineRule="auto"/>
        <w:ind w:firstLine="709"/>
        <w:jc w:val="right"/>
        <w:rPr>
          <w:rFonts w:ascii="Times New Roman" w:hAnsi="Times New Roman" w:cs="Times New Roman"/>
          <w:sz w:val="28"/>
          <w:szCs w:val="28"/>
        </w:rPr>
      </w:pPr>
      <w:r w:rsidRPr="00D226AB">
        <w:rPr>
          <w:rFonts w:ascii="Times New Roman" w:hAnsi="Times New Roman" w:cs="Times New Roman"/>
          <w:sz w:val="28"/>
          <w:szCs w:val="28"/>
        </w:rPr>
        <w:t>_______________В.Л. Чумак</w:t>
      </w:r>
    </w:p>
    <w:p w:rsidR="00093C6F" w:rsidRPr="00D226AB" w:rsidRDefault="00093C6F" w:rsidP="00093C6F">
      <w:pPr>
        <w:spacing w:after="0" w:line="360" w:lineRule="auto"/>
        <w:ind w:firstLine="709"/>
        <w:jc w:val="right"/>
        <w:rPr>
          <w:rFonts w:ascii="Times New Roman" w:hAnsi="Times New Roman" w:cs="Times New Roman"/>
          <w:sz w:val="28"/>
          <w:szCs w:val="28"/>
        </w:rPr>
      </w:pPr>
      <w:r w:rsidRPr="00D226AB">
        <w:rPr>
          <w:rFonts w:ascii="Times New Roman" w:hAnsi="Times New Roman" w:cs="Times New Roman"/>
          <w:sz w:val="28"/>
          <w:szCs w:val="28"/>
        </w:rPr>
        <w:t>"_____" ____________2020</w:t>
      </w:r>
      <w:r w:rsidRPr="00D226AB">
        <w:rPr>
          <w:rFonts w:ascii="Times New Roman" w:hAnsi="Times New Roman" w:cs="Times New Roman"/>
          <w:sz w:val="28"/>
          <w:szCs w:val="28"/>
          <w:lang w:val="ru-RU"/>
        </w:rPr>
        <w:t xml:space="preserve"> </w:t>
      </w:r>
      <w:r w:rsidRPr="00D226AB">
        <w:rPr>
          <w:rFonts w:ascii="Times New Roman" w:hAnsi="Times New Roman" w:cs="Times New Roman"/>
          <w:sz w:val="28"/>
          <w:szCs w:val="28"/>
        </w:rPr>
        <w:t>р.</w:t>
      </w:r>
    </w:p>
    <w:p w:rsidR="00093C6F" w:rsidRPr="00D226AB" w:rsidRDefault="00093C6F" w:rsidP="00093C6F">
      <w:pPr>
        <w:spacing w:after="0" w:line="360" w:lineRule="auto"/>
        <w:ind w:firstLine="709"/>
        <w:jc w:val="right"/>
        <w:rPr>
          <w:rFonts w:ascii="Times New Roman" w:hAnsi="Times New Roman" w:cs="Times New Roman"/>
          <w:sz w:val="28"/>
          <w:szCs w:val="28"/>
        </w:rPr>
      </w:pPr>
    </w:p>
    <w:p w:rsidR="00093C6F" w:rsidRPr="00D226AB" w:rsidRDefault="00093C6F" w:rsidP="00093C6F">
      <w:pPr>
        <w:spacing w:after="0" w:line="360" w:lineRule="auto"/>
        <w:ind w:firstLine="709"/>
        <w:jc w:val="center"/>
        <w:rPr>
          <w:rFonts w:ascii="Times New Roman" w:hAnsi="Times New Roman" w:cs="Times New Roman"/>
          <w:b/>
          <w:sz w:val="32"/>
          <w:szCs w:val="28"/>
        </w:rPr>
      </w:pPr>
      <w:r w:rsidRPr="00D226AB">
        <w:rPr>
          <w:rFonts w:ascii="Times New Roman" w:hAnsi="Times New Roman" w:cs="Times New Roman"/>
          <w:b/>
          <w:sz w:val="32"/>
          <w:szCs w:val="28"/>
        </w:rPr>
        <w:t>ДИПЛОМНА РОБОТА</w:t>
      </w:r>
    </w:p>
    <w:p w:rsidR="00093C6F" w:rsidRPr="00D226AB" w:rsidRDefault="00093C6F" w:rsidP="00093C6F">
      <w:pPr>
        <w:spacing w:after="0" w:line="360" w:lineRule="auto"/>
        <w:ind w:firstLine="709"/>
        <w:jc w:val="center"/>
        <w:rPr>
          <w:rFonts w:ascii="Times New Roman" w:hAnsi="Times New Roman" w:cs="Times New Roman"/>
          <w:b/>
          <w:sz w:val="28"/>
          <w:szCs w:val="28"/>
        </w:rPr>
      </w:pPr>
      <w:r w:rsidRPr="00D226AB">
        <w:rPr>
          <w:rFonts w:ascii="Times New Roman" w:hAnsi="Times New Roman" w:cs="Times New Roman"/>
          <w:b/>
          <w:sz w:val="28"/>
          <w:szCs w:val="28"/>
        </w:rPr>
        <w:t>(ПОЯСНЮВАЛЬНА ЗАПИСКА)</w:t>
      </w:r>
    </w:p>
    <w:p w:rsidR="00093C6F" w:rsidRPr="00D226AB" w:rsidRDefault="00093C6F" w:rsidP="00093C6F">
      <w:pPr>
        <w:spacing w:after="0" w:line="360" w:lineRule="auto"/>
        <w:ind w:firstLine="709"/>
        <w:jc w:val="center"/>
        <w:rPr>
          <w:rFonts w:ascii="Times New Roman" w:hAnsi="Times New Roman" w:cs="Times New Roman"/>
          <w:sz w:val="28"/>
          <w:szCs w:val="28"/>
        </w:rPr>
      </w:pPr>
      <w:r w:rsidRPr="00D226AB">
        <w:rPr>
          <w:rFonts w:ascii="Times New Roman" w:hAnsi="Times New Roman" w:cs="Times New Roman"/>
          <w:sz w:val="28"/>
          <w:szCs w:val="28"/>
        </w:rPr>
        <w:t>ВИПУСКНИКА ОСВІТНЬОГО СТУПЕНЯ МАГІСТРА</w:t>
      </w:r>
    </w:p>
    <w:p w:rsidR="00093C6F" w:rsidRPr="00D226AB" w:rsidRDefault="00093C6F" w:rsidP="00093C6F">
      <w:pPr>
        <w:spacing w:after="0" w:line="360" w:lineRule="auto"/>
        <w:ind w:firstLine="709"/>
        <w:jc w:val="center"/>
        <w:rPr>
          <w:rFonts w:ascii="Times New Roman" w:hAnsi="Times New Roman" w:cs="Times New Roman"/>
          <w:sz w:val="28"/>
          <w:szCs w:val="28"/>
        </w:rPr>
      </w:pPr>
      <w:r w:rsidRPr="00D226AB">
        <w:rPr>
          <w:rFonts w:ascii="Times New Roman" w:hAnsi="Times New Roman" w:cs="Times New Roman"/>
          <w:sz w:val="28"/>
          <w:szCs w:val="28"/>
        </w:rPr>
        <w:t xml:space="preserve">за спеціальністю:161 </w:t>
      </w:r>
      <w:r w:rsidRPr="00D226AB">
        <w:rPr>
          <w:rFonts w:ascii="Times New Roman" w:hAnsi="Times New Roman" w:cs="Times New Roman"/>
          <w:sz w:val="28"/>
          <w:szCs w:val="28"/>
          <w:u w:val="single"/>
        </w:rPr>
        <w:t>«Хімічні технології та інженерія»,</w:t>
      </w:r>
    </w:p>
    <w:p w:rsidR="00093C6F" w:rsidRPr="00D226AB" w:rsidRDefault="00093C6F" w:rsidP="00093C6F">
      <w:pPr>
        <w:spacing w:after="0" w:line="360" w:lineRule="auto"/>
        <w:ind w:firstLine="709"/>
        <w:jc w:val="center"/>
        <w:rPr>
          <w:rFonts w:ascii="Times New Roman" w:hAnsi="Times New Roman" w:cs="Times New Roman"/>
          <w:sz w:val="28"/>
          <w:szCs w:val="28"/>
        </w:rPr>
      </w:pPr>
      <w:r w:rsidRPr="00D226AB">
        <w:rPr>
          <w:rFonts w:ascii="Times New Roman" w:hAnsi="Times New Roman" w:cs="Times New Roman"/>
          <w:sz w:val="28"/>
          <w:szCs w:val="28"/>
        </w:rPr>
        <w:t>освітньо-професійної програми «Хімічні технології палива та вуглецевих матеріалів»</w:t>
      </w:r>
    </w:p>
    <w:p w:rsidR="00093C6F" w:rsidRPr="00D226AB" w:rsidRDefault="00093C6F" w:rsidP="00093C6F">
      <w:pPr>
        <w:spacing w:after="0" w:line="360" w:lineRule="auto"/>
        <w:ind w:firstLine="709"/>
        <w:jc w:val="center"/>
        <w:rPr>
          <w:rFonts w:ascii="Times New Roman" w:hAnsi="Times New Roman" w:cs="Times New Roman"/>
          <w:sz w:val="28"/>
          <w:szCs w:val="28"/>
        </w:rPr>
      </w:pPr>
    </w:p>
    <w:p w:rsidR="00093C6F" w:rsidRPr="00D226AB" w:rsidRDefault="00093C6F" w:rsidP="00093C6F">
      <w:pPr>
        <w:spacing w:after="0" w:line="360" w:lineRule="auto"/>
        <w:ind w:firstLine="709"/>
        <w:jc w:val="center"/>
        <w:rPr>
          <w:rFonts w:ascii="Times New Roman" w:hAnsi="Times New Roman" w:cs="Times New Roman"/>
          <w:b/>
          <w:sz w:val="28"/>
          <w:szCs w:val="28"/>
        </w:rPr>
      </w:pPr>
      <w:r w:rsidRPr="00D226AB">
        <w:rPr>
          <w:rFonts w:ascii="Times New Roman" w:hAnsi="Times New Roman" w:cs="Times New Roman"/>
          <w:b/>
          <w:sz w:val="28"/>
          <w:szCs w:val="28"/>
        </w:rPr>
        <w:t>Тема: «</w:t>
      </w:r>
      <w:r w:rsidR="00ED20F6" w:rsidRPr="00D226AB">
        <w:rPr>
          <w:rFonts w:ascii="Times New Roman" w:hAnsi="Times New Roman" w:cs="Times New Roman"/>
          <w:b/>
          <w:sz w:val="28"/>
          <w:szCs w:val="28"/>
        </w:rPr>
        <w:t xml:space="preserve">Механізм реакції </w:t>
      </w:r>
      <w:proofErr w:type="spellStart"/>
      <w:r w:rsidR="00ED20F6" w:rsidRPr="00D226AB">
        <w:rPr>
          <w:rFonts w:ascii="Times New Roman" w:hAnsi="Times New Roman" w:cs="Times New Roman"/>
          <w:b/>
          <w:sz w:val="28"/>
          <w:szCs w:val="28"/>
        </w:rPr>
        <w:t>гетерогенно</w:t>
      </w:r>
      <w:proofErr w:type="spellEnd"/>
      <w:r w:rsidR="00ED20F6" w:rsidRPr="00D226AB">
        <w:rPr>
          <w:rFonts w:ascii="Times New Roman" w:hAnsi="Times New Roman" w:cs="Times New Roman"/>
          <w:b/>
          <w:sz w:val="28"/>
          <w:szCs w:val="28"/>
        </w:rPr>
        <w:t xml:space="preserve">-каталітичної </w:t>
      </w:r>
      <w:proofErr w:type="spellStart"/>
      <w:r w:rsidR="00ED20F6" w:rsidRPr="00D226AB">
        <w:rPr>
          <w:rFonts w:ascii="Times New Roman" w:hAnsi="Times New Roman" w:cs="Times New Roman"/>
          <w:b/>
          <w:sz w:val="28"/>
          <w:szCs w:val="28"/>
        </w:rPr>
        <w:t>олігомеризації</w:t>
      </w:r>
      <w:proofErr w:type="spellEnd"/>
      <w:r w:rsidR="00ED20F6" w:rsidRPr="00D226AB">
        <w:rPr>
          <w:rFonts w:ascii="Times New Roman" w:hAnsi="Times New Roman" w:cs="Times New Roman"/>
          <w:b/>
          <w:sz w:val="28"/>
          <w:szCs w:val="28"/>
        </w:rPr>
        <w:t xml:space="preserve"> ацетилену до бутану</w:t>
      </w:r>
      <w:r w:rsidRPr="00D226AB">
        <w:rPr>
          <w:rFonts w:ascii="Times New Roman" w:hAnsi="Times New Roman" w:cs="Times New Roman"/>
          <w:b/>
          <w:sz w:val="28"/>
          <w:szCs w:val="28"/>
        </w:rPr>
        <w:t>»</w:t>
      </w:r>
    </w:p>
    <w:p w:rsidR="00093C6F" w:rsidRPr="00D226AB" w:rsidRDefault="00093C6F" w:rsidP="00093C6F">
      <w:pPr>
        <w:spacing w:after="0" w:line="360" w:lineRule="auto"/>
        <w:ind w:firstLine="709"/>
        <w:rPr>
          <w:rFonts w:ascii="Times New Roman" w:hAnsi="Times New Roman" w:cs="Times New Roman"/>
          <w:b/>
          <w:sz w:val="28"/>
          <w:szCs w:val="28"/>
        </w:rPr>
      </w:pPr>
    </w:p>
    <w:p w:rsidR="00093C6F" w:rsidRPr="00D226AB" w:rsidRDefault="00093C6F" w:rsidP="00093C6F">
      <w:pPr>
        <w:spacing w:after="0" w:line="360" w:lineRule="auto"/>
        <w:ind w:firstLine="709"/>
        <w:rPr>
          <w:rFonts w:ascii="Times New Roman" w:hAnsi="Times New Roman" w:cs="Times New Roman"/>
          <w:sz w:val="28"/>
          <w:szCs w:val="28"/>
        </w:rPr>
      </w:pPr>
      <w:r w:rsidRPr="00D226AB">
        <w:rPr>
          <w:rFonts w:ascii="Times New Roman" w:hAnsi="Times New Roman" w:cs="Times New Roman"/>
          <w:sz w:val="28"/>
          <w:szCs w:val="28"/>
        </w:rPr>
        <w:t xml:space="preserve">Виконавець: студент групи ХП 205М </w:t>
      </w:r>
      <w:proofErr w:type="spellStart"/>
      <w:r w:rsidRPr="00D226AB">
        <w:rPr>
          <w:rFonts w:ascii="Times New Roman" w:hAnsi="Times New Roman" w:cs="Times New Roman"/>
          <w:sz w:val="28"/>
          <w:szCs w:val="28"/>
          <w:lang w:val="ru-RU"/>
        </w:rPr>
        <w:t>Ремезовський</w:t>
      </w:r>
      <w:proofErr w:type="spellEnd"/>
      <w:r w:rsidRPr="00D226AB">
        <w:rPr>
          <w:rFonts w:ascii="Times New Roman" w:hAnsi="Times New Roman" w:cs="Times New Roman"/>
          <w:sz w:val="28"/>
          <w:szCs w:val="28"/>
          <w:lang w:val="ru-RU"/>
        </w:rPr>
        <w:t xml:space="preserve"> </w:t>
      </w:r>
      <w:r w:rsidRPr="00D226AB">
        <w:rPr>
          <w:rFonts w:ascii="Times New Roman" w:hAnsi="Times New Roman" w:cs="Times New Roman"/>
          <w:sz w:val="28"/>
          <w:szCs w:val="28"/>
        </w:rPr>
        <w:t>І.М.</w:t>
      </w:r>
    </w:p>
    <w:p w:rsidR="00093C6F" w:rsidRPr="00D226AB" w:rsidRDefault="00093C6F" w:rsidP="00093C6F">
      <w:pPr>
        <w:spacing w:after="0" w:line="360" w:lineRule="auto"/>
        <w:ind w:firstLine="709"/>
        <w:rPr>
          <w:rFonts w:ascii="Times New Roman" w:hAnsi="Times New Roman" w:cs="Times New Roman"/>
          <w:sz w:val="28"/>
          <w:szCs w:val="28"/>
        </w:rPr>
      </w:pPr>
      <w:r w:rsidRPr="00D226AB">
        <w:rPr>
          <w:rFonts w:ascii="Times New Roman" w:hAnsi="Times New Roman" w:cs="Times New Roman"/>
          <w:sz w:val="28"/>
          <w:szCs w:val="28"/>
        </w:rPr>
        <w:t xml:space="preserve">Керівник: </w:t>
      </w:r>
      <w:proofErr w:type="spellStart"/>
      <w:r w:rsidRPr="00D226AB">
        <w:rPr>
          <w:rFonts w:ascii="Times New Roman" w:hAnsi="Times New Roman" w:cs="Times New Roman"/>
          <w:sz w:val="28"/>
          <w:szCs w:val="28"/>
        </w:rPr>
        <w:t>д.х.н</w:t>
      </w:r>
      <w:proofErr w:type="spellEnd"/>
      <w:r w:rsidRPr="00D226AB">
        <w:rPr>
          <w:rFonts w:ascii="Times New Roman" w:hAnsi="Times New Roman" w:cs="Times New Roman"/>
          <w:sz w:val="28"/>
          <w:szCs w:val="28"/>
        </w:rPr>
        <w:t xml:space="preserve">., професор </w:t>
      </w:r>
      <w:proofErr w:type="spellStart"/>
      <w:r w:rsidRPr="00D226AB">
        <w:rPr>
          <w:rFonts w:ascii="Times New Roman" w:hAnsi="Times New Roman" w:cs="Times New Roman"/>
          <w:sz w:val="28"/>
          <w:szCs w:val="28"/>
        </w:rPr>
        <w:t>Білокопитов</w:t>
      </w:r>
      <w:proofErr w:type="spellEnd"/>
      <w:r w:rsidRPr="00D226AB">
        <w:rPr>
          <w:rFonts w:ascii="Times New Roman" w:hAnsi="Times New Roman" w:cs="Times New Roman"/>
          <w:sz w:val="28"/>
          <w:szCs w:val="28"/>
        </w:rPr>
        <w:t xml:space="preserve"> Ю.В.</w:t>
      </w:r>
    </w:p>
    <w:p w:rsidR="00093C6F" w:rsidRPr="00D226AB" w:rsidRDefault="00093C6F" w:rsidP="00093C6F">
      <w:pPr>
        <w:spacing w:after="0" w:line="360" w:lineRule="auto"/>
        <w:ind w:firstLine="709"/>
        <w:rPr>
          <w:rFonts w:ascii="Times New Roman" w:hAnsi="Times New Roman" w:cs="Times New Roman"/>
          <w:sz w:val="28"/>
          <w:szCs w:val="28"/>
        </w:rPr>
      </w:pPr>
    </w:p>
    <w:p w:rsidR="00093C6F" w:rsidRPr="00D226AB" w:rsidRDefault="00093C6F" w:rsidP="00093C6F">
      <w:pPr>
        <w:spacing w:after="0" w:line="360" w:lineRule="auto"/>
        <w:ind w:firstLine="709"/>
        <w:rPr>
          <w:rFonts w:ascii="Times New Roman" w:hAnsi="Times New Roman" w:cs="Times New Roman"/>
          <w:sz w:val="28"/>
          <w:szCs w:val="28"/>
        </w:rPr>
      </w:pPr>
      <w:r w:rsidRPr="00D226AB">
        <w:rPr>
          <w:rFonts w:ascii="Times New Roman" w:hAnsi="Times New Roman" w:cs="Times New Roman"/>
          <w:sz w:val="28"/>
          <w:szCs w:val="28"/>
        </w:rPr>
        <w:t xml:space="preserve">Консультант розділу «Охорона праці»:__________________ </w:t>
      </w:r>
      <w:proofErr w:type="spellStart"/>
      <w:r w:rsidRPr="00D226AB">
        <w:rPr>
          <w:rFonts w:ascii="Times New Roman" w:hAnsi="Times New Roman" w:cs="Times New Roman"/>
          <w:sz w:val="28"/>
          <w:szCs w:val="28"/>
        </w:rPr>
        <w:t>Халмурадов</w:t>
      </w:r>
      <w:proofErr w:type="spellEnd"/>
      <w:r w:rsidRPr="00D226AB">
        <w:rPr>
          <w:rFonts w:ascii="Times New Roman" w:hAnsi="Times New Roman" w:cs="Times New Roman"/>
          <w:sz w:val="28"/>
          <w:szCs w:val="28"/>
        </w:rPr>
        <w:t xml:space="preserve"> Б.Д.</w:t>
      </w:r>
    </w:p>
    <w:p w:rsidR="00093C6F" w:rsidRPr="00D226AB" w:rsidRDefault="00093C6F" w:rsidP="00093C6F">
      <w:pPr>
        <w:spacing w:after="0" w:line="360" w:lineRule="auto"/>
        <w:ind w:firstLine="709"/>
        <w:rPr>
          <w:rFonts w:ascii="Times New Roman" w:hAnsi="Times New Roman" w:cs="Times New Roman"/>
          <w:sz w:val="28"/>
          <w:szCs w:val="28"/>
        </w:rPr>
      </w:pPr>
      <w:r w:rsidRPr="00D226AB">
        <w:rPr>
          <w:rFonts w:ascii="Times New Roman" w:hAnsi="Times New Roman" w:cs="Times New Roman"/>
          <w:sz w:val="28"/>
          <w:szCs w:val="28"/>
        </w:rPr>
        <w:t xml:space="preserve">Консультант розділу «Охорона навколишнього </w:t>
      </w:r>
    </w:p>
    <w:p w:rsidR="00093C6F" w:rsidRPr="00D226AB" w:rsidRDefault="00093C6F" w:rsidP="00093C6F">
      <w:pPr>
        <w:spacing w:after="0" w:line="360" w:lineRule="auto"/>
        <w:ind w:firstLine="709"/>
        <w:rPr>
          <w:rFonts w:ascii="Times New Roman" w:hAnsi="Times New Roman" w:cs="Times New Roman"/>
          <w:sz w:val="28"/>
          <w:szCs w:val="28"/>
        </w:rPr>
      </w:pPr>
      <w:r w:rsidRPr="00D226AB">
        <w:rPr>
          <w:rFonts w:ascii="Times New Roman" w:hAnsi="Times New Roman" w:cs="Times New Roman"/>
          <w:sz w:val="28"/>
          <w:szCs w:val="28"/>
        </w:rPr>
        <w:t>середовища»:                                           ___________________</w:t>
      </w:r>
      <w:proofErr w:type="spellStart"/>
      <w:r w:rsidRPr="00D226AB">
        <w:rPr>
          <w:rFonts w:ascii="Times New Roman" w:hAnsi="Times New Roman" w:cs="Times New Roman"/>
          <w:sz w:val="28"/>
          <w:szCs w:val="28"/>
        </w:rPr>
        <w:t>Дмитруха</w:t>
      </w:r>
      <w:proofErr w:type="spellEnd"/>
      <w:r w:rsidRPr="00D226AB">
        <w:rPr>
          <w:rFonts w:ascii="Times New Roman" w:hAnsi="Times New Roman" w:cs="Times New Roman"/>
          <w:sz w:val="28"/>
          <w:szCs w:val="28"/>
        </w:rPr>
        <w:t xml:space="preserve"> Т.І.</w:t>
      </w:r>
    </w:p>
    <w:p w:rsidR="00093C6F" w:rsidRPr="00D226AB" w:rsidRDefault="00093C6F" w:rsidP="00093C6F">
      <w:pPr>
        <w:spacing w:after="0" w:line="360" w:lineRule="auto"/>
        <w:ind w:firstLine="709"/>
        <w:rPr>
          <w:sz w:val="20"/>
          <w:szCs w:val="20"/>
        </w:rPr>
      </w:pPr>
      <w:proofErr w:type="spellStart"/>
      <w:r w:rsidRPr="00D226AB">
        <w:rPr>
          <w:rFonts w:ascii="Times New Roman" w:hAnsi="Times New Roman" w:cs="Times New Roman"/>
          <w:sz w:val="28"/>
          <w:szCs w:val="28"/>
        </w:rPr>
        <w:t>Нормоконтролер</w:t>
      </w:r>
      <w:proofErr w:type="spellEnd"/>
      <w:r w:rsidRPr="00D226AB">
        <w:rPr>
          <w:rFonts w:ascii="Times New Roman" w:hAnsi="Times New Roman" w:cs="Times New Roman"/>
          <w:sz w:val="28"/>
          <w:szCs w:val="28"/>
        </w:rPr>
        <w:t>:                                     __________________ Столярова Н.В.</w:t>
      </w:r>
    </w:p>
    <w:p w:rsidR="00093C6F" w:rsidRPr="00D226AB" w:rsidRDefault="00093C6F" w:rsidP="00093C6F">
      <w:pPr>
        <w:spacing w:after="0" w:line="360" w:lineRule="auto"/>
        <w:ind w:firstLine="709"/>
        <w:jc w:val="center"/>
        <w:rPr>
          <w:rFonts w:ascii="Times New Roman" w:hAnsi="Times New Roman" w:cs="Times New Roman"/>
          <w:sz w:val="28"/>
          <w:szCs w:val="28"/>
        </w:rPr>
      </w:pPr>
      <w:r w:rsidRPr="00D226AB">
        <w:rPr>
          <w:rFonts w:ascii="Times New Roman" w:hAnsi="Times New Roman" w:cs="Times New Roman"/>
          <w:sz w:val="28"/>
          <w:szCs w:val="28"/>
        </w:rPr>
        <w:t>КИЇВ 2020</w:t>
      </w:r>
      <w:r w:rsidRPr="00D226AB">
        <w:rPr>
          <w:rFonts w:ascii="Times New Roman" w:hAnsi="Times New Roman" w:cs="Times New Roman"/>
          <w:sz w:val="28"/>
          <w:szCs w:val="28"/>
        </w:rPr>
        <w:br w:type="page"/>
      </w:r>
    </w:p>
    <w:p w:rsidR="00093C6F" w:rsidRPr="00D226AB" w:rsidRDefault="00093C6F" w:rsidP="00D226AB">
      <w:pPr>
        <w:spacing w:after="0" w:line="360" w:lineRule="auto"/>
        <w:ind w:firstLine="709"/>
        <w:jc w:val="center"/>
        <w:rPr>
          <w:rFonts w:ascii="Times New Roman" w:hAnsi="Times New Roman" w:cs="Times New Roman"/>
          <w:sz w:val="28"/>
          <w:szCs w:val="28"/>
        </w:rPr>
      </w:pPr>
      <w:r w:rsidRPr="00D226AB">
        <w:rPr>
          <w:rFonts w:ascii="Times New Roman" w:hAnsi="Times New Roman" w:cs="Times New Roman"/>
          <w:sz w:val="28"/>
          <w:szCs w:val="28"/>
        </w:rPr>
        <w:lastRenderedPageBreak/>
        <w:t>НАЦІОНАЛЬНИЙ АВІАЦІЙНИЙ УНІВЕРСИТЕТ</w:t>
      </w:r>
    </w:p>
    <w:p w:rsidR="00093C6F" w:rsidRPr="00D226AB" w:rsidRDefault="00093C6F" w:rsidP="00D226AB">
      <w:pPr>
        <w:spacing w:after="0" w:line="360" w:lineRule="auto"/>
        <w:ind w:firstLine="709"/>
        <w:jc w:val="center"/>
        <w:rPr>
          <w:rFonts w:ascii="Times New Roman" w:hAnsi="Times New Roman" w:cs="Times New Roman"/>
          <w:sz w:val="28"/>
          <w:szCs w:val="28"/>
        </w:rPr>
      </w:pPr>
      <w:r w:rsidRPr="00D226AB">
        <w:rPr>
          <w:rFonts w:ascii="Times New Roman" w:hAnsi="Times New Roman" w:cs="Times New Roman"/>
          <w:sz w:val="28"/>
          <w:szCs w:val="28"/>
        </w:rPr>
        <w:t>Факультет екологічної безпеки, інженерії та технологій</w:t>
      </w:r>
    </w:p>
    <w:p w:rsidR="00093C6F" w:rsidRPr="00D226AB" w:rsidRDefault="00093C6F" w:rsidP="00D226AB">
      <w:pPr>
        <w:spacing w:after="0" w:line="360" w:lineRule="auto"/>
        <w:ind w:firstLine="709"/>
        <w:jc w:val="center"/>
        <w:rPr>
          <w:rFonts w:ascii="Times New Roman" w:hAnsi="Times New Roman" w:cs="Times New Roman"/>
          <w:sz w:val="28"/>
          <w:szCs w:val="28"/>
        </w:rPr>
      </w:pPr>
      <w:r w:rsidRPr="00D226AB">
        <w:rPr>
          <w:rFonts w:ascii="Times New Roman" w:hAnsi="Times New Roman" w:cs="Times New Roman"/>
          <w:sz w:val="28"/>
          <w:szCs w:val="28"/>
        </w:rPr>
        <w:t>Кафедра хімії і хімічної технології</w:t>
      </w:r>
    </w:p>
    <w:p w:rsidR="00093C6F" w:rsidRPr="00D226AB" w:rsidRDefault="00093C6F" w:rsidP="00D226AB">
      <w:pPr>
        <w:spacing w:after="0" w:line="360" w:lineRule="auto"/>
        <w:ind w:firstLine="709"/>
        <w:jc w:val="center"/>
        <w:rPr>
          <w:rFonts w:ascii="Times New Roman" w:hAnsi="Times New Roman" w:cs="Times New Roman"/>
          <w:sz w:val="28"/>
          <w:szCs w:val="28"/>
        </w:rPr>
      </w:pPr>
      <w:r w:rsidRPr="00D226AB">
        <w:rPr>
          <w:rFonts w:ascii="Times New Roman" w:hAnsi="Times New Roman" w:cs="Times New Roman"/>
          <w:sz w:val="28"/>
          <w:szCs w:val="28"/>
        </w:rPr>
        <w:t>Спеціальність:161 «Хімічні технології та інженерія»</w:t>
      </w:r>
    </w:p>
    <w:p w:rsidR="00093C6F" w:rsidRPr="00D226AB" w:rsidRDefault="00093C6F" w:rsidP="00093C6F">
      <w:pPr>
        <w:spacing w:after="0" w:line="360" w:lineRule="auto"/>
        <w:ind w:firstLine="709"/>
        <w:jc w:val="center"/>
        <w:rPr>
          <w:rFonts w:ascii="Times New Roman" w:hAnsi="Times New Roman" w:cs="Times New Roman"/>
          <w:sz w:val="28"/>
          <w:szCs w:val="28"/>
        </w:rPr>
      </w:pPr>
    </w:p>
    <w:p w:rsidR="00093C6F" w:rsidRPr="00D226AB" w:rsidRDefault="00093C6F" w:rsidP="00D226AB">
      <w:pPr>
        <w:spacing w:after="0" w:line="360" w:lineRule="auto"/>
        <w:ind w:firstLine="6237"/>
        <w:rPr>
          <w:rFonts w:ascii="Times New Roman" w:hAnsi="Times New Roman" w:cs="Times New Roman"/>
          <w:sz w:val="28"/>
          <w:szCs w:val="28"/>
        </w:rPr>
      </w:pPr>
      <w:r w:rsidRPr="00D226AB">
        <w:rPr>
          <w:rFonts w:ascii="Times New Roman" w:hAnsi="Times New Roman" w:cs="Times New Roman"/>
          <w:sz w:val="28"/>
          <w:szCs w:val="28"/>
        </w:rPr>
        <w:t>ЗАТВЕРДЖУЮ</w:t>
      </w:r>
    </w:p>
    <w:p w:rsidR="00093C6F" w:rsidRPr="00D226AB" w:rsidRDefault="00093C6F" w:rsidP="00D226AB">
      <w:pPr>
        <w:spacing w:after="0" w:line="360" w:lineRule="auto"/>
        <w:ind w:firstLine="6237"/>
        <w:rPr>
          <w:rFonts w:ascii="Times New Roman" w:hAnsi="Times New Roman" w:cs="Times New Roman"/>
          <w:sz w:val="28"/>
          <w:szCs w:val="28"/>
        </w:rPr>
      </w:pPr>
      <w:r w:rsidRPr="00D226AB">
        <w:rPr>
          <w:rFonts w:ascii="Times New Roman" w:hAnsi="Times New Roman" w:cs="Times New Roman"/>
          <w:sz w:val="28"/>
          <w:szCs w:val="28"/>
        </w:rPr>
        <w:t>Завідувач кафедри</w:t>
      </w:r>
    </w:p>
    <w:p w:rsidR="00093C6F" w:rsidRPr="00D226AB" w:rsidRDefault="00093C6F" w:rsidP="00D226AB">
      <w:pPr>
        <w:spacing w:after="0" w:line="360" w:lineRule="auto"/>
        <w:ind w:firstLine="6237"/>
        <w:rPr>
          <w:rFonts w:ascii="Times New Roman" w:hAnsi="Times New Roman" w:cs="Times New Roman"/>
          <w:sz w:val="28"/>
          <w:szCs w:val="28"/>
        </w:rPr>
      </w:pPr>
      <w:r w:rsidRPr="00D226AB">
        <w:rPr>
          <w:rFonts w:ascii="Times New Roman" w:hAnsi="Times New Roman" w:cs="Times New Roman"/>
          <w:sz w:val="28"/>
          <w:szCs w:val="28"/>
          <w:lang w:val="ru-RU"/>
        </w:rPr>
        <w:t xml:space="preserve">  </w:t>
      </w:r>
      <w:r w:rsidRPr="00D226AB">
        <w:rPr>
          <w:rFonts w:ascii="Times New Roman" w:hAnsi="Times New Roman" w:cs="Times New Roman"/>
          <w:sz w:val="28"/>
          <w:szCs w:val="28"/>
        </w:rPr>
        <w:t>______________  В.Л. Чумак</w:t>
      </w:r>
    </w:p>
    <w:p w:rsidR="00093C6F" w:rsidRPr="00D226AB" w:rsidRDefault="00093C6F" w:rsidP="00D226AB">
      <w:pPr>
        <w:spacing w:after="0" w:line="360" w:lineRule="auto"/>
        <w:ind w:firstLine="6237"/>
        <w:rPr>
          <w:rFonts w:ascii="Times New Roman" w:hAnsi="Times New Roman" w:cs="Times New Roman"/>
          <w:sz w:val="28"/>
          <w:szCs w:val="28"/>
        </w:rPr>
      </w:pPr>
      <w:r w:rsidRPr="00D226AB">
        <w:rPr>
          <w:rFonts w:ascii="Times New Roman" w:hAnsi="Times New Roman" w:cs="Times New Roman"/>
          <w:sz w:val="28"/>
          <w:szCs w:val="28"/>
        </w:rPr>
        <w:t>"_____" ____________2020</w:t>
      </w:r>
      <w:r w:rsidRPr="00D226AB">
        <w:rPr>
          <w:rFonts w:ascii="Times New Roman" w:hAnsi="Times New Roman" w:cs="Times New Roman"/>
          <w:sz w:val="28"/>
          <w:szCs w:val="28"/>
          <w:lang w:val="ru-RU"/>
        </w:rPr>
        <w:t xml:space="preserve"> </w:t>
      </w:r>
      <w:r w:rsidRPr="00D226AB">
        <w:rPr>
          <w:rFonts w:ascii="Times New Roman" w:hAnsi="Times New Roman" w:cs="Times New Roman"/>
          <w:sz w:val="28"/>
          <w:szCs w:val="28"/>
        </w:rPr>
        <w:t>р.</w:t>
      </w:r>
    </w:p>
    <w:p w:rsidR="00093C6F" w:rsidRPr="00D226AB" w:rsidRDefault="00093C6F" w:rsidP="00093C6F">
      <w:pPr>
        <w:spacing w:after="0" w:line="360" w:lineRule="auto"/>
        <w:ind w:firstLine="709"/>
        <w:jc w:val="center"/>
        <w:rPr>
          <w:rFonts w:ascii="Times New Roman" w:hAnsi="Times New Roman" w:cs="Times New Roman"/>
          <w:sz w:val="28"/>
          <w:szCs w:val="28"/>
        </w:rPr>
      </w:pPr>
    </w:p>
    <w:p w:rsidR="00093C6F" w:rsidRPr="00D226AB" w:rsidRDefault="00093C6F" w:rsidP="00093C6F">
      <w:pPr>
        <w:spacing w:after="0" w:line="360" w:lineRule="auto"/>
        <w:ind w:firstLine="709"/>
        <w:jc w:val="center"/>
        <w:rPr>
          <w:rFonts w:ascii="Times New Roman" w:hAnsi="Times New Roman" w:cs="Times New Roman"/>
          <w:b/>
          <w:sz w:val="28"/>
          <w:szCs w:val="28"/>
        </w:rPr>
      </w:pPr>
      <w:r w:rsidRPr="00D226AB">
        <w:rPr>
          <w:rFonts w:ascii="Times New Roman" w:hAnsi="Times New Roman" w:cs="Times New Roman"/>
          <w:b/>
          <w:sz w:val="28"/>
          <w:szCs w:val="28"/>
        </w:rPr>
        <w:t>ЗАВДАННЯ</w:t>
      </w:r>
    </w:p>
    <w:p w:rsidR="00093C6F" w:rsidRPr="00D226AB" w:rsidRDefault="00093C6F" w:rsidP="00093C6F">
      <w:pPr>
        <w:spacing w:after="0" w:line="360" w:lineRule="auto"/>
        <w:ind w:firstLine="709"/>
        <w:jc w:val="center"/>
        <w:rPr>
          <w:rFonts w:ascii="Times New Roman" w:hAnsi="Times New Roman" w:cs="Times New Roman"/>
          <w:b/>
          <w:sz w:val="28"/>
          <w:szCs w:val="28"/>
        </w:rPr>
      </w:pPr>
      <w:r w:rsidRPr="00D226AB">
        <w:rPr>
          <w:rFonts w:ascii="Times New Roman" w:hAnsi="Times New Roman" w:cs="Times New Roman"/>
          <w:b/>
          <w:sz w:val="28"/>
          <w:szCs w:val="28"/>
        </w:rPr>
        <w:t>на виконання дипломної роботи</w:t>
      </w:r>
    </w:p>
    <w:p w:rsidR="00093C6F" w:rsidRPr="00D226AB" w:rsidRDefault="00093C6F" w:rsidP="00093C6F">
      <w:pPr>
        <w:spacing w:after="0" w:line="360" w:lineRule="auto"/>
        <w:ind w:firstLine="709"/>
        <w:jc w:val="center"/>
        <w:rPr>
          <w:rFonts w:ascii="Times New Roman" w:hAnsi="Times New Roman" w:cs="Times New Roman"/>
          <w:sz w:val="28"/>
          <w:szCs w:val="28"/>
          <w:u w:val="single"/>
        </w:rPr>
      </w:pPr>
      <w:r w:rsidRPr="00D226AB">
        <w:rPr>
          <w:rFonts w:ascii="Times New Roman" w:hAnsi="Times New Roman" w:cs="Times New Roman"/>
          <w:sz w:val="28"/>
          <w:szCs w:val="28"/>
        </w:rPr>
        <w:t>студент</w:t>
      </w:r>
      <w:r w:rsidR="00340C20" w:rsidRPr="00D226AB">
        <w:rPr>
          <w:rFonts w:ascii="Times New Roman" w:hAnsi="Times New Roman" w:cs="Times New Roman"/>
          <w:sz w:val="28"/>
          <w:szCs w:val="28"/>
        </w:rPr>
        <w:t>а</w:t>
      </w:r>
      <w:r w:rsidRPr="00D226AB">
        <w:rPr>
          <w:rFonts w:ascii="Times New Roman" w:hAnsi="Times New Roman" w:cs="Times New Roman"/>
          <w:sz w:val="28"/>
          <w:szCs w:val="28"/>
        </w:rPr>
        <w:t xml:space="preserve"> </w:t>
      </w:r>
      <w:proofErr w:type="spellStart"/>
      <w:r w:rsidR="00340C20" w:rsidRPr="00D226AB">
        <w:rPr>
          <w:rFonts w:ascii="Times New Roman" w:hAnsi="Times New Roman" w:cs="Times New Roman"/>
          <w:sz w:val="28"/>
          <w:szCs w:val="28"/>
        </w:rPr>
        <w:t>Ремезовського</w:t>
      </w:r>
      <w:proofErr w:type="spellEnd"/>
      <w:r w:rsidR="00340C20" w:rsidRPr="00D226AB">
        <w:rPr>
          <w:rFonts w:ascii="Times New Roman" w:hAnsi="Times New Roman" w:cs="Times New Roman"/>
          <w:sz w:val="28"/>
          <w:szCs w:val="28"/>
        </w:rPr>
        <w:t xml:space="preserve"> Івана Миколайовича</w:t>
      </w:r>
    </w:p>
    <w:p w:rsidR="00093C6F" w:rsidRPr="00D226AB" w:rsidRDefault="00093C6F" w:rsidP="00093C6F">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1. Тема дипломної роботи: «</w:t>
      </w:r>
      <w:r w:rsidR="00340C20" w:rsidRPr="00D226AB">
        <w:rPr>
          <w:rFonts w:ascii="Times New Roman" w:hAnsi="Times New Roman" w:cs="Times New Roman"/>
          <w:sz w:val="28"/>
          <w:szCs w:val="28"/>
        </w:rPr>
        <w:t xml:space="preserve">Механізм реакції </w:t>
      </w:r>
      <w:proofErr w:type="spellStart"/>
      <w:r w:rsidR="00340C20" w:rsidRPr="00D226AB">
        <w:rPr>
          <w:rFonts w:ascii="Times New Roman" w:hAnsi="Times New Roman" w:cs="Times New Roman"/>
          <w:sz w:val="28"/>
          <w:szCs w:val="28"/>
        </w:rPr>
        <w:t>гетерогенно</w:t>
      </w:r>
      <w:proofErr w:type="spellEnd"/>
      <w:r w:rsidR="00340C20" w:rsidRPr="00D226AB">
        <w:rPr>
          <w:rFonts w:ascii="Times New Roman" w:hAnsi="Times New Roman" w:cs="Times New Roman"/>
          <w:sz w:val="28"/>
          <w:szCs w:val="28"/>
        </w:rPr>
        <w:t xml:space="preserve">-каталітичної </w:t>
      </w:r>
      <w:proofErr w:type="spellStart"/>
      <w:r w:rsidR="00340C20" w:rsidRPr="00D226AB">
        <w:rPr>
          <w:rFonts w:ascii="Times New Roman" w:hAnsi="Times New Roman" w:cs="Times New Roman"/>
          <w:sz w:val="28"/>
          <w:szCs w:val="28"/>
        </w:rPr>
        <w:t>олігомеризації</w:t>
      </w:r>
      <w:proofErr w:type="spellEnd"/>
      <w:r w:rsidR="00340C20" w:rsidRPr="00D226AB">
        <w:rPr>
          <w:rFonts w:ascii="Times New Roman" w:hAnsi="Times New Roman" w:cs="Times New Roman"/>
          <w:sz w:val="28"/>
          <w:szCs w:val="28"/>
        </w:rPr>
        <w:t xml:space="preserve"> ацетилену до бутану</w:t>
      </w:r>
      <w:r w:rsidRPr="00D226AB">
        <w:rPr>
          <w:rFonts w:ascii="Times New Roman" w:hAnsi="Times New Roman" w:cs="Times New Roman"/>
          <w:sz w:val="28"/>
          <w:szCs w:val="28"/>
        </w:rPr>
        <w:t xml:space="preserve">» затверджена наказом ректора від </w:t>
      </w:r>
      <w:r w:rsidRPr="00D226AB">
        <w:rPr>
          <w:rFonts w:ascii="Times New Roman" w:hAnsi="Times New Roman" w:cs="Times New Roman"/>
          <w:sz w:val="28"/>
          <w:szCs w:val="28"/>
          <w:lang w:val="ru-RU"/>
        </w:rPr>
        <w:t>19.11.2019</w:t>
      </w:r>
      <w:r w:rsidRPr="00D226AB">
        <w:rPr>
          <w:rFonts w:ascii="Times New Roman" w:hAnsi="Times New Roman" w:cs="Times New Roman"/>
          <w:sz w:val="28"/>
          <w:szCs w:val="28"/>
        </w:rPr>
        <w:t xml:space="preserve"> №2687 ̸ шт.</w:t>
      </w:r>
    </w:p>
    <w:p w:rsidR="00093C6F" w:rsidRPr="00D226AB" w:rsidRDefault="00093C6F" w:rsidP="00093C6F">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2. Термін виконання роботи: з 14.10.2019 по 09.02.2019 р.</w:t>
      </w:r>
    </w:p>
    <w:p w:rsidR="00093C6F" w:rsidRPr="00D226AB" w:rsidRDefault="00093C6F" w:rsidP="00093C6F">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3. Вихідні дані до роботи: </w:t>
      </w:r>
    </w:p>
    <w:p w:rsidR="00093C6F" w:rsidRPr="00D226AB" w:rsidRDefault="00093C6F" w:rsidP="00093C6F">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4. Зміст роботи: </w:t>
      </w:r>
    </w:p>
    <w:p w:rsidR="00093C6F" w:rsidRPr="00D226AB" w:rsidRDefault="00093C6F" w:rsidP="00093C6F">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5. Перелік обов’язкового ілюстративного матеріалу:.</w:t>
      </w:r>
    </w:p>
    <w:p w:rsidR="00093C6F" w:rsidRPr="00D226AB" w:rsidRDefault="00093C6F" w:rsidP="00093C6F">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6. Календарний план-графік</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5062"/>
        <w:gridCol w:w="1914"/>
        <w:gridCol w:w="1387"/>
      </w:tblGrid>
      <w:tr w:rsidR="00093C6F" w:rsidRPr="00D226AB" w:rsidTr="00C64922">
        <w:trPr>
          <w:trHeight w:val="227"/>
          <w:jc w:val="center"/>
        </w:trPr>
        <w:tc>
          <w:tcPr>
            <w:tcW w:w="846" w:type="dxa"/>
            <w:vAlign w:val="center"/>
          </w:tcPr>
          <w:p w:rsidR="00093C6F" w:rsidRPr="00D226AB" w:rsidRDefault="00093C6F" w:rsidP="00C64922">
            <w:pPr>
              <w:spacing w:after="0" w:line="360" w:lineRule="auto"/>
              <w:ind w:firstLine="22"/>
              <w:jc w:val="both"/>
              <w:rPr>
                <w:rFonts w:ascii="Times New Roman" w:hAnsi="Times New Roman" w:cs="Times New Roman"/>
                <w:sz w:val="28"/>
                <w:szCs w:val="28"/>
              </w:rPr>
            </w:pPr>
            <w:r w:rsidRPr="00D226AB">
              <w:rPr>
                <w:rFonts w:ascii="Times New Roman" w:hAnsi="Times New Roman" w:cs="Times New Roman"/>
                <w:sz w:val="28"/>
                <w:szCs w:val="28"/>
              </w:rPr>
              <w:t>№</w:t>
            </w:r>
          </w:p>
          <w:p w:rsidR="00093C6F" w:rsidRPr="00D226AB" w:rsidRDefault="00093C6F" w:rsidP="00C64922">
            <w:pPr>
              <w:spacing w:after="0" w:line="360" w:lineRule="auto"/>
              <w:ind w:firstLine="22"/>
              <w:jc w:val="both"/>
              <w:rPr>
                <w:rFonts w:ascii="Times New Roman" w:hAnsi="Times New Roman" w:cs="Times New Roman"/>
                <w:sz w:val="28"/>
                <w:szCs w:val="28"/>
              </w:rPr>
            </w:pPr>
            <w:r w:rsidRPr="00D226AB">
              <w:rPr>
                <w:rFonts w:ascii="Times New Roman" w:hAnsi="Times New Roman" w:cs="Times New Roman"/>
                <w:sz w:val="28"/>
                <w:szCs w:val="28"/>
              </w:rPr>
              <w:t>з/п</w:t>
            </w:r>
          </w:p>
        </w:tc>
        <w:tc>
          <w:tcPr>
            <w:tcW w:w="5062" w:type="dxa"/>
            <w:vAlign w:val="center"/>
          </w:tcPr>
          <w:p w:rsidR="00093C6F" w:rsidRPr="00D226AB" w:rsidRDefault="00093C6F" w:rsidP="00C64922">
            <w:pPr>
              <w:spacing w:after="0" w:line="360" w:lineRule="auto"/>
              <w:ind w:firstLine="32"/>
              <w:jc w:val="center"/>
              <w:rPr>
                <w:rFonts w:ascii="Times New Roman" w:hAnsi="Times New Roman" w:cs="Times New Roman"/>
                <w:sz w:val="28"/>
                <w:szCs w:val="28"/>
              </w:rPr>
            </w:pPr>
            <w:r w:rsidRPr="00D226AB">
              <w:rPr>
                <w:rFonts w:ascii="Times New Roman" w:hAnsi="Times New Roman" w:cs="Times New Roman"/>
                <w:sz w:val="28"/>
                <w:szCs w:val="28"/>
              </w:rPr>
              <w:t>Завдання</w:t>
            </w:r>
          </w:p>
        </w:tc>
        <w:tc>
          <w:tcPr>
            <w:tcW w:w="1914" w:type="dxa"/>
            <w:vAlign w:val="center"/>
          </w:tcPr>
          <w:p w:rsidR="00093C6F" w:rsidRPr="00D226AB" w:rsidRDefault="00093C6F" w:rsidP="00C64922">
            <w:pPr>
              <w:spacing w:after="0" w:line="360" w:lineRule="auto"/>
              <w:ind w:firstLine="23"/>
              <w:jc w:val="center"/>
              <w:rPr>
                <w:rFonts w:ascii="Times New Roman" w:hAnsi="Times New Roman" w:cs="Times New Roman"/>
                <w:sz w:val="28"/>
                <w:szCs w:val="28"/>
              </w:rPr>
            </w:pPr>
            <w:r w:rsidRPr="00D226AB">
              <w:rPr>
                <w:rFonts w:ascii="Times New Roman" w:hAnsi="Times New Roman" w:cs="Times New Roman"/>
                <w:sz w:val="28"/>
                <w:szCs w:val="28"/>
              </w:rPr>
              <w:t>Термін  виконання</w:t>
            </w:r>
          </w:p>
        </w:tc>
        <w:tc>
          <w:tcPr>
            <w:tcW w:w="1387" w:type="dxa"/>
            <w:vAlign w:val="center"/>
          </w:tcPr>
          <w:p w:rsidR="00093C6F" w:rsidRPr="00D226AB" w:rsidRDefault="00093C6F" w:rsidP="00C64922">
            <w:pPr>
              <w:spacing w:after="0" w:line="360" w:lineRule="auto"/>
              <w:ind w:firstLine="103"/>
              <w:jc w:val="center"/>
              <w:rPr>
                <w:rFonts w:ascii="Times New Roman" w:hAnsi="Times New Roman" w:cs="Times New Roman"/>
                <w:sz w:val="28"/>
                <w:szCs w:val="28"/>
              </w:rPr>
            </w:pPr>
            <w:r w:rsidRPr="00D226AB">
              <w:rPr>
                <w:rFonts w:ascii="Times New Roman" w:hAnsi="Times New Roman" w:cs="Times New Roman"/>
                <w:sz w:val="28"/>
                <w:szCs w:val="28"/>
              </w:rPr>
              <w:t>Підпис керівника</w:t>
            </w:r>
          </w:p>
        </w:tc>
      </w:tr>
      <w:tr w:rsidR="00093C6F" w:rsidRPr="00D226AB" w:rsidTr="00C64922">
        <w:trPr>
          <w:trHeight w:val="227"/>
          <w:jc w:val="center"/>
        </w:trPr>
        <w:tc>
          <w:tcPr>
            <w:tcW w:w="846" w:type="dxa"/>
            <w:vAlign w:val="center"/>
          </w:tcPr>
          <w:p w:rsidR="00093C6F" w:rsidRPr="00D226AB" w:rsidRDefault="00093C6F" w:rsidP="00C64922">
            <w:pPr>
              <w:spacing w:after="0" w:line="360" w:lineRule="auto"/>
              <w:ind w:firstLine="22"/>
              <w:jc w:val="center"/>
              <w:rPr>
                <w:rFonts w:ascii="Times New Roman" w:hAnsi="Times New Roman" w:cs="Times New Roman"/>
                <w:sz w:val="28"/>
                <w:szCs w:val="28"/>
              </w:rPr>
            </w:pPr>
            <w:r w:rsidRPr="00D226AB">
              <w:rPr>
                <w:rFonts w:ascii="Times New Roman" w:hAnsi="Times New Roman" w:cs="Times New Roman"/>
                <w:sz w:val="28"/>
                <w:szCs w:val="28"/>
              </w:rPr>
              <w:t>1.</w:t>
            </w:r>
          </w:p>
        </w:tc>
        <w:tc>
          <w:tcPr>
            <w:tcW w:w="5062" w:type="dxa"/>
            <w:vAlign w:val="center"/>
          </w:tcPr>
          <w:p w:rsidR="00093C6F" w:rsidRPr="00D226AB" w:rsidRDefault="00093C6F" w:rsidP="00340C20">
            <w:pPr>
              <w:spacing w:after="0" w:line="360" w:lineRule="auto"/>
              <w:ind w:firstLine="174"/>
              <w:jc w:val="both"/>
              <w:rPr>
                <w:rFonts w:ascii="Times New Roman" w:hAnsi="Times New Roman" w:cs="Times New Roman"/>
                <w:sz w:val="28"/>
                <w:szCs w:val="28"/>
              </w:rPr>
            </w:pPr>
            <w:r w:rsidRPr="00D226AB">
              <w:rPr>
                <w:rFonts w:ascii="Times New Roman" w:hAnsi="Times New Roman" w:cs="Times New Roman"/>
                <w:sz w:val="28"/>
                <w:szCs w:val="28"/>
              </w:rPr>
              <w:t>Прове</w:t>
            </w:r>
            <w:r w:rsidR="00340C20" w:rsidRPr="00D226AB">
              <w:rPr>
                <w:rFonts w:ascii="Times New Roman" w:hAnsi="Times New Roman" w:cs="Times New Roman"/>
                <w:sz w:val="28"/>
                <w:szCs w:val="28"/>
              </w:rPr>
              <w:t>дення літературного дослідження за тематикою</w:t>
            </w:r>
            <w:r w:rsidRPr="00D226AB">
              <w:rPr>
                <w:rFonts w:ascii="Times New Roman" w:hAnsi="Times New Roman" w:cs="Times New Roman"/>
                <w:sz w:val="28"/>
                <w:szCs w:val="28"/>
              </w:rPr>
              <w:t xml:space="preserve"> дипломної роботи</w:t>
            </w:r>
          </w:p>
        </w:tc>
        <w:tc>
          <w:tcPr>
            <w:tcW w:w="1914" w:type="dxa"/>
            <w:vAlign w:val="center"/>
          </w:tcPr>
          <w:p w:rsidR="00093C6F" w:rsidRPr="00D226AB" w:rsidRDefault="00093C6F" w:rsidP="00C64922">
            <w:pPr>
              <w:spacing w:after="0" w:line="360" w:lineRule="auto"/>
              <w:ind w:firstLine="709"/>
              <w:jc w:val="both"/>
              <w:rPr>
                <w:rFonts w:ascii="Times New Roman" w:hAnsi="Times New Roman" w:cs="Times New Roman"/>
                <w:sz w:val="28"/>
                <w:szCs w:val="28"/>
              </w:rPr>
            </w:pPr>
          </w:p>
        </w:tc>
        <w:tc>
          <w:tcPr>
            <w:tcW w:w="1387" w:type="dxa"/>
            <w:vAlign w:val="center"/>
          </w:tcPr>
          <w:p w:rsidR="00093C6F" w:rsidRPr="00D226AB" w:rsidRDefault="00093C6F" w:rsidP="00C64922">
            <w:pPr>
              <w:spacing w:after="0" w:line="360" w:lineRule="auto"/>
              <w:ind w:firstLine="709"/>
              <w:jc w:val="both"/>
              <w:rPr>
                <w:rFonts w:ascii="Times New Roman" w:hAnsi="Times New Roman" w:cs="Times New Roman"/>
                <w:sz w:val="28"/>
                <w:szCs w:val="28"/>
              </w:rPr>
            </w:pPr>
          </w:p>
        </w:tc>
      </w:tr>
      <w:tr w:rsidR="00093C6F" w:rsidRPr="00D226AB" w:rsidTr="00C64922">
        <w:trPr>
          <w:trHeight w:val="227"/>
          <w:jc w:val="center"/>
        </w:trPr>
        <w:tc>
          <w:tcPr>
            <w:tcW w:w="846" w:type="dxa"/>
            <w:vAlign w:val="center"/>
          </w:tcPr>
          <w:p w:rsidR="00093C6F" w:rsidRPr="00D226AB" w:rsidRDefault="00093C6F" w:rsidP="00C64922">
            <w:pPr>
              <w:spacing w:after="0" w:line="360" w:lineRule="auto"/>
              <w:ind w:firstLine="22"/>
              <w:jc w:val="center"/>
              <w:rPr>
                <w:rFonts w:ascii="Times New Roman" w:hAnsi="Times New Roman" w:cs="Times New Roman"/>
                <w:sz w:val="28"/>
                <w:szCs w:val="28"/>
              </w:rPr>
            </w:pPr>
            <w:r w:rsidRPr="00D226AB">
              <w:rPr>
                <w:rFonts w:ascii="Times New Roman" w:hAnsi="Times New Roman" w:cs="Times New Roman"/>
                <w:sz w:val="28"/>
                <w:szCs w:val="28"/>
              </w:rPr>
              <w:t>2.</w:t>
            </w:r>
          </w:p>
        </w:tc>
        <w:tc>
          <w:tcPr>
            <w:tcW w:w="5062" w:type="dxa"/>
            <w:vAlign w:val="center"/>
          </w:tcPr>
          <w:p w:rsidR="00093C6F" w:rsidRPr="00D226AB" w:rsidRDefault="00340C20" w:rsidP="00340C20">
            <w:pPr>
              <w:spacing w:after="0" w:line="360" w:lineRule="auto"/>
              <w:ind w:firstLine="174"/>
              <w:jc w:val="both"/>
              <w:rPr>
                <w:rFonts w:ascii="Times New Roman" w:hAnsi="Times New Roman" w:cs="Times New Roman"/>
                <w:sz w:val="28"/>
                <w:szCs w:val="28"/>
              </w:rPr>
            </w:pPr>
            <w:r w:rsidRPr="00D226AB">
              <w:rPr>
                <w:rFonts w:ascii="Times New Roman" w:hAnsi="Times New Roman" w:cs="Times New Roman"/>
                <w:sz w:val="28"/>
                <w:szCs w:val="28"/>
              </w:rPr>
              <w:t>Проведення</w:t>
            </w:r>
            <w:r w:rsidR="00093C6F" w:rsidRPr="00D226AB">
              <w:rPr>
                <w:rFonts w:ascii="Times New Roman" w:hAnsi="Times New Roman" w:cs="Times New Roman"/>
                <w:sz w:val="28"/>
                <w:szCs w:val="28"/>
              </w:rPr>
              <w:t xml:space="preserve"> експериментальн</w:t>
            </w:r>
            <w:r w:rsidRPr="00D226AB">
              <w:rPr>
                <w:rFonts w:ascii="Times New Roman" w:hAnsi="Times New Roman" w:cs="Times New Roman"/>
                <w:sz w:val="28"/>
                <w:szCs w:val="28"/>
              </w:rPr>
              <w:t>их</w:t>
            </w:r>
            <w:r w:rsidR="00093C6F" w:rsidRPr="00D226AB">
              <w:rPr>
                <w:rFonts w:ascii="Times New Roman" w:hAnsi="Times New Roman" w:cs="Times New Roman"/>
                <w:sz w:val="28"/>
                <w:szCs w:val="28"/>
              </w:rPr>
              <w:t xml:space="preserve"> досліджен</w:t>
            </w:r>
            <w:r w:rsidRPr="00D226AB">
              <w:rPr>
                <w:rFonts w:ascii="Times New Roman" w:hAnsi="Times New Roman" w:cs="Times New Roman"/>
                <w:sz w:val="28"/>
                <w:szCs w:val="28"/>
              </w:rPr>
              <w:t>ь та опрацювання</w:t>
            </w:r>
            <w:r w:rsidR="00093C6F" w:rsidRPr="00D226AB">
              <w:rPr>
                <w:rFonts w:ascii="Times New Roman" w:hAnsi="Times New Roman" w:cs="Times New Roman"/>
                <w:sz w:val="28"/>
                <w:szCs w:val="28"/>
              </w:rPr>
              <w:t xml:space="preserve"> одержан</w:t>
            </w:r>
            <w:r w:rsidRPr="00D226AB">
              <w:rPr>
                <w:rFonts w:ascii="Times New Roman" w:hAnsi="Times New Roman" w:cs="Times New Roman"/>
                <w:sz w:val="28"/>
                <w:szCs w:val="28"/>
              </w:rPr>
              <w:t>их даних</w:t>
            </w:r>
          </w:p>
        </w:tc>
        <w:tc>
          <w:tcPr>
            <w:tcW w:w="1914" w:type="dxa"/>
            <w:vAlign w:val="center"/>
          </w:tcPr>
          <w:p w:rsidR="00093C6F" w:rsidRPr="00D226AB" w:rsidRDefault="00093C6F" w:rsidP="00C64922">
            <w:pPr>
              <w:spacing w:after="0" w:line="360" w:lineRule="auto"/>
              <w:ind w:firstLine="709"/>
              <w:jc w:val="both"/>
              <w:rPr>
                <w:rFonts w:ascii="Times New Roman" w:hAnsi="Times New Roman" w:cs="Times New Roman"/>
                <w:sz w:val="28"/>
                <w:szCs w:val="28"/>
              </w:rPr>
            </w:pPr>
          </w:p>
        </w:tc>
        <w:tc>
          <w:tcPr>
            <w:tcW w:w="1387" w:type="dxa"/>
            <w:vAlign w:val="center"/>
          </w:tcPr>
          <w:p w:rsidR="00093C6F" w:rsidRPr="00D226AB" w:rsidRDefault="00093C6F" w:rsidP="00C64922">
            <w:pPr>
              <w:spacing w:after="0" w:line="360" w:lineRule="auto"/>
              <w:ind w:firstLine="709"/>
              <w:jc w:val="both"/>
              <w:rPr>
                <w:rFonts w:ascii="Times New Roman" w:hAnsi="Times New Roman" w:cs="Times New Roman"/>
                <w:sz w:val="28"/>
                <w:szCs w:val="28"/>
              </w:rPr>
            </w:pPr>
          </w:p>
        </w:tc>
      </w:tr>
      <w:tr w:rsidR="00093C6F" w:rsidRPr="00D226AB" w:rsidTr="00C64922">
        <w:trPr>
          <w:trHeight w:val="227"/>
          <w:jc w:val="center"/>
        </w:trPr>
        <w:tc>
          <w:tcPr>
            <w:tcW w:w="846" w:type="dxa"/>
            <w:vAlign w:val="center"/>
          </w:tcPr>
          <w:p w:rsidR="00093C6F" w:rsidRPr="00D226AB" w:rsidRDefault="00093C6F" w:rsidP="00C64922">
            <w:pPr>
              <w:spacing w:after="0" w:line="360" w:lineRule="auto"/>
              <w:ind w:firstLine="22"/>
              <w:jc w:val="center"/>
              <w:rPr>
                <w:rFonts w:ascii="Times New Roman" w:hAnsi="Times New Roman" w:cs="Times New Roman"/>
                <w:sz w:val="28"/>
                <w:szCs w:val="28"/>
              </w:rPr>
            </w:pPr>
            <w:r w:rsidRPr="00D226AB">
              <w:rPr>
                <w:rFonts w:ascii="Times New Roman" w:hAnsi="Times New Roman" w:cs="Times New Roman"/>
                <w:sz w:val="28"/>
                <w:szCs w:val="28"/>
              </w:rPr>
              <w:lastRenderedPageBreak/>
              <w:t>3.</w:t>
            </w:r>
          </w:p>
        </w:tc>
        <w:tc>
          <w:tcPr>
            <w:tcW w:w="5062" w:type="dxa"/>
            <w:vAlign w:val="center"/>
          </w:tcPr>
          <w:p w:rsidR="00093C6F" w:rsidRPr="00D226AB" w:rsidRDefault="00093C6F" w:rsidP="00340C20">
            <w:pPr>
              <w:spacing w:after="0" w:line="360" w:lineRule="auto"/>
              <w:ind w:firstLine="174"/>
              <w:jc w:val="both"/>
              <w:rPr>
                <w:rFonts w:ascii="Times New Roman" w:hAnsi="Times New Roman" w:cs="Times New Roman"/>
                <w:sz w:val="28"/>
                <w:szCs w:val="28"/>
              </w:rPr>
            </w:pPr>
            <w:r w:rsidRPr="00D226AB">
              <w:rPr>
                <w:rFonts w:ascii="Times New Roman" w:hAnsi="Times New Roman" w:cs="Times New Roman"/>
                <w:sz w:val="28"/>
                <w:szCs w:val="28"/>
              </w:rPr>
              <w:t>Узагальн</w:t>
            </w:r>
            <w:r w:rsidR="00340C20" w:rsidRPr="00D226AB">
              <w:rPr>
                <w:rFonts w:ascii="Times New Roman" w:hAnsi="Times New Roman" w:cs="Times New Roman"/>
                <w:sz w:val="28"/>
                <w:szCs w:val="28"/>
              </w:rPr>
              <w:t>ення</w:t>
            </w:r>
            <w:r w:rsidRPr="00D226AB">
              <w:rPr>
                <w:rFonts w:ascii="Times New Roman" w:hAnsi="Times New Roman" w:cs="Times New Roman"/>
                <w:sz w:val="28"/>
                <w:szCs w:val="28"/>
              </w:rPr>
              <w:t xml:space="preserve"> матеріал</w:t>
            </w:r>
            <w:r w:rsidR="00340C20" w:rsidRPr="00D226AB">
              <w:rPr>
                <w:rFonts w:ascii="Times New Roman" w:hAnsi="Times New Roman" w:cs="Times New Roman"/>
                <w:sz w:val="28"/>
                <w:szCs w:val="28"/>
              </w:rPr>
              <w:t>ів</w:t>
            </w:r>
            <w:r w:rsidRPr="00D226AB">
              <w:rPr>
                <w:rFonts w:ascii="Times New Roman" w:hAnsi="Times New Roman" w:cs="Times New Roman"/>
                <w:sz w:val="28"/>
                <w:szCs w:val="28"/>
              </w:rPr>
              <w:t>, оформ</w:t>
            </w:r>
            <w:r w:rsidR="00340C20" w:rsidRPr="00D226AB">
              <w:rPr>
                <w:rFonts w:ascii="Times New Roman" w:hAnsi="Times New Roman" w:cs="Times New Roman"/>
                <w:sz w:val="28"/>
                <w:szCs w:val="28"/>
              </w:rPr>
              <w:t>лення</w:t>
            </w:r>
            <w:r w:rsidRPr="00D226AB">
              <w:rPr>
                <w:rFonts w:ascii="Times New Roman" w:hAnsi="Times New Roman" w:cs="Times New Roman"/>
                <w:sz w:val="28"/>
                <w:szCs w:val="28"/>
              </w:rPr>
              <w:t xml:space="preserve"> пояснювальн</w:t>
            </w:r>
            <w:r w:rsidR="00340C20" w:rsidRPr="00D226AB">
              <w:rPr>
                <w:rFonts w:ascii="Times New Roman" w:hAnsi="Times New Roman" w:cs="Times New Roman"/>
                <w:sz w:val="28"/>
                <w:szCs w:val="28"/>
              </w:rPr>
              <w:t>ої</w:t>
            </w:r>
            <w:r w:rsidRPr="00D226AB">
              <w:rPr>
                <w:rFonts w:ascii="Times New Roman" w:hAnsi="Times New Roman" w:cs="Times New Roman"/>
                <w:sz w:val="28"/>
                <w:szCs w:val="28"/>
              </w:rPr>
              <w:t xml:space="preserve"> записк</w:t>
            </w:r>
            <w:r w:rsidR="00340C20" w:rsidRPr="00D226AB">
              <w:rPr>
                <w:rFonts w:ascii="Times New Roman" w:hAnsi="Times New Roman" w:cs="Times New Roman"/>
                <w:sz w:val="28"/>
                <w:szCs w:val="28"/>
              </w:rPr>
              <w:t>и</w:t>
            </w:r>
            <w:r w:rsidRPr="00D226AB">
              <w:rPr>
                <w:rFonts w:ascii="Times New Roman" w:hAnsi="Times New Roman" w:cs="Times New Roman"/>
                <w:sz w:val="28"/>
                <w:szCs w:val="28"/>
              </w:rPr>
              <w:t xml:space="preserve"> до дипломної роботи відповідно до «Положення про дипломні роботи випускників НАУ»</w:t>
            </w:r>
          </w:p>
        </w:tc>
        <w:tc>
          <w:tcPr>
            <w:tcW w:w="1914" w:type="dxa"/>
            <w:vAlign w:val="center"/>
          </w:tcPr>
          <w:p w:rsidR="00093C6F" w:rsidRPr="00D226AB" w:rsidRDefault="00093C6F" w:rsidP="00C64922">
            <w:pPr>
              <w:spacing w:after="0" w:line="360" w:lineRule="auto"/>
              <w:ind w:firstLine="709"/>
              <w:jc w:val="both"/>
              <w:rPr>
                <w:rFonts w:ascii="Times New Roman" w:hAnsi="Times New Roman" w:cs="Times New Roman"/>
                <w:sz w:val="28"/>
                <w:szCs w:val="28"/>
              </w:rPr>
            </w:pPr>
          </w:p>
        </w:tc>
        <w:tc>
          <w:tcPr>
            <w:tcW w:w="1387" w:type="dxa"/>
            <w:vAlign w:val="center"/>
          </w:tcPr>
          <w:p w:rsidR="00093C6F" w:rsidRPr="00D226AB" w:rsidRDefault="00093C6F" w:rsidP="00C64922">
            <w:pPr>
              <w:spacing w:after="0" w:line="360" w:lineRule="auto"/>
              <w:ind w:firstLine="709"/>
              <w:jc w:val="both"/>
              <w:rPr>
                <w:rFonts w:ascii="Times New Roman" w:hAnsi="Times New Roman" w:cs="Times New Roman"/>
                <w:sz w:val="28"/>
                <w:szCs w:val="28"/>
              </w:rPr>
            </w:pPr>
          </w:p>
        </w:tc>
      </w:tr>
      <w:tr w:rsidR="00093C6F" w:rsidRPr="00D226AB" w:rsidTr="00C64922">
        <w:trPr>
          <w:trHeight w:val="227"/>
          <w:jc w:val="center"/>
        </w:trPr>
        <w:tc>
          <w:tcPr>
            <w:tcW w:w="846" w:type="dxa"/>
            <w:tcBorders>
              <w:top w:val="single" w:sz="4" w:space="0" w:color="auto"/>
              <w:left w:val="single" w:sz="4" w:space="0" w:color="auto"/>
              <w:bottom w:val="single" w:sz="4" w:space="0" w:color="auto"/>
              <w:right w:val="single" w:sz="4" w:space="0" w:color="auto"/>
            </w:tcBorders>
            <w:vAlign w:val="center"/>
          </w:tcPr>
          <w:p w:rsidR="00093C6F" w:rsidRPr="00D226AB" w:rsidRDefault="00093C6F" w:rsidP="00C64922">
            <w:pPr>
              <w:spacing w:after="0" w:line="360" w:lineRule="auto"/>
              <w:ind w:firstLine="22"/>
              <w:jc w:val="center"/>
              <w:rPr>
                <w:rFonts w:ascii="Times New Roman" w:hAnsi="Times New Roman" w:cs="Times New Roman"/>
                <w:sz w:val="28"/>
                <w:szCs w:val="28"/>
              </w:rPr>
            </w:pPr>
            <w:r w:rsidRPr="00D226AB">
              <w:rPr>
                <w:rFonts w:ascii="Times New Roman" w:hAnsi="Times New Roman" w:cs="Times New Roman"/>
                <w:sz w:val="28"/>
                <w:szCs w:val="28"/>
              </w:rPr>
              <w:t>4.</w:t>
            </w:r>
          </w:p>
        </w:tc>
        <w:tc>
          <w:tcPr>
            <w:tcW w:w="5062" w:type="dxa"/>
            <w:tcBorders>
              <w:top w:val="single" w:sz="4" w:space="0" w:color="auto"/>
              <w:left w:val="single" w:sz="4" w:space="0" w:color="auto"/>
              <w:bottom w:val="single" w:sz="4" w:space="0" w:color="auto"/>
              <w:right w:val="single" w:sz="4" w:space="0" w:color="auto"/>
            </w:tcBorders>
            <w:vAlign w:val="center"/>
          </w:tcPr>
          <w:p w:rsidR="00093C6F" w:rsidRPr="00D226AB" w:rsidRDefault="00093C6F" w:rsidP="00340C20">
            <w:pPr>
              <w:spacing w:after="0" w:line="360" w:lineRule="auto"/>
              <w:ind w:firstLine="174"/>
              <w:jc w:val="both"/>
              <w:rPr>
                <w:rFonts w:ascii="Times New Roman" w:hAnsi="Times New Roman" w:cs="Times New Roman"/>
                <w:sz w:val="28"/>
                <w:szCs w:val="28"/>
              </w:rPr>
            </w:pPr>
            <w:r w:rsidRPr="00D226AB">
              <w:rPr>
                <w:rFonts w:ascii="Times New Roman" w:hAnsi="Times New Roman" w:cs="Times New Roman"/>
                <w:sz w:val="28"/>
                <w:szCs w:val="28"/>
              </w:rPr>
              <w:t>Підготува</w:t>
            </w:r>
            <w:r w:rsidR="00340C20" w:rsidRPr="00D226AB">
              <w:rPr>
                <w:rFonts w:ascii="Times New Roman" w:hAnsi="Times New Roman" w:cs="Times New Roman"/>
                <w:sz w:val="28"/>
                <w:szCs w:val="28"/>
              </w:rPr>
              <w:t>ння</w:t>
            </w:r>
            <w:r w:rsidRPr="00D226AB">
              <w:rPr>
                <w:rFonts w:ascii="Times New Roman" w:hAnsi="Times New Roman" w:cs="Times New Roman"/>
                <w:sz w:val="28"/>
                <w:szCs w:val="28"/>
              </w:rPr>
              <w:t xml:space="preserve"> презентаці</w:t>
            </w:r>
            <w:r w:rsidR="00340C20" w:rsidRPr="00D226AB">
              <w:rPr>
                <w:rFonts w:ascii="Times New Roman" w:hAnsi="Times New Roman" w:cs="Times New Roman"/>
                <w:sz w:val="28"/>
                <w:szCs w:val="28"/>
              </w:rPr>
              <w:t>ї</w:t>
            </w:r>
            <w:r w:rsidRPr="00D226AB">
              <w:rPr>
                <w:rFonts w:ascii="Times New Roman" w:hAnsi="Times New Roman" w:cs="Times New Roman"/>
                <w:sz w:val="28"/>
                <w:szCs w:val="28"/>
              </w:rPr>
              <w:t xml:space="preserve"> та доповід</w:t>
            </w:r>
            <w:r w:rsidR="00340C20" w:rsidRPr="00D226AB">
              <w:rPr>
                <w:rFonts w:ascii="Times New Roman" w:hAnsi="Times New Roman" w:cs="Times New Roman"/>
                <w:sz w:val="28"/>
                <w:szCs w:val="28"/>
              </w:rPr>
              <w:t>і</w:t>
            </w:r>
            <w:r w:rsidRPr="00D226AB">
              <w:rPr>
                <w:rFonts w:ascii="Times New Roman" w:hAnsi="Times New Roman" w:cs="Times New Roman"/>
                <w:sz w:val="28"/>
                <w:szCs w:val="28"/>
              </w:rPr>
              <w:t xml:space="preserve"> на засіданн</w:t>
            </w:r>
            <w:r w:rsidR="00340C20" w:rsidRPr="00D226AB">
              <w:rPr>
                <w:rFonts w:ascii="Times New Roman" w:hAnsi="Times New Roman" w:cs="Times New Roman"/>
                <w:sz w:val="28"/>
                <w:szCs w:val="28"/>
              </w:rPr>
              <w:t>і</w:t>
            </w:r>
            <w:r w:rsidRPr="00D226AB">
              <w:rPr>
                <w:rFonts w:ascii="Times New Roman" w:hAnsi="Times New Roman" w:cs="Times New Roman"/>
                <w:sz w:val="28"/>
                <w:szCs w:val="28"/>
              </w:rPr>
              <w:t xml:space="preserve"> державної екзаменаційної комісії</w:t>
            </w:r>
          </w:p>
        </w:tc>
        <w:tc>
          <w:tcPr>
            <w:tcW w:w="1914" w:type="dxa"/>
            <w:tcBorders>
              <w:top w:val="single" w:sz="4" w:space="0" w:color="auto"/>
              <w:left w:val="single" w:sz="4" w:space="0" w:color="auto"/>
              <w:bottom w:val="single" w:sz="4" w:space="0" w:color="auto"/>
              <w:right w:val="single" w:sz="4" w:space="0" w:color="auto"/>
            </w:tcBorders>
            <w:vAlign w:val="center"/>
          </w:tcPr>
          <w:p w:rsidR="00093C6F" w:rsidRPr="00D226AB" w:rsidRDefault="00093C6F" w:rsidP="00C64922">
            <w:pPr>
              <w:spacing w:after="0" w:line="360" w:lineRule="auto"/>
              <w:ind w:firstLine="709"/>
              <w:jc w:val="both"/>
              <w:rPr>
                <w:rFonts w:ascii="Times New Roman" w:hAnsi="Times New Roman" w:cs="Times New Roman"/>
                <w:sz w:val="28"/>
                <w:szCs w:val="28"/>
              </w:rPr>
            </w:pPr>
          </w:p>
        </w:tc>
        <w:tc>
          <w:tcPr>
            <w:tcW w:w="1387" w:type="dxa"/>
            <w:tcBorders>
              <w:top w:val="single" w:sz="4" w:space="0" w:color="auto"/>
              <w:left w:val="single" w:sz="4" w:space="0" w:color="auto"/>
              <w:bottom w:val="single" w:sz="4" w:space="0" w:color="auto"/>
              <w:right w:val="single" w:sz="4" w:space="0" w:color="auto"/>
            </w:tcBorders>
            <w:vAlign w:val="center"/>
          </w:tcPr>
          <w:p w:rsidR="00093C6F" w:rsidRPr="00D226AB" w:rsidRDefault="00093C6F" w:rsidP="00C64922">
            <w:pPr>
              <w:spacing w:after="0" w:line="360" w:lineRule="auto"/>
              <w:ind w:firstLine="709"/>
              <w:jc w:val="both"/>
              <w:rPr>
                <w:rFonts w:ascii="Times New Roman" w:hAnsi="Times New Roman" w:cs="Times New Roman"/>
                <w:sz w:val="28"/>
                <w:szCs w:val="28"/>
              </w:rPr>
            </w:pPr>
          </w:p>
        </w:tc>
      </w:tr>
    </w:tbl>
    <w:p w:rsidR="00093C6F" w:rsidRPr="00D226AB" w:rsidRDefault="00093C6F" w:rsidP="00093C6F">
      <w:pPr>
        <w:spacing w:after="0" w:line="360" w:lineRule="auto"/>
        <w:ind w:firstLine="709"/>
        <w:jc w:val="both"/>
        <w:rPr>
          <w:rFonts w:ascii="Times New Roman" w:hAnsi="Times New Roman" w:cs="Times New Roman"/>
          <w:sz w:val="28"/>
          <w:szCs w:val="28"/>
        </w:rPr>
      </w:pPr>
    </w:p>
    <w:p w:rsidR="00093C6F" w:rsidRPr="00D226AB" w:rsidRDefault="00093C6F" w:rsidP="00093C6F">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7. Консультація з окремих розділів:</w:t>
      </w:r>
    </w:p>
    <w:tbl>
      <w:tblPr>
        <w:tblStyle w:val="a5"/>
        <w:tblW w:w="0" w:type="auto"/>
        <w:tblLook w:val="04A0" w:firstRow="1" w:lastRow="0" w:firstColumn="1" w:lastColumn="0" w:noHBand="0" w:noVBand="1"/>
      </w:tblPr>
      <w:tblGrid>
        <w:gridCol w:w="2587"/>
        <w:gridCol w:w="2560"/>
        <w:gridCol w:w="2524"/>
        <w:gridCol w:w="2525"/>
      </w:tblGrid>
      <w:tr w:rsidR="00093C6F" w:rsidRPr="00D226AB" w:rsidTr="00C64922">
        <w:tc>
          <w:tcPr>
            <w:tcW w:w="2632" w:type="dxa"/>
            <w:vMerge w:val="restart"/>
          </w:tcPr>
          <w:p w:rsidR="00093C6F" w:rsidRPr="00D226AB" w:rsidRDefault="00093C6F" w:rsidP="00C64922">
            <w:pPr>
              <w:spacing w:line="360" w:lineRule="auto"/>
              <w:jc w:val="center"/>
              <w:rPr>
                <w:rFonts w:ascii="Times New Roman" w:hAnsi="Times New Roman" w:cs="Times New Roman"/>
                <w:sz w:val="28"/>
                <w:szCs w:val="28"/>
              </w:rPr>
            </w:pPr>
            <w:r w:rsidRPr="00D226AB">
              <w:rPr>
                <w:rFonts w:ascii="Times New Roman" w:hAnsi="Times New Roman" w:cs="Times New Roman"/>
                <w:sz w:val="28"/>
                <w:szCs w:val="28"/>
              </w:rPr>
              <w:t>Назва розділу</w:t>
            </w:r>
          </w:p>
        </w:tc>
        <w:tc>
          <w:tcPr>
            <w:tcW w:w="2632" w:type="dxa"/>
            <w:vMerge w:val="restart"/>
          </w:tcPr>
          <w:p w:rsidR="00093C6F" w:rsidRPr="00D226AB" w:rsidRDefault="00093C6F" w:rsidP="00C64922">
            <w:pPr>
              <w:spacing w:line="360" w:lineRule="auto"/>
              <w:jc w:val="center"/>
              <w:rPr>
                <w:rFonts w:ascii="Times New Roman" w:hAnsi="Times New Roman" w:cs="Times New Roman"/>
                <w:sz w:val="28"/>
                <w:szCs w:val="28"/>
              </w:rPr>
            </w:pPr>
            <w:r w:rsidRPr="00D226AB">
              <w:rPr>
                <w:rFonts w:ascii="Times New Roman" w:hAnsi="Times New Roman" w:cs="Times New Roman"/>
                <w:sz w:val="28"/>
                <w:szCs w:val="28"/>
              </w:rPr>
              <w:t>Консультант (посада, ПІБ)</w:t>
            </w:r>
          </w:p>
        </w:tc>
        <w:tc>
          <w:tcPr>
            <w:tcW w:w="5265" w:type="dxa"/>
            <w:gridSpan w:val="2"/>
          </w:tcPr>
          <w:p w:rsidR="00093C6F" w:rsidRPr="00D226AB" w:rsidRDefault="00093C6F" w:rsidP="00C64922">
            <w:pPr>
              <w:spacing w:line="360" w:lineRule="auto"/>
              <w:jc w:val="center"/>
              <w:rPr>
                <w:rFonts w:ascii="Times New Roman" w:hAnsi="Times New Roman" w:cs="Times New Roman"/>
                <w:sz w:val="28"/>
                <w:szCs w:val="28"/>
              </w:rPr>
            </w:pPr>
            <w:r w:rsidRPr="00D226AB">
              <w:rPr>
                <w:rFonts w:ascii="Times New Roman" w:hAnsi="Times New Roman" w:cs="Times New Roman"/>
                <w:sz w:val="28"/>
                <w:szCs w:val="28"/>
              </w:rPr>
              <w:t>Дата, підпис</w:t>
            </w:r>
          </w:p>
        </w:tc>
      </w:tr>
      <w:tr w:rsidR="00093C6F" w:rsidRPr="00D226AB" w:rsidTr="00C64922">
        <w:tc>
          <w:tcPr>
            <w:tcW w:w="2632" w:type="dxa"/>
            <w:vMerge/>
          </w:tcPr>
          <w:p w:rsidR="00093C6F" w:rsidRPr="00D226AB" w:rsidRDefault="00093C6F" w:rsidP="00C64922">
            <w:pPr>
              <w:spacing w:line="360" w:lineRule="auto"/>
              <w:jc w:val="center"/>
              <w:rPr>
                <w:rFonts w:ascii="Times New Roman" w:hAnsi="Times New Roman" w:cs="Times New Roman"/>
                <w:sz w:val="28"/>
                <w:szCs w:val="28"/>
              </w:rPr>
            </w:pPr>
          </w:p>
        </w:tc>
        <w:tc>
          <w:tcPr>
            <w:tcW w:w="2632" w:type="dxa"/>
            <w:vMerge/>
          </w:tcPr>
          <w:p w:rsidR="00093C6F" w:rsidRPr="00D226AB" w:rsidRDefault="00093C6F" w:rsidP="00C64922">
            <w:pPr>
              <w:spacing w:line="360" w:lineRule="auto"/>
              <w:jc w:val="center"/>
              <w:rPr>
                <w:rFonts w:ascii="Times New Roman" w:hAnsi="Times New Roman" w:cs="Times New Roman"/>
                <w:sz w:val="28"/>
                <w:szCs w:val="28"/>
              </w:rPr>
            </w:pPr>
          </w:p>
        </w:tc>
        <w:tc>
          <w:tcPr>
            <w:tcW w:w="2632" w:type="dxa"/>
          </w:tcPr>
          <w:p w:rsidR="00093C6F" w:rsidRPr="00D226AB" w:rsidRDefault="00093C6F" w:rsidP="00C64922">
            <w:pPr>
              <w:spacing w:line="360" w:lineRule="auto"/>
              <w:jc w:val="center"/>
              <w:rPr>
                <w:rFonts w:ascii="Times New Roman" w:hAnsi="Times New Roman" w:cs="Times New Roman"/>
                <w:sz w:val="28"/>
                <w:szCs w:val="28"/>
              </w:rPr>
            </w:pPr>
            <w:r w:rsidRPr="00D226AB">
              <w:rPr>
                <w:rFonts w:ascii="Times New Roman" w:hAnsi="Times New Roman" w:cs="Times New Roman"/>
                <w:sz w:val="28"/>
                <w:szCs w:val="28"/>
              </w:rPr>
              <w:t>Завдання видав</w:t>
            </w:r>
          </w:p>
        </w:tc>
        <w:tc>
          <w:tcPr>
            <w:tcW w:w="2633" w:type="dxa"/>
          </w:tcPr>
          <w:p w:rsidR="00093C6F" w:rsidRPr="00D226AB" w:rsidRDefault="00093C6F" w:rsidP="00C64922">
            <w:pPr>
              <w:spacing w:line="360" w:lineRule="auto"/>
              <w:jc w:val="center"/>
              <w:rPr>
                <w:rFonts w:ascii="Times New Roman" w:hAnsi="Times New Roman" w:cs="Times New Roman"/>
                <w:sz w:val="28"/>
                <w:szCs w:val="28"/>
              </w:rPr>
            </w:pPr>
            <w:r w:rsidRPr="00D226AB">
              <w:rPr>
                <w:rFonts w:ascii="Times New Roman" w:hAnsi="Times New Roman" w:cs="Times New Roman"/>
                <w:sz w:val="28"/>
                <w:szCs w:val="28"/>
              </w:rPr>
              <w:t>Завдання прийняв</w:t>
            </w:r>
          </w:p>
        </w:tc>
      </w:tr>
      <w:tr w:rsidR="00093C6F" w:rsidRPr="00D226AB" w:rsidTr="00C64922">
        <w:tc>
          <w:tcPr>
            <w:tcW w:w="2632" w:type="dxa"/>
          </w:tcPr>
          <w:p w:rsidR="00093C6F" w:rsidRPr="00D226AB" w:rsidRDefault="00093C6F" w:rsidP="00C64922">
            <w:pPr>
              <w:spacing w:line="360" w:lineRule="auto"/>
              <w:jc w:val="center"/>
              <w:rPr>
                <w:rFonts w:ascii="Times New Roman" w:hAnsi="Times New Roman" w:cs="Times New Roman"/>
                <w:sz w:val="28"/>
                <w:szCs w:val="28"/>
              </w:rPr>
            </w:pPr>
            <w:r w:rsidRPr="00D226AB">
              <w:rPr>
                <w:rFonts w:ascii="Times New Roman" w:hAnsi="Times New Roman" w:cs="Times New Roman"/>
                <w:sz w:val="28"/>
                <w:szCs w:val="28"/>
              </w:rPr>
              <w:t>Охорона праці</w:t>
            </w:r>
          </w:p>
        </w:tc>
        <w:tc>
          <w:tcPr>
            <w:tcW w:w="2632" w:type="dxa"/>
          </w:tcPr>
          <w:p w:rsidR="00093C6F" w:rsidRPr="00D226AB" w:rsidRDefault="00093C6F" w:rsidP="00C64922">
            <w:pPr>
              <w:spacing w:line="360" w:lineRule="auto"/>
              <w:jc w:val="center"/>
              <w:rPr>
                <w:rFonts w:ascii="Times New Roman" w:hAnsi="Times New Roman" w:cs="Times New Roman"/>
                <w:sz w:val="28"/>
                <w:szCs w:val="28"/>
              </w:rPr>
            </w:pPr>
          </w:p>
        </w:tc>
        <w:tc>
          <w:tcPr>
            <w:tcW w:w="2632" w:type="dxa"/>
          </w:tcPr>
          <w:p w:rsidR="00093C6F" w:rsidRPr="00D226AB" w:rsidRDefault="00093C6F" w:rsidP="00C64922">
            <w:pPr>
              <w:spacing w:line="360" w:lineRule="auto"/>
              <w:jc w:val="center"/>
              <w:rPr>
                <w:rFonts w:ascii="Times New Roman" w:hAnsi="Times New Roman" w:cs="Times New Roman"/>
                <w:sz w:val="28"/>
                <w:szCs w:val="28"/>
              </w:rPr>
            </w:pPr>
          </w:p>
        </w:tc>
        <w:tc>
          <w:tcPr>
            <w:tcW w:w="2633" w:type="dxa"/>
          </w:tcPr>
          <w:p w:rsidR="00093C6F" w:rsidRPr="00D226AB" w:rsidRDefault="00093C6F" w:rsidP="00C64922">
            <w:pPr>
              <w:spacing w:line="360" w:lineRule="auto"/>
              <w:jc w:val="center"/>
              <w:rPr>
                <w:rFonts w:ascii="Times New Roman" w:hAnsi="Times New Roman" w:cs="Times New Roman"/>
                <w:sz w:val="28"/>
                <w:szCs w:val="28"/>
              </w:rPr>
            </w:pPr>
          </w:p>
        </w:tc>
      </w:tr>
      <w:tr w:rsidR="00093C6F" w:rsidRPr="00D226AB" w:rsidTr="00C64922">
        <w:tc>
          <w:tcPr>
            <w:tcW w:w="2632" w:type="dxa"/>
          </w:tcPr>
          <w:p w:rsidR="00093C6F" w:rsidRPr="00D226AB" w:rsidRDefault="00093C6F" w:rsidP="00C64922">
            <w:pPr>
              <w:spacing w:line="360" w:lineRule="auto"/>
              <w:jc w:val="center"/>
              <w:rPr>
                <w:rFonts w:ascii="Times New Roman" w:hAnsi="Times New Roman" w:cs="Times New Roman"/>
                <w:sz w:val="28"/>
                <w:szCs w:val="28"/>
              </w:rPr>
            </w:pPr>
            <w:r w:rsidRPr="00D226AB">
              <w:rPr>
                <w:rFonts w:ascii="Times New Roman" w:hAnsi="Times New Roman" w:cs="Times New Roman"/>
                <w:sz w:val="28"/>
                <w:szCs w:val="28"/>
              </w:rPr>
              <w:t>Охорона навколишнього середовища</w:t>
            </w:r>
          </w:p>
        </w:tc>
        <w:tc>
          <w:tcPr>
            <w:tcW w:w="2632" w:type="dxa"/>
          </w:tcPr>
          <w:p w:rsidR="00093C6F" w:rsidRPr="00D226AB" w:rsidRDefault="00093C6F" w:rsidP="00C64922">
            <w:pPr>
              <w:spacing w:line="360" w:lineRule="auto"/>
              <w:jc w:val="center"/>
              <w:rPr>
                <w:rFonts w:ascii="Times New Roman" w:hAnsi="Times New Roman" w:cs="Times New Roman"/>
                <w:sz w:val="28"/>
                <w:szCs w:val="28"/>
              </w:rPr>
            </w:pPr>
          </w:p>
        </w:tc>
        <w:tc>
          <w:tcPr>
            <w:tcW w:w="2632" w:type="dxa"/>
          </w:tcPr>
          <w:p w:rsidR="00093C6F" w:rsidRPr="00D226AB" w:rsidRDefault="00093C6F" w:rsidP="00C64922">
            <w:pPr>
              <w:spacing w:line="360" w:lineRule="auto"/>
              <w:jc w:val="center"/>
              <w:rPr>
                <w:rFonts w:ascii="Times New Roman" w:hAnsi="Times New Roman" w:cs="Times New Roman"/>
                <w:sz w:val="28"/>
                <w:szCs w:val="28"/>
              </w:rPr>
            </w:pPr>
          </w:p>
        </w:tc>
        <w:tc>
          <w:tcPr>
            <w:tcW w:w="2633" w:type="dxa"/>
          </w:tcPr>
          <w:p w:rsidR="00093C6F" w:rsidRPr="00D226AB" w:rsidRDefault="00093C6F" w:rsidP="00C64922">
            <w:pPr>
              <w:spacing w:line="360" w:lineRule="auto"/>
              <w:jc w:val="center"/>
              <w:rPr>
                <w:rFonts w:ascii="Times New Roman" w:hAnsi="Times New Roman" w:cs="Times New Roman"/>
                <w:sz w:val="28"/>
                <w:szCs w:val="28"/>
              </w:rPr>
            </w:pPr>
          </w:p>
        </w:tc>
      </w:tr>
    </w:tbl>
    <w:p w:rsidR="00093C6F" w:rsidRPr="00D226AB" w:rsidRDefault="00093C6F" w:rsidP="00093C6F">
      <w:pPr>
        <w:spacing w:after="0" w:line="360" w:lineRule="auto"/>
        <w:ind w:firstLine="709"/>
        <w:jc w:val="both"/>
        <w:rPr>
          <w:rFonts w:ascii="Times New Roman" w:hAnsi="Times New Roman" w:cs="Times New Roman"/>
          <w:sz w:val="28"/>
          <w:szCs w:val="28"/>
        </w:rPr>
      </w:pPr>
    </w:p>
    <w:p w:rsidR="00093C6F" w:rsidRPr="00D226AB" w:rsidRDefault="00093C6F" w:rsidP="00093C6F">
      <w:pPr>
        <w:spacing w:after="0" w:line="360" w:lineRule="auto"/>
        <w:ind w:firstLine="709"/>
        <w:jc w:val="both"/>
        <w:rPr>
          <w:rFonts w:ascii="Times New Roman" w:hAnsi="Times New Roman" w:cs="Times New Roman"/>
          <w:sz w:val="28"/>
          <w:szCs w:val="28"/>
          <w:u w:val="single"/>
          <w:lang w:val="ru-RU"/>
        </w:rPr>
      </w:pPr>
      <w:r w:rsidRPr="00D226AB">
        <w:rPr>
          <w:rFonts w:ascii="Times New Roman" w:hAnsi="Times New Roman" w:cs="Times New Roman"/>
          <w:sz w:val="28"/>
          <w:szCs w:val="28"/>
          <w:lang w:val="ru-RU"/>
        </w:rPr>
        <w:t xml:space="preserve">8. Дата </w:t>
      </w:r>
      <w:proofErr w:type="spellStart"/>
      <w:r w:rsidRPr="00D226AB">
        <w:rPr>
          <w:rFonts w:ascii="Times New Roman" w:hAnsi="Times New Roman" w:cs="Times New Roman"/>
          <w:sz w:val="28"/>
          <w:szCs w:val="28"/>
          <w:lang w:val="ru-RU"/>
        </w:rPr>
        <w:t>видачі</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завдання</w:t>
      </w:r>
      <w:proofErr w:type="spellEnd"/>
      <w:r w:rsidRPr="00D226AB">
        <w:rPr>
          <w:rFonts w:ascii="Times New Roman" w:hAnsi="Times New Roman" w:cs="Times New Roman"/>
          <w:sz w:val="28"/>
          <w:szCs w:val="28"/>
          <w:lang w:val="ru-RU"/>
        </w:rPr>
        <w:t>: 14.10.2019 р.</w:t>
      </w:r>
    </w:p>
    <w:p w:rsidR="00093C6F" w:rsidRPr="00D226AB" w:rsidRDefault="00093C6F" w:rsidP="00093C6F">
      <w:pPr>
        <w:spacing w:after="0" w:line="360" w:lineRule="auto"/>
        <w:ind w:firstLine="709"/>
        <w:jc w:val="both"/>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Керівник</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дипломної</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роботи</w:t>
      </w:r>
      <w:proofErr w:type="spellEnd"/>
      <w:r w:rsidRPr="00D226AB">
        <w:rPr>
          <w:rFonts w:ascii="Times New Roman" w:hAnsi="Times New Roman" w:cs="Times New Roman"/>
          <w:sz w:val="28"/>
          <w:szCs w:val="28"/>
          <w:lang w:val="ru-RU"/>
        </w:rPr>
        <w:t xml:space="preserve">        _______________          </w:t>
      </w:r>
      <w:proofErr w:type="spellStart"/>
      <w:r w:rsidRPr="00D226AB">
        <w:rPr>
          <w:rFonts w:ascii="Times New Roman" w:hAnsi="Times New Roman" w:cs="Times New Roman"/>
          <w:sz w:val="28"/>
          <w:szCs w:val="28"/>
          <w:lang w:val="ru-RU"/>
        </w:rPr>
        <w:t>Білокопитов</w:t>
      </w:r>
      <w:proofErr w:type="spellEnd"/>
      <w:r w:rsidRPr="00D226AB">
        <w:rPr>
          <w:rFonts w:ascii="Times New Roman" w:hAnsi="Times New Roman" w:cs="Times New Roman"/>
          <w:sz w:val="28"/>
          <w:szCs w:val="28"/>
          <w:lang w:val="ru-RU"/>
        </w:rPr>
        <w:t xml:space="preserve"> Ю.В.</w:t>
      </w:r>
    </w:p>
    <w:p w:rsidR="00093C6F" w:rsidRPr="00D226AB" w:rsidRDefault="00093C6F" w:rsidP="00093C6F">
      <w:pPr>
        <w:spacing w:after="0" w:line="360" w:lineRule="auto"/>
        <w:ind w:firstLine="709"/>
        <w:jc w:val="both"/>
        <w:rPr>
          <w:rFonts w:ascii="Times New Roman" w:hAnsi="Times New Roman" w:cs="Times New Roman"/>
          <w:sz w:val="24"/>
          <w:szCs w:val="28"/>
          <w:lang w:val="ru-RU"/>
        </w:rPr>
      </w:pPr>
      <w:r w:rsidRPr="00D226AB">
        <w:rPr>
          <w:rFonts w:ascii="Times New Roman" w:hAnsi="Times New Roman" w:cs="Times New Roman"/>
          <w:sz w:val="24"/>
          <w:szCs w:val="28"/>
          <w:lang w:val="ru-RU"/>
        </w:rPr>
        <w:t xml:space="preserve">                                                                 (</w:t>
      </w:r>
      <w:proofErr w:type="spellStart"/>
      <w:r w:rsidRPr="00D226AB">
        <w:rPr>
          <w:rFonts w:ascii="Times New Roman" w:hAnsi="Times New Roman" w:cs="Times New Roman"/>
          <w:sz w:val="24"/>
          <w:szCs w:val="28"/>
          <w:lang w:val="ru-RU"/>
        </w:rPr>
        <w:t>підпис</w:t>
      </w:r>
      <w:proofErr w:type="spellEnd"/>
      <w:r w:rsidRPr="00D226AB">
        <w:rPr>
          <w:rFonts w:ascii="Times New Roman" w:hAnsi="Times New Roman" w:cs="Times New Roman"/>
          <w:sz w:val="24"/>
          <w:szCs w:val="28"/>
          <w:lang w:val="ru-RU"/>
        </w:rPr>
        <w:t xml:space="preserve"> </w:t>
      </w:r>
      <w:proofErr w:type="spellStart"/>
      <w:proofErr w:type="gramStart"/>
      <w:r w:rsidRPr="00D226AB">
        <w:rPr>
          <w:rFonts w:ascii="Times New Roman" w:hAnsi="Times New Roman" w:cs="Times New Roman"/>
          <w:sz w:val="24"/>
          <w:szCs w:val="28"/>
          <w:lang w:val="ru-RU"/>
        </w:rPr>
        <w:t>керівника</w:t>
      </w:r>
      <w:proofErr w:type="spellEnd"/>
      <w:r w:rsidRPr="00D226AB">
        <w:rPr>
          <w:rFonts w:ascii="Times New Roman" w:hAnsi="Times New Roman" w:cs="Times New Roman"/>
          <w:sz w:val="24"/>
          <w:szCs w:val="28"/>
          <w:lang w:val="ru-RU"/>
        </w:rPr>
        <w:t xml:space="preserve">)   </w:t>
      </w:r>
      <w:proofErr w:type="gramEnd"/>
      <w:r w:rsidRPr="00D226AB">
        <w:rPr>
          <w:rFonts w:ascii="Times New Roman" w:hAnsi="Times New Roman" w:cs="Times New Roman"/>
          <w:sz w:val="24"/>
          <w:szCs w:val="28"/>
          <w:lang w:val="ru-RU"/>
        </w:rPr>
        <w:t xml:space="preserve">                       (П.І.Б.)  </w:t>
      </w:r>
    </w:p>
    <w:p w:rsidR="00093C6F" w:rsidRPr="00D226AB" w:rsidRDefault="00093C6F" w:rsidP="00093C6F">
      <w:pPr>
        <w:spacing w:after="0" w:line="360" w:lineRule="auto"/>
        <w:ind w:firstLine="709"/>
        <w:jc w:val="both"/>
        <w:rPr>
          <w:rFonts w:ascii="Times New Roman" w:hAnsi="Times New Roman" w:cs="Times New Roman"/>
          <w:sz w:val="28"/>
          <w:szCs w:val="28"/>
          <w:vertAlign w:val="subscript"/>
        </w:rPr>
      </w:pPr>
      <w:r w:rsidRPr="00D226AB">
        <w:rPr>
          <w:rFonts w:ascii="Times New Roman" w:hAnsi="Times New Roman" w:cs="Times New Roman"/>
          <w:sz w:val="28"/>
          <w:szCs w:val="28"/>
        </w:rPr>
        <w:t xml:space="preserve">Завдання прийняв до виконання  ______________            </w:t>
      </w:r>
      <w:proofErr w:type="spellStart"/>
      <w:r w:rsidR="00340C20" w:rsidRPr="00D226AB">
        <w:rPr>
          <w:rFonts w:ascii="Times New Roman" w:hAnsi="Times New Roman" w:cs="Times New Roman"/>
          <w:sz w:val="28"/>
          <w:szCs w:val="28"/>
        </w:rPr>
        <w:t>Ремезвський</w:t>
      </w:r>
      <w:proofErr w:type="spellEnd"/>
      <w:r w:rsidR="00340C20" w:rsidRPr="00D226AB">
        <w:rPr>
          <w:rFonts w:ascii="Times New Roman" w:hAnsi="Times New Roman" w:cs="Times New Roman"/>
          <w:sz w:val="28"/>
          <w:szCs w:val="28"/>
        </w:rPr>
        <w:t xml:space="preserve"> І.М</w:t>
      </w:r>
      <w:r w:rsidRPr="00D226AB">
        <w:rPr>
          <w:rFonts w:ascii="Times New Roman" w:hAnsi="Times New Roman" w:cs="Times New Roman"/>
          <w:sz w:val="28"/>
          <w:szCs w:val="28"/>
        </w:rPr>
        <w:t>.</w:t>
      </w:r>
      <w:r w:rsidRPr="00D226AB">
        <w:rPr>
          <w:rFonts w:ascii="Times New Roman" w:hAnsi="Times New Roman" w:cs="Times New Roman"/>
          <w:sz w:val="28"/>
          <w:szCs w:val="28"/>
          <w:vertAlign w:val="subscript"/>
        </w:rPr>
        <w:t xml:space="preserve"> </w:t>
      </w:r>
    </w:p>
    <w:p w:rsidR="00093C6F" w:rsidRPr="00D226AB" w:rsidRDefault="00093C6F" w:rsidP="00093C6F">
      <w:pPr>
        <w:spacing w:after="0" w:line="360" w:lineRule="auto"/>
        <w:ind w:firstLine="709"/>
        <w:jc w:val="both"/>
        <w:rPr>
          <w:rFonts w:ascii="Times New Roman" w:hAnsi="Times New Roman" w:cs="Times New Roman"/>
          <w:sz w:val="24"/>
          <w:szCs w:val="28"/>
        </w:rPr>
      </w:pPr>
      <w:r w:rsidRPr="00D226AB">
        <w:rPr>
          <w:rFonts w:ascii="Times New Roman" w:hAnsi="Times New Roman" w:cs="Times New Roman"/>
          <w:sz w:val="24"/>
          <w:szCs w:val="28"/>
        </w:rPr>
        <w:t xml:space="preserve">                                                                 (підпис випускника)                 (П.І.Б.)</w:t>
      </w:r>
    </w:p>
    <w:p w:rsidR="00093C6F" w:rsidRPr="00D226AB" w:rsidRDefault="00093C6F" w:rsidP="00093C6F">
      <w:pPr>
        <w:rPr>
          <w:rFonts w:ascii="Times New Roman" w:hAnsi="Times New Roman" w:cs="Times New Roman"/>
          <w:sz w:val="28"/>
          <w:szCs w:val="28"/>
        </w:rPr>
      </w:pPr>
      <w:r w:rsidRPr="00D226AB">
        <w:rPr>
          <w:rFonts w:ascii="Times New Roman" w:hAnsi="Times New Roman" w:cs="Times New Roman"/>
          <w:sz w:val="28"/>
          <w:szCs w:val="28"/>
        </w:rPr>
        <w:br w:type="page"/>
      </w:r>
    </w:p>
    <w:p w:rsidR="00093C6F" w:rsidRPr="00D226AB" w:rsidRDefault="00093C6F" w:rsidP="00093C6F">
      <w:pPr>
        <w:spacing w:after="0" w:line="360" w:lineRule="auto"/>
        <w:ind w:firstLine="709"/>
        <w:jc w:val="center"/>
        <w:rPr>
          <w:rFonts w:ascii="Times New Roman" w:hAnsi="Times New Roman" w:cs="Times New Roman"/>
          <w:b/>
          <w:sz w:val="28"/>
          <w:szCs w:val="28"/>
        </w:rPr>
      </w:pPr>
      <w:r w:rsidRPr="00D226AB">
        <w:rPr>
          <w:rFonts w:ascii="Times New Roman" w:hAnsi="Times New Roman" w:cs="Times New Roman"/>
          <w:b/>
          <w:sz w:val="28"/>
          <w:szCs w:val="28"/>
        </w:rPr>
        <w:lastRenderedPageBreak/>
        <w:t>РЕФЕРАТ</w:t>
      </w:r>
    </w:p>
    <w:p w:rsidR="00093C6F" w:rsidRPr="00D226AB" w:rsidRDefault="00093C6F" w:rsidP="00093C6F">
      <w:pPr>
        <w:spacing w:after="0" w:line="360" w:lineRule="auto"/>
        <w:ind w:firstLine="709"/>
        <w:jc w:val="center"/>
        <w:rPr>
          <w:rFonts w:ascii="Times New Roman" w:hAnsi="Times New Roman" w:cs="Times New Roman"/>
          <w:b/>
          <w:sz w:val="28"/>
          <w:szCs w:val="28"/>
        </w:rPr>
      </w:pPr>
    </w:p>
    <w:p w:rsidR="00093C6F" w:rsidRPr="00D226AB" w:rsidRDefault="00093C6F" w:rsidP="00093C6F">
      <w:pPr>
        <w:spacing w:after="0" w:line="360" w:lineRule="auto"/>
        <w:ind w:firstLine="709"/>
        <w:jc w:val="center"/>
        <w:rPr>
          <w:rFonts w:ascii="Times New Roman" w:hAnsi="Times New Roman" w:cs="Times New Roman"/>
          <w:b/>
          <w:sz w:val="28"/>
          <w:szCs w:val="28"/>
        </w:rPr>
      </w:pPr>
    </w:p>
    <w:p w:rsidR="00093C6F" w:rsidRPr="00D226AB" w:rsidRDefault="00093C6F" w:rsidP="00093C6F">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Пояснювальна записка до дипломної роботи «</w:t>
      </w:r>
      <w:r w:rsidR="00926F30" w:rsidRPr="00D226AB">
        <w:rPr>
          <w:rFonts w:ascii="Times New Roman" w:hAnsi="Times New Roman" w:cs="Times New Roman"/>
          <w:sz w:val="28"/>
          <w:szCs w:val="28"/>
        </w:rPr>
        <w:t xml:space="preserve">Механізм реакції </w:t>
      </w:r>
      <w:proofErr w:type="spellStart"/>
      <w:r w:rsidR="00926F30" w:rsidRPr="00D226AB">
        <w:rPr>
          <w:rFonts w:ascii="Times New Roman" w:hAnsi="Times New Roman" w:cs="Times New Roman"/>
          <w:sz w:val="28"/>
          <w:szCs w:val="28"/>
        </w:rPr>
        <w:t>гетерогенно</w:t>
      </w:r>
      <w:proofErr w:type="spellEnd"/>
      <w:r w:rsidR="00926F30" w:rsidRPr="00D226AB">
        <w:rPr>
          <w:rFonts w:ascii="Times New Roman" w:hAnsi="Times New Roman" w:cs="Times New Roman"/>
          <w:sz w:val="28"/>
          <w:szCs w:val="28"/>
        </w:rPr>
        <w:t xml:space="preserve">-каталітичної </w:t>
      </w:r>
      <w:proofErr w:type="spellStart"/>
      <w:r w:rsidR="00926F30" w:rsidRPr="00D226AB">
        <w:rPr>
          <w:rFonts w:ascii="Times New Roman" w:hAnsi="Times New Roman" w:cs="Times New Roman"/>
          <w:sz w:val="28"/>
          <w:szCs w:val="28"/>
        </w:rPr>
        <w:t>олігомеризації</w:t>
      </w:r>
      <w:proofErr w:type="spellEnd"/>
      <w:r w:rsidR="00926F30" w:rsidRPr="00D226AB">
        <w:rPr>
          <w:rFonts w:ascii="Times New Roman" w:hAnsi="Times New Roman" w:cs="Times New Roman"/>
          <w:sz w:val="28"/>
          <w:szCs w:val="28"/>
        </w:rPr>
        <w:t xml:space="preserve"> ацетилену до бутану</w:t>
      </w:r>
      <w:r w:rsidRPr="00D226AB">
        <w:rPr>
          <w:rFonts w:ascii="Times New Roman" w:hAnsi="Times New Roman" w:cs="Times New Roman"/>
          <w:sz w:val="28"/>
          <w:szCs w:val="28"/>
        </w:rPr>
        <w:t>».</w:t>
      </w:r>
    </w:p>
    <w:p w:rsidR="00093C6F" w:rsidRPr="00D226AB" w:rsidRDefault="00093C6F" w:rsidP="00093C6F">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Об’єкт дослідження: </w:t>
      </w:r>
      <w:r w:rsidR="00926F30" w:rsidRPr="00D226AB">
        <w:rPr>
          <w:rFonts w:ascii="Times New Roman" w:hAnsi="Times New Roman" w:cs="Times New Roman"/>
          <w:sz w:val="28"/>
          <w:szCs w:val="28"/>
        </w:rPr>
        <w:t xml:space="preserve">реакція </w:t>
      </w:r>
      <w:proofErr w:type="spellStart"/>
      <w:r w:rsidR="00926F30" w:rsidRPr="00D226AB">
        <w:rPr>
          <w:rFonts w:ascii="Times New Roman" w:hAnsi="Times New Roman" w:cs="Times New Roman"/>
          <w:sz w:val="28"/>
          <w:szCs w:val="28"/>
        </w:rPr>
        <w:t>гетерогенно</w:t>
      </w:r>
      <w:proofErr w:type="spellEnd"/>
      <w:r w:rsidR="00926F30" w:rsidRPr="00D226AB">
        <w:rPr>
          <w:rFonts w:ascii="Times New Roman" w:hAnsi="Times New Roman" w:cs="Times New Roman"/>
          <w:sz w:val="28"/>
          <w:szCs w:val="28"/>
        </w:rPr>
        <w:t xml:space="preserve">-каталітичної </w:t>
      </w:r>
      <w:proofErr w:type="spellStart"/>
      <w:r w:rsidR="00926F30" w:rsidRPr="00D226AB">
        <w:rPr>
          <w:rFonts w:ascii="Times New Roman" w:hAnsi="Times New Roman" w:cs="Times New Roman"/>
          <w:sz w:val="28"/>
          <w:szCs w:val="28"/>
        </w:rPr>
        <w:t>олігомеризації</w:t>
      </w:r>
      <w:proofErr w:type="spellEnd"/>
      <w:r w:rsidR="00926F30" w:rsidRPr="00D226AB">
        <w:rPr>
          <w:rFonts w:ascii="Times New Roman" w:hAnsi="Times New Roman" w:cs="Times New Roman"/>
          <w:sz w:val="28"/>
          <w:szCs w:val="28"/>
        </w:rPr>
        <w:t xml:space="preserve"> ацетилену до бутану.</w:t>
      </w:r>
    </w:p>
    <w:p w:rsidR="00093C6F" w:rsidRPr="00D226AB" w:rsidRDefault="00093C6F" w:rsidP="00093C6F">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Мета роботи: </w:t>
      </w:r>
      <w:r w:rsidR="00926F30" w:rsidRPr="00D226AB">
        <w:rPr>
          <w:rFonts w:ascii="Times New Roman" w:hAnsi="Times New Roman" w:cs="Times New Roman"/>
          <w:sz w:val="28"/>
          <w:szCs w:val="28"/>
        </w:rPr>
        <w:t xml:space="preserve">дослідите механізм реакції </w:t>
      </w:r>
      <w:proofErr w:type="spellStart"/>
      <w:r w:rsidR="00926F30" w:rsidRPr="00D226AB">
        <w:rPr>
          <w:rFonts w:ascii="Times New Roman" w:hAnsi="Times New Roman" w:cs="Times New Roman"/>
          <w:sz w:val="28"/>
          <w:szCs w:val="28"/>
        </w:rPr>
        <w:t>гетерогенно</w:t>
      </w:r>
      <w:proofErr w:type="spellEnd"/>
      <w:r w:rsidR="00926F30" w:rsidRPr="00D226AB">
        <w:rPr>
          <w:rFonts w:ascii="Times New Roman" w:hAnsi="Times New Roman" w:cs="Times New Roman"/>
          <w:sz w:val="28"/>
          <w:szCs w:val="28"/>
        </w:rPr>
        <w:t xml:space="preserve">-каталітичної </w:t>
      </w:r>
      <w:proofErr w:type="spellStart"/>
      <w:r w:rsidR="00926F30" w:rsidRPr="00D226AB">
        <w:rPr>
          <w:rFonts w:ascii="Times New Roman" w:hAnsi="Times New Roman" w:cs="Times New Roman"/>
          <w:sz w:val="28"/>
          <w:szCs w:val="28"/>
        </w:rPr>
        <w:t>олігомеризації</w:t>
      </w:r>
      <w:proofErr w:type="spellEnd"/>
      <w:r w:rsidR="00926F30" w:rsidRPr="00D226AB">
        <w:rPr>
          <w:rFonts w:ascii="Times New Roman" w:hAnsi="Times New Roman" w:cs="Times New Roman"/>
          <w:sz w:val="28"/>
          <w:szCs w:val="28"/>
        </w:rPr>
        <w:t xml:space="preserve"> ацетилену до бутану.</w:t>
      </w:r>
    </w:p>
    <w:p w:rsidR="00093C6F" w:rsidRPr="00D226AB" w:rsidRDefault="00093C6F" w:rsidP="00093C6F">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Методи дослідження: хроматографічний аналіз</w:t>
      </w:r>
      <w:r w:rsidR="00926F30" w:rsidRPr="00D226AB">
        <w:rPr>
          <w:rFonts w:ascii="Times New Roman" w:hAnsi="Times New Roman" w:cs="Times New Roman"/>
          <w:sz w:val="28"/>
          <w:szCs w:val="28"/>
        </w:rPr>
        <w:t>, розрахунковий аналіз, літературний аналіз</w:t>
      </w:r>
    </w:p>
    <w:p w:rsidR="00093C6F" w:rsidRPr="00D226AB" w:rsidRDefault="00093C6F" w:rsidP="00093C6F">
      <w:pPr>
        <w:rPr>
          <w:rFonts w:ascii="Times New Roman" w:hAnsi="Times New Roman" w:cs="Times New Roman"/>
          <w:sz w:val="28"/>
          <w:szCs w:val="28"/>
        </w:rPr>
      </w:pPr>
      <w:r w:rsidRPr="00D226AB">
        <w:rPr>
          <w:rFonts w:ascii="Times New Roman" w:hAnsi="Times New Roman" w:cs="Times New Roman"/>
          <w:sz w:val="28"/>
          <w:szCs w:val="28"/>
        </w:rPr>
        <w:br w:type="page"/>
      </w:r>
    </w:p>
    <w:p w:rsidR="00093C6F" w:rsidRPr="00D226AB" w:rsidRDefault="00093C6F" w:rsidP="00C64922">
      <w:pPr>
        <w:spacing w:after="0" w:line="360" w:lineRule="auto"/>
        <w:ind w:firstLine="709"/>
        <w:jc w:val="center"/>
        <w:rPr>
          <w:rFonts w:ascii="Times New Roman" w:hAnsi="Times New Roman" w:cs="Times New Roman"/>
          <w:b/>
          <w:sz w:val="28"/>
          <w:szCs w:val="28"/>
        </w:rPr>
      </w:pPr>
      <w:r w:rsidRPr="00D226AB">
        <w:rPr>
          <w:rFonts w:ascii="Times New Roman" w:hAnsi="Times New Roman" w:cs="Times New Roman"/>
          <w:b/>
          <w:sz w:val="28"/>
          <w:szCs w:val="28"/>
        </w:rPr>
        <w:lastRenderedPageBreak/>
        <w:t>ЗМІСТ</w:t>
      </w:r>
    </w:p>
    <w:sdt>
      <w:sdtPr>
        <w:rPr>
          <w:rFonts w:ascii="Times New Roman" w:eastAsiaTheme="minorHAnsi" w:hAnsi="Times New Roman" w:cs="Times New Roman"/>
          <w:color w:val="auto"/>
          <w:sz w:val="28"/>
          <w:szCs w:val="28"/>
          <w:lang w:val="uk-UA" w:eastAsia="en-US"/>
        </w:rPr>
        <w:id w:val="1850296244"/>
        <w:docPartObj>
          <w:docPartGallery w:val="Table of Contents"/>
          <w:docPartUnique/>
        </w:docPartObj>
      </w:sdtPr>
      <w:sdtEndPr>
        <w:rPr>
          <w:b/>
          <w:bCs/>
        </w:rPr>
      </w:sdtEndPr>
      <w:sdtContent>
        <w:p w:rsidR="00C64922" w:rsidRPr="00D226AB" w:rsidRDefault="00C64922" w:rsidP="00C64922">
          <w:pPr>
            <w:pStyle w:val="a6"/>
            <w:spacing w:line="360" w:lineRule="auto"/>
            <w:rPr>
              <w:rFonts w:ascii="Times New Roman" w:hAnsi="Times New Roman" w:cs="Times New Roman"/>
              <w:sz w:val="28"/>
              <w:szCs w:val="28"/>
            </w:rPr>
          </w:pPr>
        </w:p>
        <w:p w:rsidR="00C64922" w:rsidRPr="00D226AB" w:rsidRDefault="00C64922" w:rsidP="00C64922">
          <w:pPr>
            <w:pStyle w:val="11"/>
            <w:tabs>
              <w:tab w:val="right" w:leader="dot" w:pos="10196"/>
            </w:tabs>
            <w:spacing w:line="360" w:lineRule="auto"/>
            <w:rPr>
              <w:rFonts w:ascii="Times New Roman" w:hAnsi="Times New Roman" w:cs="Times New Roman"/>
              <w:noProof/>
              <w:sz w:val="28"/>
              <w:szCs w:val="28"/>
            </w:rPr>
          </w:pPr>
          <w:r w:rsidRPr="00D226AB">
            <w:rPr>
              <w:rFonts w:ascii="Times New Roman" w:hAnsi="Times New Roman" w:cs="Times New Roman"/>
              <w:sz w:val="28"/>
              <w:szCs w:val="28"/>
            </w:rPr>
            <w:fldChar w:fldCharType="begin"/>
          </w:r>
          <w:r w:rsidRPr="00D226AB">
            <w:rPr>
              <w:rFonts w:ascii="Times New Roman" w:hAnsi="Times New Roman" w:cs="Times New Roman"/>
              <w:sz w:val="28"/>
              <w:szCs w:val="28"/>
            </w:rPr>
            <w:instrText xml:space="preserve"> TOC \o "1-3" \h \z \u </w:instrText>
          </w:r>
          <w:r w:rsidRPr="00D226AB">
            <w:rPr>
              <w:rFonts w:ascii="Times New Roman" w:hAnsi="Times New Roman" w:cs="Times New Roman"/>
              <w:sz w:val="28"/>
              <w:szCs w:val="28"/>
            </w:rPr>
            <w:fldChar w:fldCharType="separate"/>
          </w:r>
          <w:hyperlink w:anchor="_Toc31366989" w:history="1">
            <w:r w:rsidRPr="00D226AB">
              <w:rPr>
                <w:rStyle w:val="a7"/>
                <w:rFonts w:ascii="Times New Roman" w:hAnsi="Times New Roman" w:cs="Times New Roman"/>
                <w:b/>
                <w:noProof/>
                <w:sz w:val="28"/>
                <w:szCs w:val="28"/>
              </w:rPr>
              <w:t>ПЕРЕЛІК УМОВНИХ ПОЗНАЧЕНЬ ТА СКОРОЧЕНЬ</w:t>
            </w:r>
            <w:r w:rsidRPr="00D226AB">
              <w:rPr>
                <w:rFonts w:ascii="Times New Roman" w:hAnsi="Times New Roman" w:cs="Times New Roman"/>
                <w:noProof/>
                <w:webHidden/>
                <w:sz w:val="28"/>
                <w:szCs w:val="28"/>
              </w:rPr>
              <w:tab/>
            </w:r>
            <w:r w:rsidRPr="00D226AB">
              <w:rPr>
                <w:rFonts w:ascii="Times New Roman" w:hAnsi="Times New Roman" w:cs="Times New Roman"/>
                <w:noProof/>
                <w:webHidden/>
                <w:sz w:val="28"/>
                <w:szCs w:val="28"/>
              </w:rPr>
              <w:fldChar w:fldCharType="begin"/>
            </w:r>
            <w:r w:rsidRPr="00D226AB">
              <w:rPr>
                <w:rFonts w:ascii="Times New Roman" w:hAnsi="Times New Roman" w:cs="Times New Roman"/>
                <w:noProof/>
                <w:webHidden/>
                <w:sz w:val="28"/>
                <w:szCs w:val="28"/>
              </w:rPr>
              <w:instrText xml:space="preserve"> PAGEREF _Toc31366989 \h </w:instrText>
            </w:r>
            <w:r w:rsidRPr="00D226AB">
              <w:rPr>
                <w:rFonts w:ascii="Times New Roman" w:hAnsi="Times New Roman" w:cs="Times New Roman"/>
                <w:noProof/>
                <w:webHidden/>
                <w:sz w:val="28"/>
                <w:szCs w:val="28"/>
              </w:rPr>
            </w:r>
            <w:r w:rsidRPr="00D226AB">
              <w:rPr>
                <w:rFonts w:ascii="Times New Roman" w:hAnsi="Times New Roman" w:cs="Times New Roman"/>
                <w:noProof/>
                <w:webHidden/>
                <w:sz w:val="28"/>
                <w:szCs w:val="28"/>
              </w:rPr>
              <w:fldChar w:fldCharType="separate"/>
            </w:r>
            <w:r w:rsidRPr="00D226AB">
              <w:rPr>
                <w:rFonts w:ascii="Times New Roman" w:hAnsi="Times New Roman" w:cs="Times New Roman"/>
                <w:noProof/>
                <w:webHidden/>
                <w:sz w:val="28"/>
                <w:szCs w:val="28"/>
              </w:rPr>
              <w:t>6</w:t>
            </w:r>
            <w:r w:rsidRPr="00D226AB">
              <w:rPr>
                <w:rFonts w:ascii="Times New Roman" w:hAnsi="Times New Roman" w:cs="Times New Roman"/>
                <w:noProof/>
                <w:webHidden/>
                <w:sz w:val="28"/>
                <w:szCs w:val="28"/>
              </w:rPr>
              <w:fldChar w:fldCharType="end"/>
            </w:r>
          </w:hyperlink>
        </w:p>
        <w:p w:rsidR="00C64922" w:rsidRPr="00D226AB" w:rsidRDefault="00D226AB" w:rsidP="00C64922">
          <w:pPr>
            <w:pStyle w:val="11"/>
            <w:tabs>
              <w:tab w:val="right" w:leader="dot" w:pos="10196"/>
            </w:tabs>
            <w:spacing w:line="360" w:lineRule="auto"/>
            <w:rPr>
              <w:rFonts w:ascii="Times New Roman" w:hAnsi="Times New Roman" w:cs="Times New Roman"/>
              <w:noProof/>
              <w:sz w:val="28"/>
              <w:szCs w:val="28"/>
            </w:rPr>
          </w:pPr>
          <w:hyperlink w:anchor="_Toc31366990" w:history="1">
            <w:r w:rsidR="00C64922" w:rsidRPr="00D226AB">
              <w:rPr>
                <w:rStyle w:val="a7"/>
                <w:rFonts w:ascii="Times New Roman" w:hAnsi="Times New Roman" w:cs="Times New Roman"/>
                <w:b/>
                <w:noProof/>
                <w:sz w:val="28"/>
                <w:szCs w:val="28"/>
              </w:rPr>
              <w:t>ВСТУП</w:t>
            </w:r>
            <w:r w:rsidR="00C64922" w:rsidRPr="00D226AB">
              <w:rPr>
                <w:rFonts w:ascii="Times New Roman" w:hAnsi="Times New Roman" w:cs="Times New Roman"/>
                <w:noProof/>
                <w:webHidden/>
                <w:sz w:val="28"/>
                <w:szCs w:val="28"/>
              </w:rPr>
              <w:tab/>
            </w:r>
            <w:r w:rsidR="00C64922" w:rsidRPr="00D226AB">
              <w:rPr>
                <w:rFonts w:ascii="Times New Roman" w:hAnsi="Times New Roman" w:cs="Times New Roman"/>
                <w:noProof/>
                <w:webHidden/>
                <w:sz w:val="28"/>
                <w:szCs w:val="28"/>
              </w:rPr>
              <w:fldChar w:fldCharType="begin"/>
            </w:r>
            <w:r w:rsidR="00C64922" w:rsidRPr="00D226AB">
              <w:rPr>
                <w:rFonts w:ascii="Times New Roman" w:hAnsi="Times New Roman" w:cs="Times New Roman"/>
                <w:noProof/>
                <w:webHidden/>
                <w:sz w:val="28"/>
                <w:szCs w:val="28"/>
              </w:rPr>
              <w:instrText xml:space="preserve"> PAGEREF _Toc31366990 \h </w:instrText>
            </w:r>
            <w:r w:rsidR="00C64922" w:rsidRPr="00D226AB">
              <w:rPr>
                <w:rFonts w:ascii="Times New Roman" w:hAnsi="Times New Roman" w:cs="Times New Roman"/>
                <w:noProof/>
                <w:webHidden/>
                <w:sz w:val="28"/>
                <w:szCs w:val="28"/>
              </w:rPr>
            </w:r>
            <w:r w:rsidR="00C64922" w:rsidRPr="00D226AB">
              <w:rPr>
                <w:rFonts w:ascii="Times New Roman" w:hAnsi="Times New Roman" w:cs="Times New Roman"/>
                <w:noProof/>
                <w:webHidden/>
                <w:sz w:val="28"/>
                <w:szCs w:val="28"/>
              </w:rPr>
              <w:fldChar w:fldCharType="separate"/>
            </w:r>
            <w:r w:rsidR="00C64922" w:rsidRPr="00D226AB">
              <w:rPr>
                <w:rFonts w:ascii="Times New Roman" w:hAnsi="Times New Roman" w:cs="Times New Roman"/>
                <w:noProof/>
                <w:webHidden/>
                <w:sz w:val="28"/>
                <w:szCs w:val="28"/>
              </w:rPr>
              <w:t>7</w:t>
            </w:r>
            <w:r w:rsidR="00C64922" w:rsidRPr="00D226AB">
              <w:rPr>
                <w:rFonts w:ascii="Times New Roman" w:hAnsi="Times New Roman" w:cs="Times New Roman"/>
                <w:noProof/>
                <w:webHidden/>
                <w:sz w:val="28"/>
                <w:szCs w:val="28"/>
              </w:rPr>
              <w:fldChar w:fldCharType="end"/>
            </w:r>
          </w:hyperlink>
        </w:p>
        <w:p w:rsidR="00C64922" w:rsidRPr="00D226AB" w:rsidRDefault="00D226AB" w:rsidP="00C64922">
          <w:pPr>
            <w:pStyle w:val="2"/>
            <w:tabs>
              <w:tab w:val="right" w:leader="dot" w:pos="10196"/>
            </w:tabs>
            <w:spacing w:line="360" w:lineRule="auto"/>
            <w:rPr>
              <w:rFonts w:ascii="Times New Roman" w:hAnsi="Times New Roman" w:cs="Times New Roman"/>
              <w:noProof/>
              <w:sz w:val="28"/>
              <w:szCs w:val="28"/>
            </w:rPr>
          </w:pPr>
          <w:hyperlink w:anchor="_Toc31366991" w:history="1">
            <w:r w:rsidR="00C64922" w:rsidRPr="00D226AB">
              <w:rPr>
                <w:rStyle w:val="a7"/>
                <w:rFonts w:ascii="Times New Roman" w:hAnsi="Times New Roman" w:cs="Times New Roman"/>
                <w:b/>
                <w:noProof/>
                <w:sz w:val="28"/>
                <w:szCs w:val="28"/>
              </w:rPr>
              <w:t>Реакції ацетилену та їх механізми</w:t>
            </w:r>
            <w:r w:rsidR="00C64922" w:rsidRPr="00D226AB">
              <w:rPr>
                <w:rFonts w:ascii="Times New Roman" w:hAnsi="Times New Roman" w:cs="Times New Roman"/>
                <w:noProof/>
                <w:webHidden/>
                <w:sz w:val="28"/>
                <w:szCs w:val="28"/>
              </w:rPr>
              <w:tab/>
            </w:r>
            <w:r w:rsidR="00C64922" w:rsidRPr="00D226AB">
              <w:rPr>
                <w:rFonts w:ascii="Times New Roman" w:hAnsi="Times New Roman" w:cs="Times New Roman"/>
                <w:noProof/>
                <w:webHidden/>
                <w:sz w:val="28"/>
                <w:szCs w:val="28"/>
              </w:rPr>
              <w:fldChar w:fldCharType="begin"/>
            </w:r>
            <w:r w:rsidR="00C64922" w:rsidRPr="00D226AB">
              <w:rPr>
                <w:rFonts w:ascii="Times New Roman" w:hAnsi="Times New Roman" w:cs="Times New Roman"/>
                <w:noProof/>
                <w:webHidden/>
                <w:sz w:val="28"/>
                <w:szCs w:val="28"/>
              </w:rPr>
              <w:instrText xml:space="preserve"> PAGEREF _Toc31366991 \h </w:instrText>
            </w:r>
            <w:r w:rsidR="00C64922" w:rsidRPr="00D226AB">
              <w:rPr>
                <w:rFonts w:ascii="Times New Roman" w:hAnsi="Times New Roman" w:cs="Times New Roman"/>
                <w:noProof/>
                <w:webHidden/>
                <w:sz w:val="28"/>
                <w:szCs w:val="28"/>
              </w:rPr>
            </w:r>
            <w:r w:rsidR="00C64922" w:rsidRPr="00D226AB">
              <w:rPr>
                <w:rFonts w:ascii="Times New Roman" w:hAnsi="Times New Roman" w:cs="Times New Roman"/>
                <w:noProof/>
                <w:webHidden/>
                <w:sz w:val="28"/>
                <w:szCs w:val="28"/>
              </w:rPr>
              <w:fldChar w:fldCharType="separate"/>
            </w:r>
            <w:r w:rsidR="00C64922" w:rsidRPr="00D226AB">
              <w:rPr>
                <w:rFonts w:ascii="Times New Roman" w:hAnsi="Times New Roman" w:cs="Times New Roman"/>
                <w:noProof/>
                <w:webHidden/>
                <w:sz w:val="28"/>
                <w:szCs w:val="28"/>
              </w:rPr>
              <w:t>9</w:t>
            </w:r>
            <w:r w:rsidR="00C64922" w:rsidRPr="00D226AB">
              <w:rPr>
                <w:rFonts w:ascii="Times New Roman" w:hAnsi="Times New Roman" w:cs="Times New Roman"/>
                <w:noProof/>
                <w:webHidden/>
                <w:sz w:val="28"/>
                <w:szCs w:val="28"/>
              </w:rPr>
              <w:fldChar w:fldCharType="end"/>
            </w:r>
          </w:hyperlink>
        </w:p>
        <w:p w:rsidR="00C64922" w:rsidRPr="00D226AB" w:rsidRDefault="00D226AB" w:rsidP="00C64922">
          <w:pPr>
            <w:pStyle w:val="3"/>
            <w:tabs>
              <w:tab w:val="right" w:leader="dot" w:pos="10196"/>
            </w:tabs>
            <w:spacing w:line="360" w:lineRule="auto"/>
            <w:rPr>
              <w:rFonts w:ascii="Times New Roman" w:hAnsi="Times New Roman" w:cs="Times New Roman"/>
              <w:noProof/>
              <w:sz w:val="28"/>
              <w:szCs w:val="28"/>
            </w:rPr>
          </w:pPr>
          <w:hyperlink w:anchor="_Toc31366992" w:history="1">
            <w:r w:rsidR="00C64922" w:rsidRPr="00D226AB">
              <w:rPr>
                <w:rStyle w:val="a7"/>
                <w:rFonts w:ascii="Times New Roman" w:hAnsi="Times New Roman" w:cs="Times New Roman"/>
                <w:b/>
                <w:noProof/>
                <w:sz w:val="28"/>
                <w:szCs w:val="28"/>
              </w:rPr>
              <w:t>Гідратація ацетилену</w:t>
            </w:r>
            <w:r w:rsidR="00C64922" w:rsidRPr="00D226AB">
              <w:rPr>
                <w:rFonts w:ascii="Times New Roman" w:hAnsi="Times New Roman" w:cs="Times New Roman"/>
                <w:noProof/>
                <w:webHidden/>
                <w:sz w:val="28"/>
                <w:szCs w:val="28"/>
              </w:rPr>
              <w:tab/>
            </w:r>
            <w:r w:rsidR="00C64922" w:rsidRPr="00D226AB">
              <w:rPr>
                <w:rFonts w:ascii="Times New Roman" w:hAnsi="Times New Roman" w:cs="Times New Roman"/>
                <w:noProof/>
                <w:webHidden/>
                <w:sz w:val="28"/>
                <w:szCs w:val="28"/>
              </w:rPr>
              <w:fldChar w:fldCharType="begin"/>
            </w:r>
            <w:r w:rsidR="00C64922" w:rsidRPr="00D226AB">
              <w:rPr>
                <w:rFonts w:ascii="Times New Roman" w:hAnsi="Times New Roman" w:cs="Times New Roman"/>
                <w:noProof/>
                <w:webHidden/>
                <w:sz w:val="28"/>
                <w:szCs w:val="28"/>
              </w:rPr>
              <w:instrText xml:space="preserve"> PAGEREF _Toc31366992 \h </w:instrText>
            </w:r>
            <w:r w:rsidR="00C64922" w:rsidRPr="00D226AB">
              <w:rPr>
                <w:rFonts w:ascii="Times New Roman" w:hAnsi="Times New Roman" w:cs="Times New Roman"/>
                <w:noProof/>
                <w:webHidden/>
                <w:sz w:val="28"/>
                <w:szCs w:val="28"/>
              </w:rPr>
            </w:r>
            <w:r w:rsidR="00C64922" w:rsidRPr="00D226AB">
              <w:rPr>
                <w:rFonts w:ascii="Times New Roman" w:hAnsi="Times New Roman" w:cs="Times New Roman"/>
                <w:noProof/>
                <w:webHidden/>
                <w:sz w:val="28"/>
                <w:szCs w:val="28"/>
              </w:rPr>
              <w:fldChar w:fldCharType="separate"/>
            </w:r>
            <w:r w:rsidR="00C64922" w:rsidRPr="00D226AB">
              <w:rPr>
                <w:rFonts w:ascii="Times New Roman" w:hAnsi="Times New Roman" w:cs="Times New Roman"/>
                <w:noProof/>
                <w:webHidden/>
                <w:sz w:val="28"/>
                <w:szCs w:val="28"/>
              </w:rPr>
              <w:t>12</w:t>
            </w:r>
            <w:r w:rsidR="00C64922" w:rsidRPr="00D226AB">
              <w:rPr>
                <w:rFonts w:ascii="Times New Roman" w:hAnsi="Times New Roman" w:cs="Times New Roman"/>
                <w:noProof/>
                <w:webHidden/>
                <w:sz w:val="28"/>
                <w:szCs w:val="28"/>
              </w:rPr>
              <w:fldChar w:fldCharType="end"/>
            </w:r>
          </w:hyperlink>
        </w:p>
        <w:p w:rsidR="00C64922" w:rsidRPr="00D226AB" w:rsidRDefault="00D226AB" w:rsidP="00C64922">
          <w:pPr>
            <w:pStyle w:val="3"/>
            <w:tabs>
              <w:tab w:val="right" w:leader="dot" w:pos="10196"/>
            </w:tabs>
            <w:spacing w:line="360" w:lineRule="auto"/>
            <w:rPr>
              <w:rFonts w:ascii="Times New Roman" w:hAnsi="Times New Roman" w:cs="Times New Roman"/>
              <w:noProof/>
              <w:sz w:val="28"/>
              <w:szCs w:val="28"/>
            </w:rPr>
          </w:pPr>
          <w:hyperlink w:anchor="_Toc31366993" w:history="1">
            <w:r w:rsidR="00C64922" w:rsidRPr="00D226AB">
              <w:rPr>
                <w:rStyle w:val="a7"/>
                <w:rFonts w:ascii="Times New Roman" w:hAnsi="Times New Roman" w:cs="Times New Roman"/>
                <w:b/>
                <w:noProof/>
                <w:sz w:val="28"/>
                <w:szCs w:val="28"/>
              </w:rPr>
              <w:t>Етинілювання</w:t>
            </w:r>
            <w:r w:rsidR="00C64922" w:rsidRPr="00D226AB">
              <w:rPr>
                <w:rFonts w:ascii="Times New Roman" w:hAnsi="Times New Roman" w:cs="Times New Roman"/>
                <w:noProof/>
                <w:webHidden/>
                <w:sz w:val="28"/>
                <w:szCs w:val="28"/>
              </w:rPr>
              <w:tab/>
            </w:r>
            <w:r w:rsidR="00C64922" w:rsidRPr="00D226AB">
              <w:rPr>
                <w:rFonts w:ascii="Times New Roman" w:hAnsi="Times New Roman" w:cs="Times New Roman"/>
                <w:noProof/>
                <w:webHidden/>
                <w:sz w:val="28"/>
                <w:szCs w:val="28"/>
              </w:rPr>
              <w:fldChar w:fldCharType="begin"/>
            </w:r>
            <w:r w:rsidR="00C64922" w:rsidRPr="00D226AB">
              <w:rPr>
                <w:rFonts w:ascii="Times New Roman" w:hAnsi="Times New Roman" w:cs="Times New Roman"/>
                <w:noProof/>
                <w:webHidden/>
                <w:sz w:val="28"/>
                <w:szCs w:val="28"/>
              </w:rPr>
              <w:instrText xml:space="preserve"> PAGEREF _Toc31366993 \h </w:instrText>
            </w:r>
            <w:r w:rsidR="00C64922" w:rsidRPr="00D226AB">
              <w:rPr>
                <w:rFonts w:ascii="Times New Roman" w:hAnsi="Times New Roman" w:cs="Times New Roman"/>
                <w:noProof/>
                <w:webHidden/>
                <w:sz w:val="28"/>
                <w:szCs w:val="28"/>
              </w:rPr>
            </w:r>
            <w:r w:rsidR="00C64922" w:rsidRPr="00D226AB">
              <w:rPr>
                <w:rFonts w:ascii="Times New Roman" w:hAnsi="Times New Roman" w:cs="Times New Roman"/>
                <w:noProof/>
                <w:webHidden/>
                <w:sz w:val="28"/>
                <w:szCs w:val="28"/>
              </w:rPr>
              <w:fldChar w:fldCharType="separate"/>
            </w:r>
            <w:r w:rsidR="00C64922" w:rsidRPr="00D226AB">
              <w:rPr>
                <w:rFonts w:ascii="Times New Roman" w:hAnsi="Times New Roman" w:cs="Times New Roman"/>
                <w:noProof/>
                <w:webHidden/>
                <w:sz w:val="28"/>
                <w:szCs w:val="28"/>
              </w:rPr>
              <w:t>13</w:t>
            </w:r>
            <w:r w:rsidR="00C64922" w:rsidRPr="00D226AB">
              <w:rPr>
                <w:rFonts w:ascii="Times New Roman" w:hAnsi="Times New Roman" w:cs="Times New Roman"/>
                <w:noProof/>
                <w:webHidden/>
                <w:sz w:val="28"/>
                <w:szCs w:val="28"/>
              </w:rPr>
              <w:fldChar w:fldCharType="end"/>
            </w:r>
          </w:hyperlink>
        </w:p>
        <w:p w:rsidR="00C64922" w:rsidRPr="00D226AB" w:rsidRDefault="00D226AB" w:rsidP="00C64922">
          <w:pPr>
            <w:pStyle w:val="3"/>
            <w:tabs>
              <w:tab w:val="right" w:leader="dot" w:pos="10196"/>
            </w:tabs>
            <w:spacing w:line="360" w:lineRule="auto"/>
            <w:rPr>
              <w:rFonts w:ascii="Times New Roman" w:hAnsi="Times New Roman" w:cs="Times New Roman"/>
              <w:noProof/>
              <w:sz w:val="28"/>
              <w:szCs w:val="28"/>
            </w:rPr>
          </w:pPr>
          <w:hyperlink w:anchor="_Toc31366994" w:history="1">
            <w:r w:rsidR="00C64922" w:rsidRPr="00D226AB">
              <w:rPr>
                <w:rStyle w:val="a7"/>
                <w:rFonts w:ascii="Times New Roman" w:hAnsi="Times New Roman" w:cs="Times New Roman"/>
                <w:b/>
                <w:noProof/>
                <w:sz w:val="28"/>
                <w:szCs w:val="28"/>
              </w:rPr>
              <w:t>Вінілювання</w:t>
            </w:r>
            <w:r w:rsidR="00C64922" w:rsidRPr="00D226AB">
              <w:rPr>
                <w:rFonts w:ascii="Times New Roman" w:hAnsi="Times New Roman" w:cs="Times New Roman"/>
                <w:noProof/>
                <w:webHidden/>
                <w:sz w:val="28"/>
                <w:szCs w:val="28"/>
              </w:rPr>
              <w:tab/>
            </w:r>
            <w:r w:rsidR="00C64922" w:rsidRPr="00D226AB">
              <w:rPr>
                <w:rFonts w:ascii="Times New Roman" w:hAnsi="Times New Roman" w:cs="Times New Roman"/>
                <w:noProof/>
                <w:webHidden/>
                <w:sz w:val="28"/>
                <w:szCs w:val="28"/>
              </w:rPr>
              <w:fldChar w:fldCharType="begin"/>
            </w:r>
            <w:r w:rsidR="00C64922" w:rsidRPr="00D226AB">
              <w:rPr>
                <w:rFonts w:ascii="Times New Roman" w:hAnsi="Times New Roman" w:cs="Times New Roman"/>
                <w:noProof/>
                <w:webHidden/>
                <w:sz w:val="28"/>
                <w:szCs w:val="28"/>
              </w:rPr>
              <w:instrText xml:space="preserve"> PAGEREF _Toc31366994 \h </w:instrText>
            </w:r>
            <w:r w:rsidR="00C64922" w:rsidRPr="00D226AB">
              <w:rPr>
                <w:rFonts w:ascii="Times New Roman" w:hAnsi="Times New Roman" w:cs="Times New Roman"/>
                <w:noProof/>
                <w:webHidden/>
                <w:sz w:val="28"/>
                <w:szCs w:val="28"/>
              </w:rPr>
            </w:r>
            <w:r w:rsidR="00C64922" w:rsidRPr="00D226AB">
              <w:rPr>
                <w:rFonts w:ascii="Times New Roman" w:hAnsi="Times New Roman" w:cs="Times New Roman"/>
                <w:noProof/>
                <w:webHidden/>
                <w:sz w:val="28"/>
                <w:szCs w:val="28"/>
              </w:rPr>
              <w:fldChar w:fldCharType="separate"/>
            </w:r>
            <w:r w:rsidR="00C64922" w:rsidRPr="00D226AB">
              <w:rPr>
                <w:rFonts w:ascii="Times New Roman" w:hAnsi="Times New Roman" w:cs="Times New Roman"/>
                <w:noProof/>
                <w:webHidden/>
                <w:sz w:val="28"/>
                <w:szCs w:val="28"/>
              </w:rPr>
              <w:t>15</w:t>
            </w:r>
            <w:r w:rsidR="00C64922" w:rsidRPr="00D226AB">
              <w:rPr>
                <w:rFonts w:ascii="Times New Roman" w:hAnsi="Times New Roman" w:cs="Times New Roman"/>
                <w:noProof/>
                <w:webHidden/>
                <w:sz w:val="28"/>
                <w:szCs w:val="28"/>
              </w:rPr>
              <w:fldChar w:fldCharType="end"/>
            </w:r>
          </w:hyperlink>
        </w:p>
        <w:p w:rsidR="00C64922" w:rsidRPr="00D226AB" w:rsidRDefault="00D226AB" w:rsidP="00C64922">
          <w:pPr>
            <w:pStyle w:val="3"/>
            <w:tabs>
              <w:tab w:val="right" w:leader="dot" w:pos="10196"/>
            </w:tabs>
            <w:spacing w:line="360" w:lineRule="auto"/>
            <w:rPr>
              <w:rFonts w:ascii="Times New Roman" w:hAnsi="Times New Roman" w:cs="Times New Roman"/>
              <w:noProof/>
              <w:sz w:val="28"/>
              <w:szCs w:val="28"/>
            </w:rPr>
          </w:pPr>
          <w:hyperlink w:anchor="_Toc31366995" w:history="1">
            <w:r w:rsidR="00C64922" w:rsidRPr="00D226AB">
              <w:rPr>
                <w:rStyle w:val="a7"/>
                <w:rFonts w:ascii="Times New Roman" w:hAnsi="Times New Roman" w:cs="Times New Roman"/>
                <w:b/>
                <w:noProof/>
                <w:sz w:val="28"/>
                <w:szCs w:val="28"/>
              </w:rPr>
              <w:t>Димеризація ацетилену</w:t>
            </w:r>
            <w:r w:rsidR="00C64922" w:rsidRPr="00D226AB">
              <w:rPr>
                <w:rFonts w:ascii="Times New Roman" w:hAnsi="Times New Roman" w:cs="Times New Roman"/>
                <w:noProof/>
                <w:webHidden/>
                <w:sz w:val="28"/>
                <w:szCs w:val="28"/>
              </w:rPr>
              <w:tab/>
            </w:r>
            <w:r w:rsidR="00C64922" w:rsidRPr="00D226AB">
              <w:rPr>
                <w:rFonts w:ascii="Times New Roman" w:hAnsi="Times New Roman" w:cs="Times New Roman"/>
                <w:noProof/>
                <w:webHidden/>
                <w:sz w:val="28"/>
                <w:szCs w:val="28"/>
              </w:rPr>
              <w:fldChar w:fldCharType="begin"/>
            </w:r>
            <w:r w:rsidR="00C64922" w:rsidRPr="00D226AB">
              <w:rPr>
                <w:rFonts w:ascii="Times New Roman" w:hAnsi="Times New Roman" w:cs="Times New Roman"/>
                <w:noProof/>
                <w:webHidden/>
                <w:sz w:val="28"/>
                <w:szCs w:val="28"/>
              </w:rPr>
              <w:instrText xml:space="preserve"> PAGEREF _Toc31366995 \h </w:instrText>
            </w:r>
            <w:r w:rsidR="00C64922" w:rsidRPr="00D226AB">
              <w:rPr>
                <w:rFonts w:ascii="Times New Roman" w:hAnsi="Times New Roman" w:cs="Times New Roman"/>
                <w:noProof/>
                <w:webHidden/>
                <w:sz w:val="28"/>
                <w:szCs w:val="28"/>
              </w:rPr>
            </w:r>
            <w:r w:rsidR="00C64922" w:rsidRPr="00D226AB">
              <w:rPr>
                <w:rFonts w:ascii="Times New Roman" w:hAnsi="Times New Roman" w:cs="Times New Roman"/>
                <w:noProof/>
                <w:webHidden/>
                <w:sz w:val="28"/>
                <w:szCs w:val="28"/>
              </w:rPr>
              <w:fldChar w:fldCharType="separate"/>
            </w:r>
            <w:r w:rsidR="00C64922" w:rsidRPr="00D226AB">
              <w:rPr>
                <w:rFonts w:ascii="Times New Roman" w:hAnsi="Times New Roman" w:cs="Times New Roman"/>
                <w:noProof/>
                <w:webHidden/>
                <w:sz w:val="28"/>
                <w:szCs w:val="28"/>
              </w:rPr>
              <w:t>20</w:t>
            </w:r>
            <w:r w:rsidR="00C64922" w:rsidRPr="00D226AB">
              <w:rPr>
                <w:rFonts w:ascii="Times New Roman" w:hAnsi="Times New Roman" w:cs="Times New Roman"/>
                <w:noProof/>
                <w:webHidden/>
                <w:sz w:val="28"/>
                <w:szCs w:val="28"/>
              </w:rPr>
              <w:fldChar w:fldCharType="end"/>
            </w:r>
          </w:hyperlink>
        </w:p>
        <w:p w:rsidR="00C64922" w:rsidRPr="00D226AB" w:rsidRDefault="00D226AB" w:rsidP="00C64922">
          <w:pPr>
            <w:pStyle w:val="3"/>
            <w:tabs>
              <w:tab w:val="right" w:leader="dot" w:pos="10196"/>
            </w:tabs>
            <w:spacing w:line="360" w:lineRule="auto"/>
            <w:rPr>
              <w:rFonts w:ascii="Times New Roman" w:hAnsi="Times New Roman" w:cs="Times New Roman"/>
              <w:noProof/>
              <w:sz w:val="28"/>
              <w:szCs w:val="28"/>
            </w:rPr>
          </w:pPr>
          <w:hyperlink w:anchor="_Toc31366996" w:history="1">
            <w:r w:rsidR="00C64922" w:rsidRPr="00D226AB">
              <w:rPr>
                <w:rStyle w:val="a7"/>
                <w:rFonts w:ascii="Times New Roman" w:hAnsi="Times New Roman" w:cs="Times New Roman"/>
                <w:b/>
                <w:noProof/>
                <w:sz w:val="28"/>
                <w:szCs w:val="28"/>
              </w:rPr>
              <w:t>Карбонілізація</w:t>
            </w:r>
            <w:r w:rsidR="00C64922" w:rsidRPr="00D226AB">
              <w:rPr>
                <w:rFonts w:ascii="Times New Roman" w:hAnsi="Times New Roman" w:cs="Times New Roman"/>
                <w:noProof/>
                <w:webHidden/>
                <w:sz w:val="28"/>
                <w:szCs w:val="28"/>
              </w:rPr>
              <w:tab/>
            </w:r>
            <w:r w:rsidR="00C64922" w:rsidRPr="00D226AB">
              <w:rPr>
                <w:rFonts w:ascii="Times New Roman" w:hAnsi="Times New Roman" w:cs="Times New Roman"/>
                <w:noProof/>
                <w:webHidden/>
                <w:sz w:val="28"/>
                <w:szCs w:val="28"/>
              </w:rPr>
              <w:fldChar w:fldCharType="begin"/>
            </w:r>
            <w:r w:rsidR="00C64922" w:rsidRPr="00D226AB">
              <w:rPr>
                <w:rFonts w:ascii="Times New Roman" w:hAnsi="Times New Roman" w:cs="Times New Roman"/>
                <w:noProof/>
                <w:webHidden/>
                <w:sz w:val="28"/>
                <w:szCs w:val="28"/>
              </w:rPr>
              <w:instrText xml:space="preserve"> PAGEREF _Toc31366996 \h </w:instrText>
            </w:r>
            <w:r w:rsidR="00C64922" w:rsidRPr="00D226AB">
              <w:rPr>
                <w:rFonts w:ascii="Times New Roman" w:hAnsi="Times New Roman" w:cs="Times New Roman"/>
                <w:noProof/>
                <w:webHidden/>
                <w:sz w:val="28"/>
                <w:szCs w:val="28"/>
              </w:rPr>
            </w:r>
            <w:r w:rsidR="00C64922" w:rsidRPr="00D226AB">
              <w:rPr>
                <w:rFonts w:ascii="Times New Roman" w:hAnsi="Times New Roman" w:cs="Times New Roman"/>
                <w:noProof/>
                <w:webHidden/>
                <w:sz w:val="28"/>
                <w:szCs w:val="28"/>
              </w:rPr>
              <w:fldChar w:fldCharType="separate"/>
            </w:r>
            <w:r w:rsidR="00C64922" w:rsidRPr="00D226AB">
              <w:rPr>
                <w:rFonts w:ascii="Times New Roman" w:hAnsi="Times New Roman" w:cs="Times New Roman"/>
                <w:noProof/>
                <w:webHidden/>
                <w:sz w:val="28"/>
                <w:szCs w:val="28"/>
              </w:rPr>
              <w:t>22</w:t>
            </w:r>
            <w:r w:rsidR="00C64922" w:rsidRPr="00D226AB">
              <w:rPr>
                <w:rFonts w:ascii="Times New Roman" w:hAnsi="Times New Roman" w:cs="Times New Roman"/>
                <w:noProof/>
                <w:webHidden/>
                <w:sz w:val="28"/>
                <w:szCs w:val="28"/>
              </w:rPr>
              <w:fldChar w:fldCharType="end"/>
            </w:r>
          </w:hyperlink>
        </w:p>
        <w:p w:rsidR="00C64922" w:rsidRPr="00D226AB" w:rsidRDefault="00D226AB" w:rsidP="00C64922">
          <w:pPr>
            <w:pStyle w:val="3"/>
            <w:tabs>
              <w:tab w:val="right" w:leader="dot" w:pos="10196"/>
            </w:tabs>
            <w:spacing w:line="360" w:lineRule="auto"/>
            <w:rPr>
              <w:rFonts w:ascii="Times New Roman" w:hAnsi="Times New Roman" w:cs="Times New Roman"/>
              <w:noProof/>
              <w:sz w:val="28"/>
              <w:szCs w:val="28"/>
            </w:rPr>
          </w:pPr>
          <w:hyperlink w:anchor="_Toc31366997" w:history="1">
            <w:r w:rsidR="00C64922" w:rsidRPr="00D226AB">
              <w:rPr>
                <w:rStyle w:val="a7"/>
                <w:rFonts w:ascii="Times New Roman" w:hAnsi="Times New Roman" w:cs="Times New Roman"/>
                <w:b/>
                <w:noProof/>
                <w:sz w:val="28"/>
                <w:szCs w:val="28"/>
              </w:rPr>
              <w:t>Олігомерізація</w:t>
            </w:r>
            <w:r w:rsidR="00C64922" w:rsidRPr="00D226AB">
              <w:rPr>
                <w:rFonts w:ascii="Times New Roman" w:hAnsi="Times New Roman" w:cs="Times New Roman"/>
                <w:noProof/>
                <w:webHidden/>
                <w:sz w:val="28"/>
                <w:szCs w:val="28"/>
              </w:rPr>
              <w:tab/>
            </w:r>
            <w:r w:rsidR="00C64922" w:rsidRPr="00D226AB">
              <w:rPr>
                <w:rFonts w:ascii="Times New Roman" w:hAnsi="Times New Roman" w:cs="Times New Roman"/>
                <w:noProof/>
                <w:webHidden/>
                <w:sz w:val="28"/>
                <w:szCs w:val="28"/>
              </w:rPr>
              <w:fldChar w:fldCharType="begin"/>
            </w:r>
            <w:r w:rsidR="00C64922" w:rsidRPr="00D226AB">
              <w:rPr>
                <w:rFonts w:ascii="Times New Roman" w:hAnsi="Times New Roman" w:cs="Times New Roman"/>
                <w:noProof/>
                <w:webHidden/>
                <w:sz w:val="28"/>
                <w:szCs w:val="28"/>
              </w:rPr>
              <w:instrText xml:space="preserve"> PAGEREF _Toc31366997 \h </w:instrText>
            </w:r>
            <w:r w:rsidR="00C64922" w:rsidRPr="00D226AB">
              <w:rPr>
                <w:rFonts w:ascii="Times New Roman" w:hAnsi="Times New Roman" w:cs="Times New Roman"/>
                <w:noProof/>
                <w:webHidden/>
                <w:sz w:val="28"/>
                <w:szCs w:val="28"/>
              </w:rPr>
            </w:r>
            <w:r w:rsidR="00C64922" w:rsidRPr="00D226AB">
              <w:rPr>
                <w:rFonts w:ascii="Times New Roman" w:hAnsi="Times New Roman" w:cs="Times New Roman"/>
                <w:noProof/>
                <w:webHidden/>
                <w:sz w:val="28"/>
                <w:szCs w:val="28"/>
              </w:rPr>
              <w:fldChar w:fldCharType="separate"/>
            </w:r>
            <w:r w:rsidR="00C64922" w:rsidRPr="00D226AB">
              <w:rPr>
                <w:rFonts w:ascii="Times New Roman" w:hAnsi="Times New Roman" w:cs="Times New Roman"/>
                <w:noProof/>
                <w:webHidden/>
                <w:sz w:val="28"/>
                <w:szCs w:val="28"/>
              </w:rPr>
              <w:t>25</w:t>
            </w:r>
            <w:r w:rsidR="00C64922" w:rsidRPr="00D226AB">
              <w:rPr>
                <w:rFonts w:ascii="Times New Roman" w:hAnsi="Times New Roman" w:cs="Times New Roman"/>
                <w:noProof/>
                <w:webHidden/>
                <w:sz w:val="28"/>
                <w:szCs w:val="28"/>
              </w:rPr>
              <w:fldChar w:fldCharType="end"/>
            </w:r>
          </w:hyperlink>
        </w:p>
        <w:p w:rsidR="00C64922" w:rsidRPr="00D226AB" w:rsidRDefault="00D226AB" w:rsidP="00C64922">
          <w:pPr>
            <w:pStyle w:val="3"/>
            <w:tabs>
              <w:tab w:val="right" w:leader="dot" w:pos="10196"/>
            </w:tabs>
            <w:spacing w:line="360" w:lineRule="auto"/>
            <w:rPr>
              <w:rFonts w:ascii="Times New Roman" w:hAnsi="Times New Roman" w:cs="Times New Roman"/>
              <w:noProof/>
              <w:sz w:val="28"/>
              <w:szCs w:val="28"/>
            </w:rPr>
          </w:pPr>
          <w:hyperlink w:anchor="_Toc31366998" w:history="1">
            <w:r w:rsidR="00C64922" w:rsidRPr="00D226AB">
              <w:rPr>
                <w:rStyle w:val="a7"/>
                <w:rFonts w:ascii="Times New Roman" w:hAnsi="Times New Roman" w:cs="Times New Roman"/>
                <w:b/>
                <w:noProof/>
                <w:sz w:val="28"/>
                <w:szCs w:val="28"/>
              </w:rPr>
              <w:t>Гідрування ацетилену</w:t>
            </w:r>
            <w:r w:rsidR="00C64922" w:rsidRPr="00D226AB">
              <w:rPr>
                <w:rFonts w:ascii="Times New Roman" w:hAnsi="Times New Roman" w:cs="Times New Roman"/>
                <w:noProof/>
                <w:webHidden/>
                <w:sz w:val="28"/>
                <w:szCs w:val="28"/>
              </w:rPr>
              <w:tab/>
            </w:r>
            <w:r w:rsidR="00C64922" w:rsidRPr="00D226AB">
              <w:rPr>
                <w:rFonts w:ascii="Times New Roman" w:hAnsi="Times New Roman" w:cs="Times New Roman"/>
                <w:noProof/>
                <w:webHidden/>
                <w:sz w:val="28"/>
                <w:szCs w:val="28"/>
              </w:rPr>
              <w:fldChar w:fldCharType="begin"/>
            </w:r>
            <w:r w:rsidR="00C64922" w:rsidRPr="00D226AB">
              <w:rPr>
                <w:rFonts w:ascii="Times New Roman" w:hAnsi="Times New Roman" w:cs="Times New Roman"/>
                <w:noProof/>
                <w:webHidden/>
                <w:sz w:val="28"/>
                <w:szCs w:val="28"/>
              </w:rPr>
              <w:instrText xml:space="preserve"> PAGEREF _Toc31366998 \h </w:instrText>
            </w:r>
            <w:r w:rsidR="00C64922" w:rsidRPr="00D226AB">
              <w:rPr>
                <w:rFonts w:ascii="Times New Roman" w:hAnsi="Times New Roman" w:cs="Times New Roman"/>
                <w:noProof/>
                <w:webHidden/>
                <w:sz w:val="28"/>
                <w:szCs w:val="28"/>
              </w:rPr>
            </w:r>
            <w:r w:rsidR="00C64922" w:rsidRPr="00D226AB">
              <w:rPr>
                <w:rFonts w:ascii="Times New Roman" w:hAnsi="Times New Roman" w:cs="Times New Roman"/>
                <w:noProof/>
                <w:webHidden/>
                <w:sz w:val="28"/>
                <w:szCs w:val="28"/>
              </w:rPr>
              <w:fldChar w:fldCharType="separate"/>
            </w:r>
            <w:r w:rsidR="00C64922" w:rsidRPr="00D226AB">
              <w:rPr>
                <w:rFonts w:ascii="Times New Roman" w:hAnsi="Times New Roman" w:cs="Times New Roman"/>
                <w:noProof/>
                <w:webHidden/>
                <w:sz w:val="28"/>
                <w:szCs w:val="28"/>
              </w:rPr>
              <w:t>29</w:t>
            </w:r>
            <w:r w:rsidR="00C64922" w:rsidRPr="00D226AB">
              <w:rPr>
                <w:rFonts w:ascii="Times New Roman" w:hAnsi="Times New Roman" w:cs="Times New Roman"/>
                <w:noProof/>
                <w:webHidden/>
                <w:sz w:val="28"/>
                <w:szCs w:val="28"/>
              </w:rPr>
              <w:fldChar w:fldCharType="end"/>
            </w:r>
          </w:hyperlink>
        </w:p>
        <w:p w:rsidR="00C64922" w:rsidRPr="00D226AB" w:rsidRDefault="00D226AB" w:rsidP="00C64922">
          <w:pPr>
            <w:pStyle w:val="11"/>
            <w:tabs>
              <w:tab w:val="right" w:leader="dot" w:pos="10196"/>
            </w:tabs>
            <w:spacing w:line="360" w:lineRule="auto"/>
            <w:rPr>
              <w:rFonts w:ascii="Times New Roman" w:hAnsi="Times New Roman" w:cs="Times New Roman"/>
              <w:noProof/>
              <w:sz w:val="28"/>
              <w:szCs w:val="28"/>
            </w:rPr>
          </w:pPr>
          <w:hyperlink w:anchor="_Toc31366999" w:history="1">
            <w:r w:rsidR="00C64922" w:rsidRPr="00D226AB">
              <w:rPr>
                <w:rStyle w:val="a7"/>
                <w:rFonts w:ascii="Times New Roman" w:hAnsi="Times New Roman" w:cs="Times New Roman"/>
                <w:b/>
                <w:noProof/>
                <w:sz w:val="28"/>
                <w:szCs w:val="28"/>
              </w:rPr>
              <w:t>РОЗДІЛ  МЕТОДИКИ ДОСЛІДЖЕННЯ МЕХАНІЗМУ ГІДРУВАННЯ АЦЕТИЛЕНУ В БУТАН</w:t>
            </w:r>
            <w:r w:rsidR="00C64922" w:rsidRPr="00D226AB">
              <w:rPr>
                <w:rFonts w:ascii="Times New Roman" w:hAnsi="Times New Roman" w:cs="Times New Roman"/>
                <w:noProof/>
                <w:webHidden/>
                <w:sz w:val="28"/>
                <w:szCs w:val="28"/>
              </w:rPr>
              <w:tab/>
            </w:r>
            <w:r w:rsidR="00C64922" w:rsidRPr="00D226AB">
              <w:rPr>
                <w:rFonts w:ascii="Times New Roman" w:hAnsi="Times New Roman" w:cs="Times New Roman"/>
                <w:noProof/>
                <w:webHidden/>
                <w:sz w:val="28"/>
                <w:szCs w:val="28"/>
              </w:rPr>
              <w:fldChar w:fldCharType="begin"/>
            </w:r>
            <w:r w:rsidR="00C64922" w:rsidRPr="00D226AB">
              <w:rPr>
                <w:rFonts w:ascii="Times New Roman" w:hAnsi="Times New Roman" w:cs="Times New Roman"/>
                <w:noProof/>
                <w:webHidden/>
                <w:sz w:val="28"/>
                <w:szCs w:val="28"/>
              </w:rPr>
              <w:instrText xml:space="preserve"> PAGEREF _Toc31366999 \h </w:instrText>
            </w:r>
            <w:r w:rsidR="00C64922" w:rsidRPr="00D226AB">
              <w:rPr>
                <w:rFonts w:ascii="Times New Roman" w:hAnsi="Times New Roman" w:cs="Times New Roman"/>
                <w:noProof/>
                <w:webHidden/>
                <w:sz w:val="28"/>
                <w:szCs w:val="28"/>
              </w:rPr>
            </w:r>
            <w:r w:rsidR="00C64922" w:rsidRPr="00D226AB">
              <w:rPr>
                <w:rFonts w:ascii="Times New Roman" w:hAnsi="Times New Roman" w:cs="Times New Roman"/>
                <w:noProof/>
                <w:webHidden/>
                <w:sz w:val="28"/>
                <w:szCs w:val="28"/>
              </w:rPr>
              <w:fldChar w:fldCharType="separate"/>
            </w:r>
            <w:r w:rsidR="00C64922" w:rsidRPr="00D226AB">
              <w:rPr>
                <w:rFonts w:ascii="Times New Roman" w:hAnsi="Times New Roman" w:cs="Times New Roman"/>
                <w:noProof/>
                <w:webHidden/>
                <w:sz w:val="28"/>
                <w:szCs w:val="28"/>
              </w:rPr>
              <w:t>30</w:t>
            </w:r>
            <w:r w:rsidR="00C64922" w:rsidRPr="00D226AB">
              <w:rPr>
                <w:rFonts w:ascii="Times New Roman" w:hAnsi="Times New Roman" w:cs="Times New Roman"/>
                <w:noProof/>
                <w:webHidden/>
                <w:sz w:val="28"/>
                <w:szCs w:val="28"/>
              </w:rPr>
              <w:fldChar w:fldCharType="end"/>
            </w:r>
          </w:hyperlink>
        </w:p>
        <w:p w:rsidR="00C64922" w:rsidRPr="00D226AB" w:rsidRDefault="00D226AB" w:rsidP="00C64922">
          <w:pPr>
            <w:pStyle w:val="2"/>
            <w:tabs>
              <w:tab w:val="right" w:leader="dot" w:pos="10196"/>
            </w:tabs>
            <w:spacing w:line="360" w:lineRule="auto"/>
            <w:rPr>
              <w:rFonts w:ascii="Times New Roman" w:hAnsi="Times New Roman" w:cs="Times New Roman"/>
              <w:noProof/>
              <w:sz w:val="28"/>
              <w:szCs w:val="28"/>
            </w:rPr>
          </w:pPr>
          <w:hyperlink w:anchor="_Toc31367000" w:history="1">
            <w:r w:rsidR="00C64922" w:rsidRPr="00D226AB">
              <w:rPr>
                <w:rStyle w:val="a7"/>
                <w:rFonts w:ascii="Times New Roman" w:hAnsi="Times New Roman" w:cs="Times New Roman"/>
                <w:b/>
                <w:bCs/>
                <w:noProof/>
                <w:sz w:val="28"/>
                <w:szCs w:val="28"/>
              </w:rPr>
              <w:t>Методика визначення питомої поверхні каталізаторів</w:t>
            </w:r>
            <w:r w:rsidR="00C64922" w:rsidRPr="00D226AB">
              <w:rPr>
                <w:rFonts w:ascii="Times New Roman" w:hAnsi="Times New Roman" w:cs="Times New Roman"/>
                <w:noProof/>
                <w:webHidden/>
                <w:sz w:val="28"/>
                <w:szCs w:val="28"/>
              </w:rPr>
              <w:tab/>
            </w:r>
            <w:r w:rsidR="00C64922" w:rsidRPr="00D226AB">
              <w:rPr>
                <w:rFonts w:ascii="Times New Roman" w:hAnsi="Times New Roman" w:cs="Times New Roman"/>
                <w:noProof/>
                <w:webHidden/>
                <w:sz w:val="28"/>
                <w:szCs w:val="28"/>
              </w:rPr>
              <w:fldChar w:fldCharType="begin"/>
            </w:r>
            <w:r w:rsidR="00C64922" w:rsidRPr="00D226AB">
              <w:rPr>
                <w:rFonts w:ascii="Times New Roman" w:hAnsi="Times New Roman" w:cs="Times New Roman"/>
                <w:noProof/>
                <w:webHidden/>
                <w:sz w:val="28"/>
                <w:szCs w:val="28"/>
              </w:rPr>
              <w:instrText xml:space="preserve"> PAGEREF _Toc31367000 \h </w:instrText>
            </w:r>
            <w:r w:rsidR="00C64922" w:rsidRPr="00D226AB">
              <w:rPr>
                <w:rFonts w:ascii="Times New Roman" w:hAnsi="Times New Roman" w:cs="Times New Roman"/>
                <w:noProof/>
                <w:webHidden/>
                <w:sz w:val="28"/>
                <w:szCs w:val="28"/>
              </w:rPr>
            </w:r>
            <w:r w:rsidR="00C64922" w:rsidRPr="00D226AB">
              <w:rPr>
                <w:rFonts w:ascii="Times New Roman" w:hAnsi="Times New Roman" w:cs="Times New Roman"/>
                <w:noProof/>
                <w:webHidden/>
                <w:sz w:val="28"/>
                <w:szCs w:val="28"/>
              </w:rPr>
              <w:fldChar w:fldCharType="separate"/>
            </w:r>
            <w:r w:rsidR="00C64922" w:rsidRPr="00D226AB">
              <w:rPr>
                <w:rFonts w:ascii="Times New Roman" w:hAnsi="Times New Roman" w:cs="Times New Roman"/>
                <w:noProof/>
                <w:webHidden/>
                <w:sz w:val="28"/>
                <w:szCs w:val="28"/>
              </w:rPr>
              <w:t>30</w:t>
            </w:r>
            <w:r w:rsidR="00C64922" w:rsidRPr="00D226AB">
              <w:rPr>
                <w:rFonts w:ascii="Times New Roman" w:hAnsi="Times New Roman" w:cs="Times New Roman"/>
                <w:noProof/>
                <w:webHidden/>
                <w:sz w:val="28"/>
                <w:szCs w:val="28"/>
              </w:rPr>
              <w:fldChar w:fldCharType="end"/>
            </w:r>
          </w:hyperlink>
        </w:p>
        <w:p w:rsidR="00C64922" w:rsidRPr="00D226AB" w:rsidRDefault="00D226AB" w:rsidP="00C64922">
          <w:pPr>
            <w:pStyle w:val="11"/>
            <w:tabs>
              <w:tab w:val="right" w:leader="dot" w:pos="10196"/>
            </w:tabs>
            <w:spacing w:line="360" w:lineRule="auto"/>
            <w:rPr>
              <w:rFonts w:ascii="Times New Roman" w:hAnsi="Times New Roman" w:cs="Times New Roman"/>
              <w:noProof/>
              <w:sz w:val="28"/>
              <w:szCs w:val="28"/>
            </w:rPr>
          </w:pPr>
          <w:hyperlink w:anchor="_Toc31367001" w:history="1">
            <w:r w:rsidR="00C64922" w:rsidRPr="00D226AB">
              <w:rPr>
                <w:rStyle w:val="a7"/>
                <w:rFonts w:ascii="Times New Roman" w:hAnsi="Times New Roman" w:cs="Times New Roman"/>
                <w:b/>
                <w:noProof/>
                <w:sz w:val="28"/>
                <w:szCs w:val="28"/>
              </w:rPr>
              <w:t>РОЗДІЛ 3</w:t>
            </w:r>
            <w:r w:rsidR="00C64922" w:rsidRPr="00D226AB">
              <w:rPr>
                <w:rFonts w:ascii="Times New Roman" w:hAnsi="Times New Roman" w:cs="Times New Roman"/>
                <w:noProof/>
                <w:webHidden/>
                <w:sz w:val="28"/>
                <w:szCs w:val="28"/>
              </w:rPr>
              <w:tab/>
            </w:r>
            <w:r w:rsidR="00C64922" w:rsidRPr="00D226AB">
              <w:rPr>
                <w:rFonts w:ascii="Times New Roman" w:hAnsi="Times New Roman" w:cs="Times New Roman"/>
                <w:noProof/>
                <w:webHidden/>
                <w:sz w:val="28"/>
                <w:szCs w:val="28"/>
              </w:rPr>
              <w:fldChar w:fldCharType="begin"/>
            </w:r>
            <w:r w:rsidR="00C64922" w:rsidRPr="00D226AB">
              <w:rPr>
                <w:rFonts w:ascii="Times New Roman" w:hAnsi="Times New Roman" w:cs="Times New Roman"/>
                <w:noProof/>
                <w:webHidden/>
                <w:sz w:val="28"/>
                <w:szCs w:val="28"/>
              </w:rPr>
              <w:instrText xml:space="preserve"> PAGEREF _Toc31367001 \h </w:instrText>
            </w:r>
            <w:r w:rsidR="00C64922" w:rsidRPr="00D226AB">
              <w:rPr>
                <w:rFonts w:ascii="Times New Roman" w:hAnsi="Times New Roman" w:cs="Times New Roman"/>
                <w:noProof/>
                <w:webHidden/>
                <w:sz w:val="28"/>
                <w:szCs w:val="28"/>
              </w:rPr>
            </w:r>
            <w:r w:rsidR="00C64922" w:rsidRPr="00D226AB">
              <w:rPr>
                <w:rFonts w:ascii="Times New Roman" w:hAnsi="Times New Roman" w:cs="Times New Roman"/>
                <w:noProof/>
                <w:webHidden/>
                <w:sz w:val="28"/>
                <w:szCs w:val="28"/>
              </w:rPr>
              <w:fldChar w:fldCharType="separate"/>
            </w:r>
            <w:r w:rsidR="00C64922" w:rsidRPr="00D226AB">
              <w:rPr>
                <w:rFonts w:ascii="Times New Roman" w:hAnsi="Times New Roman" w:cs="Times New Roman"/>
                <w:noProof/>
                <w:webHidden/>
                <w:sz w:val="28"/>
                <w:szCs w:val="28"/>
              </w:rPr>
              <w:t>34</w:t>
            </w:r>
            <w:r w:rsidR="00C64922" w:rsidRPr="00D226AB">
              <w:rPr>
                <w:rFonts w:ascii="Times New Roman" w:hAnsi="Times New Roman" w:cs="Times New Roman"/>
                <w:noProof/>
                <w:webHidden/>
                <w:sz w:val="28"/>
                <w:szCs w:val="28"/>
              </w:rPr>
              <w:fldChar w:fldCharType="end"/>
            </w:r>
          </w:hyperlink>
        </w:p>
        <w:p w:rsidR="00C64922" w:rsidRPr="00D226AB" w:rsidRDefault="00D226AB" w:rsidP="00C64922">
          <w:pPr>
            <w:pStyle w:val="11"/>
            <w:tabs>
              <w:tab w:val="right" w:leader="dot" w:pos="10196"/>
            </w:tabs>
            <w:spacing w:line="360" w:lineRule="auto"/>
            <w:rPr>
              <w:rFonts w:ascii="Times New Roman" w:hAnsi="Times New Roman" w:cs="Times New Roman"/>
              <w:noProof/>
              <w:sz w:val="28"/>
              <w:szCs w:val="28"/>
            </w:rPr>
          </w:pPr>
          <w:hyperlink w:anchor="_Toc31367002" w:history="1">
            <w:r w:rsidR="00C64922" w:rsidRPr="00D226AB">
              <w:rPr>
                <w:rStyle w:val="a7"/>
                <w:rFonts w:ascii="Times New Roman" w:hAnsi="Times New Roman" w:cs="Times New Roman"/>
                <w:b/>
                <w:noProof/>
                <w:sz w:val="28"/>
                <w:szCs w:val="28"/>
              </w:rPr>
              <w:t>ДОСЛІДЖЕННЯ ТЕРМОДИНАМІКИ ГІДРУВАННЯ АЦЕТИЛЕНУ В БУТАН</w:t>
            </w:r>
            <w:r w:rsidR="00C64922" w:rsidRPr="00D226AB">
              <w:rPr>
                <w:rFonts w:ascii="Times New Roman" w:hAnsi="Times New Roman" w:cs="Times New Roman"/>
                <w:noProof/>
                <w:webHidden/>
                <w:sz w:val="28"/>
                <w:szCs w:val="28"/>
              </w:rPr>
              <w:tab/>
            </w:r>
            <w:r w:rsidR="00C64922" w:rsidRPr="00D226AB">
              <w:rPr>
                <w:rFonts w:ascii="Times New Roman" w:hAnsi="Times New Roman" w:cs="Times New Roman"/>
                <w:noProof/>
                <w:webHidden/>
                <w:sz w:val="28"/>
                <w:szCs w:val="28"/>
              </w:rPr>
              <w:fldChar w:fldCharType="begin"/>
            </w:r>
            <w:r w:rsidR="00C64922" w:rsidRPr="00D226AB">
              <w:rPr>
                <w:rFonts w:ascii="Times New Roman" w:hAnsi="Times New Roman" w:cs="Times New Roman"/>
                <w:noProof/>
                <w:webHidden/>
                <w:sz w:val="28"/>
                <w:szCs w:val="28"/>
              </w:rPr>
              <w:instrText xml:space="preserve"> PAGEREF _Toc31367002 \h </w:instrText>
            </w:r>
            <w:r w:rsidR="00C64922" w:rsidRPr="00D226AB">
              <w:rPr>
                <w:rFonts w:ascii="Times New Roman" w:hAnsi="Times New Roman" w:cs="Times New Roman"/>
                <w:noProof/>
                <w:webHidden/>
                <w:sz w:val="28"/>
                <w:szCs w:val="28"/>
              </w:rPr>
            </w:r>
            <w:r w:rsidR="00C64922" w:rsidRPr="00D226AB">
              <w:rPr>
                <w:rFonts w:ascii="Times New Roman" w:hAnsi="Times New Roman" w:cs="Times New Roman"/>
                <w:noProof/>
                <w:webHidden/>
                <w:sz w:val="28"/>
                <w:szCs w:val="28"/>
              </w:rPr>
              <w:fldChar w:fldCharType="separate"/>
            </w:r>
            <w:r w:rsidR="00C64922" w:rsidRPr="00D226AB">
              <w:rPr>
                <w:rFonts w:ascii="Times New Roman" w:hAnsi="Times New Roman" w:cs="Times New Roman"/>
                <w:noProof/>
                <w:webHidden/>
                <w:sz w:val="28"/>
                <w:szCs w:val="28"/>
              </w:rPr>
              <w:t>34</w:t>
            </w:r>
            <w:r w:rsidR="00C64922" w:rsidRPr="00D226AB">
              <w:rPr>
                <w:rFonts w:ascii="Times New Roman" w:hAnsi="Times New Roman" w:cs="Times New Roman"/>
                <w:noProof/>
                <w:webHidden/>
                <w:sz w:val="28"/>
                <w:szCs w:val="28"/>
              </w:rPr>
              <w:fldChar w:fldCharType="end"/>
            </w:r>
          </w:hyperlink>
        </w:p>
        <w:p w:rsidR="00C64922" w:rsidRPr="00D226AB" w:rsidRDefault="00D226AB" w:rsidP="00C64922">
          <w:pPr>
            <w:pStyle w:val="11"/>
            <w:tabs>
              <w:tab w:val="right" w:leader="dot" w:pos="10196"/>
            </w:tabs>
            <w:spacing w:line="360" w:lineRule="auto"/>
            <w:rPr>
              <w:rFonts w:ascii="Times New Roman" w:hAnsi="Times New Roman" w:cs="Times New Roman"/>
              <w:noProof/>
              <w:sz w:val="28"/>
              <w:szCs w:val="28"/>
            </w:rPr>
          </w:pPr>
          <w:hyperlink w:anchor="_Toc31367003" w:history="1">
            <w:r w:rsidR="00C64922" w:rsidRPr="00D226AB">
              <w:rPr>
                <w:rStyle w:val="a7"/>
                <w:rFonts w:ascii="Times New Roman" w:hAnsi="Times New Roman" w:cs="Times New Roman"/>
                <w:b/>
                <w:noProof/>
                <w:sz w:val="28"/>
                <w:szCs w:val="28"/>
              </w:rPr>
              <w:t>РОЗДІЛ 4 ЕКСПЕРИМЕНТАЛЬНА ЧАСТИНА</w:t>
            </w:r>
            <w:r w:rsidR="00C64922" w:rsidRPr="00D226AB">
              <w:rPr>
                <w:rFonts w:ascii="Times New Roman" w:hAnsi="Times New Roman" w:cs="Times New Roman"/>
                <w:noProof/>
                <w:webHidden/>
                <w:sz w:val="28"/>
                <w:szCs w:val="28"/>
              </w:rPr>
              <w:tab/>
            </w:r>
            <w:r w:rsidR="00C64922" w:rsidRPr="00D226AB">
              <w:rPr>
                <w:rFonts w:ascii="Times New Roman" w:hAnsi="Times New Roman" w:cs="Times New Roman"/>
                <w:noProof/>
                <w:webHidden/>
                <w:sz w:val="28"/>
                <w:szCs w:val="28"/>
              </w:rPr>
              <w:fldChar w:fldCharType="begin"/>
            </w:r>
            <w:r w:rsidR="00C64922" w:rsidRPr="00D226AB">
              <w:rPr>
                <w:rFonts w:ascii="Times New Roman" w:hAnsi="Times New Roman" w:cs="Times New Roman"/>
                <w:noProof/>
                <w:webHidden/>
                <w:sz w:val="28"/>
                <w:szCs w:val="28"/>
              </w:rPr>
              <w:instrText xml:space="preserve"> PAGEREF _Toc31367003 \h </w:instrText>
            </w:r>
            <w:r w:rsidR="00C64922" w:rsidRPr="00D226AB">
              <w:rPr>
                <w:rFonts w:ascii="Times New Roman" w:hAnsi="Times New Roman" w:cs="Times New Roman"/>
                <w:noProof/>
                <w:webHidden/>
                <w:sz w:val="28"/>
                <w:szCs w:val="28"/>
              </w:rPr>
            </w:r>
            <w:r w:rsidR="00C64922" w:rsidRPr="00D226AB">
              <w:rPr>
                <w:rFonts w:ascii="Times New Roman" w:hAnsi="Times New Roman" w:cs="Times New Roman"/>
                <w:noProof/>
                <w:webHidden/>
                <w:sz w:val="28"/>
                <w:szCs w:val="28"/>
              </w:rPr>
              <w:fldChar w:fldCharType="separate"/>
            </w:r>
            <w:r w:rsidR="00C64922" w:rsidRPr="00D226AB">
              <w:rPr>
                <w:rFonts w:ascii="Times New Roman" w:hAnsi="Times New Roman" w:cs="Times New Roman"/>
                <w:noProof/>
                <w:webHidden/>
                <w:sz w:val="28"/>
                <w:szCs w:val="28"/>
              </w:rPr>
              <w:t>37</w:t>
            </w:r>
            <w:r w:rsidR="00C64922" w:rsidRPr="00D226AB">
              <w:rPr>
                <w:rFonts w:ascii="Times New Roman" w:hAnsi="Times New Roman" w:cs="Times New Roman"/>
                <w:noProof/>
                <w:webHidden/>
                <w:sz w:val="28"/>
                <w:szCs w:val="28"/>
              </w:rPr>
              <w:fldChar w:fldCharType="end"/>
            </w:r>
          </w:hyperlink>
        </w:p>
        <w:p w:rsidR="00C64922" w:rsidRPr="00D226AB" w:rsidRDefault="00D226AB" w:rsidP="00C64922">
          <w:pPr>
            <w:pStyle w:val="2"/>
            <w:tabs>
              <w:tab w:val="right" w:leader="dot" w:pos="10196"/>
            </w:tabs>
            <w:spacing w:line="360" w:lineRule="auto"/>
            <w:rPr>
              <w:rFonts w:ascii="Times New Roman" w:hAnsi="Times New Roman" w:cs="Times New Roman"/>
              <w:noProof/>
              <w:sz w:val="28"/>
              <w:szCs w:val="28"/>
            </w:rPr>
          </w:pPr>
          <w:hyperlink w:anchor="_Toc31367004" w:history="1">
            <w:r w:rsidR="00C64922" w:rsidRPr="00D226AB">
              <w:rPr>
                <w:rStyle w:val="a7"/>
                <w:rFonts w:ascii="Times New Roman" w:hAnsi="Times New Roman" w:cs="Times New Roman"/>
                <w:b/>
                <w:noProof/>
                <w:sz w:val="28"/>
                <w:szCs w:val="28"/>
              </w:rPr>
              <w:t>Температурна залежність рівноважної конверсії С</w:t>
            </w:r>
            <w:r w:rsidR="00C64922" w:rsidRPr="00D226AB">
              <w:rPr>
                <w:rStyle w:val="a7"/>
                <w:rFonts w:ascii="Times New Roman" w:hAnsi="Times New Roman" w:cs="Times New Roman"/>
                <w:b/>
                <w:noProof/>
                <w:sz w:val="28"/>
                <w:szCs w:val="28"/>
                <w:vertAlign w:val="subscript"/>
              </w:rPr>
              <w:t>2</w:t>
            </w:r>
            <w:r w:rsidR="00C64922" w:rsidRPr="00D226AB">
              <w:rPr>
                <w:rStyle w:val="a7"/>
                <w:rFonts w:ascii="Times New Roman" w:hAnsi="Times New Roman" w:cs="Times New Roman"/>
                <w:b/>
                <w:noProof/>
                <w:sz w:val="28"/>
                <w:szCs w:val="28"/>
              </w:rPr>
              <w:t>H</w:t>
            </w:r>
            <w:r w:rsidR="00C64922" w:rsidRPr="00D226AB">
              <w:rPr>
                <w:rStyle w:val="a7"/>
                <w:rFonts w:ascii="Times New Roman" w:hAnsi="Times New Roman" w:cs="Times New Roman"/>
                <w:b/>
                <w:noProof/>
                <w:sz w:val="28"/>
                <w:szCs w:val="28"/>
                <w:vertAlign w:val="subscript"/>
              </w:rPr>
              <w:t xml:space="preserve">2 </w:t>
            </w:r>
            <w:r w:rsidR="00C64922" w:rsidRPr="00D226AB">
              <w:rPr>
                <w:rStyle w:val="a7"/>
                <w:rFonts w:ascii="Times New Roman" w:hAnsi="Times New Roman" w:cs="Times New Roman"/>
                <w:b/>
                <w:noProof/>
                <w:sz w:val="28"/>
                <w:szCs w:val="28"/>
              </w:rPr>
              <w:t xml:space="preserve"> та селективності продуктів реакції</w:t>
            </w:r>
            <w:r w:rsidR="00C64922" w:rsidRPr="00D226AB">
              <w:rPr>
                <w:rFonts w:ascii="Times New Roman" w:hAnsi="Times New Roman" w:cs="Times New Roman"/>
                <w:noProof/>
                <w:webHidden/>
                <w:sz w:val="28"/>
                <w:szCs w:val="28"/>
              </w:rPr>
              <w:tab/>
            </w:r>
            <w:r w:rsidR="00C64922" w:rsidRPr="00D226AB">
              <w:rPr>
                <w:rFonts w:ascii="Times New Roman" w:hAnsi="Times New Roman" w:cs="Times New Roman"/>
                <w:noProof/>
                <w:webHidden/>
                <w:sz w:val="28"/>
                <w:szCs w:val="28"/>
              </w:rPr>
              <w:fldChar w:fldCharType="begin"/>
            </w:r>
            <w:r w:rsidR="00C64922" w:rsidRPr="00D226AB">
              <w:rPr>
                <w:rFonts w:ascii="Times New Roman" w:hAnsi="Times New Roman" w:cs="Times New Roman"/>
                <w:noProof/>
                <w:webHidden/>
                <w:sz w:val="28"/>
                <w:szCs w:val="28"/>
              </w:rPr>
              <w:instrText xml:space="preserve"> PAGEREF _Toc31367004 \h </w:instrText>
            </w:r>
            <w:r w:rsidR="00C64922" w:rsidRPr="00D226AB">
              <w:rPr>
                <w:rFonts w:ascii="Times New Roman" w:hAnsi="Times New Roman" w:cs="Times New Roman"/>
                <w:noProof/>
                <w:webHidden/>
                <w:sz w:val="28"/>
                <w:szCs w:val="28"/>
              </w:rPr>
            </w:r>
            <w:r w:rsidR="00C64922" w:rsidRPr="00D226AB">
              <w:rPr>
                <w:rFonts w:ascii="Times New Roman" w:hAnsi="Times New Roman" w:cs="Times New Roman"/>
                <w:noProof/>
                <w:webHidden/>
                <w:sz w:val="28"/>
                <w:szCs w:val="28"/>
              </w:rPr>
              <w:fldChar w:fldCharType="separate"/>
            </w:r>
            <w:r w:rsidR="00C64922" w:rsidRPr="00D226AB">
              <w:rPr>
                <w:rFonts w:ascii="Times New Roman" w:hAnsi="Times New Roman" w:cs="Times New Roman"/>
                <w:noProof/>
                <w:webHidden/>
                <w:sz w:val="28"/>
                <w:szCs w:val="28"/>
              </w:rPr>
              <w:t>38</w:t>
            </w:r>
            <w:r w:rsidR="00C64922" w:rsidRPr="00D226AB">
              <w:rPr>
                <w:rFonts w:ascii="Times New Roman" w:hAnsi="Times New Roman" w:cs="Times New Roman"/>
                <w:noProof/>
                <w:webHidden/>
                <w:sz w:val="28"/>
                <w:szCs w:val="28"/>
              </w:rPr>
              <w:fldChar w:fldCharType="end"/>
            </w:r>
          </w:hyperlink>
        </w:p>
        <w:p w:rsidR="00C64922" w:rsidRPr="00D226AB" w:rsidRDefault="00D226AB" w:rsidP="00C64922">
          <w:pPr>
            <w:pStyle w:val="2"/>
            <w:tabs>
              <w:tab w:val="right" w:leader="dot" w:pos="10196"/>
            </w:tabs>
            <w:spacing w:line="360" w:lineRule="auto"/>
            <w:rPr>
              <w:rFonts w:ascii="Times New Roman" w:hAnsi="Times New Roman" w:cs="Times New Roman"/>
              <w:noProof/>
              <w:sz w:val="28"/>
              <w:szCs w:val="28"/>
            </w:rPr>
          </w:pPr>
          <w:hyperlink w:anchor="_Toc31367005" w:history="1">
            <w:r w:rsidR="00C64922" w:rsidRPr="00D226AB">
              <w:rPr>
                <w:rStyle w:val="a7"/>
                <w:rFonts w:ascii="Times New Roman" w:hAnsi="Times New Roman" w:cs="Times New Roman"/>
                <w:b/>
                <w:noProof/>
                <w:sz w:val="28"/>
                <w:szCs w:val="28"/>
              </w:rPr>
              <w:t>Висновки:</w:t>
            </w:r>
            <w:r w:rsidR="00C64922" w:rsidRPr="00D226AB">
              <w:rPr>
                <w:rFonts w:ascii="Times New Roman" w:hAnsi="Times New Roman" w:cs="Times New Roman"/>
                <w:noProof/>
                <w:webHidden/>
                <w:sz w:val="28"/>
                <w:szCs w:val="28"/>
              </w:rPr>
              <w:tab/>
            </w:r>
            <w:r w:rsidR="00C64922" w:rsidRPr="00D226AB">
              <w:rPr>
                <w:rFonts w:ascii="Times New Roman" w:hAnsi="Times New Roman" w:cs="Times New Roman"/>
                <w:noProof/>
                <w:webHidden/>
                <w:sz w:val="28"/>
                <w:szCs w:val="28"/>
              </w:rPr>
              <w:fldChar w:fldCharType="begin"/>
            </w:r>
            <w:r w:rsidR="00C64922" w:rsidRPr="00D226AB">
              <w:rPr>
                <w:rFonts w:ascii="Times New Roman" w:hAnsi="Times New Roman" w:cs="Times New Roman"/>
                <w:noProof/>
                <w:webHidden/>
                <w:sz w:val="28"/>
                <w:szCs w:val="28"/>
              </w:rPr>
              <w:instrText xml:space="preserve"> PAGEREF _Toc31367005 \h </w:instrText>
            </w:r>
            <w:r w:rsidR="00C64922" w:rsidRPr="00D226AB">
              <w:rPr>
                <w:rFonts w:ascii="Times New Roman" w:hAnsi="Times New Roman" w:cs="Times New Roman"/>
                <w:noProof/>
                <w:webHidden/>
                <w:sz w:val="28"/>
                <w:szCs w:val="28"/>
              </w:rPr>
            </w:r>
            <w:r w:rsidR="00C64922" w:rsidRPr="00D226AB">
              <w:rPr>
                <w:rFonts w:ascii="Times New Roman" w:hAnsi="Times New Roman" w:cs="Times New Roman"/>
                <w:noProof/>
                <w:webHidden/>
                <w:sz w:val="28"/>
                <w:szCs w:val="28"/>
              </w:rPr>
              <w:fldChar w:fldCharType="separate"/>
            </w:r>
            <w:r w:rsidR="00C64922" w:rsidRPr="00D226AB">
              <w:rPr>
                <w:rFonts w:ascii="Times New Roman" w:hAnsi="Times New Roman" w:cs="Times New Roman"/>
                <w:noProof/>
                <w:webHidden/>
                <w:sz w:val="28"/>
                <w:szCs w:val="28"/>
              </w:rPr>
              <w:t>39</w:t>
            </w:r>
            <w:r w:rsidR="00C64922" w:rsidRPr="00D226AB">
              <w:rPr>
                <w:rFonts w:ascii="Times New Roman" w:hAnsi="Times New Roman" w:cs="Times New Roman"/>
                <w:noProof/>
                <w:webHidden/>
                <w:sz w:val="28"/>
                <w:szCs w:val="28"/>
              </w:rPr>
              <w:fldChar w:fldCharType="end"/>
            </w:r>
          </w:hyperlink>
        </w:p>
        <w:p w:rsidR="00C64922" w:rsidRPr="00D226AB" w:rsidRDefault="00D226AB" w:rsidP="00C64922">
          <w:pPr>
            <w:pStyle w:val="2"/>
            <w:tabs>
              <w:tab w:val="right" w:leader="dot" w:pos="10196"/>
            </w:tabs>
            <w:spacing w:line="360" w:lineRule="auto"/>
            <w:rPr>
              <w:rFonts w:ascii="Times New Roman" w:hAnsi="Times New Roman" w:cs="Times New Roman"/>
              <w:noProof/>
              <w:sz w:val="28"/>
              <w:szCs w:val="28"/>
            </w:rPr>
          </w:pPr>
          <w:hyperlink w:anchor="_Toc31367006" w:history="1">
            <w:r w:rsidR="00C64922" w:rsidRPr="00D226AB">
              <w:rPr>
                <w:rStyle w:val="a7"/>
                <w:rFonts w:ascii="Times New Roman" w:hAnsi="Times New Roman" w:cs="Times New Roman"/>
                <w:b/>
                <w:noProof/>
                <w:sz w:val="28"/>
                <w:szCs w:val="28"/>
              </w:rPr>
              <w:t>Вплив співвідношення С</w:t>
            </w:r>
            <w:r w:rsidR="00C64922" w:rsidRPr="00D226AB">
              <w:rPr>
                <w:rStyle w:val="a7"/>
                <w:rFonts w:ascii="Times New Roman" w:hAnsi="Times New Roman" w:cs="Times New Roman"/>
                <w:b/>
                <w:noProof/>
                <w:sz w:val="28"/>
                <w:szCs w:val="28"/>
                <w:vertAlign w:val="subscript"/>
              </w:rPr>
              <w:t>2</w:t>
            </w:r>
            <w:r w:rsidR="00C64922" w:rsidRPr="00D226AB">
              <w:rPr>
                <w:rStyle w:val="a7"/>
                <w:rFonts w:ascii="Times New Roman" w:hAnsi="Times New Roman" w:cs="Times New Roman"/>
                <w:b/>
                <w:noProof/>
                <w:sz w:val="28"/>
                <w:szCs w:val="28"/>
              </w:rPr>
              <w:t>H</w:t>
            </w:r>
            <w:r w:rsidR="00C64922" w:rsidRPr="00D226AB">
              <w:rPr>
                <w:rStyle w:val="a7"/>
                <w:rFonts w:ascii="Times New Roman" w:hAnsi="Times New Roman" w:cs="Times New Roman"/>
                <w:b/>
                <w:noProof/>
                <w:sz w:val="28"/>
                <w:szCs w:val="28"/>
                <w:vertAlign w:val="subscript"/>
              </w:rPr>
              <w:t>2</w:t>
            </w:r>
            <w:r w:rsidR="00C64922" w:rsidRPr="00D226AB">
              <w:rPr>
                <w:rStyle w:val="a7"/>
                <w:rFonts w:ascii="Times New Roman" w:hAnsi="Times New Roman" w:cs="Times New Roman"/>
                <w:b/>
                <w:noProof/>
                <w:sz w:val="28"/>
                <w:szCs w:val="28"/>
              </w:rPr>
              <w:t>/H</w:t>
            </w:r>
            <w:r w:rsidR="00C64922" w:rsidRPr="00D226AB">
              <w:rPr>
                <w:rStyle w:val="a7"/>
                <w:rFonts w:ascii="Times New Roman" w:hAnsi="Times New Roman" w:cs="Times New Roman"/>
                <w:b/>
                <w:noProof/>
                <w:sz w:val="28"/>
                <w:szCs w:val="28"/>
                <w:vertAlign w:val="subscript"/>
              </w:rPr>
              <w:t xml:space="preserve">2 </w:t>
            </w:r>
            <w:r w:rsidR="00C64922" w:rsidRPr="00D226AB">
              <w:rPr>
                <w:rStyle w:val="a7"/>
                <w:rFonts w:ascii="Times New Roman" w:hAnsi="Times New Roman" w:cs="Times New Roman"/>
                <w:b/>
                <w:noProof/>
                <w:sz w:val="28"/>
                <w:szCs w:val="28"/>
              </w:rPr>
              <w:t>на рівноважну конверсію С</w:t>
            </w:r>
            <w:r w:rsidR="00C64922" w:rsidRPr="00D226AB">
              <w:rPr>
                <w:rStyle w:val="a7"/>
                <w:rFonts w:ascii="Times New Roman" w:hAnsi="Times New Roman" w:cs="Times New Roman"/>
                <w:b/>
                <w:noProof/>
                <w:sz w:val="28"/>
                <w:szCs w:val="28"/>
                <w:vertAlign w:val="subscript"/>
              </w:rPr>
              <w:t>2</w:t>
            </w:r>
            <w:r w:rsidR="00C64922" w:rsidRPr="00D226AB">
              <w:rPr>
                <w:rStyle w:val="a7"/>
                <w:rFonts w:ascii="Times New Roman" w:hAnsi="Times New Roman" w:cs="Times New Roman"/>
                <w:b/>
                <w:noProof/>
                <w:sz w:val="28"/>
                <w:szCs w:val="28"/>
              </w:rPr>
              <w:t>H</w:t>
            </w:r>
            <w:r w:rsidR="00C64922" w:rsidRPr="00D226AB">
              <w:rPr>
                <w:rStyle w:val="a7"/>
                <w:rFonts w:ascii="Times New Roman" w:hAnsi="Times New Roman" w:cs="Times New Roman"/>
                <w:b/>
                <w:noProof/>
                <w:sz w:val="28"/>
                <w:szCs w:val="28"/>
                <w:vertAlign w:val="subscript"/>
              </w:rPr>
              <w:t>2</w:t>
            </w:r>
            <w:r w:rsidR="00C64922" w:rsidRPr="00D226AB">
              <w:rPr>
                <w:rFonts w:ascii="Times New Roman" w:hAnsi="Times New Roman" w:cs="Times New Roman"/>
                <w:noProof/>
                <w:webHidden/>
                <w:sz w:val="28"/>
                <w:szCs w:val="28"/>
              </w:rPr>
              <w:tab/>
            </w:r>
            <w:r w:rsidR="00C64922" w:rsidRPr="00D226AB">
              <w:rPr>
                <w:rFonts w:ascii="Times New Roman" w:hAnsi="Times New Roman" w:cs="Times New Roman"/>
                <w:noProof/>
                <w:webHidden/>
                <w:sz w:val="28"/>
                <w:szCs w:val="28"/>
              </w:rPr>
              <w:fldChar w:fldCharType="begin"/>
            </w:r>
            <w:r w:rsidR="00C64922" w:rsidRPr="00D226AB">
              <w:rPr>
                <w:rFonts w:ascii="Times New Roman" w:hAnsi="Times New Roman" w:cs="Times New Roman"/>
                <w:noProof/>
                <w:webHidden/>
                <w:sz w:val="28"/>
                <w:szCs w:val="28"/>
              </w:rPr>
              <w:instrText xml:space="preserve"> PAGEREF _Toc31367006 \h </w:instrText>
            </w:r>
            <w:r w:rsidR="00C64922" w:rsidRPr="00D226AB">
              <w:rPr>
                <w:rFonts w:ascii="Times New Roman" w:hAnsi="Times New Roman" w:cs="Times New Roman"/>
                <w:noProof/>
                <w:webHidden/>
                <w:sz w:val="28"/>
                <w:szCs w:val="28"/>
              </w:rPr>
            </w:r>
            <w:r w:rsidR="00C64922" w:rsidRPr="00D226AB">
              <w:rPr>
                <w:rFonts w:ascii="Times New Roman" w:hAnsi="Times New Roman" w:cs="Times New Roman"/>
                <w:noProof/>
                <w:webHidden/>
                <w:sz w:val="28"/>
                <w:szCs w:val="28"/>
              </w:rPr>
              <w:fldChar w:fldCharType="separate"/>
            </w:r>
            <w:r w:rsidR="00C64922" w:rsidRPr="00D226AB">
              <w:rPr>
                <w:rFonts w:ascii="Times New Roman" w:hAnsi="Times New Roman" w:cs="Times New Roman"/>
                <w:noProof/>
                <w:webHidden/>
                <w:sz w:val="28"/>
                <w:szCs w:val="28"/>
              </w:rPr>
              <w:t>40</w:t>
            </w:r>
            <w:r w:rsidR="00C64922" w:rsidRPr="00D226AB">
              <w:rPr>
                <w:rFonts w:ascii="Times New Roman" w:hAnsi="Times New Roman" w:cs="Times New Roman"/>
                <w:noProof/>
                <w:webHidden/>
                <w:sz w:val="28"/>
                <w:szCs w:val="28"/>
              </w:rPr>
              <w:fldChar w:fldCharType="end"/>
            </w:r>
          </w:hyperlink>
        </w:p>
        <w:p w:rsidR="00C64922" w:rsidRPr="00D226AB" w:rsidRDefault="00D226AB" w:rsidP="00C64922">
          <w:pPr>
            <w:pStyle w:val="2"/>
            <w:tabs>
              <w:tab w:val="right" w:leader="dot" w:pos="10196"/>
            </w:tabs>
            <w:spacing w:line="360" w:lineRule="auto"/>
            <w:rPr>
              <w:rFonts w:ascii="Times New Roman" w:hAnsi="Times New Roman" w:cs="Times New Roman"/>
              <w:noProof/>
              <w:sz w:val="28"/>
              <w:szCs w:val="28"/>
            </w:rPr>
          </w:pPr>
          <w:hyperlink w:anchor="_Toc31367007" w:history="1">
            <w:r w:rsidR="00C64922" w:rsidRPr="00D226AB">
              <w:rPr>
                <w:rStyle w:val="a7"/>
                <w:rFonts w:ascii="Times New Roman" w:hAnsi="Times New Roman" w:cs="Times New Roman"/>
                <w:b/>
                <w:noProof/>
                <w:sz w:val="28"/>
                <w:szCs w:val="28"/>
              </w:rPr>
              <w:t>Висновки:</w:t>
            </w:r>
            <w:r w:rsidR="00C64922" w:rsidRPr="00D226AB">
              <w:rPr>
                <w:rFonts w:ascii="Times New Roman" w:hAnsi="Times New Roman" w:cs="Times New Roman"/>
                <w:noProof/>
                <w:webHidden/>
                <w:sz w:val="28"/>
                <w:szCs w:val="28"/>
              </w:rPr>
              <w:tab/>
            </w:r>
            <w:r w:rsidR="00C64922" w:rsidRPr="00D226AB">
              <w:rPr>
                <w:rFonts w:ascii="Times New Roman" w:hAnsi="Times New Roman" w:cs="Times New Roman"/>
                <w:noProof/>
                <w:webHidden/>
                <w:sz w:val="28"/>
                <w:szCs w:val="28"/>
              </w:rPr>
              <w:fldChar w:fldCharType="begin"/>
            </w:r>
            <w:r w:rsidR="00C64922" w:rsidRPr="00D226AB">
              <w:rPr>
                <w:rFonts w:ascii="Times New Roman" w:hAnsi="Times New Roman" w:cs="Times New Roman"/>
                <w:noProof/>
                <w:webHidden/>
                <w:sz w:val="28"/>
                <w:szCs w:val="28"/>
              </w:rPr>
              <w:instrText xml:space="preserve"> PAGEREF _Toc31367007 \h </w:instrText>
            </w:r>
            <w:r w:rsidR="00C64922" w:rsidRPr="00D226AB">
              <w:rPr>
                <w:rFonts w:ascii="Times New Roman" w:hAnsi="Times New Roman" w:cs="Times New Roman"/>
                <w:noProof/>
                <w:webHidden/>
                <w:sz w:val="28"/>
                <w:szCs w:val="28"/>
              </w:rPr>
            </w:r>
            <w:r w:rsidR="00C64922" w:rsidRPr="00D226AB">
              <w:rPr>
                <w:rFonts w:ascii="Times New Roman" w:hAnsi="Times New Roman" w:cs="Times New Roman"/>
                <w:noProof/>
                <w:webHidden/>
                <w:sz w:val="28"/>
                <w:szCs w:val="28"/>
              </w:rPr>
              <w:fldChar w:fldCharType="separate"/>
            </w:r>
            <w:r w:rsidR="00C64922" w:rsidRPr="00D226AB">
              <w:rPr>
                <w:rFonts w:ascii="Times New Roman" w:hAnsi="Times New Roman" w:cs="Times New Roman"/>
                <w:noProof/>
                <w:webHidden/>
                <w:sz w:val="28"/>
                <w:szCs w:val="28"/>
              </w:rPr>
              <w:t>40</w:t>
            </w:r>
            <w:r w:rsidR="00C64922" w:rsidRPr="00D226AB">
              <w:rPr>
                <w:rFonts w:ascii="Times New Roman" w:hAnsi="Times New Roman" w:cs="Times New Roman"/>
                <w:noProof/>
                <w:webHidden/>
                <w:sz w:val="28"/>
                <w:szCs w:val="28"/>
              </w:rPr>
              <w:fldChar w:fldCharType="end"/>
            </w:r>
          </w:hyperlink>
        </w:p>
        <w:p w:rsidR="00C64922" w:rsidRPr="00D226AB" w:rsidRDefault="00D226AB" w:rsidP="00C64922">
          <w:pPr>
            <w:pStyle w:val="11"/>
            <w:tabs>
              <w:tab w:val="right" w:leader="dot" w:pos="10196"/>
            </w:tabs>
            <w:spacing w:line="360" w:lineRule="auto"/>
            <w:rPr>
              <w:rFonts w:ascii="Times New Roman" w:hAnsi="Times New Roman" w:cs="Times New Roman"/>
              <w:noProof/>
              <w:sz w:val="28"/>
              <w:szCs w:val="28"/>
            </w:rPr>
          </w:pPr>
          <w:hyperlink w:anchor="_Toc31367008" w:history="1">
            <w:r w:rsidR="00C64922" w:rsidRPr="00D226AB">
              <w:rPr>
                <w:rStyle w:val="a7"/>
                <w:rFonts w:ascii="Times New Roman" w:hAnsi="Times New Roman" w:cs="Times New Roman"/>
                <w:b/>
                <w:noProof/>
                <w:sz w:val="28"/>
                <w:szCs w:val="28"/>
              </w:rPr>
              <w:t>РОЗДІЛ ОБГОВОРЕННЯ РЕЗУЛТАТІВ</w:t>
            </w:r>
            <w:r w:rsidR="00C64922" w:rsidRPr="00D226AB">
              <w:rPr>
                <w:rFonts w:ascii="Times New Roman" w:hAnsi="Times New Roman" w:cs="Times New Roman"/>
                <w:noProof/>
                <w:webHidden/>
                <w:sz w:val="28"/>
                <w:szCs w:val="28"/>
              </w:rPr>
              <w:tab/>
            </w:r>
            <w:r w:rsidR="00C64922" w:rsidRPr="00D226AB">
              <w:rPr>
                <w:rFonts w:ascii="Times New Roman" w:hAnsi="Times New Roman" w:cs="Times New Roman"/>
                <w:noProof/>
                <w:webHidden/>
                <w:sz w:val="28"/>
                <w:szCs w:val="28"/>
              </w:rPr>
              <w:fldChar w:fldCharType="begin"/>
            </w:r>
            <w:r w:rsidR="00C64922" w:rsidRPr="00D226AB">
              <w:rPr>
                <w:rFonts w:ascii="Times New Roman" w:hAnsi="Times New Roman" w:cs="Times New Roman"/>
                <w:noProof/>
                <w:webHidden/>
                <w:sz w:val="28"/>
                <w:szCs w:val="28"/>
              </w:rPr>
              <w:instrText xml:space="preserve"> PAGEREF _Toc31367008 \h </w:instrText>
            </w:r>
            <w:r w:rsidR="00C64922" w:rsidRPr="00D226AB">
              <w:rPr>
                <w:rFonts w:ascii="Times New Roman" w:hAnsi="Times New Roman" w:cs="Times New Roman"/>
                <w:noProof/>
                <w:webHidden/>
                <w:sz w:val="28"/>
                <w:szCs w:val="28"/>
              </w:rPr>
            </w:r>
            <w:r w:rsidR="00C64922" w:rsidRPr="00D226AB">
              <w:rPr>
                <w:rFonts w:ascii="Times New Roman" w:hAnsi="Times New Roman" w:cs="Times New Roman"/>
                <w:noProof/>
                <w:webHidden/>
                <w:sz w:val="28"/>
                <w:szCs w:val="28"/>
              </w:rPr>
              <w:fldChar w:fldCharType="separate"/>
            </w:r>
            <w:r w:rsidR="00C64922" w:rsidRPr="00D226AB">
              <w:rPr>
                <w:rFonts w:ascii="Times New Roman" w:hAnsi="Times New Roman" w:cs="Times New Roman"/>
                <w:noProof/>
                <w:webHidden/>
                <w:sz w:val="28"/>
                <w:szCs w:val="28"/>
              </w:rPr>
              <w:t>41</w:t>
            </w:r>
            <w:r w:rsidR="00C64922" w:rsidRPr="00D226AB">
              <w:rPr>
                <w:rFonts w:ascii="Times New Roman" w:hAnsi="Times New Roman" w:cs="Times New Roman"/>
                <w:noProof/>
                <w:webHidden/>
                <w:sz w:val="28"/>
                <w:szCs w:val="28"/>
              </w:rPr>
              <w:fldChar w:fldCharType="end"/>
            </w:r>
          </w:hyperlink>
        </w:p>
        <w:p w:rsidR="00C64922" w:rsidRPr="00D226AB" w:rsidRDefault="00D226AB" w:rsidP="00C64922">
          <w:pPr>
            <w:pStyle w:val="11"/>
            <w:tabs>
              <w:tab w:val="right" w:leader="dot" w:pos="10196"/>
            </w:tabs>
            <w:spacing w:line="360" w:lineRule="auto"/>
            <w:rPr>
              <w:rFonts w:ascii="Times New Roman" w:hAnsi="Times New Roman" w:cs="Times New Roman"/>
              <w:noProof/>
              <w:sz w:val="28"/>
              <w:szCs w:val="28"/>
            </w:rPr>
          </w:pPr>
          <w:hyperlink w:anchor="_Toc31367009" w:history="1">
            <w:r w:rsidR="00C64922" w:rsidRPr="00D226AB">
              <w:rPr>
                <w:rStyle w:val="a7"/>
                <w:rFonts w:ascii="Times New Roman" w:hAnsi="Times New Roman" w:cs="Times New Roman"/>
                <w:b/>
                <w:noProof/>
                <w:sz w:val="28"/>
                <w:szCs w:val="28"/>
              </w:rPr>
              <w:t>ВИСНОВКИ</w:t>
            </w:r>
            <w:r w:rsidR="00C64922" w:rsidRPr="00D226AB">
              <w:rPr>
                <w:rFonts w:ascii="Times New Roman" w:hAnsi="Times New Roman" w:cs="Times New Roman"/>
                <w:noProof/>
                <w:webHidden/>
                <w:sz w:val="28"/>
                <w:szCs w:val="28"/>
              </w:rPr>
              <w:tab/>
            </w:r>
            <w:r w:rsidR="00C64922" w:rsidRPr="00D226AB">
              <w:rPr>
                <w:rFonts w:ascii="Times New Roman" w:hAnsi="Times New Roman" w:cs="Times New Roman"/>
                <w:noProof/>
                <w:webHidden/>
                <w:sz w:val="28"/>
                <w:szCs w:val="28"/>
              </w:rPr>
              <w:fldChar w:fldCharType="begin"/>
            </w:r>
            <w:r w:rsidR="00C64922" w:rsidRPr="00D226AB">
              <w:rPr>
                <w:rFonts w:ascii="Times New Roman" w:hAnsi="Times New Roman" w:cs="Times New Roman"/>
                <w:noProof/>
                <w:webHidden/>
                <w:sz w:val="28"/>
                <w:szCs w:val="28"/>
              </w:rPr>
              <w:instrText xml:space="preserve"> PAGEREF _Toc31367009 \h </w:instrText>
            </w:r>
            <w:r w:rsidR="00C64922" w:rsidRPr="00D226AB">
              <w:rPr>
                <w:rFonts w:ascii="Times New Roman" w:hAnsi="Times New Roman" w:cs="Times New Roman"/>
                <w:noProof/>
                <w:webHidden/>
                <w:sz w:val="28"/>
                <w:szCs w:val="28"/>
              </w:rPr>
            </w:r>
            <w:r w:rsidR="00C64922" w:rsidRPr="00D226AB">
              <w:rPr>
                <w:rFonts w:ascii="Times New Roman" w:hAnsi="Times New Roman" w:cs="Times New Roman"/>
                <w:noProof/>
                <w:webHidden/>
                <w:sz w:val="28"/>
                <w:szCs w:val="28"/>
              </w:rPr>
              <w:fldChar w:fldCharType="separate"/>
            </w:r>
            <w:r w:rsidR="00C64922" w:rsidRPr="00D226AB">
              <w:rPr>
                <w:rFonts w:ascii="Times New Roman" w:hAnsi="Times New Roman" w:cs="Times New Roman"/>
                <w:noProof/>
                <w:webHidden/>
                <w:sz w:val="28"/>
                <w:szCs w:val="28"/>
              </w:rPr>
              <w:t>43</w:t>
            </w:r>
            <w:r w:rsidR="00C64922" w:rsidRPr="00D226AB">
              <w:rPr>
                <w:rFonts w:ascii="Times New Roman" w:hAnsi="Times New Roman" w:cs="Times New Roman"/>
                <w:noProof/>
                <w:webHidden/>
                <w:sz w:val="28"/>
                <w:szCs w:val="28"/>
              </w:rPr>
              <w:fldChar w:fldCharType="end"/>
            </w:r>
          </w:hyperlink>
        </w:p>
        <w:p w:rsidR="00C64922" w:rsidRPr="00D226AB" w:rsidRDefault="00D226AB" w:rsidP="00C64922">
          <w:pPr>
            <w:pStyle w:val="11"/>
            <w:tabs>
              <w:tab w:val="right" w:leader="dot" w:pos="10196"/>
            </w:tabs>
            <w:spacing w:line="360" w:lineRule="auto"/>
            <w:rPr>
              <w:rFonts w:ascii="Times New Roman" w:hAnsi="Times New Roman" w:cs="Times New Roman"/>
              <w:noProof/>
              <w:sz w:val="28"/>
              <w:szCs w:val="28"/>
            </w:rPr>
          </w:pPr>
          <w:hyperlink w:anchor="_Toc31367010" w:history="1">
            <w:r w:rsidR="00C64922" w:rsidRPr="00D226AB">
              <w:rPr>
                <w:rStyle w:val="a7"/>
                <w:rFonts w:ascii="Times New Roman" w:hAnsi="Times New Roman" w:cs="Times New Roman"/>
                <w:b/>
                <w:noProof/>
                <w:sz w:val="28"/>
                <w:szCs w:val="28"/>
              </w:rPr>
              <w:t>СПИСОК ВИКОРИСТАНИХ ЛІТЕРАТУРНИХ ДЖЕРЕЛ</w:t>
            </w:r>
            <w:r w:rsidR="00C64922" w:rsidRPr="00D226AB">
              <w:rPr>
                <w:rFonts w:ascii="Times New Roman" w:hAnsi="Times New Roman" w:cs="Times New Roman"/>
                <w:noProof/>
                <w:webHidden/>
                <w:sz w:val="28"/>
                <w:szCs w:val="28"/>
              </w:rPr>
              <w:tab/>
            </w:r>
            <w:r w:rsidR="00C64922" w:rsidRPr="00D226AB">
              <w:rPr>
                <w:rFonts w:ascii="Times New Roman" w:hAnsi="Times New Roman" w:cs="Times New Roman"/>
                <w:noProof/>
                <w:webHidden/>
                <w:sz w:val="28"/>
                <w:szCs w:val="28"/>
              </w:rPr>
              <w:fldChar w:fldCharType="begin"/>
            </w:r>
            <w:r w:rsidR="00C64922" w:rsidRPr="00D226AB">
              <w:rPr>
                <w:rFonts w:ascii="Times New Roman" w:hAnsi="Times New Roman" w:cs="Times New Roman"/>
                <w:noProof/>
                <w:webHidden/>
                <w:sz w:val="28"/>
                <w:szCs w:val="28"/>
              </w:rPr>
              <w:instrText xml:space="preserve"> PAGEREF _Toc31367010 \h </w:instrText>
            </w:r>
            <w:r w:rsidR="00C64922" w:rsidRPr="00D226AB">
              <w:rPr>
                <w:rFonts w:ascii="Times New Roman" w:hAnsi="Times New Roman" w:cs="Times New Roman"/>
                <w:noProof/>
                <w:webHidden/>
                <w:sz w:val="28"/>
                <w:szCs w:val="28"/>
              </w:rPr>
            </w:r>
            <w:r w:rsidR="00C64922" w:rsidRPr="00D226AB">
              <w:rPr>
                <w:rFonts w:ascii="Times New Roman" w:hAnsi="Times New Roman" w:cs="Times New Roman"/>
                <w:noProof/>
                <w:webHidden/>
                <w:sz w:val="28"/>
                <w:szCs w:val="28"/>
              </w:rPr>
              <w:fldChar w:fldCharType="separate"/>
            </w:r>
            <w:r w:rsidR="00C64922" w:rsidRPr="00D226AB">
              <w:rPr>
                <w:rFonts w:ascii="Times New Roman" w:hAnsi="Times New Roman" w:cs="Times New Roman"/>
                <w:noProof/>
                <w:webHidden/>
                <w:sz w:val="28"/>
                <w:szCs w:val="28"/>
              </w:rPr>
              <w:t>43</w:t>
            </w:r>
            <w:r w:rsidR="00C64922" w:rsidRPr="00D226AB">
              <w:rPr>
                <w:rFonts w:ascii="Times New Roman" w:hAnsi="Times New Roman" w:cs="Times New Roman"/>
                <w:noProof/>
                <w:webHidden/>
                <w:sz w:val="28"/>
                <w:szCs w:val="28"/>
              </w:rPr>
              <w:fldChar w:fldCharType="end"/>
            </w:r>
          </w:hyperlink>
        </w:p>
        <w:p w:rsidR="00C64922" w:rsidRPr="00D226AB" w:rsidRDefault="00C64922" w:rsidP="00C64922">
          <w:pPr>
            <w:spacing w:line="360" w:lineRule="auto"/>
            <w:rPr>
              <w:rFonts w:ascii="Times New Roman" w:hAnsi="Times New Roman" w:cs="Times New Roman"/>
              <w:sz w:val="28"/>
              <w:szCs w:val="28"/>
            </w:rPr>
          </w:pPr>
          <w:r w:rsidRPr="00D226AB">
            <w:rPr>
              <w:rFonts w:ascii="Times New Roman" w:hAnsi="Times New Roman" w:cs="Times New Roman"/>
              <w:b/>
              <w:bCs/>
              <w:sz w:val="28"/>
              <w:szCs w:val="28"/>
            </w:rPr>
            <w:fldChar w:fldCharType="end"/>
          </w:r>
        </w:p>
      </w:sdtContent>
    </w:sdt>
    <w:p w:rsidR="00093C6F" w:rsidRPr="00D226AB" w:rsidRDefault="00093C6F" w:rsidP="00C64922">
      <w:pPr>
        <w:spacing w:after="0" w:line="360" w:lineRule="auto"/>
        <w:ind w:firstLine="709"/>
        <w:rPr>
          <w:rFonts w:ascii="Times New Roman" w:hAnsi="Times New Roman" w:cs="Times New Roman"/>
          <w:b/>
          <w:sz w:val="28"/>
          <w:szCs w:val="28"/>
        </w:rPr>
      </w:pPr>
    </w:p>
    <w:p w:rsidR="00093C6F" w:rsidRPr="00D226AB" w:rsidRDefault="00093C6F" w:rsidP="00C64922">
      <w:pPr>
        <w:spacing w:line="360" w:lineRule="auto"/>
        <w:rPr>
          <w:rFonts w:ascii="Times New Roman" w:hAnsi="Times New Roman" w:cs="Times New Roman"/>
          <w:sz w:val="28"/>
          <w:szCs w:val="28"/>
        </w:rPr>
      </w:pPr>
      <w:r w:rsidRPr="00D226AB">
        <w:rPr>
          <w:rFonts w:ascii="Times New Roman" w:hAnsi="Times New Roman" w:cs="Times New Roman"/>
          <w:sz w:val="28"/>
          <w:szCs w:val="28"/>
        </w:rPr>
        <w:br w:type="page"/>
      </w:r>
    </w:p>
    <w:p w:rsidR="00093C6F" w:rsidRPr="00D226AB" w:rsidRDefault="00093C6F" w:rsidP="00093C6F">
      <w:pPr>
        <w:pStyle w:val="1"/>
        <w:jc w:val="center"/>
        <w:rPr>
          <w:rFonts w:ascii="Times New Roman" w:hAnsi="Times New Roman" w:cs="Times New Roman"/>
          <w:b/>
          <w:color w:val="auto"/>
          <w:sz w:val="28"/>
        </w:rPr>
      </w:pPr>
      <w:bookmarkStart w:id="0" w:name="_Toc516789498"/>
      <w:bookmarkStart w:id="1" w:name="_Toc31366989"/>
      <w:r w:rsidRPr="00D226AB">
        <w:rPr>
          <w:rFonts w:ascii="Times New Roman" w:hAnsi="Times New Roman" w:cs="Times New Roman"/>
          <w:b/>
          <w:color w:val="auto"/>
          <w:sz w:val="28"/>
        </w:rPr>
        <w:lastRenderedPageBreak/>
        <w:t>ПЕРЕЛІК УМОВНИХ ПОЗНАЧЕНЬ ТА СКОРОЧЕНЬ</w:t>
      </w:r>
      <w:bookmarkEnd w:id="0"/>
      <w:bookmarkEnd w:id="1"/>
    </w:p>
    <w:p w:rsidR="00093C6F" w:rsidRPr="00D226AB" w:rsidRDefault="00093C6F" w:rsidP="00093C6F"/>
    <w:p w:rsidR="00093C6F" w:rsidRPr="00D226AB" w:rsidRDefault="00093C6F" w:rsidP="00093C6F">
      <w:pPr>
        <w:rPr>
          <w:rFonts w:ascii="Times New Roman" w:hAnsi="Times New Roman" w:cs="Times New Roman"/>
          <w:sz w:val="28"/>
          <w:szCs w:val="28"/>
        </w:rPr>
      </w:pPr>
      <w:r w:rsidRPr="00D226AB">
        <w:rPr>
          <w:rFonts w:ascii="Times New Roman" w:hAnsi="Times New Roman" w:cs="Times New Roman"/>
          <w:sz w:val="28"/>
          <w:szCs w:val="28"/>
        </w:rPr>
        <w:br w:type="page"/>
      </w:r>
    </w:p>
    <w:p w:rsidR="00926F30" w:rsidRPr="00D226AB" w:rsidRDefault="00926F30" w:rsidP="000567B8">
      <w:pPr>
        <w:spacing w:after="0" w:line="360" w:lineRule="auto"/>
        <w:ind w:firstLine="709"/>
        <w:jc w:val="center"/>
        <w:outlineLvl w:val="0"/>
        <w:rPr>
          <w:rFonts w:ascii="Times New Roman" w:hAnsi="Times New Roman" w:cs="Times New Roman"/>
          <w:b/>
          <w:sz w:val="28"/>
          <w:szCs w:val="28"/>
        </w:rPr>
      </w:pPr>
      <w:bookmarkStart w:id="2" w:name="_Toc31366990"/>
      <w:r w:rsidRPr="00D226AB">
        <w:rPr>
          <w:rFonts w:ascii="Times New Roman" w:hAnsi="Times New Roman" w:cs="Times New Roman"/>
          <w:b/>
          <w:sz w:val="28"/>
          <w:szCs w:val="28"/>
        </w:rPr>
        <w:lastRenderedPageBreak/>
        <w:t>ВСТУП</w:t>
      </w:r>
      <w:bookmarkEnd w:id="2"/>
    </w:p>
    <w:p w:rsidR="00926F30" w:rsidRPr="00D226AB" w:rsidRDefault="00926F30" w:rsidP="00926F30">
      <w:pPr>
        <w:spacing w:after="0" w:line="360" w:lineRule="auto"/>
        <w:ind w:firstLine="709"/>
        <w:jc w:val="both"/>
        <w:rPr>
          <w:rFonts w:ascii="Times New Roman" w:hAnsi="Times New Roman" w:cs="Times New Roman"/>
          <w:b/>
          <w:sz w:val="28"/>
          <w:szCs w:val="28"/>
        </w:rPr>
      </w:pPr>
    </w:p>
    <w:p w:rsidR="00926F30" w:rsidRPr="00D226AB" w:rsidRDefault="00926F30" w:rsidP="00926F30">
      <w:pPr>
        <w:spacing w:after="0" w:line="360" w:lineRule="auto"/>
        <w:ind w:firstLine="709"/>
        <w:jc w:val="both"/>
        <w:rPr>
          <w:rFonts w:ascii="Times New Roman" w:hAnsi="Times New Roman" w:cs="Times New Roman"/>
          <w:b/>
          <w:sz w:val="28"/>
          <w:szCs w:val="28"/>
        </w:rPr>
      </w:pPr>
    </w:p>
    <w:p w:rsidR="00926F30" w:rsidRPr="00D226AB" w:rsidRDefault="00926F30" w:rsidP="00926F30">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У світі зміненому полімерами, поверхнево-активними речовинами та добривами важливу роль відіграє нафтохімічна промисловість. </w:t>
      </w:r>
    </w:p>
    <w:p w:rsidR="00926F30" w:rsidRPr="00D226AB" w:rsidRDefault="00926F30" w:rsidP="00926F30">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В основі </w:t>
      </w:r>
      <w:proofErr w:type="spellStart"/>
      <w:r w:rsidRPr="00D226AB">
        <w:rPr>
          <w:rFonts w:ascii="Times New Roman" w:hAnsi="Times New Roman" w:cs="Times New Roman"/>
          <w:sz w:val="28"/>
          <w:szCs w:val="28"/>
        </w:rPr>
        <w:t>нафтохімічнлої</w:t>
      </w:r>
      <w:proofErr w:type="spellEnd"/>
      <w:r w:rsidRPr="00D226AB">
        <w:rPr>
          <w:rFonts w:ascii="Times New Roman" w:hAnsi="Times New Roman" w:cs="Times New Roman"/>
          <w:sz w:val="28"/>
          <w:szCs w:val="28"/>
        </w:rPr>
        <w:t xml:space="preserve"> галузі – етилен, органічна молекула, хімічна функціональність якої дозволяє отримати широкий спектр промислово важливих хімічних речовин на сучасному ринку.</w:t>
      </w:r>
    </w:p>
    <w:p w:rsidR="00926F30" w:rsidRPr="00D226AB" w:rsidRDefault="00926F30" w:rsidP="00926F30">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Виробництво етилену домінує у світовому органічному </w:t>
      </w:r>
      <w:proofErr w:type="spellStart"/>
      <w:r w:rsidRPr="00D226AB">
        <w:rPr>
          <w:rFonts w:ascii="Times New Roman" w:hAnsi="Times New Roman" w:cs="Times New Roman"/>
          <w:sz w:val="28"/>
          <w:szCs w:val="28"/>
        </w:rPr>
        <w:t>хімвиробництві</w:t>
      </w:r>
      <w:proofErr w:type="spellEnd"/>
      <w:r w:rsidRPr="00D226AB">
        <w:rPr>
          <w:rFonts w:ascii="Times New Roman" w:hAnsi="Times New Roman" w:cs="Times New Roman"/>
          <w:sz w:val="28"/>
          <w:szCs w:val="28"/>
        </w:rPr>
        <w:t xml:space="preserve"> в докризову епоху 2006 року </w:t>
      </w:r>
      <w:r w:rsidRPr="00D226AB">
        <w:rPr>
          <w:rFonts w:ascii="Times New Roman" w:hAnsi="Times New Roman" w:cs="Times New Roman"/>
          <w:color w:val="FF0000"/>
          <w:sz w:val="28"/>
          <w:szCs w:val="28"/>
        </w:rPr>
        <w:t>[1]</w:t>
      </w:r>
      <w:r w:rsidRPr="00D226AB">
        <w:rPr>
          <w:rFonts w:ascii="Times New Roman" w:hAnsi="Times New Roman" w:cs="Times New Roman"/>
          <w:sz w:val="28"/>
          <w:szCs w:val="28"/>
        </w:rPr>
        <w:t>. В 2017 році, попит на етилен знову збільшується, внаслідок чого в США запускають нові етиленові заводи</w:t>
      </w:r>
      <w:r w:rsidRPr="00D226AB">
        <w:rPr>
          <w:rFonts w:ascii="Times New Roman" w:hAnsi="Times New Roman" w:cs="Times New Roman"/>
          <w:color w:val="FF0000"/>
          <w:sz w:val="28"/>
          <w:szCs w:val="28"/>
        </w:rPr>
        <w:t>[2]</w:t>
      </w:r>
      <w:r w:rsidRPr="00D226AB">
        <w:rPr>
          <w:rFonts w:ascii="Times New Roman" w:hAnsi="Times New Roman" w:cs="Times New Roman"/>
          <w:sz w:val="28"/>
          <w:szCs w:val="28"/>
        </w:rPr>
        <w:t>.</w:t>
      </w:r>
    </w:p>
    <w:p w:rsidR="00926F30" w:rsidRPr="00D226AB" w:rsidRDefault="00926F30" w:rsidP="00926F30">
      <w:pPr>
        <w:pStyle w:val="a4"/>
        <w:numPr>
          <w:ilvl w:val="0"/>
          <w:numId w:val="6"/>
        </w:numPr>
        <w:spacing w:after="0" w:line="360" w:lineRule="auto"/>
        <w:ind w:left="0" w:firstLine="709"/>
        <w:jc w:val="both"/>
        <w:rPr>
          <w:rFonts w:ascii="Times New Roman" w:hAnsi="Times New Roman" w:cs="Times New Roman"/>
          <w:sz w:val="28"/>
          <w:szCs w:val="28"/>
        </w:rPr>
      </w:pPr>
      <w:proofErr w:type="spellStart"/>
      <w:r w:rsidRPr="00D226AB">
        <w:rPr>
          <w:i/>
          <w:iCs/>
          <w:sz w:val="20"/>
          <w:szCs w:val="20"/>
        </w:rPr>
        <w:t>Chem</w:t>
      </w:r>
      <w:proofErr w:type="spellEnd"/>
      <w:r w:rsidRPr="00D226AB">
        <w:rPr>
          <w:i/>
          <w:iCs/>
          <w:sz w:val="20"/>
          <w:szCs w:val="20"/>
        </w:rPr>
        <w:t xml:space="preserve">. </w:t>
      </w:r>
      <w:proofErr w:type="spellStart"/>
      <w:r w:rsidRPr="00D226AB">
        <w:rPr>
          <w:i/>
          <w:iCs/>
          <w:sz w:val="20"/>
          <w:szCs w:val="20"/>
        </w:rPr>
        <w:t>Eng</w:t>
      </w:r>
      <w:proofErr w:type="spellEnd"/>
      <w:r w:rsidRPr="00D226AB">
        <w:rPr>
          <w:i/>
          <w:iCs/>
          <w:sz w:val="20"/>
          <w:szCs w:val="20"/>
        </w:rPr>
        <w:t xml:space="preserve">. </w:t>
      </w:r>
      <w:proofErr w:type="spellStart"/>
      <w:r w:rsidRPr="00D226AB">
        <w:rPr>
          <w:i/>
          <w:iCs/>
          <w:sz w:val="20"/>
          <w:szCs w:val="20"/>
        </w:rPr>
        <w:t>News</w:t>
      </w:r>
      <w:proofErr w:type="spellEnd"/>
      <w:r w:rsidRPr="00D226AB">
        <w:rPr>
          <w:sz w:val="20"/>
          <w:szCs w:val="20"/>
        </w:rPr>
        <w:t xml:space="preserve">, </w:t>
      </w:r>
      <w:r w:rsidRPr="00D226AB">
        <w:rPr>
          <w:b/>
          <w:bCs/>
          <w:sz w:val="20"/>
          <w:szCs w:val="20"/>
        </w:rPr>
        <w:t>2006</w:t>
      </w:r>
      <w:r w:rsidRPr="00D226AB">
        <w:rPr>
          <w:sz w:val="20"/>
          <w:szCs w:val="20"/>
        </w:rPr>
        <w:t xml:space="preserve">, </w:t>
      </w:r>
      <w:r w:rsidRPr="00D226AB">
        <w:rPr>
          <w:i/>
          <w:iCs/>
          <w:sz w:val="20"/>
          <w:szCs w:val="20"/>
        </w:rPr>
        <w:t xml:space="preserve">84 </w:t>
      </w:r>
      <w:r w:rsidRPr="00D226AB">
        <w:rPr>
          <w:sz w:val="20"/>
          <w:szCs w:val="20"/>
        </w:rPr>
        <w:t xml:space="preserve">(28), 59-68 </w:t>
      </w:r>
    </w:p>
    <w:p w:rsidR="00926F30" w:rsidRPr="00D226AB" w:rsidRDefault="00926F30" w:rsidP="00926F30">
      <w:pPr>
        <w:pStyle w:val="a4"/>
        <w:numPr>
          <w:ilvl w:val="0"/>
          <w:numId w:val="6"/>
        </w:numPr>
        <w:spacing w:after="0" w:line="360" w:lineRule="auto"/>
        <w:ind w:left="0" w:firstLine="709"/>
        <w:jc w:val="both"/>
        <w:rPr>
          <w:rFonts w:ascii="Times New Roman" w:hAnsi="Times New Roman" w:cs="Times New Roman"/>
          <w:sz w:val="28"/>
          <w:szCs w:val="28"/>
        </w:rPr>
      </w:pPr>
      <w:proofErr w:type="spellStart"/>
      <w:r w:rsidRPr="00D226AB">
        <w:rPr>
          <w:i/>
          <w:iCs/>
          <w:sz w:val="20"/>
          <w:szCs w:val="20"/>
        </w:rPr>
        <w:t>Chem</w:t>
      </w:r>
      <w:proofErr w:type="spellEnd"/>
      <w:r w:rsidRPr="00D226AB">
        <w:rPr>
          <w:i/>
          <w:iCs/>
          <w:sz w:val="20"/>
          <w:szCs w:val="20"/>
        </w:rPr>
        <w:t xml:space="preserve">. </w:t>
      </w:r>
      <w:proofErr w:type="spellStart"/>
      <w:r w:rsidRPr="00D226AB">
        <w:rPr>
          <w:i/>
          <w:iCs/>
          <w:sz w:val="20"/>
          <w:szCs w:val="20"/>
        </w:rPr>
        <w:t>Eng</w:t>
      </w:r>
      <w:proofErr w:type="spellEnd"/>
      <w:r w:rsidRPr="00D226AB">
        <w:rPr>
          <w:i/>
          <w:iCs/>
          <w:sz w:val="20"/>
          <w:szCs w:val="20"/>
        </w:rPr>
        <w:t xml:space="preserve">. </w:t>
      </w:r>
      <w:proofErr w:type="spellStart"/>
      <w:r w:rsidRPr="00D226AB">
        <w:rPr>
          <w:i/>
          <w:iCs/>
          <w:sz w:val="20"/>
          <w:szCs w:val="20"/>
        </w:rPr>
        <w:t>News</w:t>
      </w:r>
      <w:proofErr w:type="spellEnd"/>
      <w:r w:rsidRPr="00D226AB">
        <w:rPr>
          <w:sz w:val="20"/>
          <w:szCs w:val="20"/>
        </w:rPr>
        <w:t xml:space="preserve">, </w:t>
      </w:r>
      <w:r w:rsidRPr="00D226AB">
        <w:rPr>
          <w:b/>
          <w:bCs/>
          <w:sz w:val="20"/>
          <w:szCs w:val="20"/>
        </w:rPr>
        <w:t>2017</w:t>
      </w:r>
      <w:r w:rsidRPr="00D226AB">
        <w:rPr>
          <w:sz w:val="20"/>
          <w:szCs w:val="20"/>
        </w:rPr>
        <w:t xml:space="preserve">, </w:t>
      </w:r>
      <w:r w:rsidRPr="00D226AB">
        <w:rPr>
          <w:i/>
          <w:iCs/>
          <w:sz w:val="20"/>
          <w:szCs w:val="20"/>
        </w:rPr>
        <w:t xml:space="preserve">95 </w:t>
      </w:r>
      <w:r w:rsidRPr="00D226AB">
        <w:rPr>
          <w:sz w:val="20"/>
          <w:szCs w:val="20"/>
        </w:rPr>
        <w:t xml:space="preserve">(2), 26-33 </w:t>
      </w:r>
    </w:p>
    <w:p w:rsidR="00926F30" w:rsidRPr="00D226AB" w:rsidRDefault="00926F30" w:rsidP="00926F30">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В промисловості етилен отримують з етан-етиленової фракції шляхом </w:t>
      </w:r>
      <w:proofErr w:type="spellStart"/>
      <w:r w:rsidRPr="00D226AB">
        <w:rPr>
          <w:rFonts w:ascii="Times New Roman" w:hAnsi="Times New Roman" w:cs="Times New Roman"/>
          <w:sz w:val="28"/>
          <w:szCs w:val="28"/>
        </w:rPr>
        <w:t>термо</w:t>
      </w:r>
      <w:proofErr w:type="spellEnd"/>
      <w:r w:rsidRPr="00D226AB">
        <w:rPr>
          <w:rFonts w:ascii="Times New Roman" w:hAnsi="Times New Roman" w:cs="Times New Roman"/>
          <w:sz w:val="28"/>
          <w:szCs w:val="28"/>
        </w:rPr>
        <w:t>-каталітичного крекінгу важкої нафтової сировини. В даній фракції присутні домішки ацетилену, який заважає переробці цільового продукту, тому селективне гідрування ацетилену є фундаментальним процесом нафтохімічної промисловості</w:t>
      </w:r>
      <w:r w:rsidRPr="00D226AB">
        <w:rPr>
          <w:rFonts w:ascii="Times New Roman" w:hAnsi="Times New Roman" w:cs="Times New Roman"/>
          <w:color w:val="FF0000"/>
          <w:sz w:val="28"/>
          <w:szCs w:val="28"/>
        </w:rPr>
        <w:t>[3,4]</w:t>
      </w:r>
      <w:r w:rsidRPr="00D226AB">
        <w:rPr>
          <w:rFonts w:ascii="Times New Roman" w:hAnsi="Times New Roman" w:cs="Times New Roman"/>
          <w:sz w:val="28"/>
          <w:szCs w:val="28"/>
        </w:rPr>
        <w:t xml:space="preserve">.. </w:t>
      </w:r>
    </w:p>
    <w:p w:rsidR="00926F30" w:rsidRPr="00D226AB" w:rsidRDefault="00926F30" w:rsidP="00926F30">
      <w:pPr>
        <w:pStyle w:val="a4"/>
        <w:numPr>
          <w:ilvl w:val="0"/>
          <w:numId w:val="6"/>
        </w:numPr>
        <w:spacing w:after="0" w:line="360" w:lineRule="auto"/>
        <w:ind w:left="0" w:firstLine="709"/>
        <w:jc w:val="both"/>
        <w:rPr>
          <w:rFonts w:ascii="Times New Roman" w:hAnsi="Times New Roman" w:cs="Times New Roman"/>
          <w:sz w:val="28"/>
          <w:szCs w:val="28"/>
        </w:rPr>
      </w:pPr>
      <w:proofErr w:type="spellStart"/>
      <w:r w:rsidRPr="00D226AB">
        <w:rPr>
          <w:sz w:val="20"/>
          <w:szCs w:val="20"/>
        </w:rPr>
        <w:t>Speight</w:t>
      </w:r>
      <w:proofErr w:type="spellEnd"/>
      <w:r w:rsidRPr="00D226AB">
        <w:rPr>
          <w:sz w:val="20"/>
          <w:szCs w:val="20"/>
        </w:rPr>
        <w:t xml:space="preserve">, J. G. </w:t>
      </w:r>
      <w:proofErr w:type="spellStart"/>
      <w:r w:rsidRPr="00D226AB">
        <w:rPr>
          <w:i/>
          <w:iCs/>
          <w:sz w:val="20"/>
          <w:szCs w:val="20"/>
        </w:rPr>
        <w:t>The</w:t>
      </w:r>
      <w:proofErr w:type="spellEnd"/>
      <w:r w:rsidRPr="00D226AB">
        <w:rPr>
          <w:i/>
          <w:iCs/>
          <w:sz w:val="20"/>
          <w:szCs w:val="20"/>
        </w:rPr>
        <w:t xml:space="preserve"> </w:t>
      </w:r>
      <w:proofErr w:type="spellStart"/>
      <w:r w:rsidRPr="00D226AB">
        <w:rPr>
          <w:i/>
          <w:iCs/>
          <w:sz w:val="20"/>
          <w:szCs w:val="20"/>
        </w:rPr>
        <w:t>Chemistry</w:t>
      </w:r>
      <w:proofErr w:type="spellEnd"/>
      <w:r w:rsidRPr="00D226AB">
        <w:rPr>
          <w:i/>
          <w:iCs/>
          <w:sz w:val="20"/>
          <w:szCs w:val="20"/>
        </w:rPr>
        <w:t xml:space="preserve"> </w:t>
      </w:r>
      <w:proofErr w:type="spellStart"/>
      <w:r w:rsidRPr="00D226AB">
        <w:rPr>
          <w:i/>
          <w:iCs/>
          <w:sz w:val="20"/>
          <w:szCs w:val="20"/>
        </w:rPr>
        <w:t>and</w:t>
      </w:r>
      <w:proofErr w:type="spellEnd"/>
      <w:r w:rsidRPr="00D226AB">
        <w:rPr>
          <w:i/>
          <w:iCs/>
          <w:sz w:val="20"/>
          <w:szCs w:val="20"/>
        </w:rPr>
        <w:t xml:space="preserve"> </w:t>
      </w:r>
      <w:proofErr w:type="spellStart"/>
      <w:r w:rsidRPr="00D226AB">
        <w:rPr>
          <w:i/>
          <w:iCs/>
          <w:sz w:val="20"/>
          <w:szCs w:val="20"/>
        </w:rPr>
        <w:t>Technology</w:t>
      </w:r>
      <w:proofErr w:type="spellEnd"/>
      <w:r w:rsidRPr="00D226AB">
        <w:rPr>
          <w:i/>
          <w:iCs/>
          <w:sz w:val="20"/>
          <w:szCs w:val="20"/>
        </w:rPr>
        <w:t xml:space="preserve"> </w:t>
      </w:r>
      <w:proofErr w:type="spellStart"/>
      <w:r w:rsidRPr="00D226AB">
        <w:rPr>
          <w:i/>
          <w:iCs/>
          <w:sz w:val="20"/>
          <w:szCs w:val="20"/>
        </w:rPr>
        <w:t>of</w:t>
      </w:r>
      <w:proofErr w:type="spellEnd"/>
      <w:r w:rsidRPr="00D226AB">
        <w:rPr>
          <w:i/>
          <w:iCs/>
          <w:sz w:val="20"/>
          <w:szCs w:val="20"/>
        </w:rPr>
        <w:t xml:space="preserve"> </w:t>
      </w:r>
      <w:proofErr w:type="spellStart"/>
      <w:r w:rsidRPr="00D226AB">
        <w:rPr>
          <w:i/>
          <w:iCs/>
          <w:sz w:val="20"/>
          <w:szCs w:val="20"/>
        </w:rPr>
        <w:t>Petroleum</w:t>
      </w:r>
      <w:proofErr w:type="spellEnd"/>
      <w:r w:rsidRPr="00D226AB">
        <w:rPr>
          <w:sz w:val="20"/>
          <w:szCs w:val="20"/>
        </w:rPr>
        <w:t>, 5</w:t>
      </w:r>
      <w:r w:rsidRPr="00D226AB">
        <w:rPr>
          <w:sz w:val="13"/>
          <w:szCs w:val="13"/>
        </w:rPr>
        <w:t xml:space="preserve">th </w:t>
      </w:r>
      <w:proofErr w:type="spellStart"/>
      <w:r w:rsidRPr="00D226AB">
        <w:rPr>
          <w:sz w:val="20"/>
          <w:szCs w:val="20"/>
        </w:rPr>
        <w:t>ed</w:t>
      </w:r>
      <w:proofErr w:type="spellEnd"/>
      <w:r w:rsidRPr="00D226AB">
        <w:rPr>
          <w:sz w:val="20"/>
          <w:szCs w:val="20"/>
        </w:rPr>
        <w:t xml:space="preserve">.; CRC </w:t>
      </w:r>
      <w:proofErr w:type="spellStart"/>
      <w:r w:rsidRPr="00D226AB">
        <w:rPr>
          <w:sz w:val="20"/>
          <w:szCs w:val="20"/>
        </w:rPr>
        <w:t>Press</w:t>
      </w:r>
      <w:proofErr w:type="spellEnd"/>
      <w:r w:rsidRPr="00D226AB">
        <w:rPr>
          <w:sz w:val="20"/>
          <w:szCs w:val="20"/>
        </w:rPr>
        <w:t xml:space="preserve">; </w:t>
      </w:r>
      <w:proofErr w:type="spellStart"/>
      <w:r w:rsidRPr="00D226AB">
        <w:rPr>
          <w:sz w:val="20"/>
          <w:szCs w:val="20"/>
        </w:rPr>
        <w:t>Boca</w:t>
      </w:r>
      <w:proofErr w:type="spellEnd"/>
      <w:r w:rsidRPr="00D226AB">
        <w:rPr>
          <w:sz w:val="20"/>
          <w:szCs w:val="20"/>
        </w:rPr>
        <w:t xml:space="preserve"> </w:t>
      </w:r>
      <w:proofErr w:type="spellStart"/>
      <w:r w:rsidRPr="00D226AB">
        <w:rPr>
          <w:sz w:val="20"/>
          <w:szCs w:val="20"/>
        </w:rPr>
        <w:t>Raton</w:t>
      </w:r>
      <w:proofErr w:type="spellEnd"/>
      <w:r w:rsidRPr="00D226AB">
        <w:rPr>
          <w:sz w:val="20"/>
          <w:szCs w:val="20"/>
        </w:rPr>
        <w:t xml:space="preserve"> (FL); 2014 </w:t>
      </w:r>
    </w:p>
    <w:p w:rsidR="00926F30" w:rsidRPr="00D226AB" w:rsidRDefault="00926F30" w:rsidP="00926F30">
      <w:pPr>
        <w:pStyle w:val="a4"/>
        <w:numPr>
          <w:ilvl w:val="0"/>
          <w:numId w:val="6"/>
        </w:numPr>
        <w:spacing w:after="0" w:line="360" w:lineRule="auto"/>
        <w:ind w:left="0" w:firstLine="709"/>
        <w:jc w:val="both"/>
        <w:rPr>
          <w:rFonts w:ascii="Times New Roman" w:hAnsi="Times New Roman" w:cs="Times New Roman"/>
          <w:sz w:val="28"/>
          <w:szCs w:val="28"/>
        </w:rPr>
      </w:pPr>
      <w:proofErr w:type="spellStart"/>
      <w:r w:rsidRPr="00D226AB">
        <w:rPr>
          <w:sz w:val="20"/>
          <w:szCs w:val="20"/>
        </w:rPr>
        <w:t>Wessermel</w:t>
      </w:r>
      <w:proofErr w:type="spellEnd"/>
      <w:r w:rsidRPr="00D226AB">
        <w:rPr>
          <w:sz w:val="20"/>
          <w:szCs w:val="20"/>
        </w:rPr>
        <w:t xml:space="preserve">, K.; </w:t>
      </w:r>
      <w:proofErr w:type="spellStart"/>
      <w:r w:rsidRPr="00D226AB">
        <w:rPr>
          <w:sz w:val="20"/>
          <w:szCs w:val="20"/>
        </w:rPr>
        <w:t>Arpe</w:t>
      </w:r>
      <w:proofErr w:type="spellEnd"/>
      <w:r w:rsidRPr="00D226AB">
        <w:rPr>
          <w:sz w:val="20"/>
          <w:szCs w:val="20"/>
        </w:rPr>
        <w:t xml:space="preserve">, H.-J. </w:t>
      </w:r>
      <w:proofErr w:type="spellStart"/>
      <w:r w:rsidRPr="00D226AB">
        <w:rPr>
          <w:i/>
          <w:iCs/>
          <w:sz w:val="20"/>
          <w:szCs w:val="20"/>
        </w:rPr>
        <w:t>Industrial</w:t>
      </w:r>
      <w:proofErr w:type="spellEnd"/>
      <w:r w:rsidRPr="00D226AB">
        <w:rPr>
          <w:i/>
          <w:iCs/>
          <w:sz w:val="20"/>
          <w:szCs w:val="20"/>
        </w:rPr>
        <w:t xml:space="preserve"> </w:t>
      </w:r>
      <w:proofErr w:type="spellStart"/>
      <w:r w:rsidRPr="00D226AB">
        <w:rPr>
          <w:i/>
          <w:iCs/>
          <w:sz w:val="20"/>
          <w:szCs w:val="20"/>
        </w:rPr>
        <w:t>Organic</w:t>
      </w:r>
      <w:proofErr w:type="spellEnd"/>
      <w:r w:rsidRPr="00D226AB">
        <w:rPr>
          <w:i/>
          <w:iCs/>
          <w:sz w:val="20"/>
          <w:szCs w:val="20"/>
        </w:rPr>
        <w:t xml:space="preserve"> </w:t>
      </w:r>
      <w:proofErr w:type="spellStart"/>
      <w:r w:rsidRPr="00D226AB">
        <w:rPr>
          <w:i/>
          <w:iCs/>
          <w:sz w:val="20"/>
          <w:szCs w:val="20"/>
        </w:rPr>
        <w:t>Chemistry</w:t>
      </w:r>
      <w:proofErr w:type="spellEnd"/>
      <w:r w:rsidRPr="00D226AB">
        <w:rPr>
          <w:sz w:val="20"/>
          <w:szCs w:val="20"/>
        </w:rPr>
        <w:t>, 3</w:t>
      </w:r>
      <w:r w:rsidRPr="00D226AB">
        <w:rPr>
          <w:sz w:val="13"/>
          <w:szCs w:val="13"/>
        </w:rPr>
        <w:t xml:space="preserve">rd </w:t>
      </w:r>
      <w:proofErr w:type="spellStart"/>
      <w:r w:rsidRPr="00D226AB">
        <w:rPr>
          <w:sz w:val="20"/>
          <w:szCs w:val="20"/>
        </w:rPr>
        <w:t>ed</w:t>
      </w:r>
      <w:proofErr w:type="spellEnd"/>
      <w:r w:rsidRPr="00D226AB">
        <w:rPr>
          <w:sz w:val="20"/>
          <w:szCs w:val="20"/>
        </w:rPr>
        <w:t xml:space="preserve">.; </w:t>
      </w:r>
      <w:proofErr w:type="spellStart"/>
      <w:r w:rsidRPr="00D226AB">
        <w:rPr>
          <w:sz w:val="20"/>
          <w:szCs w:val="20"/>
        </w:rPr>
        <w:t>Wiley</w:t>
      </w:r>
      <w:proofErr w:type="spellEnd"/>
      <w:r w:rsidRPr="00D226AB">
        <w:rPr>
          <w:sz w:val="20"/>
          <w:szCs w:val="20"/>
        </w:rPr>
        <w:t xml:space="preserve">-VCH; </w:t>
      </w:r>
      <w:proofErr w:type="spellStart"/>
      <w:r w:rsidRPr="00D226AB">
        <w:rPr>
          <w:sz w:val="20"/>
          <w:szCs w:val="20"/>
        </w:rPr>
        <w:t>Weinheim</w:t>
      </w:r>
      <w:proofErr w:type="spellEnd"/>
      <w:r w:rsidRPr="00D226AB">
        <w:rPr>
          <w:sz w:val="20"/>
          <w:szCs w:val="20"/>
        </w:rPr>
        <w:t xml:space="preserve"> (</w:t>
      </w:r>
      <w:proofErr w:type="spellStart"/>
      <w:r w:rsidRPr="00D226AB">
        <w:rPr>
          <w:sz w:val="20"/>
          <w:szCs w:val="20"/>
        </w:rPr>
        <w:t>Germany</w:t>
      </w:r>
      <w:proofErr w:type="spellEnd"/>
      <w:r w:rsidRPr="00D226AB">
        <w:rPr>
          <w:sz w:val="20"/>
          <w:szCs w:val="20"/>
        </w:rPr>
        <w:t xml:space="preserve">); 1997 </w:t>
      </w:r>
    </w:p>
    <w:p w:rsidR="00926F30" w:rsidRPr="00D226AB" w:rsidRDefault="00926F30" w:rsidP="00926F30">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Процес має каталітичну природу. Кількість каталітичних композицій для селективного гідрування ацетилену досить значна. Умовно каталізатори даного процесу можна поділити на два види:</w:t>
      </w:r>
    </w:p>
    <w:p w:rsidR="00926F30" w:rsidRPr="00D226AB" w:rsidRDefault="00926F30" w:rsidP="00926F30">
      <w:pPr>
        <w:pStyle w:val="a4"/>
        <w:numPr>
          <w:ilvl w:val="0"/>
          <w:numId w:val="7"/>
        </w:numPr>
        <w:spacing w:after="0" w:line="360" w:lineRule="auto"/>
        <w:ind w:left="0"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на основі </w:t>
      </w:r>
      <w:proofErr w:type="spellStart"/>
      <w:r w:rsidRPr="00D226AB">
        <w:rPr>
          <w:rFonts w:ascii="Times New Roman" w:hAnsi="Times New Roman" w:cs="Times New Roman"/>
          <w:sz w:val="28"/>
          <w:szCs w:val="28"/>
        </w:rPr>
        <w:t>Ni</w:t>
      </w:r>
      <w:proofErr w:type="spellEnd"/>
      <w:r w:rsidRPr="00D226AB">
        <w:rPr>
          <w:rFonts w:ascii="Times New Roman" w:hAnsi="Times New Roman" w:cs="Times New Roman"/>
          <w:sz w:val="28"/>
          <w:szCs w:val="28"/>
        </w:rPr>
        <w:t xml:space="preserve">, чисті або леговані </w:t>
      </w:r>
      <w:proofErr w:type="spellStart"/>
      <w:r w:rsidRPr="00D226AB">
        <w:rPr>
          <w:rFonts w:ascii="Times New Roman" w:hAnsi="Times New Roman" w:cs="Times New Roman"/>
          <w:sz w:val="28"/>
          <w:szCs w:val="28"/>
        </w:rPr>
        <w:t>Co</w:t>
      </w:r>
      <w:proofErr w:type="spellEnd"/>
      <w:r w:rsidRPr="00D226AB">
        <w:rPr>
          <w:rFonts w:ascii="Times New Roman" w:hAnsi="Times New Roman" w:cs="Times New Roman"/>
          <w:sz w:val="28"/>
          <w:szCs w:val="28"/>
        </w:rPr>
        <w:t>; характеризуються дешевою собівартістю, низькою каталітичною стабільністю високою конверсією та малою селективністю за етиленом, окрім того потік має постійно сульфатуватися для підтримки каталітичної активності.</w:t>
      </w:r>
      <w:r w:rsidRPr="00D226AB">
        <w:rPr>
          <w:rFonts w:ascii="Times New Roman" w:hAnsi="Times New Roman" w:cs="Times New Roman"/>
          <w:color w:val="FF0000"/>
          <w:sz w:val="28"/>
          <w:szCs w:val="28"/>
        </w:rPr>
        <w:t xml:space="preserve"> [_]</w:t>
      </w:r>
      <w:r w:rsidRPr="00D226AB">
        <w:rPr>
          <w:rFonts w:ascii="Times New Roman" w:hAnsi="Times New Roman" w:cs="Times New Roman"/>
          <w:sz w:val="28"/>
          <w:szCs w:val="28"/>
        </w:rPr>
        <w:t>.</w:t>
      </w:r>
    </w:p>
    <w:p w:rsidR="00926F30" w:rsidRPr="00D226AB" w:rsidRDefault="00926F30" w:rsidP="00926F30">
      <w:pPr>
        <w:pStyle w:val="a4"/>
        <w:numPr>
          <w:ilvl w:val="0"/>
          <w:numId w:val="7"/>
        </w:numPr>
        <w:spacing w:after="0" w:line="360" w:lineRule="auto"/>
        <w:ind w:left="0"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на основі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xml:space="preserve">, чисті або леговані перехідними металами; характеризуються високою собівартістю, кращою каталітичною стабільністю, задовільними показниками конверсії та селективності. Однак, каталізатори на основі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xml:space="preserve"> продукують побічні продукти, переважно </w:t>
      </w:r>
      <w:proofErr w:type="spellStart"/>
      <w:r w:rsidRPr="00D226AB">
        <w:rPr>
          <w:rFonts w:ascii="Times New Roman" w:hAnsi="Times New Roman" w:cs="Times New Roman"/>
          <w:sz w:val="28"/>
          <w:szCs w:val="28"/>
        </w:rPr>
        <w:t>олігомерного</w:t>
      </w:r>
      <w:proofErr w:type="spellEnd"/>
      <w:r w:rsidRPr="00D226AB">
        <w:rPr>
          <w:rFonts w:ascii="Times New Roman" w:hAnsi="Times New Roman" w:cs="Times New Roman"/>
          <w:sz w:val="28"/>
          <w:szCs w:val="28"/>
        </w:rPr>
        <w:t xml:space="preserve"> характеру, що призводять до дезактивації каталітичної композиції </w:t>
      </w:r>
      <w:r w:rsidRPr="00D226AB">
        <w:rPr>
          <w:rFonts w:ascii="Times New Roman" w:hAnsi="Times New Roman" w:cs="Times New Roman"/>
          <w:color w:val="FF0000"/>
          <w:sz w:val="28"/>
          <w:szCs w:val="28"/>
        </w:rPr>
        <w:t>[_]</w:t>
      </w:r>
      <w:r w:rsidRPr="00D226AB">
        <w:rPr>
          <w:rFonts w:ascii="Times New Roman" w:hAnsi="Times New Roman" w:cs="Times New Roman"/>
          <w:sz w:val="28"/>
          <w:szCs w:val="28"/>
        </w:rPr>
        <w:t>.</w:t>
      </w:r>
    </w:p>
    <w:p w:rsidR="0093088A" w:rsidRPr="00D226AB" w:rsidRDefault="0093088A" w:rsidP="0093088A">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lastRenderedPageBreak/>
        <w:t xml:space="preserve">Одним з недоліків сучасних каталізаторів селективного гідрування ацетилену є  утворення </w:t>
      </w:r>
      <w:proofErr w:type="spellStart"/>
      <w:r w:rsidRPr="00D226AB">
        <w:rPr>
          <w:rFonts w:ascii="Times New Roman" w:hAnsi="Times New Roman" w:cs="Times New Roman"/>
          <w:sz w:val="28"/>
          <w:szCs w:val="28"/>
        </w:rPr>
        <w:t>олігмерної</w:t>
      </w:r>
      <w:proofErr w:type="spellEnd"/>
      <w:r w:rsidRPr="00D226AB">
        <w:rPr>
          <w:rFonts w:ascii="Times New Roman" w:hAnsi="Times New Roman" w:cs="Times New Roman"/>
          <w:sz w:val="28"/>
          <w:szCs w:val="28"/>
        </w:rPr>
        <w:t xml:space="preserve"> суміші, відомої в літературі як «зелена олія», їх слід вирішити і сьогодні. </w:t>
      </w:r>
    </w:p>
    <w:p w:rsidR="0093088A" w:rsidRPr="00D226AB" w:rsidRDefault="0093088A" w:rsidP="0093088A">
      <w:pPr>
        <w:spacing w:after="0" w:line="360" w:lineRule="auto"/>
        <w:ind w:firstLine="708"/>
        <w:jc w:val="both"/>
        <w:rPr>
          <w:rFonts w:ascii="Times New Roman" w:hAnsi="Times New Roman" w:cs="Times New Roman"/>
          <w:sz w:val="28"/>
          <w:szCs w:val="28"/>
        </w:rPr>
      </w:pPr>
      <w:r w:rsidRPr="00D226AB">
        <w:rPr>
          <w:rFonts w:ascii="Times New Roman" w:hAnsi="Times New Roman" w:cs="Times New Roman"/>
          <w:sz w:val="28"/>
          <w:szCs w:val="28"/>
        </w:rPr>
        <w:t xml:space="preserve">У технології гідрування відомо, що легування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xml:space="preserve"> благородними металами призводить до каталітичних систем з більшим терміном експлуатації, тобто отримання менше олії та після більш тривалого періоду часу активованого стану.</w:t>
      </w:r>
    </w:p>
    <w:p w:rsidR="00926F30" w:rsidRPr="00D226AB" w:rsidRDefault="00926F30" w:rsidP="00926F30">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В обох випадках селективне гідрування ацетилену відбувається з отриманням етану, які направляють на подальшу переробку та незначної кількості етилену. </w:t>
      </w:r>
    </w:p>
    <w:p w:rsidR="00926F30" w:rsidRPr="00D226AB" w:rsidRDefault="00926F30" w:rsidP="00926F30">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b/>
          <w:i/>
          <w:sz w:val="28"/>
          <w:szCs w:val="28"/>
        </w:rPr>
        <w:t xml:space="preserve">Актуальність </w:t>
      </w:r>
      <w:r w:rsidRPr="00D226AB">
        <w:rPr>
          <w:rFonts w:ascii="Times New Roman" w:hAnsi="Times New Roman" w:cs="Times New Roman"/>
          <w:sz w:val="28"/>
          <w:szCs w:val="28"/>
        </w:rPr>
        <w:t xml:space="preserve">полягає у розробленні процесу селективного гідрування ацетилену в більш цінні продукти </w:t>
      </w:r>
    </w:p>
    <w:p w:rsidR="00926F30" w:rsidRPr="00D226AB" w:rsidRDefault="00926F30" w:rsidP="00926F30">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З метою оптимізації процесу, нами було розроблено каталітичну композицію на основі солей </w:t>
      </w:r>
      <w:r w:rsidRPr="00D226AB">
        <w:rPr>
          <w:rFonts w:ascii="Times New Roman" w:hAnsi="Times New Roman" w:cs="Times New Roman"/>
          <w:sz w:val="28"/>
          <w:szCs w:val="28"/>
          <w:lang w:val="en-US"/>
        </w:rPr>
        <w:t>Ni</w:t>
      </w:r>
      <w:r w:rsidRPr="00D226AB">
        <w:rPr>
          <w:rFonts w:ascii="Times New Roman" w:hAnsi="Times New Roman" w:cs="Times New Roman"/>
          <w:sz w:val="28"/>
          <w:szCs w:val="28"/>
        </w:rPr>
        <w:t xml:space="preserve"> та С</w:t>
      </w:r>
      <w:r w:rsidRPr="00D226AB">
        <w:rPr>
          <w:rFonts w:ascii="Times New Roman" w:hAnsi="Times New Roman" w:cs="Times New Roman"/>
          <w:sz w:val="28"/>
          <w:szCs w:val="28"/>
          <w:lang w:val="en-US"/>
        </w:rPr>
        <w:t>r</w:t>
      </w:r>
      <w:r w:rsidRPr="00D226AB">
        <w:rPr>
          <w:rFonts w:ascii="Times New Roman" w:hAnsi="Times New Roman" w:cs="Times New Roman"/>
          <w:sz w:val="28"/>
          <w:szCs w:val="28"/>
        </w:rPr>
        <w:t xml:space="preserve"> на якій спостерігаємо нетиповий процес одночасної </w:t>
      </w:r>
      <w:proofErr w:type="spellStart"/>
      <w:r w:rsidRPr="00D226AB">
        <w:rPr>
          <w:rFonts w:ascii="Times New Roman" w:hAnsi="Times New Roman" w:cs="Times New Roman"/>
          <w:sz w:val="28"/>
          <w:szCs w:val="28"/>
        </w:rPr>
        <w:t>димеризації</w:t>
      </w:r>
      <w:proofErr w:type="spellEnd"/>
      <w:r w:rsidRPr="00D226AB">
        <w:rPr>
          <w:rFonts w:ascii="Times New Roman" w:hAnsi="Times New Roman" w:cs="Times New Roman"/>
          <w:sz w:val="28"/>
          <w:szCs w:val="28"/>
        </w:rPr>
        <w:t xml:space="preserve"> та гідрування, з одержанням бутану.</w:t>
      </w:r>
    </w:p>
    <w:p w:rsidR="00926F30" w:rsidRPr="00D226AB" w:rsidRDefault="00926F30" w:rsidP="00926F30">
      <w:pPr>
        <w:spacing w:after="0" w:line="360" w:lineRule="auto"/>
        <w:ind w:firstLine="709"/>
        <w:jc w:val="both"/>
      </w:pPr>
      <w:r w:rsidRPr="00D226AB">
        <w:rPr>
          <w:rFonts w:ascii="Times New Roman" w:hAnsi="Times New Roman" w:cs="Times New Roman"/>
          <w:sz w:val="28"/>
          <w:szCs w:val="28"/>
        </w:rPr>
        <w:t xml:space="preserve">З огляду на отримані дані, </w:t>
      </w:r>
      <w:r w:rsidRPr="00D226AB">
        <w:rPr>
          <w:rFonts w:ascii="Times New Roman" w:hAnsi="Times New Roman" w:cs="Times New Roman"/>
          <w:b/>
          <w:i/>
          <w:sz w:val="28"/>
          <w:szCs w:val="28"/>
        </w:rPr>
        <w:t xml:space="preserve">метою і завданням було </w:t>
      </w:r>
      <w:r w:rsidRPr="00D226AB">
        <w:rPr>
          <w:rFonts w:ascii="Times New Roman" w:hAnsi="Times New Roman" w:cs="Times New Roman"/>
          <w:sz w:val="28"/>
          <w:szCs w:val="28"/>
        </w:rPr>
        <w:t>дослідити механізм реакції гідрування ацетилену в бутан.</w:t>
      </w:r>
    </w:p>
    <w:p w:rsidR="00926F30" w:rsidRPr="00D226AB" w:rsidRDefault="00926F30" w:rsidP="00926F30">
      <w:pPr>
        <w:spacing w:after="0" w:line="360" w:lineRule="auto"/>
        <w:ind w:firstLine="709"/>
        <w:jc w:val="both"/>
        <w:rPr>
          <w:rFonts w:ascii="Times New Roman" w:hAnsi="Times New Roman" w:cs="Times New Roman"/>
          <w:bCs/>
          <w:iCs/>
          <w:sz w:val="28"/>
          <w:szCs w:val="28"/>
        </w:rPr>
      </w:pPr>
      <w:r w:rsidRPr="00D226AB">
        <w:rPr>
          <w:rFonts w:ascii="Times New Roman" w:hAnsi="Times New Roman" w:cs="Times New Roman"/>
          <w:b/>
          <w:bCs/>
          <w:i/>
          <w:iCs/>
          <w:sz w:val="28"/>
          <w:szCs w:val="28"/>
        </w:rPr>
        <w:t xml:space="preserve">Об'єкт дослідження: </w:t>
      </w:r>
      <w:r w:rsidRPr="00D226AB">
        <w:rPr>
          <w:rFonts w:ascii="Times New Roman" w:hAnsi="Times New Roman" w:cs="Times New Roman"/>
          <w:bCs/>
          <w:iCs/>
          <w:sz w:val="28"/>
          <w:szCs w:val="28"/>
        </w:rPr>
        <w:t>реакція гідрування ацетилену в бутан</w:t>
      </w:r>
    </w:p>
    <w:p w:rsidR="00926F30" w:rsidRPr="00D226AB" w:rsidRDefault="00926F30" w:rsidP="00926F30">
      <w:pPr>
        <w:spacing w:after="0" w:line="360" w:lineRule="auto"/>
        <w:ind w:firstLine="709"/>
        <w:jc w:val="both"/>
      </w:pPr>
      <w:r w:rsidRPr="00D226AB">
        <w:rPr>
          <w:rFonts w:ascii="Times New Roman" w:hAnsi="Times New Roman" w:cs="Times New Roman"/>
          <w:b/>
          <w:bCs/>
          <w:i/>
          <w:iCs/>
          <w:sz w:val="28"/>
          <w:szCs w:val="28"/>
        </w:rPr>
        <w:t>Предмет</w:t>
      </w:r>
      <w:r w:rsidRPr="00D226AB">
        <w:rPr>
          <w:rFonts w:ascii="Times New Roman" w:hAnsi="Times New Roman" w:cs="Times New Roman"/>
          <w:sz w:val="28"/>
          <w:szCs w:val="28"/>
        </w:rPr>
        <w:t xml:space="preserve"> дослідження гетерогенна реакція на поверхні каталітичної композиції</w:t>
      </w:r>
    </w:p>
    <w:p w:rsidR="00926F30" w:rsidRPr="00D226AB" w:rsidRDefault="00926F30" w:rsidP="00926F30">
      <w:pPr>
        <w:spacing w:after="0" w:line="360" w:lineRule="auto"/>
        <w:ind w:firstLine="709"/>
        <w:jc w:val="both"/>
      </w:pPr>
      <w:r w:rsidRPr="00D226AB">
        <w:rPr>
          <w:rFonts w:ascii="Times New Roman" w:hAnsi="Times New Roman" w:cs="Times New Roman"/>
          <w:b/>
          <w:bCs/>
          <w:i/>
          <w:iCs/>
          <w:sz w:val="28"/>
          <w:szCs w:val="28"/>
        </w:rPr>
        <w:t>Наукова новизна отриманих результатів полягає в описі</w:t>
      </w:r>
      <w:r w:rsidRPr="00D226AB">
        <w:rPr>
          <w:rFonts w:ascii="Times New Roman" w:hAnsi="Times New Roman" w:cs="Times New Roman"/>
          <w:bCs/>
          <w:iCs/>
          <w:sz w:val="28"/>
          <w:szCs w:val="28"/>
        </w:rPr>
        <w:t xml:space="preserve"> реакції, неописаної раніше в літературі.</w:t>
      </w:r>
    </w:p>
    <w:p w:rsidR="00926F30" w:rsidRPr="00D226AB" w:rsidRDefault="00926F30" w:rsidP="00926F30">
      <w:pPr>
        <w:spacing w:after="0" w:line="360" w:lineRule="auto"/>
        <w:ind w:firstLine="709"/>
        <w:jc w:val="both"/>
        <w:rPr>
          <w:rFonts w:ascii="Times New Roman" w:hAnsi="Times New Roman" w:cs="Times New Roman"/>
          <w:b/>
          <w:bCs/>
          <w:i/>
          <w:iCs/>
          <w:sz w:val="28"/>
          <w:szCs w:val="28"/>
        </w:rPr>
      </w:pPr>
      <w:r w:rsidRPr="00D226AB">
        <w:rPr>
          <w:rFonts w:ascii="Times New Roman" w:hAnsi="Times New Roman" w:cs="Times New Roman"/>
          <w:b/>
          <w:bCs/>
          <w:i/>
          <w:iCs/>
          <w:sz w:val="28"/>
          <w:szCs w:val="28"/>
        </w:rPr>
        <w:t xml:space="preserve">Практичне  значення  отриманих  результатів полягає у  </w:t>
      </w:r>
      <w:r w:rsidRPr="00D226AB">
        <w:rPr>
          <w:rFonts w:ascii="Times New Roman" w:hAnsi="Times New Roman" w:cs="Times New Roman"/>
          <w:bCs/>
          <w:iCs/>
          <w:sz w:val="28"/>
          <w:szCs w:val="28"/>
        </w:rPr>
        <w:t>можливості розроблення процесу гідрування ацетилену в бутан на основі дослідженого механізму.</w:t>
      </w:r>
    </w:p>
    <w:p w:rsidR="00A55196" w:rsidRPr="00D226AB" w:rsidRDefault="00A55196" w:rsidP="00926F30">
      <w:pPr>
        <w:spacing w:after="0" w:line="360" w:lineRule="auto"/>
        <w:ind w:firstLine="709"/>
        <w:jc w:val="both"/>
        <w:rPr>
          <w:rFonts w:ascii="Times New Roman" w:hAnsi="Times New Roman" w:cs="Times New Roman"/>
          <w:b/>
          <w:sz w:val="28"/>
          <w:szCs w:val="28"/>
        </w:rPr>
      </w:pPr>
      <w:r w:rsidRPr="00D226AB">
        <w:rPr>
          <w:rFonts w:ascii="Times New Roman" w:hAnsi="Times New Roman" w:cs="Times New Roman"/>
          <w:b/>
          <w:sz w:val="28"/>
          <w:szCs w:val="28"/>
        </w:rPr>
        <w:br w:type="page"/>
      </w:r>
    </w:p>
    <w:p w:rsidR="006C4658" w:rsidRPr="00D226AB" w:rsidRDefault="006C4658" w:rsidP="006C4658">
      <w:pPr>
        <w:autoSpaceDE w:val="0"/>
        <w:autoSpaceDN w:val="0"/>
        <w:adjustRightInd w:val="0"/>
        <w:spacing w:after="0" w:line="360" w:lineRule="auto"/>
        <w:ind w:firstLine="709"/>
        <w:jc w:val="center"/>
        <w:outlineLvl w:val="0"/>
        <w:rPr>
          <w:rFonts w:ascii="Times New Roman" w:hAnsi="Times New Roman" w:cs="Times New Roman"/>
          <w:b/>
          <w:sz w:val="28"/>
          <w:szCs w:val="28"/>
        </w:rPr>
      </w:pPr>
      <w:r w:rsidRPr="00D226AB">
        <w:rPr>
          <w:rFonts w:ascii="Times New Roman" w:hAnsi="Times New Roman" w:cs="Times New Roman"/>
          <w:b/>
          <w:sz w:val="28"/>
          <w:szCs w:val="28"/>
        </w:rPr>
        <w:lastRenderedPageBreak/>
        <w:t xml:space="preserve">РОЗДІЛ 1. </w:t>
      </w:r>
      <w:bookmarkStart w:id="3" w:name="_Toc31366991"/>
    </w:p>
    <w:p w:rsidR="000567B8" w:rsidRPr="00D226AB" w:rsidRDefault="006C4658" w:rsidP="006C4658">
      <w:pPr>
        <w:autoSpaceDE w:val="0"/>
        <w:autoSpaceDN w:val="0"/>
        <w:adjustRightInd w:val="0"/>
        <w:spacing w:after="0" w:line="360" w:lineRule="auto"/>
        <w:ind w:firstLine="709"/>
        <w:jc w:val="center"/>
        <w:outlineLvl w:val="0"/>
        <w:rPr>
          <w:rFonts w:ascii="Times New Roman" w:hAnsi="Times New Roman" w:cs="Times New Roman"/>
          <w:b/>
          <w:sz w:val="28"/>
          <w:szCs w:val="28"/>
        </w:rPr>
      </w:pPr>
      <w:r w:rsidRPr="00D226AB">
        <w:rPr>
          <w:rFonts w:ascii="Times New Roman" w:hAnsi="Times New Roman" w:cs="Times New Roman"/>
          <w:b/>
          <w:sz w:val="28"/>
          <w:szCs w:val="28"/>
        </w:rPr>
        <w:t>РЕАКЦІЇ АЦЕТИЛЕНУ ТА ЇХ МЕХАНІЗМИ</w:t>
      </w:r>
      <w:bookmarkEnd w:id="3"/>
    </w:p>
    <w:p w:rsidR="00800523" w:rsidRPr="00D226AB" w:rsidRDefault="00800523" w:rsidP="00567787">
      <w:pPr>
        <w:autoSpaceDE w:val="0"/>
        <w:autoSpaceDN w:val="0"/>
        <w:adjustRightInd w:val="0"/>
        <w:spacing w:after="0" w:line="360" w:lineRule="auto"/>
        <w:ind w:firstLine="709"/>
        <w:jc w:val="center"/>
        <w:rPr>
          <w:rFonts w:ascii="Times New Roman" w:hAnsi="Times New Roman" w:cs="Times New Roman"/>
          <w:b/>
          <w:sz w:val="28"/>
          <w:szCs w:val="28"/>
        </w:rPr>
      </w:pPr>
    </w:p>
    <w:p w:rsidR="006C4658" w:rsidRPr="00D226AB" w:rsidRDefault="006C4658" w:rsidP="00567787">
      <w:pPr>
        <w:autoSpaceDE w:val="0"/>
        <w:autoSpaceDN w:val="0"/>
        <w:adjustRightInd w:val="0"/>
        <w:spacing w:after="0" w:line="360" w:lineRule="auto"/>
        <w:ind w:firstLine="709"/>
        <w:jc w:val="center"/>
        <w:rPr>
          <w:rFonts w:ascii="Times New Roman" w:hAnsi="Times New Roman" w:cs="Times New Roman"/>
          <w:b/>
          <w:sz w:val="28"/>
          <w:szCs w:val="28"/>
        </w:rPr>
      </w:pPr>
    </w:p>
    <w:p w:rsidR="006C4658" w:rsidRPr="00D226AB" w:rsidRDefault="006C4658" w:rsidP="00567787">
      <w:pPr>
        <w:autoSpaceDE w:val="0"/>
        <w:autoSpaceDN w:val="0"/>
        <w:adjustRightInd w:val="0"/>
        <w:spacing w:after="0" w:line="360" w:lineRule="auto"/>
        <w:ind w:firstLine="709"/>
        <w:jc w:val="center"/>
        <w:rPr>
          <w:rFonts w:ascii="Times New Roman" w:hAnsi="Times New Roman" w:cs="Times New Roman"/>
          <w:b/>
          <w:sz w:val="28"/>
          <w:szCs w:val="28"/>
        </w:rPr>
      </w:pPr>
    </w:p>
    <w:p w:rsidR="00567787" w:rsidRPr="00D226AB" w:rsidRDefault="00800523" w:rsidP="00567787">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noProof/>
          <w:sz w:val="28"/>
          <w:szCs w:val="28"/>
          <w:lang w:eastAsia="ru-RU"/>
        </w:rPr>
        <w:drawing>
          <wp:inline distT="0" distB="0" distL="0" distR="0" wp14:anchorId="314200F8" wp14:editId="4F383E27">
            <wp:extent cx="5673290" cy="4108494"/>
            <wp:effectExtent l="0" t="0" r="3810" b="635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8"/>
                    <a:srcRect l="6580" t="3046" b="1770"/>
                    <a:stretch/>
                  </pic:blipFill>
                  <pic:spPr>
                    <a:xfrm>
                      <a:off x="0" y="0"/>
                      <a:ext cx="5693668" cy="4123251"/>
                    </a:xfrm>
                    <a:prstGeom prst="rect">
                      <a:avLst/>
                    </a:prstGeom>
                  </pic:spPr>
                </pic:pic>
              </a:graphicData>
            </a:graphic>
          </wp:inline>
        </w:drawing>
      </w:r>
    </w:p>
    <w:p w:rsidR="00800523" w:rsidRPr="00D226AB" w:rsidRDefault="00800523" w:rsidP="00567787">
      <w:pPr>
        <w:autoSpaceDE w:val="0"/>
        <w:autoSpaceDN w:val="0"/>
        <w:adjustRightInd w:val="0"/>
        <w:spacing w:after="0" w:line="360" w:lineRule="auto"/>
        <w:ind w:firstLine="709"/>
        <w:jc w:val="both"/>
        <w:rPr>
          <w:rFonts w:ascii="Times New Roman" w:hAnsi="Times New Roman" w:cs="Times New Roman"/>
          <w:sz w:val="28"/>
          <w:szCs w:val="28"/>
        </w:rPr>
      </w:pPr>
    </w:p>
    <w:p w:rsidR="00567787" w:rsidRPr="00D226AB" w:rsidRDefault="00A3396A" w:rsidP="00567787">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 </w:t>
      </w:r>
      <w:r w:rsidR="00567787" w:rsidRPr="00D226AB">
        <w:rPr>
          <w:rFonts w:ascii="Times New Roman" w:hAnsi="Times New Roman" w:cs="Times New Roman"/>
          <w:sz w:val="28"/>
          <w:szCs w:val="28"/>
        </w:rPr>
        <w:t xml:space="preserve">становить 226 кДж/моль, а отже її синтез вимагає високих температур. </w:t>
      </w:r>
    </w:p>
    <w:p w:rsidR="00567787" w:rsidRPr="00D226AB" w:rsidRDefault="00567787" w:rsidP="00567787">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Хоча це і є недоліком для отримання сполуки, вона є перевагою в подальших реакціях, оскільки ацетилен взаємодіє навіть з такими молекулами, такими як вода або вуглекислий газ, які є </w:t>
      </w:r>
      <w:proofErr w:type="spellStart"/>
      <w:r w:rsidRPr="00D226AB">
        <w:rPr>
          <w:rFonts w:ascii="Times New Roman" w:hAnsi="Times New Roman" w:cs="Times New Roman"/>
          <w:sz w:val="28"/>
          <w:szCs w:val="28"/>
        </w:rPr>
        <w:t>малоактивими</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Такоє</w:t>
      </w:r>
      <w:proofErr w:type="spellEnd"/>
      <w:r w:rsidRPr="00D226AB">
        <w:rPr>
          <w:rFonts w:ascii="Times New Roman" w:hAnsi="Times New Roman" w:cs="Times New Roman"/>
          <w:sz w:val="28"/>
          <w:szCs w:val="28"/>
        </w:rPr>
        <w:t xml:space="preserve"> загальні реакції з ацетиленом завжди мають термодинамічну перевагу. </w:t>
      </w:r>
    </w:p>
    <w:p w:rsidR="00567787" w:rsidRPr="00D226AB" w:rsidRDefault="00567787" w:rsidP="00567787">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Його висока реакційна здатність підтверджується легкістю, з якою ацетилен розкладається, утворюючи кокс і водень. Однак використання потенціалу ацетилену утворювати промислово важливі хімічні речовини </w:t>
      </w:r>
      <w:r w:rsidR="00800523" w:rsidRPr="00D226AB">
        <w:rPr>
          <w:rFonts w:ascii="Times New Roman" w:hAnsi="Times New Roman" w:cs="Times New Roman"/>
          <w:sz w:val="28"/>
          <w:szCs w:val="28"/>
        </w:rPr>
        <w:t>не так легко</w:t>
      </w:r>
      <w:r w:rsidRPr="00D226AB">
        <w:rPr>
          <w:rFonts w:ascii="Times New Roman" w:hAnsi="Times New Roman" w:cs="Times New Roman"/>
          <w:sz w:val="28"/>
          <w:szCs w:val="28"/>
        </w:rPr>
        <w:t xml:space="preserve"> як можна було б очікувати термодинамічних міркувань</w:t>
      </w:r>
      <w:r w:rsidR="00800523" w:rsidRPr="00D226AB">
        <w:rPr>
          <w:rFonts w:ascii="Times New Roman" w:hAnsi="Times New Roman" w:cs="Times New Roman"/>
          <w:sz w:val="28"/>
          <w:szCs w:val="28"/>
        </w:rPr>
        <w:t>, через нестабільну селективність</w:t>
      </w:r>
    </w:p>
    <w:p w:rsidR="00567787" w:rsidRPr="00D226AB" w:rsidRDefault="00567787" w:rsidP="00567787">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lastRenderedPageBreak/>
        <w:t xml:space="preserve">Дуже хорошим прикладом цього є </w:t>
      </w:r>
      <w:proofErr w:type="spellStart"/>
      <w:r w:rsidRPr="00D226AB">
        <w:rPr>
          <w:rFonts w:ascii="Times New Roman" w:hAnsi="Times New Roman" w:cs="Times New Roman"/>
          <w:sz w:val="28"/>
          <w:szCs w:val="28"/>
        </w:rPr>
        <w:t>циклотримеризація</w:t>
      </w:r>
      <w:proofErr w:type="spellEnd"/>
      <w:r w:rsidRPr="00D226AB">
        <w:rPr>
          <w:rFonts w:ascii="Times New Roman" w:hAnsi="Times New Roman" w:cs="Times New Roman"/>
          <w:sz w:val="28"/>
          <w:szCs w:val="28"/>
        </w:rPr>
        <w:t xml:space="preserve"> ацетилену до бензолу. Хоча сама реакція є дуже екзотермічною і утворює стабільну молекулу, для її перебігу за відсутності каталізатора потрібні температури близько 600-700°C. 55. Однак відповідний каталізатор може сильно полегшити цю реакцію і призвести до утворення бензолу. при кімнатній температурі 58 або</w:t>
      </w:r>
      <w:r w:rsidR="00800523" w:rsidRPr="00D226AB">
        <w:rPr>
          <w:rFonts w:ascii="Times New Roman" w:hAnsi="Times New Roman" w:cs="Times New Roman"/>
          <w:sz w:val="28"/>
          <w:szCs w:val="28"/>
        </w:rPr>
        <w:t xml:space="preserve"> навіть при температурі нижче 0</w:t>
      </w:r>
      <w:r w:rsidRPr="00D226AB">
        <w:rPr>
          <w:rFonts w:ascii="Times New Roman" w:hAnsi="Times New Roman" w:cs="Times New Roman"/>
          <w:sz w:val="28"/>
          <w:szCs w:val="28"/>
        </w:rPr>
        <w:t xml:space="preserve">°C, як це спостерігалося для </w:t>
      </w:r>
      <w:proofErr w:type="spellStart"/>
      <w:r w:rsidRPr="00D226AB">
        <w:rPr>
          <w:rFonts w:ascii="Times New Roman" w:hAnsi="Times New Roman" w:cs="Times New Roman"/>
          <w:sz w:val="28"/>
          <w:szCs w:val="28"/>
        </w:rPr>
        <w:t>пентагалогенідів</w:t>
      </w:r>
      <w:proofErr w:type="spellEnd"/>
      <w:r w:rsidRPr="00D226AB">
        <w:rPr>
          <w:rFonts w:ascii="Times New Roman" w:hAnsi="Times New Roman" w:cs="Times New Roman"/>
          <w:sz w:val="28"/>
          <w:szCs w:val="28"/>
        </w:rPr>
        <w:t xml:space="preserve"> ніобію та танталу.59 </w:t>
      </w:r>
    </w:p>
    <w:p w:rsidR="00567787" w:rsidRPr="00D226AB" w:rsidRDefault="00567787" w:rsidP="00567787">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Цей приклад показує, що хоча певні реакції ацетилену можуть мати високі енергії активації, відповідні каталізатори можуть спричинити величезне прискорення бажаної реакції. </w:t>
      </w:r>
    </w:p>
    <w:p w:rsidR="00567787" w:rsidRPr="00D226AB" w:rsidRDefault="00800523" w:rsidP="00567787">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Реакції </w:t>
      </w:r>
      <w:proofErr w:type="spellStart"/>
      <w:r w:rsidRPr="00D226AB">
        <w:rPr>
          <w:rFonts w:ascii="Times New Roman" w:hAnsi="Times New Roman" w:cs="Times New Roman"/>
          <w:sz w:val="28"/>
          <w:szCs w:val="28"/>
        </w:rPr>
        <w:t>е</w:t>
      </w:r>
      <w:r w:rsidR="00567787" w:rsidRPr="00D226AB">
        <w:rPr>
          <w:rFonts w:ascii="Times New Roman" w:hAnsi="Times New Roman" w:cs="Times New Roman"/>
          <w:sz w:val="28"/>
          <w:szCs w:val="28"/>
        </w:rPr>
        <w:t>лектрофільн</w:t>
      </w:r>
      <w:r w:rsidRPr="00D226AB">
        <w:rPr>
          <w:rFonts w:ascii="Times New Roman" w:hAnsi="Times New Roman" w:cs="Times New Roman"/>
          <w:sz w:val="28"/>
          <w:szCs w:val="28"/>
        </w:rPr>
        <w:t>ого</w:t>
      </w:r>
      <w:proofErr w:type="spellEnd"/>
      <w:r w:rsidR="00567787" w:rsidRPr="00D226AB">
        <w:rPr>
          <w:rFonts w:ascii="Times New Roman" w:hAnsi="Times New Roman" w:cs="Times New Roman"/>
          <w:sz w:val="28"/>
          <w:szCs w:val="28"/>
        </w:rPr>
        <w:t xml:space="preserve"> додавання кислот </w:t>
      </w:r>
      <w:proofErr w:type="spellStart"/>
      <w:r w:rsidR="00567787" w:rsidRPr="00D226AB">
        <w:rPr>
          <w:rFonts w:ascii="Times New Roman" w:hAnsi="Times New Roman" w:cs="Times New Roman"/>
          <w:sz w:val="28"/>
          <w:szCs w:val="28"/>
        </w:rPr>
        <w:t>Бренстеда</w:t>
      </w:r>
      <w:proofErr w:type="spellEnd"/>
      <w:r w:rsidR="00567787" w:rsidRPr="00D226AB">
        <w:rPr>
          <w:rFonts w:ascii="Times New Roman" w:hAnsi="Times New Roman" w:cs="Times New Roman"/>
          <w:sz w:val="28"/>
          <w:szCs w:val="28"/>
        </w:rPr>
        <w:t xml:space="preserve"> до потрійного зв’язку ацетилену потребують відповідних металевих каталізаторів (</w:t>
      </w:r>
      <w:proofErr w:type="spellStart"/>
      <w:r w:rsidR="00567787" w:rsidRPr="00D226AB">
        <w:rPr>
          <w:rFonts w:ascii="Times New Roman" w:hAnsi="Times New Roman" w:cs="Times New Roman"/>
          <w:sz w:val="28"/>
          <w:szCs w:val="28"/>
        </w:rPr>
        <w:t>Pd</w:t>
      </w:r>
      <w:proofErr w:type="spellEnd"/>
      <w:r w:rsidR="00567787" w:rsidRPr="00D226AB">
        <w:rPr>
          <w:rFonts w:ascii="Times New Roman" w:hAnsi="Times New Roman" w:cs="Times New Roman"/>
          <w:sz w:val="28"/>
          <w:szCs w:val="28"/>
        </w:rPr>
        <w:t xml:space="preserve">, </w:t>
      </w:r>
      <w:proofErr w:type="spellStart"/>
      <w:r w:rsidR="00567787" w:rsidRPr="00D226AB">
        <w:rPr>
          <w:rFonts w:ascii="Times New Roman" w:hAnsi="Times New Roman" w:cs="Times New Roman"/>
          <w:sz w:val="28"/>
          <w:szCs w:val="28"/>
        </w:rPr>
        <w:t>Cu</w:t>
      </w:r>
      <w:proofErr w:type="spellEnd"/>
      <w:r w:rsidR="00567787" w:rsidRPr="00D226AB">
        <w:rPr>
          <w:rFonts w:ascii="Times New Roman" w:hAnsi="Times New Roman" w:cs="Times New Roman"/>
          <w:sz w:val="28"/>
          <w:szCs w:val="28"/>
        </w:rPr>
        <w:t xml:space="preserve">, </w:t>
      </w:r>
      <w:proofErr w:type="spellStart"/>
      <w:r w:rsidR="00567787" w:rsidRPr="00D226AB">
        <w:rPr>
          <w:rFonts w:ascii="Times New Roman" w:hAnsi="Times New Roman" w:cs="Times New Roman"/>
          <w:sz w:val="28"/>
          <w:szCs w:val="28"/>
        </w:rPr>
        <w:t>Hg</w:t>
      </w:r>
      <w:proofErr w:type="spellEnd"/>
      <w:r w:rsidR="00567787" w:rsidRPr="00D226AB">
        <w:rPr>
          <w:rFonts w:ascii="Times New Roman" w:hAnsi="Times New Roman" w:cs="Times New Roman"/>
          <w:sz w:val="28"/>
          <w:szCs w:val="28"/>
        </w:rPr>
        <w:t xml:space="preserve">, </w:t>
      </w:r>
      <w:proofErr w:type="spellStart"/>
      <w:r w:rsidR="00567787" w:rsidRPr="00D226AB">
        <w:rPr>
          <w:rFonts w:ascii="Times New Roman" w:hAnsi="Times New Roman" w:cs="Times New Roman"/>
          <w:sz w:val="28"/>
          <w:szCs w:val="28"/>
        </w:rPr>
        <w:t>Au</w:t>
      </w:r>
      <w:proofErr w:type="spellEnd"/>
      <w:r w:rsidR="00567787" w:rsidRPr="00D226AB">
        <w:rPr>
          <w:rFonts w:ascii="Times New Roman" w:hAnsi="Times New Roman" w:cs="Times New Roman"/>
          <w:sz w:val="28"/>
          <w:szCs w:val="28"/>
        </w:rPr>
        <w:t xml:space="preserve">,) для спрямування реакції бажаним способом, оскільки типове використання кислого середовище становить серйозну проблему. </w:t>
      </w:r>
    </w:p>
    <w:p w:rsidR="00567787" w:rsidRPr="00D226AB" w:rsidRDefault="00567787" w:rsidP="00567787">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У присутності кислотних каталізаторів більшість авторів повідомляють, що відбуваються реакції полімеризації, які врешті-решт відповідають за дезактивацію каталізатора, блокуючи доступ до активних ділянок. Про це також піде мова в подальших розділах. </w:t>
      </w:r>
    </w:p>
    <w:p w:rsidR="00567787" w:rsidRPr="00D226AB" w:rsidRDefault="00567787" w:rsidP="00567787">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Утворення полімерних сполук також є однією з проблем гідрування ацетилену в кислих середовищах, що проводилися в промислових масштабах. 60 </w:t>
      </w:r>
    </w:p>
    <w:p w:rsidR="00567787" w:rsidRPr="00D226AB" w:rsidRDefault="00567787" w:rsidP="00567787">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З іншого боку, реакцію ацетилену з метанолом на </w:t>
      </w:r>
      <w:proofErr w:type="spellStart"/>
      <w:r w:rsidRPr="00D226AB">
        <w:rPr>
          <w:rFonts w:ascii="Times New Roman" w:hAnsi="Times New Roman" w:cs="Times New Roman"/>
          <w:sz w:val="28"/>
          <w:szCs w:val="28"/>
        </w:rPr>
        <w:t>ZnO</w:t>
      </w:r>
      <w:proofErr w:type="spellEnd"/>
      <w:r w:rsidRPr="00D226AB">
        <w:rPr>
          <w:rFonts w:ascii="Times New Roman" w:hAnsi="Times New Roman" w:cs="Times New Roman"/>
          <w:sz w:val="28"/>
          <w:szCs w:val="28"/>
        </w:rPr>
        <w:t>/SiO</w:t>
      </w:r>
      <w:r w:rsidRPr="00D226AB">
        <w:rPr>
          <w:rFonts w:ascii="Times New Roman" w:hAnsi="Times New Roman" w:cs="Times New Roman"/>
          <w:sz w:val="28"/>
          <w:szCs w:val="28"/>
          <w:vertAlign w:val="subscript"/>
        </w:rPr>
        <w:t>2</w:t>
      </w:r>
      <w:r w:rsidRPr="00D226AB">
        <w:rPr>
          <w:rFonts w:ascii="Times New Roman" w:hAnsi="Times New Roman" w:cs="Times New Roman"/>
          <w:sz w:val="28"/>
          <w:szCs w:val="28"/>
        </w:rPr>
        <w:t xml:space="preserve"> каталізаторі використовують для отримання метилового вінілового ефіру на кислих ділянках каталізатора. Це свідчить про те, що кислотний каталіз все ще може представляти інтерес у реакціях ацетилену, але для цього структуру кислотної ділянки та кислотність необхідно контролювати належним чином. </w:t>
      </w:r>
    </w:p>
    <w:p w:rsidR="00567787" w:rsidRPr="00D226AB" w:rsidRDefault="00567787" w:rsidP="00567787">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Реакції ацетилену на каталізаторах основного типу частіше зустрічаються, оскільки протони ацетилену відносно кислі для карбону (</w:t>
      </w:r>
      <w:proofErr w:type="spellStart"/>
      <w:r w:rsidRPr="00D226AB">
        <w:rPr>
          <w:rFonts w:ascii="Times New Roman" w:hAnsi="Times New Roman" w:cs="Times New Roman"/>
          <w:sz w:val="28"/>
          <w:szCs w:val="28"/>
        </w:rPr>
        <w:t>рК</w:t>
      </w:r>
      <w:r w:rsidRPr="00D226AB">
        <w:rPr>
          <w:rFonts w:ascii="Times New Roman" w:hAnsi="Times New Roman" w:cs="Times New Roman"/>
          <w:sz w:val="28"/>
          <w:szCs w:val="28"/>
          <w:vertAlign w:val="subscript"/>
        </w:rPr>
        <w:t>а</w:t>
      </w:r>
      <w:proofErr w:type="spellEnd"/>
      <w:r w:rsidRPr="00D226AB">
        <w:rPr>
          <w:rFonts w:ascii="Times New Roman" w:hAnsi="Times New Roman" w:cs="Times New Roman"/>
          <w:sz w:val="28"/>
          <w:szCs w:val="28"/>
        </w:rPr>
        <w:t xml:space="preserve"> = 25), отже молекула може активуватися основами. </w:t>
      </w:r>
    </w:p>
    <w:p w:rsidR="00567787" w:rsidRPr="00D226AB" w:rsidRDefault="00567787" w:rsidP="00567787">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D226AB">
        <w:rPr>
          <w:rFonts w:ascii="Times New Roman" w:hAnsi="Times New Roman" w:cs="Times New Roman"/>
          <w:sz w:val="28"/>
          <w:szCs w:val="28"/>
        </w:rPr>
        <w:t>Вінілювання</w:t>
      </w:r>
      <w:proofErr w:type="spellEnd"/>
      <w:r w:rsidRPr="00D226AB">
        <w:rPr>
          <w:rFonts w:ascii="Times New Roman" w:hAnsi="Times New Roman" w:cs="Times New Roman"/>
          <w:sz w:val="28"/>
          <w:szCs w:val="28"/>
        </w:rPr>
        <w:t xml:space="preserve"> (тобто </w:t>
      </w:r>
      <w:proofErr w:type="spellStart"/>
      <w:r w:rsidRPr="00D226AB">
        <w:rPr>
          <w:rFonts w:ascii="Times New Roman" w:hAnsi="Times New Roman" w:cs="Times New Roman"/>
          <w:sz w:val="28"/>
          <w:szCs w:val="28"/>
        </w:rPr>
        <w:t>нуклеофільне</w:t>
      </w:r>
      <w:proofErr w:type="spellEnd"/>
      <w:r w:rsidRPr="00D226AB">
        <w:rPr>
          <w:rFonts w:ascii="Times New Roman" w:hAnsi="Times New Roman" w:cs="Times New Roman"/>
          <w:sz w:val="28"/>
          <w:szCs w:val="28"/>
        </w:rPr>
        <w:t xml:space="preserve"> додавання спиртів, тіолів та амінів до потрійного зв’язку) та </w:t>
      </w:r>
      <w:proofErr w:type="spellStart"/>
      <w:r w:rsidR="00800523" w:rsidRPr="00D226AB">
        <w:rPr>
          <w:rFonts w:ascii="Times New Roman" w:hAnsi="Times New Roman" w:cs="Times New Roman"/>
          <w:sz w:val="28"/>
          <w:szCs w:val="28"/>
        </w:rPr>
        <w:t>етинілювання</w:t>
      </w:r>
      <w:proofErr w:type="spellEnd"/>
      <w:r w:rsidRPr="00D226AB">
        <w:rPr>
          <w:rFonts w:ascii="Times New Roman" w:hAnsi="Times New Roman" w:cs="Times New Roman"/>
          <w:sz w:val="28"/>
          <w:szCs w:val="28"/>
        </w:rPr>
        <w:t xml:space="preserve"> (тобто </w:t>
      </w:r>
      <w:proofErr w:type="spellStart"/>
      <w:r w:rsidRPr="00D226AB">
        <w:rPr>
          <w:rFonts w:ascii="Times New Roman" w:hAnsi="Times New Roman" w:cs="Times New Roman"/>
          <w:sz w:val="28"/>
          <w:szCs w:val="28"/>
        </w:rPr>
        <w:t>нуклеофільне</w:t>
      </w:r>
      <w:proofErr w:type="spellEnd"/>
      <w:r w:rsidRPr="00D226AB">
        <w:rPr>
          <w:rFonts w:ascii="Times New Roman" w:hAnsi="Times New Roman" w:cs="Times New Roman"/>
          <w:sz w:val="28"/>
          <w:szCs w:val="28"/>
        </w:rPr>
        <w:t xml:space="preserve"> додавання аніону </w:t>
      </w:r>
      <w:proofErr w:type="spellStart"/>
      <w:r w:rsidRPr="00D226AB">
        <w:rPr>
          <w:rFonts w:ascii="Times New Roman" w:hAnsi="Times New Roman" w:cs="Times New Roman"/>
          <w:sz w:val="28"/>
          <w:szCs w:val="28"/>
        </w:rPr>
        <w:t>ацетиленіду</w:t>
      </w:r>
      <w:proofErr w:type="spellEnd"/>
      <w:r w:rsidRPr="00D226AB">
        <w:rPr>
          <w:rFonts w:ascii="Times New Roman" w:hAnsi="Times New Roman" w:cs="Times New Roman"/>
          <w:sz w:val="28"/>
          <w:szCs w:val="28"/>
        </w:rPr>
        <w:t xml:space="preserve"> до карбонільної групи) належать до цієї категорії. </w:t>
      </w:r>
    </w:p>
    <w:p w:rsidR="00567787" w:rsidRPr="00D226AB" w:rsidRDefault="00567787" w:rsidP="00567787">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lastRenderedPageBreak/>
        <w:t xml:space="preserve">Цікаво відзначити, що в основних середовищах ацетилен може реагувати з </w:t>
      </w:r>
      <w:proofErr w:type="spellStart"/>
      <w:r w:rsidRPr="00D226AB">
        <w:rPr>
          <w:rFonts w:ascii="Times New Roman" w:hAnsi="Times New Roman" w:cs="Times New Roman"/>
          <w:sz w:val="28"/>
          <w:szCs w:val="28"/>
        </w:rPr>
        <w:t>нуклеофілами</w:t>
      </w:r>
      <w:proofErr w:type="spellEnd"/>
      <w:r w:rsidRPr="00D226AB">
        <w:rPr>
          <w:rFonts w:ascii="Times New Roman" w:hAnsi="Times New Roman" w:cs="Times New Roman"/>
          <w:sz w:val="28"/>
          <w:szCs w:val="28"/>
        </w:rPr>
        <w:t xml:space="preserve">, як у випадку </w:t>
      </w:r>
      <w:proofErr w:type="spellStart"/>
      <w:r w:rsidRPr="00D226AB">
        <w:rPr>
          <w:rFonts w:ascii="Times New Roman" w:hAnsi="Times New Roman" w:cs="Times New Roman"/>
          <w:sz w:val="28"/>
          <w:szCs w:val="28"/>
        </w:rPr>
        <w:t>вінілювання</w:t>
      </w:r>
      <w:proofErr w:type="spellEnd"/>
      <w:r w:rsidRPr="00D226AB">
        <w:rPr>
          <w:rFonts w:ascii="Times New Roman" w:hAnsi="Times New Roman" w:cs="Times New Roman"/>
          <w:sz w:val="28"/>
          <w:szCs w:val="28"/>
        </w:rPr>
        <w:t xml:space="preserve">, але, незважаючи на це, ацетилен є слабким </w:t>
      </w:r>
      <w:proofErr w:type="spellStart"/>
      <w:r w:rsidRPr="00D226AB">
        <w:rPr>
          <w:rFonts w:ascii="Times New Roman" w:hAnsi="Times New Roman" w:cs="Times New Roman"/>
          <w:sz w:val="28"/>
          <w:szCs w:val="28"/>
        </w:rPr>
        <w:t>електрофілом</w:t>
      </w:r>
      <w:proofErr w:type="spellEnd"/>
      <w:r w:rsidRPr="00D226AB">
        <w:rPr>
          <w:rFonts w:ascii="Times New Roman" w:hAnsi="Times New Roman" w:cs="Times New Roman"/>
          <w:sz w:val="28"/>
          <w:szCs w:val="28"/>
        </w:rPr>
        <w:t xml:space="preserve">. </w:t>
      </w:r>
    </w:p>
    <w:p w:rsidR="00567787" w:rsidRPr="00D226AB" w:rsidRDefault="00567787" w:rsidP="00567787">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Хоча механізм </w:t>
      </w:r>
      <w:proofErr w:type="spellStart"/>
      <w:r w:rsidRPr="00D226AB">
        <w:rPr>
          <w:rFonts w:ascii="Times New Roman" w:hAnsi="Times New Roman" w:cs="Times New Roman"/>
          <w:sz w:val="28"/>
          <w:szCs w:val="28"/>
        </w:rPr>
        <w:t>нуклеофільного</w:t>
      </w:r>
      <w:proofErr w:type="spellEnd"/>
      <w:r w:rsidRPr="00D226AB">
        <w:rPr>
          <w:rFonts w:ascii="Times New Roman" w:hAnsi="Times New Roman" w:cs="Times New Roman"/>
          <w:sz w:val="28"/>
          <w:szCs w:val="28"/>
        </w:rPr>
        <w:t xml:space="preserve"> додавання аніону </w:t>
      </w:r>
      <w:proofErr w:type="spellStart"/>
      <w:r w:rsidRPr="00D226AB">
        <w:rPr>
          <w:rFonts w:ascii="Times New Roman" w:hAnsi="Times New Roman" w:cs="Times New Roman"/>
          <w:sz w:val="28"/>
          <w:szCs w:val="28"/>
        </w:rPr>
        <w:t>ацетиленіду</w:t>
      </w:r>
      <w:proofErr w:type="spellEnd"/>
      <w:r w:rsidRPr="00D226AB">
        <w:rPr>
          <w:rFonts w:ascii="Times New Roman" w:hAnsi="Times New Roman" w:cs="Times New Roman"/>
          <w:sz w:val="28"/>
          <w:szCs w:val="28"/>
        </w:rPr>
        <w:t xml:space="preserve"> до ацетилену з утворенням вінілацетилену, здається правдоподібним в основному каталізі, про цей продукт повідомлялося лише з каталізатором Н’ювленда.63</w:t>
      </w:r>
    </w:p>
    <w:p w:rsidR="00567787" w:rsidRPr="00D226AB" w:rsidRDefault="00567787" w:rsidP="00567787">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Каталізатори на основі </w:t>
      </w:r>
      <w:proofErr w:type="spellStart"/>
      <w:r w:rsidRPr="00D226AB">
        <w:rPr>
          <w:rFonts w:ascii="Times New Roman" w:hAnsi="Times New Roman" w:cs="Times New Roman"/>
          <w:sz w:val="28"/>
          <w:szCs w:val="28"/>
        </w:rPr>
        <w:t>Cu</w:t>
      </w:r>
      <w:proofErr w:type="spellEnd"/>
      <w:r w:rsidRPr="00D226AB">
        <w:rPr>
          <w:rFonts w:ascii="Times New Roman" w:hAnsi="Times New Roman" w:cs="Times New Roman"/>
          <w:sz w:val="28"/>
          <w:szCs w:val="28"/>
        </w:rPr>
        <w:t xml:space="preserve"> сприяють </w:t>
      </w:r>
      <w:proofErr w:type="spellStart"/>
      <w:r w:rsidRPr="00D226AB">
        <w:rPr>
          <w:rFonts w:ascii="Times New Roman" w:hAnsi="Times New Roman" w:cs="Times New Roman"/>
          <w:sz w:val="28"/>
          <w:szCs w:val="28"/>
        </w:rPr>
        <w:t>депротонуванню</w:t>
      </w:r>
      <w:proofErr w:type="spellEnd"/>
      <w:r w:rsidRPr="00D226AB">
        <w:rPr>
          <w:rFonts w:ascii="Times New Roman" w:hAnsi="Times New Roman" w:cs="Times New Roman"/>
          <w:sz w:val="28"/>
          <w:szCs w:val="28"/>
        </w:rPr>
        <w:t xml:space="preserve"> ацетилену шляхом координації в потрійному зв'язку, що відомо з реакції перехресного зчеплення </w:t>
      </w:r>
      <w:proofErr w:type="spellStart"/>
      <w:r w:rsidRPr="00D226AB">
        <w:rPr>
          <w:rFonts w:ascii="Times New Roman" w:hAnsi="Times New Roman" w:cs="Times New Roman"/>
          <w:sz w:val="28"/>
          <w:szCs w:val="28"/>
        </w:rPr>
        <w:t>Соногаширі</w:t>
      </w:r>
      <w:proofErr w:type="spellEnd"/>
      <w:r w:rsidRPr="00D226AB">
        <w:rPr>
          <w:rFonts w:ascii="Times New Roman" w:hAnsi="Times New Roman" w:cs="Times New Roman"/>
          <w:sz w:val="28"/>
          <w:szCs w:val="28"/>
        </w:rPr>
        <w:t xml:space="preserve">, отже, утворює </w:t>
      </w:r>
      <w:proofErr w:type="spellStart"/>
      <w:r w:rsidRPr="00D226AB">
        <w:rPr>
          <w:rFonts w:ascii="Times New Roman" w:hAnsi="Times New Roman" w:cs="Times New Roman"/>
          <w:sz w:val="28"/>
          <w:szCs w:val="28"/>
        </w:rPr>
        <w:t>нуклеофільний</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ацетиленід</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Cu</w:t>
      </w:r>
      <w:proofErr w:type="spellEnd"/>
      <w:r w:rsidRPr="00D226AB">
        <w:rPr>
          <w:rFonts w:ascii="Times New Roman" w:hAnsi="Times New Roman" w:cs="Times New Roman"/>
          <w:sz w:val="28"/>
          <w:szCs w:val="28"/>
        </w:rPr>
        <w:t xml:space="preserve">. Дезактивація каталізаторів шляхом блокування пор, за рахунок утворення полімерів або коксування спостерігається рідше в основних, ніж у кислих середовищах, що дозволяє припустити, що реакції ацетилену є менш сприятливі в основних умовах. </w:t>
      </w:r>
    </w:p>
    <w:p w:rsidR="00567787" w:rsidRPr="00D226AB" w:rsidRDefault="00567787" w:rsidP="00567787">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Тим не менш, ще є багато можливостей для дослідження взаємодії ацети</w:t>
      </w:r>
      <w:r w:rsidR="00800523" w:rsidRPr="00D226AB">
        <w:rPr>
          <w:rFonts w:ascii="Times New Roman" w:hAnsi="Times New Roman" w:cs="Times New Roman"/>
          <w:sz w:val="28"/>
          <w:szCs w:val="28"/>
        </w:rPr>
        <w:t>л</w:t>
      </w:r>
      <w:r w:rsidRPr="00D226AB">
        <w:rPr>
          <w:rFonts w:ascii="Times New Roman" w:hAnsi="Times New Roman" w:cs="Times New Roman"/>
          <w:sz w:val="28"/>
          <w:szCs w:val="28"/>
        </w:rPr>
        <w:t xml:space="preserve">ену з різними типами активних центрів для поліпшення селективності та активності каталізатора, а також для розуміння механізмів реакції. </w:t>
      </w:r>
    </w:p>
    <w:p w:rsidR="00567787" w:rsidRPr="00D226AB" w:rsidRDefault="00567787" w:rsidP="00567787">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Одне вражаюче перетворення, що спостерігається лише з металевими каталізаторами, - це реакція </w:t>
      </w:r>
      <w:proofErr w:type="spellStart"/>
      <w:r w:rsidRPr="00D226AB">
        <w:rPr>
          <w:rFonts w:ascii="Times New Roman" w:hAnsi="Times New Roman" w:cs="Times New Roman"/>
          <w:sz w:val="28"/>
          <w:szCs w:val="28"/>
        </w:rPr>
        <w:t>карбонілювання</w:t>
      </w:r>
      <w:proofErr w:type="spellEnd"/>
      <w:r w:rsidRPr="00D226AB">
        <w:rPr>
          <w:rFonts w:ascii="Times New Roman" w:hAnsi="Times New Roman" w:cs="Times New Roman"/>
          <w:sz w:val="28"/>
          <w:szCs w:val="28"/>
        </w:rPr>
        <w:t xml:space="preserve">. Це вперше було досягнуто шляхом взаємодії ацетилену, оксиду вуглецю та води або спирту з солями нікелю.64 Дуже активною каталітичною системою </w:t>
      </w:r>
      <w:proofErr w:type="spellStart"/>
      <w:r w:rsidRPr="00D226AB">
        <w:rPr>
          <w:rFonts w:ascii="Times New Roman" w:hAnsi="Times New Roman" w:cs="Times New Roman"/>
          <w:sz w:val="28"/>
          <w:szCs w:val="28"/>
        </w:rPr>
        <w:t>карбонілювання</w:t>
      </w:r>
      <w:proofErr w:type="spellEnd"/>
      <w:r w:rsidRPr="00D226AB">
        <w:rPr>
          <w:rFonts w:ascii="Times New Roman" w:hAnsi="Times New Roman" w:cs="Times New Roman"/>
          <w:sz w:val="28"/>
          <w:szCs w:val="28"/>
        </w:rPr>
        <w:t xml:space="preserve">, є ацетату паладію, 2-піридилдіфенілфосфіну та </w:t>
      </w:r>
      <w:proofErr w:type="spellStart"/>
      <w:r w:rsidRPr="00D226AB">
        <w:rPr>
          <w:rFonts w:ascii="Times New Roman" w:hAnsi="Times New Roman" w:cs="Times New Roman"/>
          <w:sz w:val="28"/>
          <w:szCs w:val="28"/>
        </w:rPr>
        <w:t>метансульфонової</w:t>
      </w:r>
      <w:proofErr w:type="spellEnd"/>
      <w:r w:rsidRPr="00D226AB">
        <w:rPr>
          <w:rFonts w:ascii="Times New Roman" w:hAnsi="Times New Roman" w:cs="Times New Roman"/>
          <w:sz w:val="28"/>
          <w:szCs w:val="28"/>
        </w:rPr>
        <w:t xml:space="preserve"> кислоти.65, 66 Найбільш захоплюючим аспектом цієї системи є те, що наявність 2-піридилдіфенілфосфінового ліганду має важливе значення для функціонування каталізатора: використання 4-піридилдіфенілфосфіну замість 2-піридилдіфенілфосфіну різко знижує активність, як це спостерігалося при </w:t>
      </w:r>
      <w:proofErr w:type="spellStart"/>
      <w:r w:rsidRPr="00D226AB">
        <w:rPr>
          <w:rFonts w:ascii="Times New Roman" w:hAnsi="Times New Roman" w:cs="Times New Roman"/>
          <w:sz w:val="28"/>
          <w:szCs w:val="28"/>
        </w:rPr>
        <w:t>карбонілюванні</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пропіну</w:t>
      </w:r>
      <w:proofErr w:type="spellEnd"/>
      <w:r w:rsidRPr="00D226AB">
        <w:rPr>
          <w:rFonts w:ascii="Times New Roman" w:hAnsi="Times New Roman" w:cs="Times New Roman"/>
          <w:sz w:val="28"/>
          <w:szCs w:val="28"/>
        </w:rPr>
        <w:t xml:space="preserve">. 67 Цей приклад дуже добре показує рівень точності, який може знадобитися для того, щоб ацетилен реагував потрібним чином, але він демонструє, з іншого боку, що правильно підібраний каталізатор може направити реакції ацетилену, за будь-яким напрямком. Однак для більшості реакцій ацетилену ще не повідомлялося про такий каталізатор. сама </w:t>
      </w:r>
      <w:proofErr w:type="spellStart"/>
      <w:r w:rsidRPr="00D226AB">
        <w:rPr>
          <w:rFonts w:ascii="Times New Roman" w:hAnsi="Times New Roman" w:cs="Times New Roman"/>
          <w:sz w:val="28"/>
          <w:szCs w:val="28"/>
        </w:rPr>
        <w:t>циклотримеризація</w:t>
      </w:r>
      <w:proofErr w:type="spellEnd"/>
      <w:r w:rsidRPr="00D226AB">
        <w:rPr>
          <w:rFonts w:ascii="Times New Roman" w:hAnsi="Times New Roman" w:cs="Times New Roman"/>
          <w:sz w:val="28"/>
          <w:szCs w:val="28"/>
        </w:rPr>
        <w:t xml:space="preserve"> ацетилену, що </w:t>
      </w:r>
      <w:proofErr w:type="spellStart"/>
      <w:r w:rsidRPr="00D226AB">
        <w:rPr>
          <w:rFonts w:ascii="Times New Roman" w:hAnsi="Times New Roman" w:cs="Times New Roman"/>
          <w:sz w:val="28"/>
          <w:szCs w:val="28"/>
        </w:rPr>
        <w:t>каталізується</w:t>
      </w:r>
      <w:proofErr w:type="spellEnd"/>
      <w:r w:rsidRPr="00D226AB">
        <w:rPr>
          <w:rFonts w:ascii="Times New Roman" w:hAnsi="Times New Roman" w:cs="Times New Roman"/>
          <w:sz w:val="28"/>
          <w:szCs w:val="28"/>
        </w:rPr>
        <w:t xml:space="preserve"> комплексами </w:t>
      </w:r>
      <w:proofErr w:type="spellStart"/>
      <w:r w:rsidRPr="00D226AB">
        <w:rPr>
          <w:rFonts w:ascii="Times New Roman" w:hAnsi="Times New Roman" w:cs="Times New Roman"/>
          <w:sz w:val="28"/>
          <w:szCs w:val="28"/>
        </w:rPr>
        <w:t>Ni</w:t>
      </w:r>
      <w:proofErr w:type="spellEnd"/>
      <w:r w:rsidRPr="00D226AB">
        <w:rPr>
          <w:rFonts w:ascii="Times New Roman" w:hAnsi="Times New Roman" w:cs="Times New Roman"/>
          <w:sz w:val="28"/>
          <w:szCs w:val="28"/>
        </w:rPr>
        <w:t xml:space="preserve"> і </w:t>
      </w:r>
      <w:proofErr w:type="spellStart"/>
      <w:r w:rsidRPr="00D226AB">
        <w:rPr>
          <w:rFonts w:ascii="Times New Roman" w:hAnsi="Times New Roman" w:cs="Times New Roman"/>
          <w:sz w:val="28"/>
          <w:szCs w:val="28"/>
        </w:rPr>
        <w:t>Co</w:t>
      </w:r>
      <w:proofErr w:type="spellEnd"/>
      <w:r w:rsidRPr="00D226AB">
        <w:rPr>
          <w:rFonts w:ascii="Times New Roman" w:hAnsi="Times New Roman" w:cs="Times New Roman"/>
          <w:sz w:val="28"/>
          <w:szCs w:val="28"/>
        </w:rPr>
        <w:t xml:space="preserve">, є досить вражаючою трансформацією. Однак випадкове відкриття того, що кобальтові комплекси, що </w:t>
      </w:r>
      <w:proofErr w:type="spellStart"/>
      <w:r w:rsidRPr="00D226AB">
        <w:rPr>
          <w:rFonts w:ascii="Times New Roman" w:hAnsi="Times New Roman" w:cs="Times New Roman"/>
          <w:sz w:val="28"/>
          <w:szCs w:val="28"/>
        </w:rPr>
        <w:lastRenderedPageBreak/>
        <w:t>каталізують</w:t>
      </w:r>
      <w:proofErr w:type="spellEnd"/>
      <w:r w:rsidRPr="00D226AB">
        <w:rPr>
          <w:rFonts w:ascii="Times New Roman" w:hAnsi="Times New Roman" w:cs="Times New Roman"/>
          <w:sz w:val="28"/>
          <w:szCs w:val="28"/>
        </w:rPr>
        <w:t xml:space="preserve"> реакцію </w:t>
      </w:r>
      <w:proofErr w:type="spellStart"/>
      <w:r w:rsidRPr="00D226AB">
        <w:rPr>
          <w:rFonts w:ascii="Times New Roman" w:hAnsi="Times New Roman" w:cs="Times New Roman"/>
          <w:sz w:val="28"/>
          <w:szCs w:val="28"/>
        </w:rPr>
        <w:t>циклотримеризації</w:t>
      </w:r>
      <w:proofErr w:type="spellEnd"/>
      <w:r w:rsidRPr="00D226AB">
        <w:rPr>
          <w:rFonts w:ascii="Times New Roman" w:hAnsi="Times New Roman" w:cs="Times New Roman"/>
          <w:sz w:val="28"/>
          <w:szCs w:val="28"/>
        </w:rPr>
        <w:t xml:space="preserve">, можуть також </w:t>
      </w:r>
      <w:proofErr w:type="spellStart"/>
      <w:r w:rsidRPr="00D226AB">
        <w:rPr>
          <w:rFonts w:ascii="Times New Roman" w:hAnsi="Times New Roman" w:cs="Times New Roman"/>
          <w:sz w:val="28"/>
          <w:szCs w:val="28"/>
        </w:rPr>
        <w:t>каталізувати</w:t>
      </w:r>
      <w:proofErr w:type="spellEnd"/>
      <w:r w:rsidRPr="00D226AB">
        <w:rPr>
          <w:rFonts w:ascii="Times New Roman" w:hAnsi="Times New Roman" w:cs="Times New Roman"/>
          <w:sz w:val="28"/>
          <w:szCs w:val="28"/>
        </w:rPr>
        <w:t xml:space="preserve"> реакцію двох молекул ацетилену та однієї молекули нітрилу з утворенням молекули піридину</w:t>
      </w:r>
      <w:r w:rsidR="002D763C"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68, показує, наскільки різноманітні можливості реакції ацетилену та наскільки ретельний аналіз реакції може призвести до нових </w:t>
      </w:r>
      <w:proofErr w:type="spellStart"/>
      <w:r w:rsidRPr="00D226AB">
        <w:rPr>
          <w:rFonts w:ascii="Times New Roman" w:hAnsi="Times New Roman" w:cs="Times New Roman"/>
          <w:sz w:val="28"/>
          <w:szCs w:val="28"/>
        </w:rPr>
        <w:t>відкриттів</w:t>
      </w:r>
      <w:proofErr w:type="spellEnd"/>
      <w:r w:rsidRPr="00D226AB">
        <w:rPr>
          <w:rFonts w:ascii="Times New Roman" w:hAnsi="Times New Roman" w:cs="Times New Roman"/>
          <w:sz w:val="28"/>
          <w:szCs w:val="28"/>
        </w:rPr>
        <w:t xml:space="preserve">, особливо з такою </w:t>
      </w:r>
      <w:proofErr w:type="spellStart"/>
      <w:r w:rsidRPr="00D226AB">
        <w:rPr>
          <w:rFonts w:ascii="Times New Roman" w:hAnsi="Times New Roman" w:cs="Times New Roman"/>
          <w:sz w:val="28"/>
          <w:szCs w:val="28"/>
        </w:rPr>
        <w:t>реакційноздатною</w:t>
      </w:r>
      <w:proofErr w:type="spellEnd"/>
      <w:r w:rsidRPr="00D226AB">
        <w:rPr>
          <w:rFonts w:ascii="Times New Roman" w:hAnsi="Times New Roman" w:cs="Times New Roman"/>
          <w:sz w:val="28"/>
          <w:szCs w:val="28"/>
        </w:rPr>
        <w:t xml:space="preserve"> молекулою, як ацетилен. </w:t>
      </w:r>
    </w:p>
    <w:p w:rsidR="00567787" w:rsidRPr="00D226AB" w:rsidRDefault="00567787" w:rsidP="00567787">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Зважаючи на велику кількість можливих термодинамічних перетворень ацетилену, необхідно обов'язково підкреслити необхідність наявності спеціальних типів активних центрів каталізатора щодо бажаної реакції. </w:t>
      </w:r>
    </w:p>
    <w:p w:rsidR="00567787" w:rsidRPr="00D226AB" w:rsidRDefault="00567787" w:rsidP="00567787">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Особливо необхідні каталізатори, які уникають розкладання ацетилену або утворення полімерів, які б перекривали доступ до активних ділянок. Досягти цього може бути не просто . Однак є приклади, коли це було досягнуто. </w:t>
      </w:r>
    </w:p>
    <w:p w:rsidR="00567787" w:rsidRPr="00D226AB" w:rsidRDefault="00567787" w:rsidP="00567787">
      <w:pPr>
        <w:autoSpaceDE w:val="0"/>
        <w:autoSpaceDN w:val="0"/>
        <w:adjustRightInd w:val="0"/>
        <w:spacing w:after="0" w:line="360" w:lineRule="auto"/>
        <w:ind w:firstLine="709"/>
        <w:jc w:val="both"/>
        <w:rPr>
          <w:rFonts w:ascii="Times New Roman" w:hAnsi="Times New Roman" w:cs="Times New Roman"/>
          <w:b/>
          <w:sz w:val="28"/>
          <w:szCs w:val="28"/>
        </w:rPr>
      </w:pPr>
    </w:p>
    <w:p w:rsidR="002D763C" w:rsidRPr="00D226AB" w:rsidRDefault="00C64922" w:rsidP="000567B8">
      <w:pPr>
        <w:autoSpaceDE w:val="0"/>
        <w:autoSpaceDN w:val="0"/>
        <w:adjustRightInd w:val="0"/>
        <w:spacing w:after="0" w:line="360" w:lineRule="auto"/>
        <w:ind w:firstLine="709"/>
        <w:outlineLvl w:val="2"/>
        <w:rPr>
          <w:rFonts w:ascii="Times New Roman" w:hAnsi="Times New Roman" w:cs="Times New Roman"/>
          <w:b/>
          <w:sz w:val="28"/>
          <w:szCs w:val="28"/>
        </w:rPr>
      </w:pPr>
      <w:bookmarkStart w:id="4" w:name="_Toc31366992"/>
      <w:r w:rsidRPr="00D226AB">
        <w:rPr>
          <w:rFonts w:ascii="Times New Roman" w:hAnsi="Times New Roman" w:cs="Times New Roman"/>
          <w:b/>
          <w:sz w:val="28"/>
          <w:szCs w:val="28"/>
        </w:rPr>
        <w:t xml:space="preserve">1.1 </w:t>
      </w:r>
      <w:r w:rsidR="0093088A" w:rsidRPr="00D226AB">
        <w:rPr>
          <w:rFonts w:ascii="Times New Roman" w:hAnsi="Times New Roman" w:cs="Times New Roman"/>
          <w:b/>
          <w:sz w:val="28"/>
          <w:szCs w:val="28"/>
        </w:rPr>
        <w:t>Гідратація ацетилену</w:t>
      </w:r>
      <w:bookmarkEnd w:id="4"/>
    </w:p>
    <w:p w:rsidR="002D763C" w:rsidRPr="00D226AB" w:rsidRDefault="002D763C" w:rsidP="002D763C">
      <w:pPr>
        <w:autoSpaceDE w:val="0"/>
        <w:autoSpaceDN w:val="0"/>
        <w:adjustRightInd w:val="0"/>
        <w:spacing w:after="0" w:line="360" w:lineRule="auto"/>
        <w:ind w:firstLine="709"/>
        <w:jc w:val="center"/>
        <w:rPr>
          <w:rFonts w:ascii="Times New Roman" w:hAnsi="Times New Roman" w:cs="Times New Roman"/>
          <w:b/>
          <w:sz w:val="28"/>
          <w:szCs w:val="28"/>
        </w:rPr>
      </w:pP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Гідратація ацетилену </w:t>
      </w:r>
      <w:proofErr w:type="spellStart"/>
      <w:r w:rsidRPr="00D226AB">
        <w:rPr>
          <w:rFonts w:ascii="Times New Roman" w:hAnsi="Times New Roman" w:cs="Times New Roman"/>
          <w:sz w:val="28"/>
          <w:szCs w:val="28"/>
        </w:rPr>
        <w:t>каталізується</w:t>
      </w:r>
      <w:proofErr w:type="spellEnd"/>
      <w:r w:rsidRPr="00D226AB">
        <w:rPr>
          <w:rFonts w:ascii="Times New Roman" w:hAnsi="Times New Roman" w:cs="Times New Roman"/>
          <w:sz w:val="28"/>
          <w:szCs w:val="28"/>
        </w:rPr>
        <w:t xml:space="preserve"> нейтральними або кислими водними розчинами ртутних солей, вперше відкрита в 1881 році Михайлом Кучеровим. Цю реакцію використовували для промислового виробництва ацетальдегіду, особливо в тих країнах, де ацетилен було легко отримати.60 </w:t>
      </w: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Недоліки цього процесу є використання токсичних ртутних солей, відновленням ртутних солей під час реакції та утворення побічних полімерів , які дезактивують каталізатор. 98 Зазвичай в цьому процесі використовуються температури 90-95 ° C; зменшити відновлення ртутних солей можна додаванням сульфату залізна (III) для повторного окислення відновленої ртуті. </w:t>
      </w: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Ацетилен також використовувався в іншому процесі виробництва ацетальдегіду в Німеччині під час Другої світової війни. Перший етап цього процесу полягав у </w:t>
      </w:r>
      <w:proofErr w:type="spellStart"/>
      <w:r w:rsidRPr="00D226AB">
        <w:rPr>
          <w:rFonts w:ascii="Times New Roman" w:hAnsi="Times New Roman" w:cs="Times New Roman"/>
          <w:sz w:val="28"/>
          <w:szCs w:val="28"/>
        </w:rPr>
        <w:t>вінілюванні</w:t>
      </w:r>
      <w:proofErr w:type="spellEnd"/>
      <w:r w:rsidRPr="00D226AB">
        <w:rPr>
          <w:rFonts w:ascii="Times New Roman" w:hAnsi="Times New Roman" w:cs="Times New Roman"/>
          <w:sz w:val="28"/>
          <w:szCs w:val="28"/>
        </w:rPr>
        <w:t xml:space="preserve"> метанолу з ацетиленом в основному середовищі для отримання метил-вінілового ефіру, після цього проводився гідроліз ефіру в кислому середовищі для вивільнення метанолу та ацетальдегіду. 29 Гідратацію ацетилену намагалися також застосовувати на цеолітах заміщеного іонами, такими як </w:t>
      </w:r>
      <w:proofErr w:type="spellStart"/>
      <w:r w:rsidRPr="00D226AB">
        <w:rPr>
          <w:rFonts w:ascii="Times New Roman" w:hAnsi="Times New Roman" w:cs="Times New Roman"/>
          <w:sz w:val="28"/>
          <w:szCs w:val="28"/>
        </w:rPr>
        <w:t>Ag</w:t>
      </w:r>
      <w:proofErr w:type="spellEnd"/>
      <w:r w:rsidRPr="00D226AB">
        <w:rPr>
          <w:rFonts w:ascii="Times New Roman" w:hAnsi="Times New Roman" w:cs="Times New Roman"/>
          <w:sz w:val="28"/>
          <w:szCs w:val="28"/>
          <w:vertAlign w:val="superscript"/>
        </w:rPr>
        <w:t>+</w:t>
      </w:r>
      <w:r w:rsidRPr="00D226AB">
        <w:rPr>
          <w:rFonts w:ascii="Times New Roman" w:hAnsi="Times New Roman" w:cs="Times New Roman"/>
          <w:sz w:val="28"/>
          <w:szCs w:val="28"/>
        </w:rPr>
        <w:t xml:space="preserve"> , Zn</w:t>
      </w:r>
      <w:r w:rsidRPr="00D226AB">
        <w:rPr>
          <w:rFonts w:ascii="Times New Roman" w:hAnsi="Times New Roman" w:cs="Times New Roman"/>
          <w:sz w:val="28"/>
          <w:szCs w:val="28"/>
          <w:vertAlign w:val="superscript"/>
        </w:rPr>
        <w:t>2+</w:t>
      </w:r>
      <w:r w:rsidRPr="00D226AB">
        <w:rPr>
          <w:rFonts w:ascii="Times New Roman" w:hAnsi="Times New Roman" w:cs="Times New Roman"/>
          <w:sz w:val="28"/>
          <w:szCs w:val="28"/>
        </w:rPr>
        <w:t>, Cd</w:t>
      </w:r>
      <w:r w:rsidRPr="00D226AB">
        <w:rPr>
          <w:rFonts w:ascii="Times New Roman" w:hAnsi="Times New Roman" w:cs="Times New Roman"/>
          <w:sz w:val="28"/>
          <w:szCs w:val="28"/>
          <w:vertAlign w:val="superscript"/>
        </w:rPr>
        <w:t>2+</w:t>
      </w:r>
      <w:r w:rsidRPr="00D226AB">
        <w:rPr>
          <w:rFonts w:ascii="Times New Roman" w:hAnsi="Times New Roman" w:cs="Times New Roman"/>
          <w:sz w:val="28"/>
          <w:szCs w:val="28"/>
        </w:rPr>
        <w:t xml:space="preserve"> та ін. </w:t>
      </w:r>
      <w:proofErr w:type="spellStart"/>
      <w:r w:rsidRPr="00D226AB">
        <w:rPr>
          <w:rFonts w:ascii="Times New Roman" w:hAnsi="Times New Roman" w:cs="Times New Roman"/>
          <w:sz w:val="28"/>
          <w:szCs w:val="28"/>
        </w:rPr>
        <w:t>затемператур</w:t>
      </w:r>
      <w:proofErr w:type="spellEnd"/>
      <w:r w:rsidRPr="00D226AB">
        <w:rPr>
          <w:rFonts w:ascii="Times New Roman" w:hAnsi="Times New Roman" w:cs="Times New Roman"/>
          <w:sz w:val="28"/>
          <w:szCs w:val="28"/>
        </w:rPr>
        <w:t xml:space="preserve"> від 100 до 200°C. Ці реакції відбуваються при атмосферному тиску із </w:t>
      </w:r>
      <w:r w:rsidRPr="00D226AB">
        <w:rPr>
          <w:rFonts w:ascii="Times New Roman" w:hAnsi="Times New Roman" w:cs="Times New Roman"/>
          <w:sz w:val="28"/>
          <w:szCs w:val="28"/>
        </w:rPr>
        <w:lastRenderedPageBreak/>
        <w:t xml:space="preserve">надлишком води та з усіма реагентами в газовій фазі. Хоча ці каталізатори спочатку були активними для гідратації ацетилену, більшість з них швидко дезактивується через утворення полімерів, які блокують активні центри. 99-101 Єдиними каталізаторами, які не дезактивувались так швидко були заміщені металами </w:t>
      </w:r>
      <w:proofErr w:type="spellStart"/>
      <w:r w:rsidRPr="00D226AB">
        <w:rPr>
          <w:rFonts w:ascii="Times New Roman" w:hAnsi="Times New Roman" w:cs="Times New Roman"/>
          <w:sz w:val="28"/>
          <w:szCs w:val="28"/>
        </w:rPr>
        <w:t>клиноптилоліти</w:t>
      </w:r>
      <w:proofErr w:type="spellEnd"/>
      <w:r w:rsidRPr="00D226AB">
        <w:rPr>
          <w:rFonts w:ascii="Times New Roman" w:hAnsi="Times New Roman" w:cs="Times New Roman"/>
          <w:sz w:val="28"/>
          <w:szCs w:val="28"/>
        </w:rPr>
        <w:t xml:space="preserve">. 99 Припускається, що це наслідок менших розмірів пор, що не допускають утворення полімерів. </w:t>
      </w:r>
    </w:p>
    <w:p w:rsidR="002D763C" w:rsidRPr="00D226AB" w:rsidRDefault="002D763C" w:rsidP="00567787">
      <w:pPr>
        <w:autoSpaceDE w:val="0"/>
        <w:autoSpaceDN w:val="0"/>
        <w:adjustRightInd w:val="0"/>
        <w:spacing w:after="0" w:line="360" w:lineRule="auto"/>
        <w:ind w:firstLine="709"/>
        <w:jc w:val="both"/>
        <w:rPr>
          <w:rFonts w:ascii="Times New Roman" w:hAnsi="Times New Roman" w:cs="Times New Roman"/>
          <w:b/>
          <w:sz w:val="28"/>
          <w:szCs w:val="28"/>
        </w:rPr>
      </w:pPr>
    </w:p>
    <w:p w:rsidR="002D763C" w:rsidRPr="00D226AB" w:rsidRDefault="00C64922" w:rsidP="000567B8">
      <w:pPr>
        <w:autoSpaceDE w:val="0"/>
        <w:autoSpaceDN w:val="0"/>
        <w:adjustRightInd w:val="0"/>
        <w:spacing w:after="0" w:line="360" w:lineRule="auto"/>
        <w:ind w:firstLine="709"/>
        <w:outlineLvl w:val="2"/>
        <w:rPr>
          <w:rFonts w:ascii="Times New Roman" w:hAnsi="Times New Roman" w:cs="Times New Roman"/>
          <w:b/>
          <w:sz w:val="28"/>
          <w:szCs w:val="28"/>
        </w:rPr>
      </w:pPr>
      <w:bookmarkStart w:id="5" w:name="_Toc31366993"/>
      <w:r w:rsidRPr="00D226AB">
        <w:rPr>
          <w:rFonts w:ascii="Times New Roman" w:hAnsi="Times New Roman" w:cs="Times New Roman"/>
          <w:b/>
          <w:sz w:val="28"/>
          <w:szCs w:val="28"/>
        </w:rPr>
        <w:t xml:space="preserve">1.2 </w:t>
      </w:r>
      <w:proofErr w:type="spellStart"/>
      <w:r w:rsidR="0093088A" w:rsidRPr="00D226AB">
        <w:rPr>
          <w:rFonts w:ascii="Times New Roman" w:hAnsi="Times New Roman" w:cs="Times New Roman"/>
          <w:b/>
          <w:sz w:val="28"/>
          <w:szCs w:val="28"/>
        </w:rPr>
        <w:t>Етинілювання</w:t>
      </w:r>
      <w:bookmarkEnd w:id="5"/>
      <w:proofErr w:type="spellEnd"/>
    </w:p>
    <w:p w:rsidR="002D763C" w:rsidRPr="00D226AB" w:rsidRDefault="002D763C" w:rsidP="002D763C">
      <w:pPr>
        <w:autoSpaceDE w:val="0"/>
        <w:autoSpaceDN w:val="0"/>
        <w:adjustRightInd w:val="0"/>
        <w:spacing w:after="0" w:line="360" w:lineRule="auto"/>
        <w:ind w:firstLine="709"/>
        <w:jc w:val="center"/>
        <w:rPr>
          <w:rFonts w:ascii="Times New Roman" w:hAnsi="Times New Roman" w:cs="Times New Roman"/>
          <w:b/>
          <w:sz w:val="28"/>
          <w:szCs w:val="28"/>
        </w:rPr>
      </w:pPr>
    </w:p>
    <w:p w:rsidR="002D763C" w:rsidRPr="00D226AB" w:rsidRDefault="002D763C" w:rsidP="002D763C">
      <w:pPr>
        <w:autoSpaceDE w:val="0"/>
        <w:autoSpaceDN w:val="0"/>
        <w:adjustRightInd w:val="0"/>
        <w:spacing w:after="0" w:line="360" w:lineRule="auto"/>
        <w:ind w:firstLine="284"/>
        <w:jc w:val="center"/>
        <w:rPr>
          <w:rFonts w:ascii="Times New Roman" w:hAnsi="Times New Roman" w:cs="Times New Roman"/>
          <w:b/>
          <w:sz w:val="28"/>
          <w:szCs w:val="28"/>
        </w:rPr>
      </w:pPr>
      <w:r w:rsidRPr="00D226AB">
        <w:rPr>
          <w:noProof/>
          <w:lang w:eastAsia="ru-RU"/>
        </w:rPr>
        <w:drawing>
          <wp:inline distT="0" distB="0" distL="0" distR="0" wp14:anchorId="384509F2" wp14:editId="67F9B65E">
            <wp:extent cx="5449452" cy="1778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58585" cy="1781020"/>
                    </a:xfrm>
                    <a:prstGeom prst="rect">
                      <a:avLst/>
                    </a:prstGeom>
                  </pic:spPr>
                </pic:pic>
              </a:graphicData>
            </a:graphic>
          </wp:inline>
        </w:drawing>
      </w:r>
    </w:p>
    <w:p w:rsidR="002D763C" w:rsidRPr="00D226AB" w:rsidRDefault="002D763C" w:rsidP="002D763C">
      <w:pPr>
        <w:autoSpaceDE w:val="0"/>
        <w:autoSpaceDN w:val="0"/>
        <w:adjustRightInd w:val="0"/>
        <w:spacing w:after="0" w:line="360" w:lineRule="auto"/>
        <w:ind w:firstLine="709"/>
        <w:jc w:val="center"/>
        <w:rPr>
          <w:rFonts w:ascii="Times New Roman" w:hAnsi="Times New Roman" w:cs="Times New Roman"/>
          <w:b/>
          <w:sz w:val="28"/>
          <w:szCs w:val="28"/>
        </w:rPr>
      </w:pP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Додавання алкінів до карбонільних сполук у основних середовищах для утворення </w:t>
      </w:r>
      <w:proofErr w:type="spellStart"/>
      <w:r w:rsidRPr="00D226AB">
        <w:rPr>
          <w:rFonts w:ascii="Times New Roman" w:hAnsi="Times New Roman" w:cs="Times New Roman"/>
          <w:sz w:val="28"/>
          <w:szCs w:val="28"/>
        </w:rPr>
        <w:t>пропаргілових</w:t>
      </w:r>
      <w:proofErr w:type="spellEnd"/>
      <w:r w:rsidRPr="00D226AB">
        <w:rPr>
          <w:rFonts w:ascii="Times New Roman" w:hAnsi="Times New Roman" w:cs="Times New Roman"/>
          <w:sz w:val="28"/>
          <w:szCs w:val="28"/>
        </w:rPr>
        <w:t xml:space="preserve"> спиртів (схема 3) було відомою реакцією ще за 1900-х років. Проте, пізніше був розроблений спосіб додавання ацетилену до формальдегіду для одержання 1,4-бутиндіолу з </w:t>
      </w:r>
      <w:proofErr w:type="spellStart"/>
      <w:r w:rsidRPr="00D226AB">
        <w:rPr>
          <w:rFonts w:ascii="Times New Roman" w:hAnsi="Times New Roman" w:cs="Times New Roman"/>
          <w:sz w:val="28"/>
          <w:szCs w:val="28"/>
        </w:rPr>
        <w:t>пропаргіловим</w:t>
      </w:r>
      <w:proofErr w:type="spellEnd"/>
      <w:r w:rsidRPr="00D226AB">
        <w:rPr>
          <w:rFonts w:ascii="Times New Roman" w:hAnsi="Times New Roman" w:cs="Times New Roman"/>
          <w:sz w:val="28"/>
          <w:szCs w:val="28"/>
        </w:rPr>
        <w:t xml:space="preserve"> спиртом як побічним продуктом. 29,102 У цьому процесі можна отримувати більшу кількість </w:t>
      </w:r>
      <w:proofErr w:type="spellStart"/>
      <w:r w:rsidRPr="00D226AB">
        <w:rPr>
          <w:rFonts w:ascii="Times New Roman" w:hAnsi="Times New Roman" w:cs="Times New Roman"/>
          <w:sz w:val="28"/>
          <w:szCs w:val="28"/>
        </w:rPr>
        <w:t>пропаргілового</w:t>
      </w:r>
      <w:proofErr w:type="spellEnd"/>
      <w:r w:rsidRPr="00D226AB">
        <w:rPr>
          <w:rFonts w:ascii="Times New Roman" w:hAnsi="Times New Roman" w:cs="Times New Roman"/>
          <w:sz w:val="28"/>
          <w:szCs w:val="28"/>
        </w:rPr>
        <w:t xml:space="preserve"> спирту при </w:t>
      </w:r>
      <w:proofErr w:type="spellStart"/>
      <w:r w:rsidRPr="00D226AB">
        <w:rPr>
          <w:rFonts w:ascii="Times New Roman" w:hAnsi="Times New Roman" w:cs="Times New Roman"/>
          <w:sz w:val="28"/>
          <w:szCs w:val="28"/>
        </w:rPr>
        <w:t>використаннія</w:t>
      </w:r>
      <w:proofErr w:type="spellEnd"/>
      <w:r w:rsidRPr="00D226AB">
        <w:rPr>
          <w:rFonts w:ascii="Times New Roman" w:hAnsi="Times New Roman" w:cs="Times New Roman"/>
          <w:sz w:val="28"/>
          <w:szCs w:val="28"/>
        </w:rPr>
        <w:t xml:space="preserve"> більш високого співвідношення ацетилену до формальдегіду. Каталізатор, розроблений для такої реакції, складається з оксиду міді та оксиду вісмуту, нанесених на діоксид кремнію, але насправді саме </w:t>
      </w:r>
      <w:proofErr w:type="spellStart"/>
      <w:r w:rsidRPr="00D226AB">
        <w:rPr>
          <w:rFonts w:ascii="Times New Roman" w:hAnsi="Times New Roman" w:cs="Times New Roman"/>
          <w:sz w:val="28"/>
          <w:szCs w:val="28"/>
        </w:rPr>
        <w:t>ацетиленід</w:t>
      </w:r>
      <w:proofErr w:type="spellEnd"/>
      <w:r w:rsidRPr="00D226AB">
        <w:rPr>
          <w:rFonts w:ascii="Times New Roman" w:hAnsi="Times New Roman" w:cs="Times New Roman"/>
          <w:sz w:val="28"/>
          <w:szCs w:val="28"/>
        </w:rPr>
        <w:t xml:space="preserve"> міді, що утворюється під час реакції, </w:t>
      </w:r>
      <w:proofErr w:type="spellStart"/>
      <w:r w:rsidRPr="00D226AB">
        <w:rPr>
          <w:rFonts w:ascii="Times New Roman" w:hAnsi="Times New Roman" w:cs="Times New Roman"/>
          <w:sz w:val="28"/>
          <w:szCs w:val="28"/>
        </w:rPr>
        <w:t>каталізує</w:t>
      </w:r>
      <w:proofErr w:type="spellEnd"/>
      <w:r w:rsidRPr="00D226AB">
        <w:rPr>
          <w:rFonts w:ascii="Times New Roman" w:hAnsi="Times New Roman" w:cs="Times New Roman"/>
          <w:sz w:val="28"/>
          <w:szCs w:val="28"/>
        </w:rPr>
        <w:t xml:space="preserve"> її. Оксид вісмуту діє як промотор, інгібуючи утворення металевої міді, яка б сприяла утворення </w:t>
      </w:r>
      <w:proofErr w:type="spellStart"/>
      <w:r w:rsidRPr="00D226AB">
        <w:rPr>
          <w:rFonts w:ascii="Times New Roman" w:hAnsi="Times New Roman" w:cs="Times New Roman"/>
          <w:sz w:val="28"/>
          <w:szCs w:val="28"/>
        </w:rPr>
        <w:t>купрену</w:t>
      </w:r>
      <w:proofErr w:type="spellEnd"/>
      <w:r w:rsidRPr="00D226AB">
        <w:rPr>
          <w:rFonts w:ascii="Times New Roman" w:hAnsi="Times New Roman" w:cs="Times New Roman"/>
          <w:sz w:val="28"/>
          <w:szCs w:val="28"/>
        </w:rPr>
        <w:t xml:space="preserve"> і засмічувала реактор. Процес здійснюється шляхом пропускання розчину водного формальдегіду та потоку газоподібного ацетилену під тиском над каталізатором. 1,4-бутиндіол, отриманий в результаті цього процесу, використовується для подальшої трансформації в 1,4-бутандіол, </w:t>
      </w:r>
      <w:proofErr w:type="spellStart"/>
      <w:r w:rsidRPr="00D226AB">
        <w:rPr>
          <w:rFonts w:ascii="Times New Roman" w:hAnsi="Times New Roman" w:cs="Times New Roman"/>
          <w:sz w:val="28"/>
          <w:szCs w:val="28"/>
        </w:rPr>
        <w:t>тетрагідрофуран</w:t>
      </w:r>
      <w:proofErr w:type="spellEnd"/>
      <w:r w:rsidRPr="00D226AB">
        <w:rPr>
          <w:rFonts w:ascii="Times New Roman" w:hAnsi="Times New Roman" w:cs="Times New Roman"/>
          <w:sz w:val="28"/>
          <w:szCs w:val="28"/>
        </w:rPr>
        <w:t xml:space="preserve"> (TГФ), бутадієн та </w:t>
      </w:r>
      <w:proofErr w:type="spellStart"/>
      <w:r w:rsidRPr="00D226AB">
        <w:rPr>
          <w:rFonts w:ascii="Times New Roman" w:hAnsi="Times New Roman" w:cs="Times New Roman"/>
          <w:sz w:val="28"/>
          <w:szCs w:val="28"/>
        </w:rPr>
        <w:t>піролідон</w:t>
      </w:r>
      <w:proofErr w:type="spellEnd"/>
      <w:r w:rsidRPr="00D226AB">
        <w:rPr>
          <w:rFonts w:ascii="Times New Roman" w:hAnsi="Times New Roman" w:cs="Times New Roman"/>
          <w:sz w:val="28"/>
          <w:szCs w:val="28"/>
        </w:rPr>
        <w:t xml:space="preserve">. Також було виявлено, що </w:t>
      </w:r>
      <w:proofErr w:type="spellStart"/>
      <w:r w:rsidRPr="00D226AB">
        <w:rPr>
          <w:rFonts w:ascii="Times New Roman" w:hAnsi="Times New Roman" w:cs="Times New Roman"/>
          <w:sz w:val="28"/>
          <w:szCs w:val="28"/>
        </w:rPr>
        <w:lastRenderedPageBreak/>
        <w:t>етинілювання</w:t>
      </w:r>
      <w:proofErr w:type="spellEnd"/>
      <w:r w:rsidRPr="00D226AB">
        <w:rPr>
          <w:rFonts w:ascii="Times New Roman" w:hAnsi="Times New Roman" w:cs="Times New Roman"/>
          <w:sz w:val="28"/>
          <w:szCs w:val="28"/>
        </w:rPr>
        <w:t xml:space="preserve"> альдегідів, окрім формальдегіду, </w:t>
      </w:r>
      <w:proofErr w:type="spellStart"/>
      <w:r w:rsidRPr="00D226AB">
        <w:rPr>
          <w:rFonts w:ascii="Times New Roman" w:hAnsi="Times New Roman" w:cs="Times New Roman"/>
          <w:sz w:val="28"/>
          <w:szCs w:val="28"/>
        </w:rPr>
        <w:t>каталізується</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ацетиленідом</w:t>
      </w:r>
      <w:proofErr w:type="spellEnd"/>
      <w:r w:rsidRPr="00D226AB">
        <w:rPr>
          <w:rFonts w:ascii="Times New Roman" w:hAnsi="Times New Roman" w:cs="Times New Roman"/>
          <w:sz w:val="28"/>
          <w:szCs w:val="28"/>
        </w:rPr>
        <w:t xml:space="preserve"> міді, хоч і з меншою швидкістю, тоді як для </w:t>
      </w:r>
      <w:proofErr w:type="spellStart"/>
      <w:r w:rsidRPr="00D226AB">
        <w:rPr>
          <w:rFonts w:ascii="Times New Roman" w:hAnsi="Times New Roman" w:cs="Times New Roman"/>
          <w:sz w:val="28"/>
          <w:szCs w:val="28"/>
        </w:rPr>
        <w:t>етинілювання</w:t>
      </w:r>
      <w:proofErr w:type="spellEnd"/>
      <w:r w:rsidRPr="00D226AB">
        <w:rPr>
          <w:rFonts w:ascii="Times New Roman" w:hAnsi="Times New Roman" w:cs="Times New Roman"/>
          <w:sz w:val="28"/>
          <w:szCs w:val="28"/>
        </w:rPr>
        <w:t xml:space="preserve"> кетонів кращими є лужні гідроксиди та інші основні сполуки. </w:t>
      </w: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Вважають, що реакційна здатність карбонільної сполуки на каталізаторі </w:t>
      </w:r>
      <w:proofErr w:type="spellStart"/>
      <w:r w:rsidRPr="00D226AB">
        <w:rPr>
          <w:rFonts w:ascii="Times New Roman" w:hAnsi="Times New Roman" w:cs="Times New Roman"/>
          <w:sz w:val="28"/>
          <w:szCs w:val="28"/>
        </w:rPr>
        <w:t>ацетиленіду</w:t>
      </w:r>
      <w:proofErr w:type="spellEnd"/>
      <w:r w:rsidRPr="00D226AB">
        <w:rPr>
          <w:rFonts w:ascii="Times New Roman" w:hAnsi="Times New Roman" w:cs="Times New Roman"/>
          <w:sz w:val="28"/>
          <w:szCs w:val="28"/>
        </w:rPr>
        <w:t xml:space="preserve"> міді зростає зі збільшенням здатності утворювати гідрати.103 Процес отримання 1,4-бутиндіолу значно не змінився з часу його винаходу. Застосовують каталітичні композиції 3–6 % оксиду вісмуту та 10–20 % оксиду міді на діоксиді кремнію, а реакцію проводять при 80–100 °С та тиску ацетилену до 0,6 МПа (до 1,5 МПа при одержанні </w:t>
      </w:r>
      <w:proofErr w:type="spellStart"/>
      <w:r w:rsidRPr="00D226AB">
        <w:rPr>
          <w:rFonts w:ascii="Times New Roman" w:hAnsi="Times New Roman" w:cs="Times New Roman"/>
          <w:sz w:val="28"/>
          <w:szCs w:val="28"/>
        </w:rPr>
        <w:t>пропаргілового</w:t>
      </w:r>
      <w:proofErr w:type="spellEnd"/>
      <w:r w:rsidRPr="00D226AB">
        <w:rPr>
          <w:rFonts w:ascii="Times New Roman" w:hAnsi="Times New Roman" w:cs="Times New Roman"/>
          <w:sz w:val="28"/>
          <w:szCs w:val="28"/>
        </w:rPr>
        <w:t xml:space="preserve"> спирту як бажаного продукту) з 30-50 % -</w:t>
      </w:r>
      <w:proofErr w:type="spellStart"/>
      <w:r w:rsidRPr="00D226AB">
        <w:rPr>
          <w:rFonts w:ascii="Times New Roman" w:hAnsi="Times New Roman" w:cs="Times New Roman"/>
          <w:sz w:val="28"/>
          <w:szCs w:val="28"/>
        </w:rPr>
        <w:t>вим</w:t>
      </w:r>
      <w:proofErr w:type="spellEnd"/>
      <w:r w:rsidRPr="00D226AB">
        <w:rPr>
          <w:rFonts w:ascii="Times New Roman" w:hAnsi="Times New Roman" w:cs="Times New Roman"/>
          <w:sz w:val="28"/>
          <w:szCs w:val="28"/>
        </w:rPr>
        <w:t xml:space="preserve"> розчином формальдегіду у воді.104 Попит на 1,4-бутиндіол досить високий, оскільки він використовується у виробництві </w:t>
      </w:r>
      <w:proofErr w:type="spellStart"/>
      <w:r w:rsidRPr="00D226AB">
        <w:rPr>
          <w:rFonts w:ascii="Times New Roman" w:hAnsi="Times New Roman" w:cs="Times New Roman"/>
          <w:sz w:val="28"/>
          <w:szCs w:val="28"/>
        </w:rPr>
        <w:t>тетрагідрофурану</w:t>
      </w:r>
      <w:proofErr w:type="spellEnd"/>
      <w:r w:rsidRPr="00D226AB">
        <w:rPr>
          <w:rFonts w:ascii="Times New Roman" w:hAnsi="Times New Roman" w:cs="Times New Roman"/>
          <w:sz w:val="28"/>
          <w:szCs w:val="28"/>
        </w:rPr>
        <w:t xml:space="preserve"> (ТГФ), що дуже широко застосовується. Незважаючи на це, не було докладено багато зусиль для розуміння каталізатора на основі міді та подальшого його вдосконалення. </w:t>
      </w: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Однак, є одна суттєва розробка реакції </w:t>
      </w:r>
      <w:proofErr w:type="spellStart"/>
      <w:r w:rsidRPr="00D226AB">
        <w:rPr>
          <w:rFonts w:ascii="Times New Roman" w:hAnsi="Times New Roman" w:cs="Times New Roman"/>
          <w:sz w:val="28"/>
          <w:szCs w:val="28"/>
        </w:rPr>
        <w:t>етинілювання</w:t>
      </w:r>
      <w:proofErr w:type="spellEnd"/>
      <w:r w:rsidRPr="00D226AB">
        <w:rPr>
          <w:rFonts w:ascii="Times New Roman" w:hAnsi="Times New Roman" w:cs="Times New Roman"/>
          <w:sz w:val="28"/>
          <w:szCs w:val="28"/>
        </w:rPr>
        <w:t xml:space="preserve">, а саме, використання лужних основ, суспендованих у полярних </w:t>
      </w:r>
      <w:proofErr w:type="spellStart"/>
      <w:r w:rsidRPr="00D226AB">
        <w:rPr>
          <w:rFonts w:ascii="Times New Roman" w:hAnsi="Times New Roman" w:cs="Times New Roman"/>
          <w:sz w:val="28"/>
          <w:szCs w:val="28"/>
        </w:rPr>
        <w:t>апротонних</w:t>
      </w:r>
      <w:proofErr w:type="spellEnd"/>
      <w:r w:rsidRPr="00D226AB">
        <w:rPr>
          <w:rFonts w:ascii="Times New Roman" w:hAnsi="Times New Roman" w:cs="Times New Roman"/>
          <w:sz w:val="28"/>
          <w:szCs w:val="28"/>
        </w:rPr>
        <w:t xml:space="preserve"> розчинниках (наприклад, ДМСО). Це збільшує основність системи через високу спорідненість до катіону та відсутність кислого протону, який би реагував з аніоном ОН</w:t>
      </w:r>
      <w:r w:rsidRPr="00D226AB">
        <w:rPr>
          <w:rFonts w:ascii="Times New Roman" w:hAnsi="Times New Roman" w:cs="Times New Roman"/>
          <w:sz w:val="28"/>
          <w:szCs w:val="28"/>
          <w:vertAlign w:val="superscript"/>
        </w:rPr>
        <w:t>-</w:t>
      </w:r>
      <w:r w:rsidRPr="00D226AB">
        <w:rPr>
          <w:rFonts w:ascii="Times New Roman" w:hAnsi="Times New Roman" w:cs="Times New Roman"/>
          <w:sz w:val="28"/>
          <w:szCs w:val="28"/>
        </w:rPr>
        <w:t xml:space="preserve">. Проте, значна частина цих праць була опублікована лише російською мовою. На цю тему існують деякі огляди, які дозволяють припустити, що це може бути перспективною альтернативою процесу </w:t>
      </w:r>
      <w:proofErr w:type="spellStart"/>
      <w:r w:rsidRPr="00D226AB">
        <w:rPr>
          <w:rFonts w:ascii="Times New Roman" w:hAnsi="Times New Roman" w:cs="Times New Roman"/>
          <w:sz w:val="28"/>
          <w:szCs w:val="28"/>
        </w:rPr>
        <w:t>каталізації</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ацетиленідом</w:t>
      </w:r>
      <w:proofErr w:type="spellEnd"/>
      <w:r w:rsidRPr="00D226AB">
        <w:rPr>
          <w:rFonts w:ascii="Times New Roman" w:hAnsi="Times New Roman" w:cs="Times New Roman"/>
          <w:sz w:val="28"/>
          <w:szCs w:val="28"/>
        </w:rPr>
        <w:t xml:space="preserve"> міді. </w:t>
      </w: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D226AB">
        <w:rPr>
          <w:rFonts w:ascii="Times New Roman" w:hAnsi="Times New Roman" w:cs="Times New Roman"/>
          <w:sz w:val="28"/>
          <w:szCs w:val="28"/>
        </w:rPr>
        <w:t>Етинілювання</w:t>
      </w:r>
      <w:proofErr w:type="spellEnd"/>
      <w:r w:rsidRPr="00D226AB">
        <w:rPr>
          <w:rFonts w:ascii="Times New Roman" w:hAnsi="Times New Roman" w:cs="Times New Roman"/>
          <w:sz w:val="28"/>
          <w:szCs w:val="28"/>
        </w:rPr>
        <w:t xml:space="preserve"> карбонільних сполук з КОН у ДМСО відбувається за температури від 20 до 30 °С, і в багатьох випадках атмосферного тиску достатньо для проведення реакції.105 За допомогою цієї системи каталізаторів можна одержати набагато кращий вихід </w:t>
      </w:r>
      <w:proofErr w:type="spellStart"/>
      <w:r w:rsidRPr="00D226AB">
        <w:rPr>
          <w:rFonts w:ascii="Times New Roman" w:hAnsi="Times New Roman" w:cs="Times New Roman"/>
          <w:sz w:val="28"/>
          <w:szCs w:val="28"/>
        </w:rPr>
        <w:t>пропаргілового</w:t>
      </w:r>
      <w:proofErr w:type="spellEnd"/>
      <w:r w:rsidRPr="00D226AB">
        <w:rPr>
          <w:rFonts w:ascii="Times New Roman" w:hAnsi="Times New Roman" w:cs="Times New Roman"/>
          <w:sz w:val="28"/>
          <w:szCs w:val="28"/>
        </w:rPr>
        <w:t xml:space="preserve"> спирту, ніж з каталізатором </w:t>
      </w:r>
      <w:proofErr w:type="spellStart"/>
      <w:r w:rsidRPr="00D226AB">
        <w:rPr>
          <w:rFonts w:ascii="Times New Roman" w:hAnsi="Times New Roman" w:cs="Times New Roman"/>
          <w:sz w:val="28"/>
          <w:szCs w:val="28"/>
        </w:rPr>
        <w:t>ацетиленіду</w:t>
      </w:r>
      <w:proofErr w:type="spellEnd"/>
      <w:r w:rsidRPr="00D226AB">
        <w:rPr>
          <w:rFonts w:ascii="Times New Roman" w:hAnsi="Times New Roman" w:cs="Times New Roman"/>
          <w:sz w:val="28"/>
          <w:szCs w:val="28"/>
        </w:rPr>
        <w:t xml:space="preserve"> міді, де основним продуктом є 1,4-бутиндіол.106 В описаних експериментах </w:t>
      </w:r>
      <w:proofErr w:type="spellStart"/>
      <w:r w:rsidRPr="00D226AB">
        <w:rPr>
          <w:rFonts w:ascii="Times New Roman" w:hAnsi="Times New Roman" w:cs="Times New Roman"/>
          <w:sz w:val="28"/>
          <w:szCs w:val="28"/>
        </w:rPr>
        <w:t>етинілювання</w:t>
      </w:r>
      <w:proofErr w:type="spellEnd"/>
      <w:r w:rsidRPr="00D226AB">
        <w:rPr>
          <w:rFonts w:ascii="Times New Roman" w:hAnsi="Times New Roman" w:cs="Times New Roman"/>
          <w:sz w:val="28"/>
          <w:szCs w:val="28"/>
        </w:rPr>
        <w:t xml:space="preserve"> зазвичай кількість молей КОН використовується приблизно така ж, як і кількість молей реагентів, 107.</w:t>
      </w: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 Відомо також про синтез </w:t>
      </w:r>
      <w:proofErr w:type="spellStart"/>
      <w:r w:rsidRPr="00D226AB">
        <w:rPr>
          <w:rFonts w:ascii="Times New Roman" w:hAnsi="Times New Roman" w:cs="Times New Roman"/>
          <w:sz w:val="28"/>
          <w:szCs w:val="28"/>
        </w:rPr>
        <w:t>пропаргілових</w:t>
      </w:r>
      <w:proofErr w:type="spellEnd"/>
      <w:r w:rsidRPr="00D226AB">
        <w:rPr>
          <w:rFonts w:ascii="Times New Roman" w:hAnsi="Times New Roman" w:cs="Times New Roman"/>
          <w:sz w:val="28"/>
          <w:szCs w:val="28"/>
        </w:rPr>
        <w:t xml:space="preserve"> спиртів вторинного 108 та третинного109 з альдегідів та кетонів відповідно з КОН у ДМСО як каталізатором, який демонструє широкий спектр субстратів, що можна </w:t>
      </w:r>
      <w:proofErr w:type="spellStart"/>
      <w:r w:rsidRPr="00D226AB">
        <w:rPr>
          <w:rFonts w:ascii="Times New Roman" w:hAnsi="Times New Roman" w:cs="Times New Roman"/>
          <w:sz w:val="28"/>
          <w:szCs w:val="28"/>
        </w:rPr>
        <w:t>етинілювати</w:t>
      </w:r>
      <w:proofErr w:type="spellEnd"/>
      <w:r w:rsidRPr="00D226AB">
        <w:rPr>
          <w:rFonts w:ascii="Times New Roman" w:hAnsi="Times New Roman" w:cs="Times New Roman"/>
          <w:sz w:val="28"/>
          <w:szCs w:val="28"/>
        </w:rPr>
        <w:t xml:space="preserve"> за допомогою </w:t>
      </w:r>
      <w:r w:rsidRPr="00D226AB">
        <w:rPr>
          <w:rFonts w:ascii="Times New Roman" w:hAnsi="Times New Roman" w:cs="Times New Roman"/>
          <w:sz w:val="28"/>
          <w:szCs w:val="28"/>
        </w:rPr>
        <w:lastRenderedPageBreak/>
        <w:t xml:space="preserve">цієї системи. Якщо проводити спробу </w:t>
      </w:r>
      <w:proofErr w:type="spellStart"/>
      <w:r w:rsidRPr="00D226AB">
        <w:rPr>
          <w:rFonts w:ascii="Times New Roman" w:hAnsi="Times New Roman" w:cs="Times New Roman"/>
          <w:sz w:val="28"/>
          <w:szCs w:val="28"/>
        </w:rPr>
        <w:t>етинілювання</w:t>
      </w:r>
      <w:proofErr w:type="spellEnd"/>
      <w:r w:rsidRPr="00D226AB">
        <w:rPr>
          <w:rFonts w:ascii="Times New Roman" w:hAnsi="Times New Roman" w:cs="Times New Roman"/>
          <w:sz w:val="28"/>
          <w:szCs w:val="28"/>
        </w:rPr>
        <w:t xml:space="preserve"> карбонільних сполук під тиском ацетилену та при температурі близько 90 °C у системі KOH/ДМСО, можна в одному реакторі також </w:t>
      </w:r>
      <w:proofErr w:type="spellStart"/>
      <w:r w:rsidRPr="00D226AB">
        <w:rPr>
          <w:rFonts w:ascii="Times New Roman" w:hAnsi="Times New Roman" w:cs="Times New Roman"/>
          <w:sz w:val="28"/>
          <w:szCs w:val="28"/>
        </w:rPr>
        <w:t>вінілювати</w:t>
      </w:r>
      <w:proofErr w:type="spellEnd"/>
      <w:r w:rsidRPr="00D226AB">
        <w:rPr>
          <w:rFonts w:ascii="Times New Roman" w:hAnsi="Times New Roman" w:cs="Times New Roman"/>
          <w:sz w:val="28"/>
          <w:szCs w:val="28"/>
        </w:rPr>
        <w:t xml:space="preserve"> OH-групу спирту, утвореного в реакції </w:t>
      </w:r>
      <w:proofErr w:type="spellStart"/>
      <w:r w:rsidRPr="00D226AB">
        <w:rPr>
          <w:rFonts w:ascii="Times New Roman" w:hAnsi="Times New Roman" w:cs="Times New Roman"/>
          <w:sz w:val="28"/>
          <w:szCs w:val="28"/>
        </w:rPr>
        <w:t>етинілювання</w:t>
      </w:r>
      <w:proofErr w:type="spellEnd"/>
      <w:r w:rsidRPr="00D226AB">
        <w:rPr>
          <w:rFonts w:ascii="Times New Roman" w:hAnsi="Times New Roman" w:cs="Times New Roman"/>
          <w:sz w:val="28"/>
          <w:szCs w:val="28"/>
        </w:rPr>
        <w:t xml:space="preserve">. 110 Можливе також </w:t>
      </w:r>
      <w:proofErr w:type="spellStart"/>
      <w:r w:rsidRPr="00D226AB">
        <w:rPr>
          <w:rFonts w:ascii="Times New Roman" w:hAnsi="Times New Roman" w:cs="Times New Roman"/>
          <w:sz w:val="28"/>
          <w:szCs w:val="28"/>
        </w:rPr>
        <w:t>етинілювання</w:t>
      </w:r>
      <w:proofErr w:type="spellEnd"/>
      <w:r w:rsidRPr="00D226AB">
        <w:rPr>
          <w:rFonts w:ascii="Times New Roman" w:hAnsi="Times New Roman" w:cs="Times New Roman"/>
          <w:sz w:val="28"/>
          <w:szCs w:val="28"/>
        </w:rPr>
        <w:t xml:space="preserve"> на обох кінцях молекули ацетилену, а також </w:t>
      </w:r>
      <w:proofErr w:type="spellStart"/>
      <w:r w:rsidRPr="00D226AB">
        <w:rPr>
          <w:rFonts w:ascii="Times New Roman" w:hAnsi="Times New Roman" w:cs="Times New Roman"/>
          <w:sz w:val="28"/>
          <w:szCs w:val="28"/>
        </w:rPr>
        <w:t>вінілювання</w:t>
      </w:r>
      <w:proofErr w:type="spellEnd"/>
      <w:r w:rsidRPr="00D226AB">
        <w:rPr>
          <w:rFonts w:ascii="Times New Roman" w:hAnsi="Times New Roman" w:cs="Times New Roman"/>
          <w:sz w:val="28"/>
          <w:szCs w:val="28"/>
        </w:rPr>
        <w:t xml:space="preserve"> отриманого </w:t>
      </w:r>
      <w:proofErr w:type="spellStart"/>
      <w:r w:rsidRPr="00D226AB">
        <w:rPr>
          <w:rFonts w:ascii="Times New Roman" w:hAnsi="Times New Roman" w:cs="Times New Roman"/>
          <w:sz w:val="28"/>
          <w:szCs w:val="28"/>
        </w:rPr>
        <w:t>діолу</w:t>
      </w:r>
      <w:proofErr w:type="spellEnd"/>
      <w:r w:rsidRPr="00D226AB">
        <w:rPr>
          <w:rFonts w:ascii="Times New Roman" w:hAnsi="Times New Roman" w:cs="Times New Roman"/>
          <w:sz w:val="28"/>
          <w:szCs w:val="28"/>
        </w:rPr>
        <w:t xml:space="preserve">. 11 </w:t>
      </w: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Повідомлялося про дуже перспективний приклад </w:t>
      </w:r>
      <w:proofErr w:type="spellStart"/>
      <w:r w:rsidRPr="00D226AB">
        <w:rPr>
          <w:rFonts w:ascii="Times New Roman" w:hAnsi="Times New Roman" w:cs="Times New Roman"/>
          <w:sz w:val="28"/>
          <w:szCs w:val="28"/>
        </w:rPr>
        <w:t>енантіоселективного</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етинілювання</w:t>
      </w:r>
      <w:proofErr w:type="spellEnd"/>
      <w:r w:rsidRPr="00D226AB">
        <w:rPr>
          <w:rFonts w:ascii="Times New Roman" w:hAnsi="Times New Roman" w:cs="Times New Roman"/>
          <w:sz w:val="28"/>
          <w:szCs w:val="28"/>
        </w:rPr>
        <w:t xml:space="preserve">, в якому реакцію здійснювали в толуолі з </w:t>
      </w:r>
      <w:proofErr w:type="spellStart"/>
      <w:r w:rsidRPr="00D226AB">
        <w:rPr>
          <w:rFonts w:ascii="Times New Roman" w:hAnsi="Times New Roman" w:cs="Times New Roman"/>
          <w:sz w:val="28"/>
          <w:szCs w:val="28"/>
        </w:rPr>
        <w:t>трифлатом</w:t>
      </w:r>
      <w:proofErr w:type="spellEnd"/>
      <w:r w:rsidRPr="00D226AB">
        <w:rPr>
          <w:rFonts w:ascii="Times New Roman" w:hAnsi="Times New Roman" w:cs="Times New Roman"/>
          <w:sz w:val="28"/>
          <w:szCs w:val="28"/>
        </w:rPr>
        <w:t xml:space="preserve"> цинку, </w:t>
      </w:r>
      <w:proofErr w:type="spellStart"/>
      <w:r w:rsidRPr="00D226AB">
        <w:rPr>
          <w:rFonts w:ascii="Times New Roman" w:hAnsi="Times New Roman" w:cs="Times New Roman"/>
          <w:sz w:val="28"/>
          <w:szCs w:val="28"/>
        </w:rPr>
        <w:t>етилдіізопропіламіном</w:t>
      </w:r>
      <w:proofErr w:type="spellEnd"/>
      <w:r w:rsidRPr="00D226AB">
        <w:rPr>
          <w:rFonts w:ascii="Times New Roman" w:hAnsi="Times New Roman" w:cs="Times New Roman"/>
          <w:sz w:val="28"/>
          <w:szCs w:val="28"/>
        </w:rPr>
        <w:t xml:space="preserve"> та N-</w:t>
      </w:r>
      <w:proofErr w:type="spellStart"/>
      <w:r w:rsidRPr="00D226AB">
        <w:rPr>
          <w:rFonts w:ascii="Times New Roman" w:hAnsi="Times New Roman" w:cs="Times New Roman"/>
          <w:sz w:val="28"/>
          <w:szCs w:val="28"/>
        </w:rPr>
        <w:t>метилфедрином</w:t>
      </w:r>
      <w:proofErr w:type="spellEnd"/>
      <w:r w:rsidRPr="00D226AB">
        <w:rPr>
          <w:rFonts w:ascii="Times New Roman" w:hAnsi="Times New Roman" w:cs="Times New Roman"/>
          <w:sz w:val="28"/>
          <w:szCs w:val="28"/>
        </w:rPr>
        <w:t xml:space="preserve">. </w:t>
      </w: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У </w:t>
      </w:r>
      <w:proofErr w:type="spellStart"/>
      <w:r w:rsidRPr="00D226AB">
        <w:rPr>
          <w:rFonts w:ascii="Times New Roman" w:hAnsi="Times New Roman" w:cs="Times New Roman"/>
          <w:sz w:val="28"/>
          <w:szCs w:val="28"/>
        </w:rPr>
        <w:t>нещодавному</w:t>
      </w:r>
      <w:proofErr w:type="spellEnd"/>
      <w:r w:rsidRPr="00D226AB">
        <w:rPr>
          <w:rFonts w:ascii="Times New Roman" w:hAnsi="Times New Roman" w:cs="Times New Roman"/>
          <w:sz w:val="28"/>
          <w:szCs w:val="28"/>
        </w:rPr>
        <w:t xml:space="preserve"> патенті BASF заявляється про використання ацетилену, розчиненого в розчині формальдегіду, змішаному з органічним розчинником без безперервного утворення газової фази, таким чином зменшуючи ризики, пов'язані із застосуванням тиску ацетилену.113 У цьому патенті також використовується оксид міді/оксид вісмуту, що нанесені на діоксид кремнію, як каталізатор реакції </w:t>
      </w:r>
      <w:proofErr w:type="spellStart"/>
      <w:r w:rsidRPr="00D226AB">
        <w:rPr>
          <w:rFonts w:ascii="Times New Roman" w:hAnsi="Times New Roman" w:cs="Times New Roman"/>
          <w:sz w:val="28"/>
          <w:szCs w:val="28"/>
        </w:rPr>
        <w:t>етинілювання</w:t>
      </w:r>
      <w:proofErr w:type="spellEnd"/>
      <w:r w:rsidRPr="00D226AB">
        <w:rPr>
          <w:rFonts w:ascii="Times New Roman" w:hAnsi="Times New Roman" w:cs="Times New Roman"/>
          <w:sz w:val="28"/>
          <w:szCs w:val="28"/>
        </w:rPr>
        <w:t xml:space="preserve">. </w:t>
      </w:r>
    </w:p>
    <w:p w:rsidR="002D763C" w:rsidRPr="00D226AB" w:rsidRDefault="002D763C" w:rsidP="00567787">
      <w:pPr>
        <w:autoSpaceDE w:val="0"/>
        <w:autoSpaceDN w:val="0"/>
        <w:adjustRightInd w:val="0"/>
        <w:spacing w:after="0" w:line="360" w:lineRule="auto"/>
        <w:ind w:firstLine="709"/>
        <w:jc w:val="both"/>
        <w:rPr>
          <w:rFonts w:ascii="Times New Roman" w:hAnsi="Times New Roman" w:cs="Times New Roman"/>
          <w:b/>
          <w:sz w:val="28"/>
          <w:szCs w:val="28"/>
        </w:rPr>
      </w:pPr>
    </w:p>
    <w:p w:rsidR="002D763C" w:rsidRPr="00D226AB" w:rsidRDefault="00C64922" w:rsidP="000567B8">
      <w:pPr>
        <w:autoSpaceDE w:val="0"/>
        <w:autoSpaceDN w:val="0"/>
        <w:adjustRightInd w:val="0"/>
        <w:spacing w:after="0" w:line="360" w:lineRule="auto"/>
        <w:ind w:firstLine="709"/>
        <w:outlineLvl w:val="2"/>
        <w:rPr>
          <w:rFonts w:ascii="Times New Roman" w:hAnsi="Times New Roman" w:cs="Times New Roman"/>
          <w:b/>
          <w:sz w:val="28"/>
          <w:szCs w:val="28"/>
        </w:rPr>
      </w:pPr>
      <w:bookmarkStart w:id="6" w:name="_Toc31366994"/>
      <w:r w:rsidRPr="00D226AB">
        <w:rPr>
          <w:rFonts w:ascii="Times New Roman" w:hAnsi="Times New Roman" w:cs="Times New Roman"/>
          <w:b/>
          <w:sz w:val="28"/>
          <w:szCs w:val="28"/>
        </w:rPr>
        <w:t xml:space="preserve">1.3 </w:t>
      </w:r>
      <w:proofErr w:type="spellStart"/>
      <w:r w:rsidR="0093088A" w:rsidRPr="00D226AB">
        <w:rPr>
          <w:rFonts w:ascii="Times New Roman" w:hAnsi="Times New Roman" w:cs="Times New Roman"/>
          <w:b/>
          <w:sz w:val="28"/>
          <w:szCs w:val="28"/>
        </w:rPr>
        <w:t>Вінілювання</w:t>
      </w:r>
      <w:bookmarkEnd w:id="6"/>
      <w:proofErr w:type="spellEnd"/>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Оскільки вінілові ефіри є цікавою сировиною для полімерів, здійснювали пошуки методів їх отримання і виявили, що вінілові </w:t>
      </w:r>
      <w:proofErr w:type="spellStart"/>
      <w:r w:rsidRPr="00D226AB">
        <w:rPr>
          <w:rFonts w:ascii="Times New Roman" w:hAnsi="Times New Roman" w:cs="Times New Roman"/>
          <w:sz w:val="28"/>
          <w:szCs w:val="28"/>
        </w:rPr>
        <w:t>галогеніди</w:t>
      </w:r>
      <w:proofErr w:type="spellEnd"/>
      <w:r w:rsidRPr="00D226AB">
        <w:rPr>
          <w:rFonts w:ascii="Times New Roman" w:hAnsi="Times New Roman" w:cs="Times New Roman"/>
          <w:sz w:val="28"/>
          <w:szCs w:val="28"/>
        </w:rPr>
        <w:t xml:space="preserve"> реагують з </w:t>
      </w:r>
      <w:proofErr w:type="spellStart"/>
      <w:r w:rsidRPr="00D226AB">
        <w:rPr>
          <w:rFonts w:ascii="Times New Roman" w:hAnsi="Times New Roman" w:cs="Times New Roman"/>
          <w:sz w:val="28"/>
          <w:szCs w:val="28"/>
        </w:rPr>
        <w:t>алкоксидами</w:t>
      </w:r>
      <w:proofErr w:type="spellEnd"/>
      <w:r w:rsidRPr="00D226AB">
        <w:rPr>
          <w:rFonts w:ascii="Times New Roman" w:hAnsi="Times New Roman" w:cs="Times New Roman"/>
          <w:sz w:val="28"/>
          <w:szCs w:val="28"/>
        </w:rPr>
        <w:t xml:space="preserve"> з одержанням бажаних продуктів </w:t>
      </w:r>
      <w:proofErr w:type="spellStart"/>
      <w:r w:rsidRPr="00D226AB">
        <w:rPr>
          <w:rFonts w:ascii="Times New Roman" w:hAnsi="Times New Roman" w:cs="Times New Roman"/>
          <w:sz w:val="28"/>
          <w:szCs w:val="28"/>
        </w:rPr>
        <w:t>вінілювання</w:t>
      </w:r>
      <w:proofErr w:type="spellEnd"/>
      <w:r w:rsidRPr="00D226AB">
        <w:rPr>
          <w:rFonts w:ascii="Times New Roman" w:hAnsi="Times New Roman" w:cs="Times New Roman"/>
          <w:sz w:val="28"/>
          <w:szCs w:val="28"/>
        </w:rPr>
        <w:t xml:space="preserve">. Це було дивно, оскільки в той час вважалося, що в цих умовах реакції повинно відбуватися елімінування, що призводить до утворення ацетилену. Зважаючи на це, також намагалися здійснити реакцію спиртів з ацетиленом у присутності основних каталізаторів. Це призвело до відкриття, що вінілові ефіри можна легко отримати у реакції спиртів з ацетиленом під тиском за температури понад 120 °С у присутності основ. Після того, також було випробувано додавання </w:t>
      </w:r>
      <w:proofErr w:type="spellStart"/>
      <w:r w:rsidRPr="00D226AB">
        <w:rPr>
          <w:rFonts w:ascii="Times New Roman" w:hAnsi="Times New Roman" w:cs="Times New Roman"/>
          <w:sz w:val="28"/>
          <w:szCs w:val="28"/>
        </w:rPr>
        <w:t>нуклеофілів</w:t>
      </w:r>
      <w:proofErr w:type="spellEnd"/>
      <w:r w:rsidRPr="00D226AB">
        <w:rPr>
          <w:rFonts w:ascii="Times New Roman" w:hAnsi="Times New Roman" w:cs="Times New Roman"/>
          <w:sz w:val="28"/>
          <w:szCs w:val="28"/>
        </w:rPr>
        <w:t xml:space="preserve"> сірки або азоту до ацетилену, що призвело до відкриття, що тіоли, первинні аміни та вторинні аміни також додають до ацетилену (схема 4), у результаті чого утворюються відповідні продукти </w:t>
      </w:r>
      <w:proofErr w:type="spellStart"/>
      <w:r w:rsidRPr="00D226AB">
        <w:rPr>
          <w:rFonts w:ascii="Times New Roman" w:hAnsi="Times New Roman" w:cs="Times New Roman"/>
          <w:sz w:val="28"/>
          <w:szCs w:val="28"/>
        </w:rPr>
        <w:t>вінілювання</w:t>
      </w:r>
      <w:proofErr w:type="spellEnd"/>
      <w:r w:rsidRPr="00D226AB">
        <w:rPr>
          <w:rFonts w:ascii="Times New Roman" w:hAnsi="Times New Roman" w:cs="Times New Roman"/>
          <w:sz w:val="28"/>
          <w:szCs w:val="28"/>
        </w:rPr>
        <w:t xml:space="preserve">. Ці реакції стали простим способом отримання широкого спектру вінілових сполук, які були перспективною сировиною для нових полімерних матеріалів на той час. </w:t>
      </w:r>
      <w:proofErr w:type="spellStart"/>
      <w:r w:rsidRPr="00D226AB">
        <w:rPr>
          <w:rFonts w:ascii="Times New Roman" w:hAnsi="Times New Roman" w:cs="Times New Roman"/>
          <w:sz w:val="28"/>
          <w:szCs w:val="28"/>
        </w:rPr>
        <w:lastRenderedPageBreak/>
        <w:t>Полівінілпіролідон</w:t>
      </w:r>
      <w:proofErr w:type="spellEnd"/>
      <w:r w:rsidRPr="00D226AB">
        <w:rPr>
          <w:rFonts w:ascii="Times New Roman" w:hAnsi="Times New Roman" w:cs="Times New Roman"/>
          <w:sz w:val="28"/>
          <w:szCs w:val="28"/>
        </w:rPr>
        <w:t>, мабуть, найважливіший полімер, виявлений під час цих досліджень.116</w:t>
      </w:r>
    </w:p>
    <w:p w:rsidR="002D763C" w:rsidRPr="00D226AB" w:rsidRDefault="002D763C" w:rsidP="0093088A">
      <w:pPr>
        <w:autoSpaceDE w:val="0"/>
        <w:autoSpaceDN w:val="0"/>
        <w:adjustRightInd w:val="0"/>
        <w:spacing w:after="0" w:line="360" w:lineRule="auto"/>
        <w:ind w:firstLine="709"/>
        <w:jc w:val="center"/>
        <w:rPr>
          <w:rFonts w:ascii="Times New Roman" w:hAnsi="Times New Roman" w:cs="Times New Roman"/>
          <w:sz w:val="28"/>
          <w:szCs w:val="28"/>
        </w:rPr>
      </w:pPr>
      <w:r w:rsidRPr="00D226AB">
        <w:rPr>
          <w:noProof/>
          <w:lang w:eastAsia="ru-RU"/>
        </w:rPr>
        <w:drawing>
          <wp:inline distT="0" distB="0" distL="0" distR="0" wp14:anchorId="0BA1040F" wp14:editId="3B256E58">
            <wp:extent cx="4354189" cy="2328984"/>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74975" cy="2340102"/>
                    </a:xfrm>
                    <a:prstGeom prst="rect">
                      <a:avLst/>
                    </a:prstGeom>
                  </pic:spPr>
                </pic:pic>
              </a:graphicData>
            </a:graphic>
          </wp:inline>
        </w:drawing>
      </w: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Схема 4</w:t>
      </w: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Під час Другої світової війни застосовувався безперервний промисловий процес приготування вінілових ефірів, які використовувались у Німеччині. 29 Реактор складався з башти діаметром 1,2 м і висотою 10 м, що заливається спиртовим розчином КОН, через який пропускають газоподібний ацетилен. Тиск, температура та концентрація KOH залежать від типу спирту, який використовується у реакції </w:t>
      </w:r>
      <w:proofErr w:type="spellStart"/>
      <w:r w:rsidRPr="00D226AB">
        <w:rPr>
          <w:rFonts w:ascii="Times New Roman" w:hAnsi="Times New Roman" w:cs="Times New Roman"/>
          <w:sz w:val="28"/>
          <w:szCs w:val="28"/>
        </w:rPr>
        <w:t>вінілювання</w:t>
      </w:r>
      <w:proofErr w:type="spellEnd"/>
      <w:r w:rsidRPr="00D226AB">
        <w:rPr>
          <w:rFonts w:ascii="Times New Roman" w:hAnsi="Times New Roman" w:cs="Times New Roman"/>
          <w:sz w:val="28"/>
          <w:szCs w:val="28"/>
        </w:rPr>
        <w:t>. Для отримання метилового вінілового ефіру використовували наступні умови: 160 °С, 2 МПа та 20 % КОН у метанолі. Повідомлялося про продуктивність цього реактора близько 500 кг вінілового ефіру на годину. Це становить приблизно 40-50 г ефіру на 1 дм</w:t>
      </w:r>
      <w:r w:rsidRPr="00D226AB">
        <w:rPr>
          <w:rFonts w:ascii="Times New Roman" w:hAnsi="Times New Roman" w:cs="Times New Roman"/>
          <w:sz w:val="28"/>
          <w:szCs w:val="28"/>
          <w:vertAlign w:val="superscript"/>
        </w:rPr>
        <w:t>3</w:t>
      </w:r>
      <w:r w:rsidRPr="00D226AB">
        <w:rPr>
          <w:rFonts w:ascii="Times New Roman" w:hAnsi="Times New Roman" w:cs="Times New Roman"/>
          <w:sz w:val="28"/>
          <w:szCs w:val="28"/>
        </w:rPr>
        <w:t xml:space="preserve"> за годину.</w:t>
      </w: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D226AB">
        <w:rPr>
          <w:rFonts w:ascii="Times New Roman" w:hAnsi="Times New Roman" w:cs="Times New Roman"/>
          <w:sz w:val="28"/>
          <w:szCs w:val="28"/>
        </w:rPr>
        <w:t>Основно</w:t>
      </w:r>
      <w:proofErr w:type="spellEnd"/>
      <w:r w:rsidRPr="00D226AB">
        <w:rPr>
          <w:rFonts w:ascii="Times New Roman" w:hAnsi="Times New Roman" w:cs="Times New Roman"/>
          <w:sz w:val="28"/>
          <w:szCs w:val="28"/>
        </w:rPr>
        <w:t xml:space="preserve">-каталітичне </w:t>
      </w:r>
      <w:proofErr w:type="spellStart"/>
      <w:r w:rsidRPr="00D226AB">
        <w:rPr>
          <w:rFonts w:ascii="Times New Roman" w:hAnsi="Times New Roman" w:cs="Times New Roman"/>
          <w:sz w:val="28"/>
          <w:szCs w:val="28"/>
        </w:rPr>
        <w:t>вінілювання</w:t>
      </w:r>
      <w:proofErr w:type="spellEnd"/>
      <w:r w:rsidRPr="00D226AB">
        <w:rPr>
          <w:rFonts w:ascii="Times New Roman" w:hAnsi="Times New Roman" w:cs="Times New Roman"/>
          <w:sz w:val="28"/>
          <w:szCs w:val="28"/>
        </w:rPr>
        <w:t xml:space="preserve"> спиртів з ацетиленом є унікальним порівняно з більшістю інших реакцій ацетилену, розроблених до 1960-х років, оскільки воно досі використовується як основний промисловий процес для виробництва вінілових ефірів.117 Отже, це одна з найбільш вивчених реакцій ацетилену. Тим не менш, промислові каталізатори, що зараз використовуються, все ще є лужними основами, як і на початку цього процесу. </w:t>
      </w: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Цікавим підходом для промислового виробництва вінілових ефірів є використання проточних реакторів, де не допускається безперервне утворення газової фази. З цією концепцією можна працювати під тиском від 0,1 до 5 МПа та за температури до 300 °C. Продуктивність, отримана за допомогою такої установки для </w:t>
      </w:r>
      <w:r w:rsidRPr="00D226AB">
        <w:rPr>
          <w:rFonts w:ascii="Times New Roman" w:hAnsi="Times New Roman" w:cs="Times New Roman"/>
          <w:sz w:val="28"/>
          <w:szCs w:val="28"/>
        </w:rPr>
        <w:lastRenderedPageBreak/>
        <w:t xml:space="preserve">одержання метилового вінілового ефіру з використанням КОН як каталізатора, досягає 70 г на дм3 за год 42. У газо-рідинному </w:t>
      </w:r>
      <w:proofErr w:type="spellStart"/>
      <w:r w:rsidRPr="00D226AB">
        <w:rPr>
          <w:rFonts w:ascii="Times New Roman" w:hAnsi="Times New Roman" w:cs="Times New Roman"/>
          <w:sz w:val="28"/>
          <w:szCs w:val="28"/>
        </w:rPr>
        <w:t>вінілюванні</w:t>
      </w:r>
      <w:proofErr w:type="spellEnd"/>
      <w:r w:rsidRPr="00D226AB">
        <w:rPr>
          <w:rFonts w:ascii="Times New Roman" w:hAnsi="Times New Roman" w:cs="Times New Roman"/>
          <w:sz w:val="28"/>
          <w:szCs w:val="28"/>
        </w:rPr>
        <w:t xml:space="preserve"> спиртів із каталізатором, розчиненим у рідкій фазі, досягнуто успіху шляхом використання лужних гідроксидів в </w:t>
      </w:r>
      <w:proofErr w:type="spellStart"/>
      <w:r w:rsidRPr="00D226AB">
        <w:rPr>
          <w:rFonts w:ascii="Times New Roman" w:hAnsi="Times New Roman" w:cs="Times New Roman"/>
          <w:sz w:val="28"/>
          <w:szCs w:val="28"/>
        </w:rPr>
        <w:t>апротонних</w:t>
      </w:r>
      <w:proofErr w:type="spellEnd"/>
      <w:r w:rsidRPr="00D226AB">
        <w:rPr>
          <w:rFonts w:ascii="Times New Roman" w:hAnsi="Times New Roman" w:cs="Times New Roman"/>
          <w:sz w:val="28"/>
          <w:szCs w:val="28"/>
        </w:rPr>
        <w:t xml:space="preserve"> координуючих розчинниках, таких як </w:t>
      </w:r>
      <w:proofErr w:type="spellStart"/>
      <w:r w:rsidRPr="00D226AB">
        <w:rPr>
          <w:rFonts w:ascii="Times New Roman" w:hAnsi="Times New Roman" w:cs="Times New Roman"/>
          <w:sz w:val="28"/>
          <w:szCs w:val="28"/>
        </w:rPr>
        <w:t>диметилсульфоксид</w:t>
      </w:r>
      <w:proofErr w:type="spellEnd"/>
      <w:r w:rsidRPr="00D226AB">
        <w:rPr>
          <w:rFonts w:ascii="Times New Roman" w:hAnsi="Times New Roman" w:cs="Times New Roman"/>
          <w:sz w:val="28"/>
          <w:szCs w:val="28"/>
        </w:rPr>
        <w:t xml:space="preserve"> (ДМСО) або </w:t>
      </w:r>
      <w:proofErr w:type="spellStart"/>
      <w:r w:rsidRPr="00D226AB">
        <w:rPr>
          <w:rFonts w:ascii="Times New Roman" w:hAnsi="Times New Roman" w:cs="Times New Roman"/>
          <w:sz w:val="28"/>
          <w:szCs w:val="28"/>
        </w:rPr>
        <w:t>гексаметилфосфорамід</w:t>
      </w:r>
      <w:proofErr w:type="spellEnd"/>
      <w:r w:rsidRPr="00D226AB">
        <w:rPr>
          <w:rFonts w:ascii="Times New Roman" w:hAnsi="Times New Roman" w:cs="Times New Roman"/>
          <w:sz w:val="28"/>
          <w:szCs w:val="28"/>
        </w:rPr>
        <w:t xml:space="preserve"> (ГMФA). Ці розчинники мають ту перевагу, що вони координуються з катіоном, тим самим роблячи основу розчинною в них, але оскільки у них немає кислого водню, вони не нейтралізують аніон OH</w:t>
      </w:r>
      <w:r w:rsidRPr="00D226AB">
        <w:rPr>
          <w:rFonts w:ascii="Times New Roman" w:hAnsi="Times New Roman" w:cs="Times New Roman"/>
          <w:sz w:val="28"/>
          <w:szCs w:val="28"/>
          <w:vertAlign w:val="superscript"/>
        </w:rPr>
        <w:t>-</w:t>
      </w:r>
      <w:r w:rsidRPr="00D226AB">
        <w:rPr>
          <w:rFonts w:ascii="Times New Roman" w:hAnsi="Times New Roman" w:cs="Times New Roman"/>
          <w:sz w:val="28"/>
          <w:szCs w:val="28"/>
        </w:rPr>
        <w:t>. Саме тому їх називають «</w:t>
      </w:r>
      <w:proofErr w:type="spellStart"/>
      <w:r w:rsidRPr="00D226AB">
        <w:rPr>
          <w:rFonts w:ascii="Times New Roman" w:hAnsi="Times New Roman" w:cs="Times New Roman"/>
          <w:sz w:val="28"/>
          <w:szCs w:val="28"/>
        </w:rPr>
        <w:t>надосновними</w:t>
      </w:r>
      <w:proofErr w:type="spellEnd"/>
      <w:r w:rsidRPr="00D226AB">
        <w:rPr>
          <w:rFonts w:ascii="Times New Roman" w:hAnsi="Times New Roman" w:cs="Times New Roman"/>
          <w:sz w:val="28"/>
          <w:szCs w:val="28"/>
        </w:rPr>
        <w:t xml:space="preserve"> каталітичними системами». Ця концепція вже була введена вище в описі реакції </w:t>
      </w:r>
      <w:proofErr w:type="spellStart"/>
      <w:r w:rsidRPr="00D226AB">
        <w:rPr>
          <w:rFonts w:ascii="Times New Roman" w:hAnsi="Times New Roman" w:cs="Times New Roman"/>
          <w:sz w:val="28"/>
          <w:szCs w:val="28"/>
        </w:rPr>
        <w:t>етинілювання</w:t>
      </w:r>
      <w:proofErr w:type="spellEnd"/>
      <w:r w:rsidRPr="00D226AB">
        <w:rPr>
          <w:rFonts w:ascii="Times New Roman" w:hAnsi="Times New Roman" w:cs="Times New Roman"/>
          <w:sz w:val="28"/>
          <w:szCs w:val="28"/>
        </w:rPr>
        <w:t xml:space="preserve">. Для таких реакцій застосовують температуру від 70 до 140 °C за тиску ацетилену від 0,1 до 2 МПа і кількості основи в межах від 10 до 100 % </w:t>
      </w:r>
      <w:proofErr w:type="spellStart"/>
      <w:r w:rsidRPr="00D226AB">
        <w:rPr>
          <w:rFonts w:ascii="Times New Roman" w:hAnsi="Times New Roman" w:cs="Times New Roman"/>
          <w:sz w:val="28"/>
          <w:szCs w:val="28"/>
        </w:rPr>
        <w:t>мол</w:t>
      </w:r>
      <w:proofErr w:type="spellEnd"/>
      <w:r w:rsidRPr="00D226AB">
        <w:rPr>
          <w:rFonts w:ascii="Times New Roman" w:hAnsi="Times New Roman" w:cs="Times New Roman"/>
          <w:sz w:val="28"/>
          <w:szCs w:val="28"/>
        </w:rPr>
        <w:t xml:space="preserve">. за спиртом. Система використовує перенасичені розчини безводних лужних гідроксидів у ДМСО, а нерозчинена основа потрібна для видалення води з розчинника. Доведено, що </w:t>
      </w:r>
      <w:proofErr w:type="spellStart"/>
      <w:r w:rsidRPr="00D226AB">
        <w:rPr>
          <w:rFonts w:ascii="Times New Roman" w:hAnsi="Times New Roman" w:cs="Times New Roman"/>
          <w:sz w:val="28"/>
          <w:szCs w:val="28"/>
        </w:rPr>
        <w:t>CsOH</w:t>
      </w:r>
      <w:proofErr w:type="spellEnd"/>
      <w:r w:rsidRPr="00D226AB">
        <w:rPr>
          <w:rFonts w:ascii="Times New Roman" w:hAnsi="Times New Roman" w:cs="Times New Roman"/>
          <w:sz w:val="28"/>
          <w:szCs w:val="28"/>
        </w:rPr>
        <w:t xml:space="preserve"> найкраще працює порівняно з іншими лугами, але більш зручним способом проведення цієї реакції є використання </w:t>
      </w:r>
      <w:proofErr w:type="spellStart"/>
      <w:r w:rsidRPr="00D226AB">
        <w:rPr>
          <w:rFonts w:ascii="Times New Roman" w:hAnsi="Times New Roman" w:cs="Times New Roman"/>
          <w:sz w:val="28"/>
          <w:szCs w:val="28"/>
        </w:rPr>
        <w:t>CsF</w:t>
      </w:r>
      <w:proofErr w:type="spellEnd"/>
      <w:r w:rsidRPr="00D226AB">
        <w:rPr>
          <w:rFonts w:ascii="Times New Roman" w:hAnsi="Times New Roman" w:cs="Times New Roman"/>
          <w:sz w:val="28"/>
          <w:szCs w:val="28"/>
        </w:rPr>
        <w:t xml:space="preserve"> і </w:t>
      </w:r>
      <w:proofErr w:type="spellStart"/>
      <w:r w:rsidRPr="00D226AB">
        <w:rPr>
          <w:rFonts w:ascii="Times New Roman" w:hAnsi="Times New Roman" w:cs="Times New Roman"/>
          <w:sz w:val="28"/>
          <w:szCs w:val="28"/>
        </w:rPr>
        <w:t>NaOH</w:t>
      </w:r>
      <w:proofErr w:type="spellEnd"/>
      <w:r w:rsidRPr="00D226AB">
        <w:rPr>
          <w:rFonts w:ascii="Times New Roman" w:hAnsi="Times New Roman" w:cs="Times New Roman"/>
          <w:sz w:val="28"/>
          <w:szCs w:val="28"/>
        </w:rPr>
        <w:t xml:space="preserve"> або </w:t>
      </w:r>
      <w:proofErr w:type="spellStart"/>
      <w:r w:rsidRPr="00D226AB">
        <w:rPr>
          <w:rFonts w:ascii="Times New Roman" w:hAnsi="Times New Roman" w:cs="Times New Roman"/>
          <w:sz w:val="28"/>
          <w:szCs w:val="28"/>
        </w:rPr>
        <w:t>LiOH</w:t>
      </w:r>
      <w:proofErr w:type="spellEnd"/>
      <w:r w:rsidRPr="00D226AB">
        <w:rPr>
          <w:rFonts w:ascii="Times New Roman" w:hAnsi="Times New Roman" w:cs="Times New Roman"/>
          <w:sz w:val="28"/>
          <w:szCs w:val="28"/>
        </w:rPr>
        <w:t xml:space="preserve"> для отримання </w:t>
      </w:r>
      <w:proofErr w:type="spellStart"/>
      <w:r w:rsidRPr="00D226AB">
        <w:rPr>
          <w:rFonts w:ascii="Times New Roman" w:hAnsi="Times New Roman" w:cs="Times New Roman"/>
          <w:sz w:val="28"/>
          <w:szCs w:val="28"/>
        </w:rPr>
        <w:t>CsOH</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in</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situ</w:t>
      </w:r>
      <w:proofErr w:type="spellEnd"/>
      <w:r w:rsidRPr="00D226AB">
        <w:rPr>
          <w:rFonts w:ascii="Times New Roman" w:hAnsi="Times New Roman" w:cs="Times New Roman"/>
          <w:sz w:val="28"/>
          <w:szCs w:val="28"/>
        </w:rPr>
        <w:t xml:space="preserve">, оскільки безводний </w:t>
      </w:r>
      <w:proofErr w:type="spellStart"/>
      <w:r w:rsidRPr="00D226AB">
        <w:rPr>
          <w:rFonts w:ascii="Times New Roman" w:hAnsi="Times New Roman" w:cs="Times New Roman"/>
          <w:sz w:val="28"/>
          <w:szCs w:val="28"/>
        </w:rPr>
        <w:t>CsOH</w:t>
      </w:r>
      <w:proofErr w:type="spellEnd"/>
      <w:r w:rsidRPr="00D226AB">
        <w:rPr>
          <w:rFonts w:ascii="Times New Roman" w:hAnsi="Times New Roman" w:cs="Times New Roman"/>
          <w:sz w:val="28"/>
          <w:szCs w:val="28"/>
        </w:rPr>
        <w:t xml:space="preserve"> недоступний.41 За допомогою цієї каталітичної системи також можливе проведення реакції лише з 3 </w:t>
      </w:r>
      <w:proofErr w:type="spellStart"/>
      <w:r w:rsidRPr="00D226AB">
        <w:rPr>
          <w:rFonts w:ascii="Times New Roman" w:hAnsi="Times New Roman" w:cs="Times New Roman"/>
          <w:sz w:val="28"/>
          <w:szCs w:val="28"/>
        </w:rPr>
        <w:t>мол</w:t>
      </w:r>
      <w:proofErr w:type="spellEnd"/>
      <w:r w:rsidRPr="00D226AB">
        <w:rPr>
          <w:rFonts w:ascii="Times New Roman" w:hAnsi="Times New Roman" w:cs="Times New Roman"/>
          <w:sz w:val="28"/>
          <w:szCs w:val="28"/>
        </w:rPr>
        <w:t>. % основи для певних спиртів.</w:t>
      </w: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 Вражаюча властивість системи </w:t>
      </w:r>
      <w:proofErr w:type="spellStart"/>
      <w:r w:rsidRPr="00D226AB">
        <w:rPr>
          <w:rFonts w:ascii="Times New Roman" w:hAnsi="Times New Roman" w:cs="Times New Roman"/>
          <w:sz w:val="28"/>
          <w:szCs w:val="28"/>
        </w:rPr>
        <w:t>CsF</w:t>
      </w:r>
      <w:proofErr w:type="spellEnd"/>
      <w:r w:rsidRPr="00D226AB">
        <w:rPr>
          <w:rFonts w:ascii="Times New Roman" w:hAnsi="Times New Roman" w:cs="Times New Roman"/>
          <w:sz w:val="28"/>
          <w:szCs w:val="28"/>
        </w:rPr>
        <w:t>/</w:t>
      </w:r>
      <w:proofErr w:type="spellStart"/>
      <w:r w:rsidRPr="00D226AB">
        <w:rPr>
          <w:rFonts w:ascii="Times New Roman" w:hAnsi="Times New Roman" w:cs="Times New Roman"/>
          <w:sz w:val="28"/>
          <w:szCs w:val="28"/>
        </w:rPr>
        <w:t>NaOH</w:t>
      </w:r>
      <w:proofErr w:type="spellEnd"/>
      <w:r w:rsidRPr="00D226AB">
        <w:rPr>
          <w:rFonts w:ascii="Times New Roman" w:hAnsi="Times New Roman" w:cs="Times New Roman"/>
          <w:sz w:val="28"/>
          <w:szCs w:val="28"/>
        </w:rPr>
        <w:t xml:space="preserve"> у розчиннику ДМСО - це не обов'язково збільшення каталітичної активності при </w:t>
      </w:r>
      <w:proofErr w:type="spellStart"/>
      <w:r w:rsidRPr="00D226AB">
        <w:rPr>
          <w:rFonts w:ascii="Times New Roman" w:hAnsi="Times New Roman" w:cs="Times New Roman"/>
          <w:sz w:val="28"/>
          <w:szCs w:val="28"/>
        </w:rPr>
        <w:t>вінілюванні</w:t>
      </w:r>
      <w:proofErr w:type="spellEnd"/>
      <w:r w:rsidRPr="00D226AB">
        <w:rPr>
          <w:rFonts w:ascii="Times New Roman" w:hAnsi="Times New Roman" w:cs="Times New Roman"/>
          <w:sz w:val="28"/>
          <w:szCs w:val="28"/>
        </w:rPr>
        <w:t xml:space="preserve"> спиртів, але набагато кращі виходи, отримані при </w:t>
      </w:r>
      <w:proofErr w:type="spellStart"/>
      <w:r w:rsidRPr="00D226AB">
        <w:rPr>
          <w:rFonts w:ascii="Times New Roman" w:hAnsi="Times New Roman" w:cs="Times New Roman"/>
          <w:sz w:val="28"/>
          <w:szCs w:val="28"/>
        </w:rPr>
        <w:t>вінілюванні</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поліолів</w:t>
      </w:r>
      <w:proofErr w:type="spellEnd"/>
      <w:r w:rsidRPr="00D226AB">
        <w:rPr>
          <w:rFonts w:ascii="Times New Roman" w:hAnsi="Times New Roman" w:cs="Times New Roman"/>
          <w:sz w:val="28"/>
          <w:szCs w:val="28"/>
        </w:rPr>
        <w:t xml:space="preserve"> з більш ніж трьома атомами вуглецю між групами ОН. Таким чином, </w:t>
      </w:r>
      <w:proofErr w:type="spellStart"/>
      <w:r w:rsidRPr="00D226AB">
        <w:rPr>
          <w:rFonts w:ascii="Times New Roman" w:hAnsi="Times New Roman" w:cs="Times New Roman"/>
          <w:sz w:val="28"/>
          <w:szCs w:val="28"/>
        </w:rPr>
        <w:t>вінілювання</w:t>
      </w:r>
      <w:proofErr w:type="spellEnd"/>
      <w:r w:rsidRPr="00D226AB">
        <w:rPr>
          <w:rFonts w:ascii="Times New Roman" w:hAnsi="Times New Roman" w:cs="Times New Roman"/>
          <w:sz w:val="28"/>
          <w:szCs w:val="28"/>
        </w:rPr>
        <w:t xml:space="preserve"> 1,4-бутандіолу з використанням ацетилену за атмосферного тиску та 100 °С у ДМСО з 20 </w:t>
      </w:r>
      <w:proofErr w:type="spellStart"/>
      <w:r w:rsidRPr="00D226AB">
        <w:rPr>
          <w:rFonts w:ascii="Times New Roman" w:hAnsi="Times New Roman" w:cs="Times New Roman"/>
          <w:sz w:val="28"/>
          <w:szCs w:val="28"/>
        </w:rPr>
        <w:t>мол</w:t>
      </w:r>
      <w:proofErr w:type="spellEnd"/>
      <w:r w:rsidRPr="00D226AB">
        <w:rPr>
          <w:rFonts w:ascii="Times New Roman" w:hAnsi="Times New Roman" w:cs="Times New Roman"/>
          <w:sz w:val="28"/>
          <w:szCs w:val="28"/>
        </w:rPr>
        <w:t xml:space="preserve">. % </w:t>
      </w:r>
      <w:proofErr w:type="spellStart"/>
      <w:r w:rsidRPr="00D226AB">
        <w:rPr>
          <w:rFonts w:ascii="Times New Roman" w:hAnsi="Times New Roman" w:cs="Times New Roman"/>
          <w:sz w:val="28"/>
          <w:szCs w:val="28"/>
        </w:rPr>
        <w:t>CsF</w:t>
      </w:r>
      <w:proofErr w:type="spellEnd"/>
      <w:r w:rsidRPr="00D226AB">
        <w:rPr>
          <w:rFonts w:ascii="Times New Roman" w:hAnsi="Times New Roman" w:cs="Times New Roman"/>
          <w:sz w:val="28"/>
          <w:szCs w:val="28"/>
        </w:rPr>
        <w:t>/</w:t>
      </w:r>
      <w:proofErr w:type="spellStart"/>
      <w:r w:rsidRPr="00D226AB">
        <w:rPr>
          <w:rFonts w:ascii="Times New Roman" w:hAnsi="Times New Roman" w:cs="Times New Roman"/>
          <w:sz w:val="28"/>
          <w:szCs w:val="28"/>
        </w:rPr>
        <w:t>NaOH</w:t>
      </w:r>
      <w:proofErr w:type="spellEnd"/>
      <w:r w:rsidRPr="00D226AB">
        <w:rPr>
          <w:rFonts w:ascii="Times New Roman" w:hAnsi="Times New Roman" w:cs="Times New Roman"/>
          <w:sz w:val="28"/>
          <w:szCs w:val="28"/>
        </w:rPr>
        <w:t xml:space="preserve"> дає </w:t>
      </w:r>
      <w:proofErr w:type="spellStart"/>
      <w:r w:rsidRPr="00D226AB">
        <w:rPr>
          <w:rFonts w:ascii="Times New Roman" w:hAnsi="Times New Roman" w:cs="Times New Roman"/>
          <w:sz w:val="28"/>
          <w:szCs w:val="28"/>
        </w:rPr>
        <w:t>дивініловий</w:t>
      </w:r>
      <w:proofErr w:type="spellEnd"/>
      <w:r w:rsidRPr="00D226AB">
        <w:rPr>
          <w:rFonts w:ascii="Times New Roman" w:hAnsi="Times New Roman" w:cs="Times New Roman"/>
          <w:sz w:val="28"/>
          <w:szCs w:val="28"/>
        </w:rPr>
        <w:t xml:space="preserve"> ефір з виходом 86 %, тоді як при 20 </w:t>
      </w:r>
      <w:proofErr w:type="spellStart"/>
      <w:r w:rsidRPr="00D226AB">
        <w:rPr>
          <w:rFonts w:ascii="Times New Roman" w:hAnsi="Times New Roman" w:cs="Times New Roman"/>
          <w:sz w:val="28"/>
          <w:szCs w:val="28"/>
        </w:rPr>
        <w:t>мол</w:t>
      </w:r>
      <w:proofErr w:type="spellEnd"/>
      <w:r w:rsidRPr="00D226AB">
        <w:rPr>
          <w:rFonts w:ascii="Times New Roman" w:hAnsi="Times New Roman" w:cs="Times New Roman"/>
          <w:sz w:val="28"/>
          <w:szCs w:val="28"/>
        </w:rPr>
        <w:t xml:space="preserve">.% КОН вихід становить лише 10 % </w:t>
      </w:r>
      <w:proofErr w:type="spellStart"/>
      <w:r w:rsidRPr="00D226AB">
        <w:rPr>
          <w:rFonts w:ascii="Times New Roman" w:hAnsi="Times New Roman" w:cs="Times New Roman"/>
          <w:sz w:val="28"/>
          <w:szCs w:val="28"/>
        </w:rPr>
        <w:t>дивінілового</w:t>
      </w:r>
      <w:proofErr w:type="spellEnd"/>
      <w:r w:rsidRPr="00D226AB">
        <w:rPr>
          <w:rFonts w:ascii="Times New Roman" w:hAnsi="Times New Roman" w:cs="Times New Roman"/>
          <w:sz w:val="28"/>
          <w:szCs w:val="28"/>
        </w:rPr>
        <w:t xml:space="preserve"> ефіру за тих же умов.118</w:t>
      </w: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 Досліджено, що можна </w:t>
      </w:r>
      <w:proofErr w:type="spellStart"/>
      <w:r w:rsidRPr="00D226AB">
        <w:rPr>
          <w:rFonts w:ascii="Times New Roman" w:hAnsi="Times New Roman" w:cs="Times New Roman"/>
          <w:sz w:val="28"/>
          <w:szCs w:val="28"/>
        </w:rPr>
        <w:t>каталізувати</w:t>
      </w:r>
      <w:proofErr w:type="spellEnd"/>
      <w:r w:rsidRPr="00D226AB">
        <w:rPr>
          <w:rFonts w:ascii="Times New Roman" w:hAnsi="Times New Roman" w:cs="Times New Roman"/>
          <w:sz w:val="28"/>
          <w:szCs w:val="28"/>
        </w:rPr>
        <w:t xml:space="preserve"> цю реакцію </w:t>
      </w:r>
      <w:proofErr w:type="spellStart"/>
      <w:r w:rsidRPr="00D226AB">
        <w:rPr>
          <w:rFonts w:ascii="Times New Roman" w:hAnsi="Times New Roman" w:cs="Times New Roman"/>
          <w:sz w:val="28"/>
          <w:szCs w:val="28"/>
        </w:rPr>
        <w:t>алкоксидами</w:t>
      </w:r>
      <w:proofErr w:type="spellEnd"/>
      <w:r w:rsidRPr="00D226AB">
        <w:rPr>
          <w:rFonts w:ascii="Times New Roman" w:hAnsi="Times New Roman" w:cs="Times New Roman"/>
          <w:sz w:val="28"/>
          <w:szCs w:val="28"/>
        </w:rPr>
        <w:t xml:space="preserve"> калію в ароматичних розчинниках у присутності </w:t>
      </w:r>
      <w:proofErr w:type="spellStart"/>
      <w:r w:rsidRPr="00D226AB">
        <w:rPr>
          <w:rFonts w:ascii="Times New Roman" w:hAnsi="Times New Roman" w:cs="Times New Roman"/>
          <w:sz w:val="28"/>
          <w:szCs w:val="28"/>
        </w:rPr>
        <w:t>краун-етерів</w:t>
      </w:r>
      <w:proofErr w:type="spellEnd"/>
      <w:r w:rsidRPr="00D226AB">
        <w:rPr>
          <w:rFonts w:ascii="Times New Roman" w:hAnsi="Times New Roman" w:cs="Times New Roman"/>
          <w:sz w:val="28"/>
          <w:szCs w:val="28"/>
        </w:rPr>
        <w:t xml:space="preserve"> для </w:t>
      </w:r>
      <w:proofErr w:type="spellStart"/>
      <w:r w:rsidRPr="00D226AB">
        <w:rPr>
          <w:rFonts w:ascii="Times New Roman" w:hAnsi="Times New Roman" w:cs="Times New Roman"/>
          <w:sz w:val="28"/>
          <w:szCs w:val="28"/>
        </w:rPr>
        <w:t>солюбілізації</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алкоксиду</w:t>
      </w:r>
      <w:proofErr w:type="spellEnd"/>
      <w:r w:rsidRPr="00D226AB">
        <w:rPr>
          <w:rFonts w:ascii="Times New Roman" w:hAnsi="Times New Roman" w:cs="Times New Roman"/>
          <w:sz w:val="28"/>
          <w:szCs w:val="28"/>
        </w:rPr>
        <w:t xml:space="preserve">. З використанням цієї системи досягнуто кращі результати, ніж з </w:t>
      </w:r>
      <w:proofErr w:type="spellStart"/>
      <w:r w:rsidRPr="00D226AB">
        <w:rPr>
          <w:rFonts w:ascii="Times New Roman" w:hAnsi="Times New Roman" w:cs="Times New Roman"/>
          <w:sz w:val="28"/>
          <w:szCs w:val="28"/>
        </w:rPr>
        <w:t>алкоксидами</w:t>
      </w:r>
      <w:proofErr w:type="spellEnd"/>
      <w:r w:rsidRPr="00D226AB">
        <w:rPr>
          <w:rFonts w:ascii="Times New Roman" w:hAnsi="Times New Roman" w:cs="Times New Roman"/>
          <w:sz w:val="28"/>
          <w:szCs w:val="28"/>
        </w:rPr>
        <w:t xml:space="preserve"> калію у спиртах 119. Реакції N-</w:t>
      </w:r>
      <w:proofErr w:type="spellStart"/>
      <w:r w:rsidRPr="00D226AB">
        <w:rPr>
          <w:rFonts w:ascii="Times New Roman" w:hAnsi="Times New Roman" w:cs="Times New Roman"/>
          <w:sz w:val="28"/>
          <w:szCs w:val="28"/>
        </w:rPr>
        <w:t>вінілювання</w:t>
      </w:r>
      <w:proofErr w:type="spellEnd"/>
      <w:r w:rsidRPr="00D226AB">
        <w:rPr>
          <w:rFonts w:ascii="Times New Roman" w:hAnsi="Times New Roman" w:cs="Times New Roman"/>
          <w:sz w:val="28"/>
          <w:szCs w:val="28"/>
        </w:rPr>
        <w:t xml:space="preserve"> у подібних умовах, </w:t>
      </w:r>
      <w:proofErr w:type="spellStart"/>
      <w:r w:rsidRPr="00D226AB">
        <w:rPr>
          <w:rFonts w:ascii="Times New Roman" w:hAnsi="Times New Roman" w:cs="Times New Roman"/>
          <w:sz w:val="28"/>
          <w:szCs w:val="28"/>
        </w:rPr>
        <w:t>каталізованих</w:t>
      </w:r>
      <w:proofErr w:type="spellEnd"/>
      <w:r w:rsidRPr="00D226AB">
        <w:rPr>
          <w:rFonts w:ascii="Times New Roman" w:hAnsi="Times New Roman" w:cs="Times New Roman"/>
          <w:sz w:val="28"/>
          <w:szCs w:val="28"/>
        </w:rPr>
        <w:t xml:space="preserve"> КОН у ДМСО, або з </w:t>
      </w:r>
      <w:proofErr w:type="spellStart"/>
      <w:r w:rsidRPr="00D226AB">
        <w:rPr>
          <w:rFonts w:ascii="Times New Roman" w:hAnsi="Times New Roman" w:cs="Times New Roman"/>
          <w:sz w:val="28"/>
          <w:szCs w:val="28"/>
        </w:rPr>
        <w:t>краун-етерами</w:t>
      </w:r>
      <w:proofErr w:type="spellEnd"/>
      <w:r w:rsidRPr="00D226AB">
        <w:rPr>
          <w:rFonts w:ascii="Times New Roman" w:hAnsi="Times New Roman" w:cs="Times New Roman"/>
          <w:sz w:val="28"/>
          <w:szCs w:val="28"/>
        </w:rPr>
        <w:t xml:space="preserve"> як </w:t>
      </w:r>
      <w:proofErr w:type="spellStart"/>
      <w:r w:rsidRPr="00D226AB">
        <w:rPr>
          <w:rFonts w:ascii="Times New Roman" w:hAnsi="Times New Roman" w:cs="Times New Roman"/>
          <w:sz w:val="28"/>
          <w:szCs w:val="28"/>
        </w:rPr>
        <w:t>співкаталізаторами</w:t>
      </w:r>
      <w:proofErr w:type="spellEnd"/>
      <w:r w:rsidRPr="00D226AB">
        <w:rPr>
          <w:rFonts w:ascii="Times New Roman" w:hAnsi="Times New Roman" w:cs="Times New Roman"/>
          <w:sz w:val="28"/>
          <w:szCs w:val="28"/>
        </w:rPr>
        <w:t xml:space="preserve"> теж можливі в подібних умовах. </w:t>
      </w:r>
      <w:r w:rsidRPr="00D226AB">
        <w:rPr>
          <w:rFonts w:ascii="Times New Roman" w:hAnsi="Times New Roman" w:cs="Times New Roman"/>
          <w:sz w:val="28"/>
          <w:szCs w:val="28"/>
        </w:rPr>
        <w:lastRenderedPageBreak/>
        <w:t xml:space="preserve">Повідомлялося також про </w:t>
      </w:r>
      <w:proofErr w:type="spellStart"/>
      <w:r w:rsidRPr="00D226AB">
        <w:rPr>
          <w:rFonts w:ascii="Times New Roman" w:hAnsi="Times New Roman" w:cs="Times New Roman"/>
          <w:sz w:val="28"/>
          <w:szCs w:val="28"/>
        </w:rPr>
        <w:t>вінілювання</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тіолатів</w:t>
      </w:r>
      <w:proofErr w:type="spellEnd"/>
      <w:r w:rsidRPr="00D226AB">
        <w:rPr>
          <w:rFonts w:ascii="Times New Roman" w:hAnsi="Times New Roman" w:cs="Times New Roman"/>
          <w:sz w:val="28"/>
          <w:szCs w:val="28"/>
        </w:rPr>
        <w:t xml:space="preserve"> калію в ароматичних розчинниках за наявності </w:t>
      </w:r>
      <w:proofErr w:type="spellStart"/>
      <w:r w:rsidRPr="00D226AB">
        <w:rPr>
          <w:rFonts w:ascii="Times New Roman" w:hAnsi="Times New Roman" w:cs="Times New Roman"/>
          <w:sz w:val="28"/>
          <w:szCs w:val="28"/>
        </w:rPr>
        <w:t>краун-етерів</w:t>
      </w:r>
      <w:proofErr w:type="spellEnd"/>
      <w:r w:rsidRPr="00D226AB">
        <w:rPr>
          <w:rFonts w:ascii="Times New Roman" w:hAnsi="Times New Roman" w:cs="Times New Roman"/>
          <w:sz w:val="28"/>
          <w:szCs w:val="28"/>
        </w:rPr>
        <w:t xml:space="preserve"> за атмосферного тиску та 70 °C. 222,123 </w:t>
      </w: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Дуже цікавий тип </w:t>
      </w:r>
      <w:proofErr w:type="spellStart"/>
      <w:r w:rsidRPr="00D226AB">
        <w:rPr>
          <w:rFonts w:ascii="Times New Roman" w:hAnsi="Times New Roman" w:cs="Times New Roman"/>
          <w:sz w:val="28"/>
          <w:szCs w:val="28"/>
        </w:rPr>
        <w:t>вінілювання</w:t>
      </w:r>
      <w:proofErr w:type="spellEnd"/>
      <w:r w:rsidRPr="00D226AB">
        <w:rPr>
          <w:rFonts w:ascii="Times New Roman" w:hAnsi="Times New Roman" w:cs="Times New Roman"/>
          <w:sz w:val="28"/>
          <w:szCs w:val="28"/>
        </w:rPr>
        <w:t xml:space="preserve"> сірки з отриманням </w:t>
      </w:r>
      <w:proofErr w:type="spellStart"/>
      <w:r w:rsidRPr="00D226AB">
        <w:rPr>
          <w:rFonts w:ascii="Times New Roman" w:hAnsi="Times New Roman" w:cs="Times New Roman"/>
          <w:sz w:val="28"/>
          <w:szCs w:val="28"/>
        </w:rPr>
        <w:t>дивінілсульфіду</w:t>
      </w:r>
      <w:proofErr w:type="spellEnd"/>
      <w:r w:rsidRPr="00D226AB">
        <w:rPr>
          <w:rFonts w:ascii="Times New Roman" w:hAnsi="Times New Roman" w:cs="Times New Roman"/>
          <w:sz w:val="28"/>
          <w:szCs w:val="28"/>
        </w:rPr>
        <w:t xml:space="preserve"> відбувається при взаємодії ацетилену під тиском при 100-110 °C із сульфідом натрію, H</w:t>
      </w:r>
      <w:r w:rsidRPr="00D226AB">
        <w:rPr>
          <w:rFonts w:ascii="Times New Roman" w:hAnsi="Times New Roman" w:cs="Times New Roman"/>
          <w:sz w:val="28"/>
          <w:szCs w:val="28"/>
          <w:vertAlign w:val="subscript"/>
        </w:rPr>
        <w:t>2</w:t>
      </w:r>
      <w:r w:rsidRPr="00D226AB">
        <w:rPr>
          <w:rFonts w:ascii="Times New Roman" w:hAnsi="Times New Roman" w:cs="Times New Roman"/>
          <w:sz w:val="28"/>
          <w:szCs w:val="28"/>
        </w:rPr>
        <w:t>S або елементарною сіркою у ДМСО за присутності КОН та води. Властивості та реакції цієї сполуки були детально розглянуті у роботах 124,125.</w:t>
      </w: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У реакції </w:t>
      </w:r>
      <w:proofErr w:type="spellStart"/>
      <w:r w:rsidRPr="00D226AB">
        <w:rPr>
          <w:rFonts w:ascii="Times New Roman" w:hAnsi="Times New Roman" w:cs="Times New Roman"/>
          <w:sz w:val="28"/>
          <w:szCs w:val="28"/>
        </w:rPr>
        <w:t>кетоксимів</w:t>
      </w:r>
      <w:proofErr w:type="spellEnd"/>
      <w:r w:rsidRPr="00D226AB">
        <w:rPr>
          <w:rFonts w:ascii="Times New Roman" w:hAnsi="Times New Roman" w:cs="Times New Roman"/>
          <w:sz w:val="28"/>
          <w:szCs w:val="28"/>
        </w:rPr>
        <w:t xml:space="preserve"> з ацетиленом у системі KOH/ДМСО спостерігалось утворення неочікуваного продукту, в якому утворюється нове </w:t>
      </w:r>
      <w:proofErr w:type="spellStart"/>
      <w:r w:rsidRPr="00D226AB">
        <w:rPr>
          <w:rFonts w:ascii="Times New Roman" w:hAnsi="Times New Roman" w:cs="Times New Roman"/>
          <w:sz w:val="28"/>
          <w:szCs w:val="28"/>
        </w:rPr>
        <w:t>пірольне</w:t>
      </w:r>
      <w:proofErr w:type="spellEnd"/>
      <w:r w:rsidRPr="00D226AB">
        <w:rPr>
          <w:rFonts w:ascii="Times New Roman" w:hAnsi="Times New Roman" w:cs="Times New Roman"/>
          <w:sz w:val="28"/>
          <w:szCs w:val="28"/>
        </w:rPr>
        <w:t xml:space="preserve"> кільце (схема 5). Зараз це відомо як реакція Трофімова, і це корисний синтетичний шлях для одержання </w:t>
      </w:r>
      <w:proofErr w:type="spellStart"/>
      <w:r w:rsidRPr="00D226AB">
        <w:rPr>
          <w:rFonts w:ascii="Times New Roman" w:hAnsi="Times New Roman" w:cs="Times New Roman"/>
          <w:sz w:val="28"/>
          <w:szCs w:val="28"/>
        </w:rPr>
        <w:t>арильних</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піролів</w:t>
      </w:r>
      <w:proofErr w:type="spellEnd"/>
      <w:r w:rsidRPr="00D226AB">
        <w:rPr>
          <w:rFonts w:ascii="Times New Roman" w:hAnsi="Times New Roman" w:cs="Times New Roman"/>
          <w:sz w:val="28"/>
          <w:szCs w:val="28"/>
        </w:rPr>
        <w:t xml:space="preserve">, що дозволяє отримати широкий спектр </w:t>
      </w:r>
      <w:proofErr w:type="spellStart"/>
      <w:r w:rsidRPr="00D226AB">
        <w:rPr>
          <w:rFonts w:ascii="Times New Roman" w:hAnsi="Times New Roman" w:cs="Times New Roman"/>
          <w:sz w:val="28"/>
          <w:szCs w:val="28"/>
        </w:rPr>
        <w:t>арильних</w:t>
      </w:r>
      <w:proofErr w:type="spellEnd"/>
      <w:r w:rsidRPr="00D226AB">
        <w:rPr>
          <w:rFonts w:ascii="Times New Roman" w:hAnsi="Times New Roman" w:cs="Times New Roman"/>
          <w:sz w:val="28"/>
          <w:szCs w:val="28"/>
        </w:rPr>
        <w:t xml:space="preserve"> замінників з </w:t>
      </w:r>
      <w:proofErr w:type="spellStart"/>
      <w:r w:rsidRPr="00D226AB">
        <w:rPr>
          <w:rFonts w:ascii="Times New Roman" w:hAnsi="Times New Roman" w:cs="Times New Roman"/>
          <w:sz w:val="28"/>
          <w:szCs w:val="28"/>
        </w:rPr>
        <w:t>пірольним</w:t>
      </w:r>
      <w:proofErr w:type="spellEnd"/>
      <w:r w:rsidRPr="00D226AB">
        <w:rPr>
          <w:rFonts w:ascii="Times New Roman" w:hAnsi="Times New Roman" w:cs="Times New Roman"/>
          <w:sz w:val="28"/>
          <w:szCs w:val="28"/>
        </w:rPr>
        <w:t xml:space="preserve"> кільцем.126 Це також дає можливість подальшого </w:t>
      </w:r>
      <w:proofErr w:type="spellStart"/>
      <w:r w:rsidRPr="00D226AB">
        <w:rPr>
          <w:rFonts w:ascii="Times New Roman" w:hAnsi="Times New Roman" w:cs="Times New Roman"/>
          <w:sz w:val="28"/>
          <w:szCs w:val="28"/>
        </w:rPr>
        <w:t>вінілювання</w:t>
      </w:r>
      <w:proofErr w:type="spellEnd"/>
      <w:r w:rsidRPr="00D226AB">
        <w:rPr>
          <w:rFonts w:ascii="Times New Roman" w:hAnsi="Times New Roman" w:cs="Times New Roman"/>
          <w:sz w:val="28"/>
          <w:szCs w:val="28"/>
        </w:rPr>
        <w:t xml:space="preserve"> отриманого піролу до 1-вінілових </w:t>
      </w:r>
      <w:proofErr w:type="spellStart"/>
      <w:r w:rsidRPr="00D226AB">
        <w:rPr>
          <w:rFonts w:ascii="Times New Roman" w:hAnsi="Times New Roman" w:cs="Times New Roman"/>
          <w:sz w:val="28"/>
          <w:szCs w:val="28"/>
        </w:rPr>
        <w:t>піролів</w:t>
      </w:r>
      <w:proofErr w:type="spellEnd"/>
      <w:r w:rsidRPr="00D226AB">
        <w:rPr>
          <w:rFonts w:ascii="Times New Roman" w:hAnsi="Times New Roman" w:cs="Times New Roman"/>
          <w:sz w:val="28"/>
          <w:szCs w:val="28"/>
        </w:rPr>
        <w:t xml:space="preserve"> в одному реакторі.127 Також слід зазначити, що продукт O-</w:t>
      </w:r>
      <w:proofErr w:type="spellStart"/>
      <w:r w:rsidRPr="00D226AB">
        <w:rPr>
          <w:rFonts w:ascii="Times New Roman" w:hAnsi="Times New Roman" w:cs="Times New Roman"/>
          <w:sz w:val="28"/>
          <w:szCs w:val="28"/>
        </w:rPr>
        <w:t>вінілювання</w:t>
      </w:r>
      <w:proofErr w:type="spellEnd"/>
      <w:r w:rsidRPr="00D226AB">
        <w:rPr>
          <w:rFonts w:ascii="Times New Roman" w:hAnsi="Times New Roman" w:cs="Times New Roman"/>
          <w:sz w:val="28"/>
          <w:szCs w:val="28"/>
        </w:rPr>
        <w:t xml:space="preserve"> може бути виділений </w:t>
      </w:r>
      <w:proofErr w:type="spellStart"/>
      <w:r w:rsidRPr="00D226AB">
        <w:rPr>
          <w:rFonts w:ascii="Times New Roman" w:hAnsi="Times New Roman" w:cs="Times New Roman"/>
          <w:sz w:val="28"/>
          <w:szCs w:val="28"/>
        </w:rPr>
        <w:t>діарильними</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кетоксимами</w:t>
      </w:r>
      <w:proofErr w:type="spellEnd"/>
      <w:r w:rsidRPr="00D226AB">
        <w:rPr>
          <w:rFonts w:ascii="Times New Roman" w:hAnsi="Times New Roman" w:cs="Times New Roman"/>
          <w:sz w:val="28"/>
          <w:szCs w:val="28"/>
        </w:rPr>
        <w:t xml:space="preserve">, коли </w:t>
      </w:r>
      <w:proofErr w:type="spellStart"/>
      <w:r w:rsidRPr="00D226AB">
        <w:rPr>
          <w:rFonts w:ascii="Times New Roman" w:hAnsi="Times New Roman" w:cs="Times New Roman"/>
          <w:sz w:val="28"/>
          <w:szCs w:val="28"/>
        </w:rPr>
        <w:t>пірольне</w:t>
      </w:r>
      <w:proofErr w:type="spellEnd"/>
      <w:r w:rsidRPr="00D226AB">
        <w:rPr>
          <w:rFonts w:ascii="Times New Roman" w:hAnsi="Times New Roman" w:cs="Times New Roman"/>
          <w:sz w:val="28"/>
          <w:szCs w:val="28"/>
        </w:rPr>
        <w:t xml:space="preserve"> кільце не може утворюватися.128 При ретельному контролі за умовами реакції O-вінілові </w:t>
      </w:r>
      <w:proofErr w:type="spellStart"/>
      <w:r w:rsidRPr="00D226AB">
        <w:rPr>
          <w:rFonts w:ascii="Times New Roman" w:hAnsi="Times New Roman" w:cs="Times New Roman"/>
          <w:sz w:val="28"/>
          <w:szCs w:val="28"/>
        </w:rPr>
        <w:t>кетоксими</w:t>
      </w:r>
      <w:proofErr w:type="spellEnd"/>
      <w:r w:rsidRPr="00D226AB">
        <w:rPr>
          <w:rFonts w:ascii="Times New Roman" w:hAnsi="Times New Roman" w:cs="Times New Roman"/>
          <w:sz w:val="28"/>
          <w:szCs w:val="28"/>
        </w:rPr>
        <w:t xml:space="preserve"> інших кетонів також можуть бути виділені до того, як вони перетворяться на піроли.129 Також показано, що </w:t>
      </w:r>
      <w:proofErr w:type="spellStart"/>
      <w:r w:rsidRPr="00D226AB">
        <w:rPr>
          <w:rFonts w:ascii="Times New Roman" w:hAnsi="Times New Roman" w:cs="Times New Roman"/>
          <w:sz w:val="28"/>
          <w:szCs w:val="28"/>
        </w:rPr>
        <w:t>амідоксими</w:t>
      </w:r>
      <w:proofErr w:type="spellEnd"/>
      <w:r w:rsidRPr="00D226AB">
        <w:rPr>
          <w:rFonts w:ascii="Times New Roman" w:hAnsi="Times New Roman" w:cs="Times New Roman"/>
          <w:sz w:val="28"/>
          <w:szCs w:val="28"/>
        </w:rPr>
        <w:t xml:space="preserve"> реагують з утворенням O-вінілових </w:t>
      </w:r>
      <w:proofErr w:type="spellStart"/>
      <w:r w:rsidRPr="00D226AB">
        <w:rPr>
          <w:rFonts w:ascii="Times New Roman" w:hAnsi="Times New Roman" w:cs="Times New Roman"/>
          <w:sz w:val="28"/>
          <w:szCs w:val="28"/>
        </w:rPr>
        <w:t>амідоксимів</w:t>
      </w:r>
      <w:proofErr w:type="spellEnd"/>
      <w:r w:rsidRPr="00D226AB">
        <w:rPr>
          <w:rFonts w:ascii="Times New Roman" w:hAnsi="Times New Roman" w:cs="Times New Roman"/>
          <w:sz w:val="28"/>
          <w:szCs w:val="28"/>
        </w:rPr>
        <w:t xml:space="preserve">. 130 </w:t>
      </w:r>
    </w:p>
    <w:p w:rsidR="00A75473" w:rsidRPr="00D226AB" w:rsidRDefault="00A75473" w:rsidP="00946B3C">
      <w:pPr>
        <w:autoSpaceDE w:val="0"/>
        <w:autoSpaceDN w:val="0"/>
        <w:adjustRightInd w:val="0"/>
        <w:spacing w:after="0" w:line="360" w:lineRule="auto"/>
        <w:ind w:firstLine="709"/>
        <w:jc w:val="center"/>
        <w:rPr>
          <w:rFonts w:ascii="Times New Roman" w:hAnsi="Times New Roman" w:cs="Times New Roman"/>
          <w:sz w:val="28"/>
          <w:szCs w:val="28"/>
        </w:rPr>
      </w:pPr>
      <w:r w:rsidRPr="00D226AB">
        <w:rPr>
          <w:noProof/>
          <w:lang w:eastAsia="ru-RU"/>
        </w:rPr>
        <w:drawing>
          <wp:inline distT="0" distB="0" distL="0" distR="0" wp14:anchorId="006B9628" wp14:editId="24F2F61B">
            <wp:extent cx="4824913" cy="1825919"/>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61406" cy="1839729"/>
                    </a:xfrm>
                    <a:prstGeom prst="rect">
                      <a:avLst/>
                    </a:prstGeom>
                  </pic:spPr>
                </pic:pic>
              </a:graphicData>
            </a:graphic>
          </wp:inline>
        </w:drawing>
      </w:r>
    </w:p>
    <w:p w:rsidR="00A75473" w:rsidRPr="00D226AB" w:rsidRDefault="00A75473" w:rsidP="002D763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Схема 5</w:t>
      </w:r>
    </w:p>
    <w:p w:rsidR="00A75473" w:rsidRPr="00D226AB" w:rsidRDefault="00A75473" w:rsidP="002D763C">
      <w:pPr>
        <w:autoSpaceDE w:val="0"/>
        <w:autoSpaceDN w:val="0"/>
        <w:adjustRightInd w:val="0"/>
        <w:spacing w:after="0" w:line="360" w:lineRule="auto"/>
        <w:ind w:firstLine="709"/>
        <w:jc w:val="both"/>
        <w:rPr>
          <w:rFonts w:ascii="Times New Roman" w:hAnsi="Times New Roman" w:cs="Times New Roman"/>
          <w:sz w:val="28"/>
          <w:szCs w:val="28"/>
        </w:rPr>
      </w:pPr>
    </w:p>
    <w:p w:rsidR="00A75473"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Реакції </w:t>
      </w:r>
      <w:proofErr w:type="spellStart"/>
      <w:r w:rsidRPr="00D226AB">
        <w:rPr>
          <w:rFonts w:ascii="Times New Roman" w:hAnsi="Times New Roman" w:cs="Times New Roman"/>
          <w:sz w:val="28"/>
          <w:szCs w:val="28"/>
        </w:rPr>
        <w:t>вінілювання</w:t>
      </w:r>
      <w:proofErr w:type="spellEnd"/>
      <w:r w:rsidRPr="00D226AB">
        <w:rPr>
          <w:rFonts w:ascii="Times New Roman" w:hAnsi="Times New Roman" w:cs="Times New Roman"/>
          <w:sz w:val="28"/>
          <w:szCs w:val="28"/>
        </w:rPr>
        <w:t xml:space="preserve"> представляють великий інтерес як з академічної, так і з промислової точки зору через їх потенціал до отримання мономерів вінілу з речовин, що містять групи, здатні до </w:t>
      </w:r>
      <w:proofErr w:type="spellStart"/>
      <w:r w:rsidRPr="00D226AB">
        <w:rPr>
          <w:rFonts w:ascii="Times New Roman" w:hAnsi="Times New Roman" w:cs="Times New Roman"/>
          <w:sz w:val="28"/>
          <w:szCs w:val="28"/>
        </w:rPr>
        <w:t>нуклеофільного</w:t>
      </w:r>
      <w:proofErr w:type="spellEnd"/>
      <w:r w:rsidRPr="00D226AB">
        <w:rPr>
          <w:rFonts w:ascii="Times New Roman" w:hAnsi="Times New Roman" w:cs="Times New Roman"/>
          <w:sz w:val="28"/>
          <w:szCs w:val="28"/>
        </w:rPr>
        <w:t xml:space="preserve"> приєднання до ацетилену. Чисельні дослідження групи Бориса Трофімова з цього приводу виявили синтетичну </w:t>
      </w:r>
      <w:r w:rsidRPr="00D226AB">
        <w:rPr>
          <w:rFonts w:ascii="Times New Roman" w:hAnsi="Times New Roman" w:cs="Times New Roman"/>
          <w:sz w:val="28"/>
          <w:szCs w:val="28"/>
        </w:rPr>
        <w:lastRenderedPageBreak/>
        <w:t xml:space="preserve">багатогранність реакції </w:t>
      </w:r>
      <w:proofErr w:type="spellStart"/>
      <w:r w:rsidRPr="00D226AB">
        <w:rPr>
          <w:rFonts w:ascii="Times New Roman" w:hAnsi="Times New Roman" w:cs="Times New Roman"/>
          <w:sz w:val="28"/>
          <w:szCs w:val="28"/>
        </w:rPr>
        <w:t>вінілювання</w:t>
      </w:r>
      <w:proofErr w:type="spellEnd"/>
      <w:r w:rsidRPr="00D226AB">
        <w:rPr>
          <w:rFonts w:ascii="Times New Roman" w:hAnsi="Times New Roman" w:cs="Times New Roman"/>
          <w:sz w:val="28"/>
          <w:szCs w:val="28"/>
        </w:rPr>
        <w:t xml:space="preserve"> для отримання </w:t>
      </w:r>
      <w:proofErr w:type="spellStart"/>
      <w:r w:rsidRPr="00D226AB">
        <w:rPr>
          <w:rFonts w:ascii="Times New Roman" w:hAnsi="Times New Roman" w:cs="Times New Roman"/>
          <w:sz w:val="28"/>
          <w:szCs w:val="28"/>
        </w:rPr>
        <w:t>вінільованих</w:t>
      </w:r>
      <w:proofErr w:type="spellEnd"/>
      <w:r w:rsidRPr="00D226AB">
        <w:rPr>
          <w:rFonts w:ascii="Times New Roman" w:hAnsi="Times New Roman" w:cs="Times New Roman"/>
          <w:sz w:val="28"/>
          <w:szCs w:val="28"/>
        </w:rPr>
        <w:t xml:space="preserve"> сполук, недоступних в інших синтетичних шляхах. Деякі з цих сполук зображені на схемі 6. </w:t>
      </w:r>
    </w:p>
    <w:p w:rsidR="00A75473" w:rsidRPr="00D226AB" w:rsidRDefault="00A75473" w:rsidP="00A75473">
      <w:pPr>
        <w:autoSpaceDE w:val="0"/>
        <w:autoSpaceDN w:val="0"/>
        <w:adjustRightInd w:val="0"/>
        <w:spacing w:after="0" w:line="360" w:lineRule="auto"/>
        <w:ind w:firstLine="709"/>
        <w:jc w:val="center"/>
        <w:rPr>
          <w:rFonts w:ascii="Times New Roman" w:hAnsi="Times New Roman" w:cs="Times New Roman"/>
          <w:sz w:val="28"/>
          <w:szCs w:val="28"/>
        </w:rPr>
      </w:pPr>
      <w:r w:rsidRPr="00D226AB">
        <w:rPr>
          <w:noProof/>
          <w:lang w:eastAsia="ru-RU"/>
        </w:rPr>
        <w:drawing>
          <wp:inline distT="0" distB="0" distL="0" distR="0" wp14:anchorId="097BC1E2" wp14:editId="465E3A6B">
            <wp:extent cx="5357920" cy="277049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77177" cy="2780453"/>
                    </a:xfrm>
                    <a:prstGeom prst="rect">
                      <a:avLst/>
                    </a:prstGeom>
                  </pic:spPr>
                </pic:pic>
              </a:graphicData>
            </a:graphic>
          </wp:inline>
        </w:drawing>
      </w:r>
    </w:p>
    <w:p w:rsidR="00A75473" w:rsidRPr="00D226AB" w:rsidRDefault="00A75473" w:rsidP="00A75473">
      <w:pPr>
        <w:autoSpaceDE w:val="0"/>
        <w:autoSpaceDN w:val="0"/>
        <w:adjustRightInd w:val="0"/>
        <w:spacing w:after="0" w:line="360" w:lineRule="auto"/>
        <w:ind w:firstLine="709"/>
        <w:jc w:val="center"/>
        <w:rPr>
          <w:rFonts w:ascii="Times New Roman" w:hAnsi="Times New Roman" w:cs="Times New Roman"/>
          <w:sz w:val="28"/>
          <w:szCs w:val="28"/>
        </w:rPr>
      </w:pPr>
      <w:r w:rsidRPr="00D226AB">
        <w:rPr>
          <w:rFonts w:ascii="Times New Roman" w:hAnsi="Times New Roman" w:cs="Times New Roman"/>
          <w:sz w:val="28"/>
          <w:szCs w:val="28"/>
        </w:rPr>
        <w:t>Схема 6</w:t>
      </w: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На жаль, про велику кількість цих досліджень повідомлялося у публікаціях, доступних лише російською мовою, що робить їх менш доступними для значної частини дослідників, і, таким чином, вони приділяли менше уваги, ніж вони заслуговують. Огляди на тему реакцій ацетилену в основних середовищах, написані Трофімовим та його співробітниками, наводять огляд цієї теми 105,106,131 </w:t>
      </w:r>
    </w:p>
    <w:p w:rsidR="00A75473" w:rsidRPr="00D226AB" w:rsidRDefault="00A75473" w:rsidP="002D763C">
      <w:pPr>
        <w:autoSpaceDE w:val="0"/>
        <w:autoSpaceDN w:val="0"/>
        <w:adjustRightInd w:val="0"/>
        <w:spacing w:after="0" w:line="360" w:lineRule="auto"/>
        <w:ind w:firstLine="709"/>
        <w:jc w:val="both"/>
        <w:rPr>
          <w:rFonts w:ascii="Times New Roman" w:hAnsi="Times New Roman" w:cs="Times New Roman"/>
          <w:sz w:val="28"/>
          <w:szCs w:val="28"/>
        </w:rPr>
      </w:pP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При застосуванні ОН-груп у </w:t>
      </w:r>
      <w:proofErr w:type="spellStart"/>
      <w:r w:rsidRPr="00D226AB">
        <w:rPr>
          <w:rFonts w:ascii="Times New Roman" w:hAnsi="Times New Roman" w:cs="Times New Roman"/>
          <w:sz w:val="28"/>
          <w:szCs w:val="28"/>
        </w:rPr>
        <w:t>вінілюванні</w:t>
      </w:r>
      <w:proofErr w:type="spellEnd"/>
      <w:r w:rsidRPr="00D226AB">
        <w:rPr>
          <w:rFonts w:ascii="Times New Roman" w:hAnsi="Times New Roman" w:cs="Times New Roman"/>
          <w:sz w:val="28"/>
          <w:szCs w:val="28"/>
        </w:rPr>
        <w:t xml:space="preserve"> цукрів отримували </w:t>
      </w:r>
      <w:proofErr w:type="spellStart"/>
      <w:r w:rsidRPr="00D226AB">
        <w:rPr>
          <w:rFonts w:ascii="Times New Roman" w:hAnsi="Times New Roman" w:cs="Times New Roman"/>
          <w:sz w:val="28"/>
          <w:szCs w:val="28"/>
        </w:rPr>
        <w:t>хіральні</w:t>
      </w:r>
      <w:proofErr w:type="spellEnd"/>
      <w:r w:rsidRPr="00D226AB">
        <w:rPr>
          <w:rFonts w:ascii="Times New Roman" w:hAnsi="Times New Roman" w:cs="Times New Roman"/>
          <w:sz w:val="28"/>
          <w:szCs w:val="28"/>
        </w:rPr>
        <w:t xml:space="preserve"> сполуки, що містять вінілові групи. 132 Вони можуть бути корисні для синтезу полімерів, що мають </w:t>
      </w:r>
      <w:proofErr w:type="spellStart"/>
      <w:r w:rsidRPr="00D226AB">
        <w:rPr>
          <w:rFonts w:ascii="Times New Roman" w:hAnsi="Times New Roman" w:cs="Times New Roman"/>
          <w:sz w:val="28"/>
          <w:szCs w:val="28"/>
        </w:rPr>
        <w:t>хіральну</w:t>
      </w:r>
      <w:proofErr w:type="spellEnd"/>
      <w:r w:rsidRPr="00D226AB">
        <w:rPr>
          <w:rFonts w:ascii="Times New Roman" w:hAnsi="Times New Roman" w:cs="Times New Roman"/>
          <w:sz w:val="28"/>
          <w:szCs w:val="28"/>
        </w:rPr>
        <w:t xml:space="preserve"> функціональність, починаючи з легкодоступних </w:t>
      </w:r>
      <w:proofErr w:type="spellStart"/>
      <w:r w:rsidRPr="00D226AB">
        <w:rPr>
          <w:rFonts w:ascii="Times New Roman" w:hAnsi="Times New Roman" w:cs="Times New Roman"/>
          <w:sz w:val="28"/>
          <w:szCs w:val="28"/>
        </w:rPr>
        <w:t>хіральних</w:t>
      </w:r>
      <w:proofErr w:type="spellEnd"/>
      <w:r w:rsidRPr="00D226AB">
        <w:rPr>
          <w:rFonts w:ascii="Times New Roman" w:hAnsi="Times New Roman" w:cs="Times New Roman"/>
          <w:sz w:val="28"/>
          <w:szCs w:val="28"/>
        </w:rPr>
        <w:t xml:space="preserve"> матеріалів. Також повідомлялося про </w:t>
      </w:r>
      <w:proofErr w:type="spellStart"/>
      <w:r w:rsidRPr="00D226AB">
        <w:rPr>
          <w:rFonts w:ascii="Times New Roman" w:hAnsi="Times New Roman" w:cs="Times New Roman"/>
          <w:sz w:val="28"/>
          <w:szCs w:val="28"/>
        </w:rPr>
        <w:t>вінілювання</w:t>
      </w:r>
      <w:proofErr w:type="spellEnd"/>
      <w:r w:rsidRPr="00D226AB">
        <w:rPr>
          <w:rFonts w:ascii="Times New Roman" w:hAnsi="Times New Roman" w:cs="Times New Roman"/>
          <w:sz w:val="28"/>
          <w:szCs w:val="28"/>
        </w:rPr>
        <w:t xml:space="preserve"> целюлози для отримання полімерів, які можуть бути додатково модифіковані через </w:t>
      </w:r>
      <w:proofErr w:type="spellStart"/>
      <w:r w:rsidRPr="00D226AB">
        <w:rPr>
          <w:rFonts w:ascii="Times New Roman" w:hAnsi="Times New Roman" w:cs="Times New Roman"/>
          <w:sz w:val="28"/>
          <w:szCs w:val="28"/>
        </w:rPr>
        <w:t>реакційноздатні</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вінілокси</w:t>
      </w:r>
      <w:proofErr w:type="spellEnd"/>
      <w:r w:rsidRPr="00D226AB">
        <w:rPr>
          <w:rFonts w:ascii="Times New Roman" w:hAnsi="Times New Roman" w:cs="Times New Roman"/>
          <w:sz w:val="28"/>
          <w:szCs w:val="28"/>
        </w:rPr>
        <w:t xml:space="preserve"> групи. Для цієї реакції використовували каталітичну систему KOH в ДМСО.133. Додатковим доказом універсальності субстратів, які можна </w:t>
      </w:r>
      <w:proofErr w:type="spellStart"/>
      <w:r w:rsidRPr="00D226AB">
        <w:rPr>
          <w:rFonts w:ascii="Times New Roman" w:hAnsi="Times New Roman" w:cs="Times New Roman"/>
          <w:sz w:val="28"/>
          <w:szCs w:val="28"/>
        </w:rPr>
        <w:t>вінілювати</w:t>
      </w:r>
      <w:proofErr w:type="spellEnd"/>
      <w:r w:rsidRPr="00D226AB">
        <w:rPr>
          <w:rFonts w:ascii="Times New Roman" w:hAnsi="Times New Roman" w:cs="Times New Roman"/>
          <w:sz w:val="28"/>
          <w:szCs w:val="28"/>
        </w:rPr>
        <w:t xml:space="preserve"> за допомогою цієї каталітичної системи, є </w:t>
      </w:r>
      <w:proofErr w:type="spellStart"/>
      <w:r w:rsidRPr="00D226AB">
        <w:rPr>
          <w:rFonts w:ascii="Times New Roman" w:hAnsi="Times New Roman" w:cs="Times New Roman"/>
          <w:sz w:val="28"/>
          <w:szCs w:val="28"/>
        </w:rPr>
        <w:t>вінілювання</w:t>
      </w:r>
      <w:proofErr w:type="spellEnd"/>
      <w:r w:rsidRPr="00D226AB">
        <w:rPr>
          <w:rFonts w:ascii="Times New Roman" w:hAnsi="Times New Roman" w:cs="Times New Roman"/>
          <w:sz w:val="28"/>
          <w:szCs w:val="28"/>
        </w:rPr>
        <w:t xml:space="preserve"> холестерину.134 У роботах 29,115 також згадувався подібний процес, але він не був детально описано. Причиною цього є, мабуть, швидка дезактивація каталізатора, що є негативним для комерційного використання. </w:t>
      </w: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lastRenderedPageBreak/>
        <w:t xml:space="preserve">При дослідженні, проведеного з використанням КОН на </w:t>
      </w:r>
      <w:proofErr w:type="spellStart"/>
      <w:r w:rsidRPr="00D226AB">
        <w:rPr>
          <w:rFonts w:ascii="Times New Roman" w:hAnsi="Times New Roman" w:cs="Times New Roman"/>
          <w:sz w:val="28"/>
          <w:szCs w:val="28"/>
        </w:rPr>
        <w:t>MgO</w:t>
      </w:r>
      <w:proofErr w:type="spellEnd"/>
      <w:r w:rsidRPr="00D226AB">
        <w:rPr>
          <w:rFonts w:ascii="Times New Roman" w:hAnsi="Times New Roman" w:cs="Times New Roman"/>
          <w:sz w:val="28"/>
          <w:szCs w:val="28"/>
        </w:rPr>
        <w:t xml:space="preserve"> або </w:t>
      </w:r>
      <w:proofErr w:type="spellStart"/>
      <w:r w:rsidRPr="00D226AB">
        <w:rPr>
          <w:rFonts w:ascii="Times New Roman" w:hAnsi="Times New Roman" w:cs="Times New Roman"/>
          <w:sz w:val="28"/>
          <w:szCs w:val="28"/>
        </w:rPr>
        <w:t>СаО</w:t>
      </w:r>
      <w:proofErr w:type="spellEnd"/>
      <w:r w:rsidRPr="00D226AB">
        <w:rPr>
          <w:rFonts w:ascii="Times New Roman" w:hAnsi="Times New Roman" w:cs="Times New Roman"/>
          <w:sz w:val="28"/>
          <w:szCs w:val="28"/>
        </w:rPr>
        <w:t xml:space="preserve">, встановлено, що ці каталізатори активні до </w:t>
      </w:r>
      <w:proofErr w:type="spellStart"/>
      <w:r w:rsidRPr="00D226AB">
        <w:rPr>
          <w:rFonts w:ascii="Times New Roman" w:hAnsi="Times New Roman" w:cs="Times New Roman"/>
          <w:sz w:val="28"/>
          <w:szCs w:val="28"/>
        </w:rPr>
        <w:t>вінілювання</w:t>
      </w:r>
      <w:proofErr w:type="spellEnd"/>
      <w:r w:rsidRPr="00D226AB">
        <w:rPr>
          <w:rFonts w:ascii="Times New Roman" w:hAnsi="Times New Roman" w:cs="Times New Roman"/>
          <w:sz w:val="28"/>
          <w:szCs w:val="28"/>
        </w:rPr>
        <w:t xml:space="preserve"> спиртів з ацетиленом у паровій фазі з </w:t>
      </w:r>
      <w:proofErr w:type="spellStart"/>
      <w:r w:rsidRPr="00D226AB">
        <w:rPr>
          <w:rFonts w:ascii="Times New Roman" w:hAnsi="Times New Roman" w:cs="Times New Roman"/>
          <w:sz w:val="28"/>
          <w:szCs w:val="28"/>
        </w:rPr>
        <w:t>конверсіями</w:t>
      </w:r>
      <w:proofErr w:type="spellEnd"/>
      <w:r w:rsidRPr="00D226AB">
        <w:rPr>
          <w:rFonts w:ascii="Times New Roman" w:hAnsi="Times New Roman" w:cs="Times New Roman"/>
          <w:sz w:val="28"/>
          <w:szCs w:val="28"/>
        </w:rPr>
        <w:t xml:space="preserve"> до 70 % при об’ємних швидкостях близько 50-100 год</w:t>
      </w:r>
      <w:r w:rsidRPr="00D226AB">
        <w:rPr>
          <w:rFonts w:ascii="Times New Roman" w:hAnsi="Times New Roman" w:cs="Times New Roman"/>
          <w:sz w:val="28"/>
          <w:szCs w:val="28"/>
          <w:vertAlign w:val="superscript"/>
        </w:rPr>
        <w:t>−1</w:t>
      </w:r>
      <w:r w:rsidRPr="00D226AB">
        <w:rPr>
          <w:rFonts w:ascii="Times New Roman" w:hAnsi="Times New Roman" w:cs="Times New Roman"/>
          <w:sz w:val="28"/>
          <w:szCs w:val="28"/>
        </w:rPr>
        <w:t xml:space="preserve">, атмосферному тиску і </w:t>
      </w:r>
      <w:proofErr w:type="spellStart"/>
      <w:r w:rsidRPr="00D226AB">
        <w:rPr>
          <w:rFonts w:ascii="Times New Roman" w:hAnsi="Times New Roman" w:cs="Times New Roman"/>
          <w:sz w:val="28"/>
          <w:szCs w:val="28"/>
        </w:rPr>
        <w:t>температураі</w:t>
      </w:r>
      <w:proofErr w:type="spellEnd"/>
      <w:r w:rsidRPr="00D226AB">
        <w:rPr>
          <w:rFonts w:ascii="Times New Roman" w:hAnsi="Times New Roman" w:cs="Times New Roman"/>
          <w:sz w:val="28"/>
          <w:szCs w:val="28"/>
        </w:rPr>
        <w:t xml:space="preserve"> 180-260 °C.135 Однак, ці каталізатори активні лише близько 24 год. Дезактивація, швидше за все, відбувається через витрату KOH з каталізатора. Нещодавно було повідомлено про систему, яка є більш стійкою при додаванні метанолу до ацетилену в газовій фазі. Вона складається з каталізатора </w:t>
      </w:r>
      <w:proofErr w:type="spellStart"/>
      <w:r w:rsidRPr="00D226AB">
        <w:rPr>
          <w:rFonts w:ascii="Times New Roman" w:hAnsi="Times New Roman" w:cs="Times New Roman"/>
          <w:sz w:val="28"/>
          <w:szCs w:val="28"/>
        </w:rPr>
        <w:t>ZnO</w:t>
      </w:r>
      <w:proofErr w:type="spellEnd"/>
      <w:r w:rsidRPr="00D226AB">
        <w:rPr>
          <w:rFonts w:ascii="Times New Roman" w:hAnsi="Times New Roman" w:cs="Times New Roman"/>
          <w:sz w:val="28"/>
          <w:szCs w:val="28"/>
        </w:rPr>
        <w:t>/SiO2, який після активації був активним протягом 48 год з перетворенням близько 50 % при об’ємних швидкостях 350-700 год</w:t>
      </w:r>
      <w:r w:rsidRPr="00D226AB">
        <w:rPr>
          <w:rFonts w:ascii="Times New Roman" w:hAnsi="Times New Roman" w:cs="Times New Roman"/>
          <w:sz w:val="28"/>
          <w:szCs w:val="28"/>
          <w:vertAlign w:val="superscript"/>
        </w:rPr>
        <w:t>-1</w:t>
      </w:r>
      <w:r w:rsidRPr="00D226AB">
        <w:rPr>
          <w:rFonts w:ascii="Times New Roman" w:hAnsi="Times New Roman" w:cs="Times New Roman"/>
          <w:sz w:val="28"/>
          <w:szCs w:val="28"/>
        </w:rPr>
        <w:t xml:space="preserve">, атмосферному тиску та температурі від 200 до 270 °C. При цьому його активність була стабільною протягом декількох місяців.61 Оскільки цей каталізатор також сприяє утворенню 1,1-диметоксиетану, продукту реакції метилового вінілового ефіру та метанолу, вважається, що реакція насправді відбувається за допомогою механізму, </w:t>
      </w:r>
      <w:proofErr w:type="spellStart"/>
      <w:r w:rsidRPr="00D226AB">
        <w:rPr>
          <w:rFonts w:ascii="Times New Roman" w:hAnsi="Times New Roman" w:cs="Times New Roman"/>
          <w:sz w:val="28"/>
          <w:szCs w:val="28"/>
        </w:rPr>
        <w:t>каталізованого</w:t>
      </w:r>
      <w:proofErr w:type="spellEnd"/>
      <w:r w:rsidRPr="00D226AB">
        <w:rPr>
          <w:rFonts w:ascii="Times New Roman" w:hAnsi="Times New Roman" w:cs="Times New Roman"/>
          <w:sz w:val="28"/>
          <w:szCs w:val="28"/>
        </w:rPr>
        <w:t xml:space="preserve"> кислотою. Незалежно від того, реакція </w:t>
      </w:r>
      <w:proofErr w:type="spellStart"/>
      <w:r w:rsidRPr="00D226AB">
        <w:rPr>
          <w:rFonts w:ascii="Times New Roman" w:hAnsi="Times New Roman" w:cs="Times New Roman"/>
          <w:sz w:val="28"/>
          <w:szCs w:val="28"/>
        </w:rPr>
        <w:t>каталізується</w:t>
      </w:r>
      <w:proofErr w:type="spellEnd"/>
      <w:r w:rsidRPr="00D226AB">
        <w:rPr>
          <w:rFonts w:ascii="Times New Roman" w:hAnsi="Times New Roman" w:cs="Times New Roman"/>
          <w:sz w:val="28"/>
          <w:szCs w:val="28"/>
        </w:rPr>
        <w:t xml:space="preserve"> кислотою чи основою, каталізатор забезпечує взаємодію між газоподібним ацетиленом та газоподібним метанолом без дезактивації.</w:t>
      </w:r>
    </w:p>
    <w:p w:rsidR="002D763C" w:rsidRPr="00D226AB" w:rsidRDefault="002D763C" w:rsidP="002D763C">
      <w:pPr>
        <w:autoSpaceDE w:val="0"/>
        <w:autoSpaceDN w:val="0"/>
        <w:adjustRightInd w:val="0"/>
        <w:spacing w:after="0" w:line="360" w:lineRule="auto"/>
        <w:ind w:firstLine="709"/>
        <w:jc w:val="both"/>
        <w:rPr>
          <w:rFonts w:ascii="Times New Roman" w:hAnsi="Times New Roman" w:cs="Times New Roman"/>
          <w:sz w:val="28"/>
          <w:szCs w:val="28"/>
        </w:rPr>
      </w:pPr>
    </w:p>
    <w:p w:rsidR="00A75473" w:rsidRPr="00D226AB" w:rsidRDefault="00C64922" w:rsidP="000567B8">
      <w:pPr>
        <w:autoSpaceDE w:val="0"/>
        <w:autoSpaceDN w:val="0"/>
        <w:adjustRightInd w:val="0"/>
        <w:spacing w:after="0" w:line="360" w:lineRule="auto"/>
        <w:ind w:firstLine="709"/>
        <w:outlineLvl w:val="2"/>
        <w:rPr>
          <w:rFonts w:ascii="Times New Roman" w:hAnsi="Times New Roman" w:cs="Times New Roman"/>
          <w:b/>
          <w:sz w:val="28"/>
          <w:szCs w:val="28"/>
        </w:rPr>
      </w:pPr>
      <w:bookmarkStart w:id="7" w:name="_Toc31366995"/>
      <w:r w:rsidRPr="00D226AB">
        <w:rPr>
          <w:rFonts w:ascii="Times New Roman" w:hAnsi="Times New Roman" w:cs="Times New Roman"/>
          <w:b/>
          <w:sz w:val="28"/>
          <w:szCs w:val="28"/>
        </w:rPr>
        <w:t xml:space="preserve">1.4 </w:t>
      </w:r>
      <w:proofErr w:type="spellStart"/>
      <w:r w:rsidR="0093088A" w:rsidRPr="00D226AB">
        <w:rPr>
          <w:rFonts w:ascii="Times New Roman" w:hAnsi="Times New Roman" w:cs="Times New Roman"/>
          <w:b/>
          <w:sz w:val="28"/>
          <w:szCs w:val="28"/>
        </w:rPr>
        <w:t>Димеризація</w:t>
      </w:r>
      <w:proofErr w:type="spellEnd"/>
      <w:r w:rsidR="0093088A" w:rsidRPr="00D226AB">
        <w:rPr>
          <w:rFonts w:ascii="Times New Roman" w:hAnsi="Times New Roman" w:cs="Times New Roman"/>
          <w:b/>
          <w:sz w:val="28"/>
          <w:szCs w:val="28"/>
        </w:rPr>
        <w:t xml:space="preserve"> ацетилену</w:t>
      </w:r>
      <w:bookmarkEnd w:id="7"/>
    </w:p>
    <w:p w:rsidR="00A75473" w:rsidRPr="00D226AB" w:rsidRDefault="00A75473" w:rsidP="00A75473">
      <w:pPr>
        <w:autoSpaceDE w:val="0"/>
        <w:autoSpaceDN w:val="0"/>
        <w:adjustRightInd w:val="0"/>
        <w:spacing w:after="0" w:line="360" w:lineRule="auto"/>
        <w:ind w:firstLine="709"/>
        <w:jc w:val="center"/>
        <w:rPr>
          <w:rFonts w:ascii="Times New Roman" w:hAnsi="Times New Roman" w:cs="Times New Roman"/>
          <w:b/>
          <w:sz w:val="28"/>
          <w:szCs w:val="28"/>
        </w:rPr>
      </w:pPr>
    </w:p>
    <w:p w:rsidR="00A75473" w:rsidRPr="00D226AB" w:rsidRDefault="00A75473" w:rsidP="00A75473">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D226AB">
        <w:rPr>
          <w:rFonts w:ascii="Times New Roman" w:hAnsi="Times New Roman" w:cs="Times New Roman"/>
          <w:sz w:val="28"/>
          <w:szCs w:val="28"/>
        </w:rPr>
        <w:t>Димеризацію</w:t>
      </w:r>
      <w:proofErr w:type="spellEnd"/>
      <w:r w:rsidRPr="00D226AB">
        <w:rPr>
          <w:rFonts w:ascii="Times New Roman" w:hAnsi="Times New Roman" w:cs="Times New Roman"/>
          <w:sz w:val="28"/>
          <w:szCs w:val="28"/>
        </w:rPr>
        <w:t xml:space="preserve"> ацетилену можна розглядати як комбінацію </w:t>
      </w:r>
      <w:proofErr w:type="spellStart"/>
      <w:r w:rsidRPr="00D226AB">
        <w:rPr>
          <w:rFonts w:ascii="Times New Roman" w:hAnsi="Times New Roman" w:cs="Times New Roman"/>
          <w:sz w:val="28"/>
          <w:szCs w:val="28"/>
        </w:rPr>
        <w:t>вінілювання</w:t>
      </w:r>
      <w:proofErr w:type="spellEnd"/>
      <w:r w:rsidRPr="00D226AB">
        <w:rPr>
          <w:rFonts w:ascii="Times New Roman" w:hAnsi="Times New Roman" w:cs="Times New Roman"/>
          <w:sz w:val="28"/>
          <w:szCs w:val="28"/>
        </w:rPr>
        <w:t xml:space="preserve"> та </w:t>
      </w:r>
      <w:proofErr w:type="spellStart"/>
      <w:r w:rsidRPr="00D226AB">
        <w:rPr>
          <w:rFonts w:ascii="Times New Roman" w:hAnsi="Times New Roman" w:cs="Times New Roman"/>
          <w:sz w:val="28"/>
          <w:szCs w:val="28"/>
        </w:rPr>
        <w:t>етинілювання</w:t>
      </w:r>
      <w:proofErr w:type="spellEnd"/>
      <w:r w:rsidRPr="00D226AB">
        <w:rPr>
          <w:rFonts w:ascii="Times New Roman" w:hAnsi="Times New Roman" w:cs="Times New Roman"/>
          <w:sz w:val="28"/>
          <w:szCs w:val="28"/>
        </w:rPr>
        <w:t xml:space="preserve">, оскільки кожна з молекул ацетилену може зазнавати того чи іншого перетворення. Після першого звіту про цю реакцію 63 </w:t>
      </w:r>
      <w:proofErr w:type="spellStart"/>
      <w:r w:rsidRPr="00D226AB">
        <w:rPr>
          <w:rFonts w:ascii="Times New Roman" w:hAnsi="Times New Roman" w:cs="Times New Roman"/>
          <w:sz w:val="28"/>
          <w:szCs w:val="28"/>
        </w:rPr>
        <w:t>димеризація</w:t>
      </w:r>
      <w:proofErr w:type="spellEnd"/>
      <w:r w:rsidRPr="00D226AB">
        <w:rPr>
          <w:rFonts w:ascii="Times New Roman" w:hAnsi="Times New Roman" w:cs="Times New Roman"/>
          <w:sz w:val="28"/>
          <w:szCs w:val="28"/>
        </w:rPr>
        <w:t xml:space="preserve"> була використана у виробництві вінілацетилену </w:t>
      </w:r>
      <w:proofErr w:type="spellStart"/>
      <w:r w:rsidRPr="00D226AB">
        <w:rPr>
          <w:rFonts w:ascii="Times New Roman" w:hAnsi="Times New Roman" w:cs="Times New Roman"/>
          <w:sz w:val="28"/>
          <w:szCs w:val="28"/>
        </w:rPr>
        <w:t>DuPont</w:t>
      </w:r>
      <w:proofErr w:type="spellEnd"/>
      <w:r w:rsidRPr="00D226AB">
        <w:rPr>
          <w:rFonts w:ascii="Times New Roman" w:hAnsi="Times New Roman" w:cs="Times New Roman"/>
          <w:sz w:val="28"/>
          <w:szCs w:val="28"/>
        </w:rPr>
        <w:t xml:space="preserve"> для виготовлення хлоропрену, 136 який потрібен у виробництві полімерів із властивостями, аналогічними </w:t>
      </w:r>
      <w:proofErr w:type="spellStart"/>
      <w:r w:rsidRPr="00D226AB">
        <w:rPr>
          <w:rFonts w:ascii="Times New Roman" w:hAnsi="Times New Roman" w:cs="Times New Roman"/>
          <w:sz w:val="28"/>
          <w:szCs w:val="28"/>
        </w:rPr>
        <w:t>ізопреновому</w:t>
      </w:r>
      <w:proofErr w:type="spellEnd"/>
      <w:r w:rsidRPr="00D226AB">
        <w:rPr>
          <w:rFonts w:ascii="Times New Roman" w:hAnsi="Times New Roman" w:cs="Times New Roman"/>
          <w:sz w:val="28"/>
          <w:szCs w:val="28"/>
        </w:rPr>
        <w:t xml:space="preserve"> каучуку. Каталізатор цієї реакції складається з дуже концентрованого водного розчину </w:t>
      </w:r>
      <w:proofErr w:type="spellStart"/>
      <w:r w:rsidRPr="00D226AB">
        <w:rPr>
          <w:rFonts w:ascii="Times New Roman" w:hAnsi="Times New Roman" w:cs="Times New Roman"/>
          <w:sz w:val="28"/>
          <w:szCs w:val="28"/>
        </w:rPr>
        <w:t>CuCl</w:t>
      </w:r>
      <w:proofErr w:type="spellEnd"/>
      <w:r w:rsidRPr="00D226AB">
        <w:rPr>
          <w:rFonts w:ascii="Times New Roman" w:hAnsi="Times New Roman" w:cs="Times New Roman"/>
          <w:sz w:val="28"/>
          <w:szCs w:val="28"/>
        </w:rPr>
        <w:t xml:space="preserve"> і </w:t>
      </w:r>
      <w:proofErr w:type="spellStart"/>
      <w:r w:rsidRPr="00D226AB">
        <w:rPr>
          <w:rFonts w:ascii="Times New Roman" w:hAnsi="Times New Roman" w:cs="Times New Roman"/>
          <w:sz w:val="28"/>
          <w:szCs w:val="28"/>
        </w:rPr>
        <w:t>KCl</w:t>
      </w:r>
      <w:proofErr w:type="spellEnd"/>
      <w:r w:rsidRPr="00D226AB">
        <w:rPr>
          <w:rFonts w:ascii="Times New Roman" w:hAnsi="Times New Roman" w:cs="Times New Roman"/>
          <w:sz w:val="28"/>
          <w:szCs w:val="28"/>
        </w:rPr>
        <w:t xml:space="preserve"> або NH</w:t>
      </w:r>
      <w:r w:rsidRPr="00D226AB">
        <w:rPr>
          <w:rFonts w:ascii="Times New Roman" w:hAnsi="Times New Roman" w:cs="Times New Roman"/>
          <w:sz w:val="28"/>
          <w:szCs w:val="28"/>
          <w:vertAlign w:val="subscript"/>
        </w:rPr>
        <w:t>4</w:t>
      </w:r>
      <w:r w:rsidRPr="00D226AB">
        <w:rPr>
          <w:rFonts w:ascii="Times New Roman" w:hAnsi="Times New Roman" w:cs="Times New Roman"/>
          <w:sz w:val="28"/>
          <w:szCs w:val="28"/>
        </w:rPr>
        <w:t xml:space="preserve">Cl. Газоподібний ацетилен реагує з цим розчином, в результаті чого утворюються вінілацетилен та </w:t>
      </w:r>
      <w:proofErr w:type="spellStart"/>
      <w:r w:rsidRPr="00D226AB">
        <w:rPr>
          <w:rFonts w:ascii="Times New Roman" w:hAnsi="Times New Roman" w:cs="Times New Roman"/>
          <w:sz w:val="28"/>
          <w:szCs w:val="28"/>
        </w:rPr>
        <w:t>дивінілацетилен</w:t>
      </w:r>
      <w:proofErr w:type="spellEnd"/>
      <w:r w:rsidRPr="00D226AB">
        <w:rPr>
          <w:rFonts w:ascii="Times New Roman" w:hAnsi="Times New Roman" w:cs="Times New Roman"/>
          <w:sz w:val="28"/>
          <w:szCs w:val="28"/>
        </w:rPr>
        <w:t xml:space="preserve"> як основні продукти. Подальша реакція вінілацетилену із </w:t>
      </w:r>
      <w:proofErr w:type="spellStart"/>
      <w:r w:rsidRPr="00D226AB">
        <w:rPr>
          <w:rFonts w:ascii="Times New Roman" w:hAnsi="Times New Roman" w:cs="Times New Roman"/>
          <w:sz w:val="28"/>
          <w:szCs w:val="28"/>
        </w:rPr>
        <w:t>хлоридною</w:t>
      </w:r>
      <w:proofErr w:type="spellEnd"/>
      <w:r w:rsidRPr="00D226AB">
        <w:rPr>
          <w:rFonts w:ascii="Times New Roman" w:hAnsi="Times New Roman" w:cs="Times New Roman"/>
          <w:sz w:val="28"/>
          <w:szCs w:val="28"/>
        </w:rPr>
        <w:t xml:space="preserve"> кислотою дає хлоропрен. Починаючи з 1960-х років, виробництво хлоропрену здійснювалось хлоруванням бутадієну з подальшою ізомеризацією отриманого 1,4-дихлор-2-бутену до 1,2-дихлор-3-бутену </w:t>
      </w:r>
      <w:r w:rsidRPr="00D226AB">
        <w:rPr>
          <w:rFonts w:ascii="Times New Roman" w:hAnsi="Times New Roman" w:cs="Times New Roman"/>
          <w:sz w:val="28"/>
          <w:szCs w:val="28"/>
        </w:rPr>
        <w:lastRenderedPageBreak/>
        <w:t xml:space="preserve">та </w:t>
      </w:r>
      <w:proofErr w:type="spellStart"/>
      <w:r w:rsidRPr="00D226AB">
        <w:rPr>
          <w:rFonts w:ascii="Times New Roman" w:hAnsi="Times New Roman" w:cs="Times New Roman"/>
          <w:sz w:val="28"/>
          <w:szCs w:val="28"/>
        </w:rPr>
        <w:t>дегідрохлоруванням</w:t>
      </w:r>
      <w:proofErr w:type="spellEnd"/>
      <w:r w:rsidRPr="00D226AB">
        <w:rPr>
          <w:rFonts w:ascii="Times New Roman" w:hAnsi="Times New Roman" w:cs="Times New Roman"/>
          <w:sz w:val="28"/>
          <w:szCs w:val="28"/>
        </w:rPr>
        <w:t xml:space="preserve"> в основному середовищі до одержання хлоропрену. 137 Після зміни способу виробництва хлоропрену на основі вінілацетилену виробництво останнього уже не було актуальним для промислового виробництва. Тому, така каталітична система була мало вивчена, хоча тоді існувало дуже мало каталізаторів, які можуть вибірково утворювати лінійні олігомери ацетилену, уникаючи одержання циклічних, таких як бензол. </w:t>
      </w:r>
    </w:p>
    <w:p w:rsidR="00A75473" w:rsidRPr="00D226AB" w:rsidRDefault="00A75473" w:rsidP="00A75473">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Після 2000 року інтерес до каталізатора виробництва вінілацетилену повернувся, і деякі дослідження були зосереджені на з'ясуванні структури каталізатора та механізму реакції. Було показано, що іони амонію або калію мають важливе значення для функціонування каталізатора, оскільки </w:t>
      </w:r>
      <w:proofErr w:type="spellStart"/>
      <w:r w:rsidRPr="00D226AB">
        <w:rPr>
          <w:rFonts w:ascii="Times New Roman" w:hAnsi="Times New Roman" w:cs="Times New Roman"/>
          <w:sz w:val="28"/>
          <w:szCs w:val="28"/>
        </w:rPr>
        <w:t>активністьбула</w:t>
      </w:r>
      <w:proofErr w:type="spellEnd"/>
      <w:r w:rsidRPr="00D226AB">
        <w:rPr>
          <w:rFonts w:ascii="Times New Roman" w:hAnsi="Times New Roman" w:cs="Times New Roman"/>
          <w:sz w:val="28"/>
          <w:szCs w:val="28"/>
        </w:rPr>
        <w:t xml:space="preserve"> значно нижчою при їх заміні іншими лужними іонами.138 Також дослідження показали, що співвідношення K/</w:t>
      </w:r>
      <w:proofErr w:type="spellStart"/>
      <w:r w:rsidRPr="00D226AB">
        <w:rPr>
          <w:rFonts w:ascii="Times New Roman" w:hAnsi="Times New Roman" w:cs="Times New Roman"/>
          <w:sz w:val="28"/>
          <w:szCs w:val="28"/>
        </w:rPr>
        <w:t>Cu</w:t>
      </w:r>
      <w:proofErr w:type="spellEnd"/>
      <w:r w:rsidRPr="00D226AB">
        <w:rPr>
          <w:rFonts w:ascii="Times New Roman" w:hAnsi="Times New Roman" w:cs="Times New Roman"/>
          <w:sz w:val="28"/>
          <w:szCs w:val="28"/>
        </w:rPr>
        <w:t xml:space="preserve"> приблизно відповідає такому у солі KCuCl2, і незначний надлишок калію при співвідношенні 1:1 є корисним. Ця сіль має найбільшу розчинність серед солей K</w:t>
      </w:r>
      <w:r w:rsidRPr="00D226AB">
        <w:rPr>
          <w:rFonts w:ascii="Times New Roman" w:hAnsi="Times New Roman" w:cs="Times New Roman"/>
          <w:sz w:val="28"/>
          <w:szCs w:val="28"/>
          <w:vertAlign w:val="subscript"/>
        </w:rPr>
        <w:t>n</w:t>
      </w:r>
      <w:r w:rsidRPr="00D226AB">
        <w:rPr>
          <w:rFonts w:ascii="Times New Roman" w:hAnsi="Times New Roman" w:cs="Times New Roman"/>
          <w:sz w:val="28"/>
          <w:szCs w:val="28"/>
        </w:rPr>
        <w:t>CuCl</w:t>
      </w:r>
      <w:r w:rsidRPr="00D226AB">
        <w:rPr>
          <w:rFonts w:ascii="Times New Roman" w:hAnsi="Times New Roman" w:cs="Times New Roman"/>
          <w:sz w:val="28"/>
          <w:szCs w:val="28"/>
          <w:vertAlign w:val="subscript"/>
        </w:rPr>
        <w:t>n+1</w:t>
      </w:r>
      <w:r w:rsidRPr="00D226AB">
        <w:rPr>
          <w:rFonts w:ascii="Times New Roman" w:hAnsi="Times New Roman" w:cs="Times New Roman"/>
          <w:sz w:val="28"/>
          <w:szCs w:val="28"/>
        </w:rPr>
        <w:t xml:space="preserve"> і навіть більшу розчинність, ніж </w:t>
      </w:r>
      <w:proofErr w:type="spellStart"/>
      <w:r w:rsidRPr="00D226AB">
        <w:rPr>
          <w:rFonts w:ascii="Times New Roman" w:hAnsi="Times New Roman" w:cs="Times New Roman"/>
          <w:sz w:val="28"/>
          <w:szCs w:val="28"/>
        </w:rPr>
        <w:t>KCl</w:t>
      </w:r>
      <w:proofErr w:type="spellEnd"/>
      <w:r w:rsidRPr="00D226AB">
        <w:rPr>
          <w:rFonts w:ascii="Times New Roman" w:hAnsi="Times New Roman" w:cs="Times New Roman"/>
          <w:sz w:val="28"/>
          <w:szCs w:val="28"/>
        </w:rPr>
        <w:t xml:space="preserve">. Дослідження з використанням </w:t>
      </w:r>
      <w:proofErr w:type="spellStart"/>
      <w:r w:rsidRPr="00D226AB">
        <w:rPr>
          <w:rFonts w:ascii="Times New Roman" w:hAnsi="Times New Roman" w:cs="Times New Roman"/>
          <w:sz w:val="28"/>
          <w:szCs w:val="28"/>
        </w:rPr>
        <w:t>дейтерованої</w:t>
      </w:r>
      <w:proofErr w:type="spellEnd"/>
      <w:r w:rsidRPr="00D226AB">
        <w:rPr>
          <w:rFonts w:ascii="Times New Roman" w:hAnsi="Times New Roman" w:cs="Times New Roman"/>
          <w:sz w:val="28"/>
          <w:szCs w:val="28"/>
        </w:rPr>
        <w:t xml:space="preserve"> води для розчину каталізатора показали, що обмін між протонами ацетилену та атомами дейтерію у воді відбувається швидше, ніж реакція </w:t>
      </w:r>
      <w:proofErr w:type="spellStart"/>
      <w:r w:rsidRPr="00D226AB">
        <w:rPr>
          <w:rFonts w:ascii="Times New Roman" w:hAnsi="Times New Roman" w:cs="Times New Roman"/>
          <w:sz w:val="28"/>
          <w:szCs w:val="28"/>
        </w:rPr>
        <w:t>димеризації</w:t>
      </w:r>
      <w:proofErr w:type="spellEnd"/>
      <w:r w:rsidRPr="00D226AB">
        <w:rPr>
          <w:rFonts w:ascii="Times New Roman" w:hAnsi="Times New Roman" w:cs="Times New Roman"/>
          <w:sz w:val="28"/>
          <w:szCs w:val="28"/>
        </w:rPr>
        <w:t xml:space="preserve">. Це означає, що </w:t>
      </w:r>
      <w:proofErr w:type="spellStart"/>
      <w:r w:rsidRPr="00D226AB">
        <w:rPr>
          <w:rFonts w:ascii="Times New Roman" w:hAnsi="Times New Roman" w:cs="Times New Roman"/>
          <w:sz w:val="28"/>
          <w:szCs w:val="28"/>
        </w:rPr>
        <w:t>депротонування</w:t>
      </w:r>
      <w:proofErr w:type="spellEnd"/>
      <w:r w:rsidRPr="00D226AB">
        <w:rPr>
          <w:rFonts w:ascii="Times New Roman" w:hAnsi="Times New Roman" w:cs="Times New Roman"/>
          <w:sz w:val="28"/>
          <w:szCs w:val="28"/>
        </w:rPr>
        <w:t xml:space="preserve"> не обмежує швидкість для цієї реакції.139,140 Механічні дослідження з використанням </w:t>
      </w:r>
      <w:proofErr w:type="spellStart"/>
      <w:r w:rsidRPr="00D226AB">
        <w:rPr>
          <w:rFonts w:ascii="Times New Roman" w:hAnsi="Times New Roman" w:cs="Times New Roman"/>
          <w:sz w:val="28"/>
          <w:szCs w:val="28"/>
        </w:rPr>
        <w:t>ізотопно</w:t>
      </w:r>
      <w:proofErr w:type="spellEnd"/>
      <w:r w:rsidRPr="00D226AB">
        <w:rPr>
          <w:rFonts w:ascii="Times New Roman" w:hAnsi="Times New Roman" w:cs="Times New Roman"/>
          <w:sz w:val="28"/>
          <w:szCs w:val="28"/>
        </w:rPr>
        <w:t xml:space="preserve"> маркованих сполук та вимірювань ЯМР </w:t>
      </w:r>
      <w:proofErr w:type="spellStart"/>
      <w:r w:rsidRPr="00D226AB">
        <w:rPr>
          <w:rFonts w:ascii="Times New Roman" w:hAnsi="Times New Roman" w:cs="Times New Roman"/>
          <w:sz w:val="28"/>
          <w:szCs w:val="28"/>
        </w:rPr>
        <w:t>in</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situ</w:t>
      </w:r>
      <w:proofErr w:type="spellEnd"/>
      <w:r w:rsidRPr="00D226AB">
        <w:rPr>
          <w:rFonts w:ascii="Times New Roman" w:hAnsi="Times New Roman" w:cs="Times New Roman"/>
          <w:sz w:val="28"/>
          <w:szCs w:val="28"/>
        </w:rPr>
        <w:t xml:space="preserve"> показали, що активний проміжний продукт є комплексом </w:t>
      </w:r>
      <w:proofErr w:type="spellStart"/>
      <w:r w:rsidRPr="00D226AB">
        <w:rPr>
          <w:rFonts w:ascii="Times New Roman" w:hAnsi="Times New Roman" w:cs="Times New Roman"/>
          <w:sz w:val="28"/>
          <w:szCs w:val="28"/>
        </w:rPr>
        <w:t>ацетиленідів</w:t>
      </w:r>
      <w:proofErr w:type="spellEnd"/>
      <w:r w:rsidRPr="00D226AB">
        <w:rPr>
          <w:rFonts w:ascii="Times New Roman" w:hAnsi="Times New Roman" w:cs="Times New Roman"/>
          <w:sz w:val="28"/>
          <w:szCs w:val="28"/>
        </w:rPr>
        <w:t xml:space="preserve"> міді [</w:t>
      </w:r>
      <w:proofErr w:type="spellStart"/>
      <w:r w:rsidRPr="00D226AB">
        <w:rPr>
          <w:rFonts w:ascii="Times New Roman" w:hAnsi="Times New Roman" w:cs="Times New Roman"/>
          <w:sz w:val="28"/>
          <w:szCs w:val="28"/>
        </w:rPr>
        <w:t>Cu</w:t>
      </w:r>
      <w:proofErr w:type="spellEnd"/>
      <w:r w:rsidRPr="00D226AB">
        <w:rPr>
          <w:rFonts w:ascii="Times New Roman" w:hAnsi="Times New Roman" w:cs="Times New Roman"/>
          <w:sz w:val="28"/>
          <w:szCs w:val="28"/>
        </w:rPr>
        <w:t xml:space="preserve">-C≡CH] і що вінілацетилен утворюється після </w:t>
      </w:r>
      <w:proofErr w:type="spellStart"/>
      <w:r w:rsidRPr="00D226AB">
        <w:rPr>
          <w:rFonts w:ascii="Times New Roman" w:hAnsi="Times New Roman" w:cs="Times New Roman"/>
          <w:sz w:val="28"/>
          <w:szCs w:val="28"/>
        </w:rPr>
        <w:t>вбудови</w:t>
      </w:r>
      <w:proofErr w:type="spellEnd"/>
      <w:r w:rsidRPr="00D226AB">
        <w:rPr>
          <w:rFonts w:ascii="Times New Roman" w:hAnsi="Times New Roman" w:cs="Times New Roman"/>
          <w:sz w:val="28"/>
          <w:szCs w:val="28"/>
        </w:rPr>
        <w:t xml:space="preserve"> молекули ацетилену у зв’язок Cu-C140,141</w:t>
      </w:r>
    </w:p>
    <w:p w:rsidR="00A75473" w:rsidRPr="00D226AB" w:rsidRDefault="00A75473" w:rsidP="00A75473">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 Стабільність цієї каталітичної </w:t>
      </w:r>
      <w:proofErr w:type="spellStart"/>
      <w:r w:rsidRPr="00D226AB">
        <w:rPr>
          <w:rFonts w:ascii="Times New Roman" w:hAnsi="Times New Roman" w:cs="Times New Roman"/>
          <w:sz w:val="28"/>
          <w:szCs w:val="28"/>
        </w:rPr>
        <w:t>сисеми</w:t>
      </w:r>
      <w:proofErr w:type="spellEnd"/>
      <w:r w:rsidRPr="00D226AB">
        <w:rPr>
          <w:rFonts w:ascii="Times New Roman" w:hAnsi="Times New Roman" w:cs="Times New Roman"/>
          <w:sz w:val="28"/>
          <w:szCs w:val="28"/>
        </w:rPr>
        <w:t xml:space="preserve"> була розглянута у нещодавньому дослідженні і було припущено, що втрата активності з часом відбувається через витрату </w:t>
      </w:r>
      <w:proofErr w:type="spellStart"/>
      <w:r w:rsidRPr="00D226AB">
        <w:rPr>
          <w:rFonts w:ascii="Times New Roman" w:hAnsi="Times New Roman" w:cs="Times New Roman"/>
          <w:sz w:val="28"/>
          <w:szCs w:val="28"/>
        </w:rPr>
        <w:t>HCl</w:t>
      </w:r>
      <w:proofErr w:type="spellEnd"/>
      <w:r w:rsidRPr="00D226AB">
        <w:rPr>
          <w:rFonts w:ascii="Times New Roman" w:hAnsi="Times New Roman" w:cs="Times New Roman"/>
          <w:sz w:val="28"/>
          <w:szCs w:val="28"/>
        </w:rPr>
        <w:t xml:space="preserve"> із системи. Стабільність може бути покращена, якщо належним чином контролюється кислотність і постійно додається в систему HCl.142 Повідомлялося, що використання органічних розчинників замість води та четвертинних хлоридів амонію замість </w:t>
      </w:r>
      <w:proofErr w:type="spellStart"/>
      <w:r w:rsidRPr="00D226AB">
        <w:rPr>
          <w:rFonts w:ascii="Times New Roman" w:hAnsi="Times New Roman" w:cs="Times New Roman"/>
          <w:sz w:val="28"/>
          <w:szCs w:val="28"/>
        </w:rPr>
        <w:t>KCl</w:t>
      </w:r>
      <w:proofErr w:type="spellEnd"/>
      <w:r w:rsidRPr="00D226AB">
        <w:rPr>
          <w:rFonts w:ascii="Times New Roman" w:hAnsi="Times New Roman" w:cs="Times New Roman"/>
          <w:sz w:val="28"/>
          <w:szCs w:val="28"/>
        </w:rPr>
        <w:t xml:space="preserve"> або NH</w:t>
      </w:r>
      <w:r w:rsidRPr="00D226AB">
        <w:rPr>
          <w:rFonts w:ascii="Times New Roman" w:hAnsi="Times New Roman" w:cs="Times New Roman"/>
          <w:sz w:val="28"/>
          <w:szCs w:val="28"/>
          <w:vertAlign w:val="subscript"/>
        </w:rPr>
        <w:t>4</w:t>
      </w:r>
      <w:r w:rsidRPr="00D226AB">
        <w:rPr>
          <w:rFonts w:ascii="Times New Roman" w:hAnsi="Times New Roman" w:cs="Times New Roman"/>
          <w:sz w:val="28"/>
          <w:szCs w:val="28"/>
        </w:rPr>
        <w:t xml:space="preserve">Cl може також збільшити каталітичну активність. </w:t>
      </w:r>
    </w:p>
    <w:p w:rsidR="00A75473" w:rsidRPr="00D226AB" w:rsidRDefault="00A75473" w:rsidP="00A75473">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Так, при об'ємній швидкості ацетилену 200 год</w:t>
      </w:r>
      <w:r w:rsidRPr="00D226AB">
        <w:rPr>
          <w:rFonts w:ascii="Times New Roman" w:hAnsi="Times New Roman" w:cs="Times New Roman"/>
          <w:sz w:val="28"/>
          <w:szCs w:val="28"/>
          <w:vertAlign w:val="superscript"/>
        </w:rPr>
        <w:t>-1</w:t>
      </w:r>
      <w:r w:rsidRPr="00D226AB">
        <w:rPr>
          <w:rFonts w:ascii="Times New Roman" w:hAnsi="Times New Roman" w:cs="Times New Roman"/>
          <w:sz w:val="28"/>
          <w:szCs w:val="28"/>
        </w:rPr>
        <w:t xml:space="preserve"> водна каталітична система досягала приблизно 7 % конверсії, тоді як у ДМФ конверсія становила понад 20 % за </w:t>
      </w:r>
      <w:r w:rsidRPr="00D226AB">
        <w:rPr>
          <w:rFonts w:ascii="Times New Roman" w:hAnsi="Times New Roman" w:cs="Times New Roman"/>
          <w:sz w:val="28"/>
          <w:szCs w:val="28"/>
        </w:rPr>
        <w:lastRenderedPageBreak/>
        <w:t xml:space="preserve">тих же умов. 143 Стабільність каталізатора в органічному розчиннику також може бути удосконалена за рахунок постійної подачі </w:t>
      </w:r>
      <w:proofErr w:type="spellStart"/>
      <w:r w:rsidRPr="00D226AB">
        <w:rPr>
          <w:rFonts w:ascii="Times New Roman" w:hAnsi="Times New Roman" w:cs="Times New Roman"/>
          <w:sz w:val="28"/>
          <w:szCs w:val="28"/>
        </w:rPr>
        <w:t>HCl</w:t>
      </w:r>
      <w:proofErr w:type="spellEnd"/>
      <w:r w:rsidRPr="00D226AB">
        <w:rPr>
          <w:rFonts w:ascii="Times New Roman" w:hAnsi="Times New Roman" w:cs="Times New Roman"/>
          <w:sz w:val="28"/>
          <w:szCs w:val="28"/>
        </w:rPr>
        <w:t xml:space="preserve"> в систему.</w:t>
      </w:r>
    </w:p>
    <w:p w:rsidR="00A75473" w:rsidRPr="00D226AB" w:rsidRDefault="00A75473" w:rsidP="00A75473">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Удосконалення каталізатора </w:t>
      </w:r>
      <w:proofErr w:type="spellStart"/>
      <w:r w:rsidRPr="00D226AB">
        <w:rPr>
          <w:rFonts w:ascii="Times New Roman" w:hAnsi="Times New Roman" w:cs="Times New Roman"/>
          <w:sz w:val="28"/>
          <w:szCs w:val="28"/>
        </w:rPr>
        <w:t>димеризації</w:t>
      </w:r>
      <w:proofErr w:type="spellEnd"/>
      <w:r w:rsidRPr="00D226AB">
        <w:rPr>
          <w:rFonts w:ascii="Times New Roman" w:hAnsi="Times New Roman" w:cs="Times New Roman"/>
          <w:sz w:val="28"/>
          <w:szCs w:val="28"/>
        </w:rPr>
        <w:t xml:space="preserve"> ацетилену все ще бажані, особливо з точки зору активності, селективності за високої активності та стабільності. Нещодавній інтерес до цієї реакції, мабуть, говорить про те, що в міру зростання цін на нафту, можливо, </w:t>
      </w:r>
      <w:proofErr w:type="spellStart"/>
      <w:r w:rsidRPr="00D226AB">
        <w:rPr>
          <w:rFonts w:ascii="Times New Roman" w:hAnsi="Times New Roman" w:cs="Times New Roman"/>
          <w:sz w:val="28"/>
          <w:szCs w:val="28"/>
        </w:rPr>
        <w:t>димеризація</w:t>
      </w:r>
      <w:proofErr w:type="spellEnd"/>
      <w:r w:rsidRPr="00D226AB">
        <w:rPr>
          <w:rFonts w:ascii="Times New Roman" w:hAnsi="Times New Roman" w:cs="Times New Roman"/>
          <w:sz w:val="28"/>
          <w:szCs w:val="28"/>
        </w:rPr>
        <w:t xml:space="preserve"> ацетилену знову може стати джерелом хлоропренової гуми або інших матеріалів.</w:t>
      </w:r>
    </w:p>
    <w:p w:rsidR="00A75473" w:rsidRPr="00D226AB" w:rsidRDefault="00A75473" w:rsidP="00A75473">
      <w:pPr>
        <w:autoSpaceDE w:val="0"/>
        <w:autoSpaceDN w:val="0"/>
        <w:adjustRightInd w:val="0"/>
        <w:spacing w:after="0" w:line="360" w:lineRule="auto"/>
        <w:ind w:firstLine="709"/>
        <w:jc w:val="both"/>
        <w:rPr>
          <w:rFonts w:ascii="Times New Roman" w:hAnsi="Times New Roman" w:cs="Times New Roman"/>
          <w:sz w:val="28"/>
          <w:szCs w:val="28"/>
        </w:rPr>
      </w:pPr>
    </w:p>
    <w:p w:rsidR="002D763C" w:rsidRPr="00D226AB" w:rsidRDefault="00C64922" w:rsidP="000567B8">
      <w:pPr>
        <w:autoSpaceDE w:val="0"/>
        <w:autoSpaceDN w:val="0"/>
        <w:adjustRightInd w:val="0"/>
        <w:spacing w:after="0" w:line="360" w:lineRule="auto"/>
        <w:ind w:firstLine="709"/>
        <w:outlineLvl w:val="2"/>
        <w:rPr>
          <w:rFonts w:ascii="Times New Roman" w:hAnsi="Times New Roman" w:cs="Times New Roman"/>
          <w:b/>
          <w:sz w:val="28"/>
          <w:szCs w:val="28"/>
        </w:rPr>
      </w:pPr>
      <w:bookmarkStart w:id="8" w:name="_Toc31366996"/>
      <w:r w:rsidRPr="00D226AB">
        <w:rPr>
          <w:rFonts w:ascii="Times New Roman" w:hAnsi="Times New Roman" w:cs="Times New Roman"/>
          <w:b/>
          <w:sz w:val="28"/>
          <w:szCs w:val="28"/>
        </w:rPr>
        <w:t xml:space="preserve">1.5 </w:t>
      </w:r>
      <w:proofErr w:type="spellStart"/>
      <w:r w:rsidR="0093088A" w:rsidRPr="00D226AB">
        <w:rPr>
          <w:rFonts w:ascii="Times New Roman" w:hAnsi="Times New Roman" w:cs="Times New Roman"/>
          <w:b/>
          <w:sz w:val="28"/>
          <w:szCs w:val="28"/>
        </w:rPr>
        <w:t>Карбонілізація</w:t>
      </w:r>
      <w:bookmarkEnd w:id="8"/>
      <w:proofErr w:type="spellEnd"/>
    </w:p>
    <w:p w:rsidR="003F45CA" w:rsidRPr="00D226AB" w:rsidRDefault="003F45CA" w:rsidP="00A75473">
      <w:pPr>
        <w:autoSpaceDE w:val="0"/>
        <w:autoSpaceDN w:val="0"/>
        <w:adjustRightInd w:val="0"/>
        <w:spacing w:after="0" w:line="360" w:lineRule="auto"/>
        <w:ind w:firstLine="709"/>
        <w:jc w:val="center"/>
        <w:rPr>
          <w:rFonts w:ascii="Times New Roman" w:hAnsi="Times New Roman" w:cs="Times New Roman"/>
          <w:b/>
          <w:sz w:val="28"/>
          <w:szCs w:val="28"/>
        </w:rPr>
      </w:pPr>
    </w:p>
    <w:p w:rsidR="003F45CA" w:rsidRPr="00D226AB" w:rsidRDefault="003F45CA" w:rsidP="003F45CA">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Реакція ацетилену з оксидом вуглецю та водою з отриманням акрилової кислоти вперше спостерігався групою Репе намагання використати оксид вуглецю, отриманий в якості побічного продукту від виготовлення карбіду кальцію </w:t>
      </w:r>
      <w:proofErr w:type="spellStart"/>
      <w:r w:rsidRPr="00D226AB">
        <w:rPr>
          <w:rFonts w:ascii="Times New Roman" w:hAnsi="Times New Roman" w:cs="Times New Roman"/>
          <w:sz w:val="28"/>
          <w:szCs w:val="28"/>
        </w:rPr>
        <w:t>ввиробництво</w:t>
      </w:r>
      <w:proofErr w:type="spellEnd"/>
      <w:r w:rsidRPr="00D226AB">
        <w:rPr>
          <w:rFonts w:ascii="Times New Roman" w:hAnsi="Times New Roman" w:cs="Times New Roman"/>
          <w:sz w:val="28"/>
          <w:szCs w:val="28"/>
        </w:rPr>
        <w:t xml:space="preserve"> ацетилену 64, 144 Коли замість води інші сполуки з переміщуваними атомами водню, такі як спирти, утворювали тіоли або аміни, відповідні складні ефіри, були отримані </w:t>
      </w:r>
      <w:proofErr w:type="spellStart"/>
      <w:r w:rsidRPr="00D226AB">
        <w:rPr>
          <w:rFonts w:ascii="Times New Roman" w:hAnsi="Times New Roman" w:cs="Times New Roman"/>
          <w:sz w:val="28"/>
          <w:szCs w:val="28"/>
        </w:rPr>
        <w:t>тіоефіри</w:t>
      </w:r>
      <w:proofErr w:type="spellEnd"/>
      <w:r w:rsidRPr="00D226AB">
        <w:rPr>
          <w:rFonts w:ascii="Times New Roman" w:hAnsi="Times New Roman" w:cs="Times New Roman"/>
          <w:sz w:val="28"/>
          <w:szCs w:val="28"/>
        </w:rPr>
        <w:t xml:space="preserve"> або аміди (схема 7) </w:t>
      </w:r>
    </w:p>
    <w:p w:rsidR="003F45CA" w:rsidRPr="00D226AB" w:rsidRDefault="003F45CA" w:rsidP="003F45CA">
      <w:pPr>
        <w:autoSpaceDE w:val="0"/>
        <w:autoSpaceDN w:val="0"/>
        <w:adjustRightInd w:val="0"/>
        <w:spacing w:after="0" w:line="360" w:lineRule="auto"/>
        <w:ind w:firstLine="709"/>
        <w:jc w:val="both"/>
        <w:rPr>
          <w:rFonts w:ascii="Times New Roman" w:hAnsi="Times New Roman" w:cs="Times New Roman"/>
          <w:sz w:val="28"/>
          <w:szCs w:val="28"/>
        </w:rPr>
      </w:pPr>
    </w:p>
    <w:p w:rsidR="003F45CA" w:rsidRPr="00D226AB" w:rsidRDefault="003F45CA" w:rsidP="003F45CA">
      <w:pPr>
        <w:autoSpaceDE w:val="0"/>
        <w:autoSpaceDN w:val="0"/>
        <w:adjustRightInd w:val="0"/>
        <w:spacing w:after="0" w:line="360" w:lineRule="auto"/>
        <w:ind w:firstLine="709"/>
        <w:jc w:val="center"/>
        <w:rPr>
          <w:rFonts w:ascii="Times New Roman" w:hAnsi="Times New Roman" w:cs="Times New Roman"/>
          <w:sz w:val="28"/>
          <w:szCs w:val="28"/>
        </w:rPr>
      </w:pPr>
      <w:r w:rsidRPr="00D226AB">
        <w:rPr>
          <w:noProof/>
          <w:lang w:val="ru-RU" w:eastAsia="ru-RU"/>
        </w:rPr>
        <w:drawing>
          <wp:inline distT="0" distB="0" distL="0" distR="0" wp14:anchorId="7EE5552A" wp14:editId="2CD108A5">
            <wp:extent cx="3633849" cy="2375526"/>
            <wp:effectExtent l="0" t="0" r="508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41140" cy="2380293"/>
                    </a:xfrm>
                    <a:prstGeom prst="rect">
                      <a:avLst/>
                    </a:prstGeom>
                  </pic:spPr>
                </pic:pic>
              </a:graphicData>
            </a:graphic>
          </wp:inline>
        </w:drawing>
      </w:r>
    </w:p>
    <w:p w:rsidR="003F45CA" w:rsidRPr="00D226AB" w:rsidRDefault="003F45CA" w:rsidP="003F45CA">
      <w:pPr>
        <w:autoSpaceDE w:val="0"/>
        <w:autoSpaceDN w:val="0"/>
        <w:adjustRightInd w:val="0"/>
        <w:spacing w:after="0" w:line="360" w:lineRule="auto"/>
        <w:ind w:firstLine="709"/>
        <w:jc w:val="center"/>
        <w:rPr>
          <w:rFonts w:ascii="Times New Roman" w:hAnsi="Times New Roman" w:cs="Times New Roman"/>
          <w:sz w:val="28"/>
          <w:szCs w:val="28"/>
        </w:rPr>
      </w:pPr>
      <w:r w:rsidRPr="00D226AB">
        <w:rPr>
          <w:rFonts w:ascii="Times New Roman" w:hAnsi="Times New Roman" w:cs="Times New Roman"/>
          <w:sz w:val="28"/>
          <w:szCs w:val="28"/>
        </w:rPr>
        <w:t>Схема</w:t>
      </w:r>
      <w:r w:rsidR="004404F2" w:rsidRPr="00D226AB">
        <w:rPr>
          <w:rFonts w:ascii="Times New Roman" w:hAnsi="Times New Roman" w:cs="Times New Roman"/>
          <w:sz w:val="28"/>
          <w:szCs w:val="28"/>
        </w:rPr>
        <w:t xml:space="preserve"> 7</w:t>
      </w:r>
    </w:p>
    <w:p w:rsidR="003F45CA" w:rsidRPr="00D226AB" w:rsidRDefault="003F45CA" w:rsidP="003F45CA">
      <w:pPr>
        <w:autoSpaceDE w:val="0"/>
        <w:autoSpaceDN w:val="0"/>
        <w:adjustRightInd w:val="0"/>
        <w:spacing w:after="0" w:line="360" w:lineRule="auto"/>
        <w:ind w:firstLine="709"/>
        <w:jc w:val="center"/>
        <w:rPr>
          <w:rFonts w:ascii="Times New Roman" w:hAnsi="Times New Roman" w:cs="Times New Roman"/>
          <w:sz w:val="28"/>
          <w:szCs w:val="28"/>
        </w:rPr>
      </w:pPr>
    </w:p>
    <w:p w:rsidR="003F45CA" w:rsidRPr="00D226AB" w:rsidRDefault="003F45CA" w:rsidP="003F45CA">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D226AB">
        <w:rPr>
          <w:rFonts w:ascii="Times New Roman" w:hAnsi="Times New Roman" w:cs="Times New Roman"/>
          <w:sz w:val="28"/>
          <w:szCs w:val="28"/>
        </w:rPr>
        <w:t>Реппе</w:t>
      </w:r>
      <w:proofErr w:type="spellEnd"/>
      <w:r w:rsidRPr="00D226AB">
        <w:rPr>
          <w:rFonts w:ascii="Times New Roman" w:hAnsi="Times New Roman" w:cs="Times New Roman"/>
          <w:sz w:val="28"/>
          <w:szCs w:val="28"/>
        </w:rPr>
        <w:t xml:space="preserve"> описав два способи проведення цих реакцій. Один спирається на </w:t>
      </w:r>
      <w:proofErr w:type="spellStart"/>
      <w:r w:rsidRPr="00D226AB">
        <w:rPr>
          <w:rFonts w:ascii="Times New Roman" w:hAnsi="Times New Roman" w:cs="Times New Roman"/>
          <w:sz w:val="28"/>
          <w:szCs w:val="28"/>
        </w:rPr>
        <w:t>Ni</w:t>
      </w:r>
      <w:proofErr w:type="spellEnd"/>
      <w:r w:rsidRPr="00D226AB">
        <w:rPr>
          <w:rFonts w:ascii="Times New Roman" w:hAnsi="Times New Roman" w:cs="Times New Roman"/>
          <w:sz w:val="28"/>
          <w:szCs w:val="28"/>
        </w:rPr>
        <w:t xml:space="preserve"> (CO) 4 як на </w:t>
      </w:r>
      <w:proofErr w:type="spellStart"/>
      <w:r w:rsidRPr="00D226AB">
        <w:rPr>
          <w:rFonts w:ascii="Times New Roman" w:hAnsi="Times New Roman" w:cs="Times New Roman"/>
          <w:sz w:val="28"/>
          <w:szCs w:val="28"/>
        </w:rPr>
        <w:t>стехіометричне</w:t>
      </w:r>
      <w:proofErr w:type="spellEnd"/>
      <w:r w:rsidRPr="00D226AB">
        <w:rPr>
          <w:rFonts w:ascii="Times New Roman" w:hAnsi="Times New Roman" w:cs="Times New Roman"/>
          <w:sz w:val="28"/>
          <w:szCs w:val="28"/>
        </w:rPr>
        <w:t xml:space="preserve"> джерело CO в межах тиску ацетилену від 1 до 12 бар при температурі 40-5</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0Схема 7. Реакції </w:t>
      </w:r>
      <w:r w:rsidR="004404F2" w:rsidRPr="00D226AB">
        <w:rPr>
          <w:rFonts w:ascii="Times New Roman" w:hAnsi="Times New Roman" w:cs="Times New Roman"/>
          <w:sz w:val="28"/>
          <w:szCs w:val="28"/>
        </w:rPr>
        <w:t>протікає під тиском CO</w:t>
      </w:r>
      <w:r w:rsidRPr="00D226AB">
        <w:rPr>
          <w:rFonts w:ascii="Times New Roman" w:hAnsi="Times New Roman" w:cs="Times New Roman"/>
          <w:sz w:val="28"/>
          <w:szCs w:val="28"/>
          <w:vertAlign w:val="subscript"/>
        </w:rPr>
        <w:t>2</w:t>
      </w:r>
      <w:r w:rsidRPr="00D226AB">
        <w:rPr>
          <w:rFonts w:ascii="Times New Roman" w:hAnsi="Times New Roman" w:cs="Times New Roman"/>
          <w:sz w:val="28"/>
          <w:szCs w:val="28"/>
        </w:rPr>
        <w:t xml:space="preserve"> і ацетилену 30 бару </w:t>
      </w:r>
      <w:r w:rsidRPr="00D226AB">
        <w:rPr>
          <w:rFonts w:ascii="Times New Roman" w:hAnsi="Times New Roman" w:cs="Times New Roman"/>
          <w:sz w:val="28"/>
          <w:szCs w:val="28"/>
        </w:rPr>
        <w:lastRenderedPageBreak/>
        <w:t>співвідношенні 1: 1. Каталізатори утворюються з солей нікелю або</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інші метали, які утворюють </w:t>
      </w:r>
      <w:proofErr w:type="spellStart"/>
      <w:r w:rsidRPr="00D226AB">
        <w:rPr>
          <w:rFonts w:ascii="Times New Roman" w:hAnsi="Times New Roman" w:cs="Times New Roman"/>
          <w:sz w:val="28"/>
          <w:szCs w:val="28"/>
        </w:rPr>
        <w:t>кар</w:t>
      </w:r>
      <w:r w:rsidR="004404F2" w:rsidRPr="00D226AB">
        <w:rPr>
          <w:rFonts w:ascii="Times New Roman" w:hAnsi="Times New Roman" w:cs="Times New Roman"/>
          <w:sz w:val="28"/>
          <w:szCs w:val="28"/>
        </w:rPr>
        <w:t>боніли</w:t>
      </w:r>
      <w:proofErr w:type="spellEnd"/>
      <w:r w:rsidR="004404F2" w:rsidRPr="00D226AB">
        <w:rPr>
          <w:rFonts w:ascii="Times New Roman" w:hAnsi="Times New Roman" w:cs="Times New Roman"/>
          <w:sz w:val="28"/>
          <w:szCs w:val="28"/>
        </w:rPr>
        <w:t xml:space="preserve"> при температурі вище 130</w:t>
      </w:r>
      <w:r w:rsidRPr="00D226AB">
        <w:rPr>
          <w:rFonts w:ascii="Times New Roman" w:hAnsi="Times New Roman" w:cs="Times New Roman"/>
          <w:sz w:val="28"/>
          <w:szCs w:val="28"/>
        </w:rPr>
        <w:t>°C.</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Теорія функціональної щільності (DFT) цього механізму</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,вважаючи активним проміжним в цих реакціях </w:t>
      </w:r>
      <w:proofErr w:type="spellStart"/>
      <w:r w:rsidRPr="00D226AB">
        <w:rPr>
          <w:rFonts w:ascii="Times New Roman" w:hAnsi="Times New Roman" w:cs="Times New Roman"/>
          <w:sz w:val="28"/>
          <w:szCs w:val="28"/>
        </w:rPr>
        <w:t>карбонілгідрид</w:t>
      </w:r>
      <w:proofErr w:type="spellEnd"/>
      <w:r w:rsidRPr="00D226AB">
        <w:rPr>
          <w:rFonts w:ascii="Times New Roman" w:hAnsi="Times New Roman" w:cs="Times New Roman"/>
          <w:sz w:val="28"/>
          <w:szCs w:val="28"/>
        </w:rPr>
        <w:t xml:space="preserve"> нікелю з формулою H</w:t>
      </w:r>
      <w:r w:rsidR="004404F2" w:rsidRPr="00D226AB">
        <w:rPr>
          <w:rFonts w:ascii="Times New Roman" w:hAnsi="Times New Roman" w:cs="Times New Roman"/>
          <w:sz w:val="28"/>
          <w:szCs w:val="28"/>
        </w:rPr>
        <w:t>-</w:t>
      </w:r>
      <w:proofErr w:type="spellStart"/>
      <w:r w:rsidR="004404F2" w:rsidRPr="00D226AB">
        <w:rPr>
          <w:rFonts w:ascii="Times New Roman" w:hAnsi="Times New Roman" w:cs="Times New Roman"/>
          <w:sz w:val="28"/>
          <w:szCs w:val="28"/>
        </w:rPr>
        <w:t>Ni</w:t>
      </w:r>
      <w:proofErr w:type="spellEnd"/>
      <w:r w:rsidR="004404F2" w:rsidRPr="00D226AB">
        <w:rPr>
          <w:rFonts w:ascii="Times New Roman" w:hAnsi="Times New Roman" w:cs="Times New Roman"/>
          <w:sz w:val="28"/>
          <w:szCs w:val="28"/>
        </w:rPr>
        <w:t xml:space="preserve"> (CO) 2</w:t>
      </w:r>
      <w:r w:rsidRPr="00D226AB">
        <w:rPr>
          <w:rFonts w:ascii="Times New Roman" w:hAnsi="Times New Roman" w:cs="Times New Roman"/>
          <w:sz w:val="28"/>
          <w:szCs w:val="28"/>
        </w:rPr>
        <w:t xml:space="preserve">X, </w:t>
      </w:r>
      <w:proofErr w:type="spellStart"/>
      <w:r w:rsidRPr="00D226AB">
        <w:rPr>
          <w:rFonts w:ascii="Times New Roman" w:hAnsi="Times New Roman" w:cs="Times New Roman"/>
          <w:sz w:val="28"/>
          <w:szCs w:val="28"/>
        </w:rPr>
        <w:t>деХ</w:t>
      </w:r>
      <w:proofErr w:type="spellEnd"/>
      <w:r w:rsidRPr="00D226AB">
        <w:rPr>
          <w:rFonts w:ascii="Times New Roman" w:hAnsi="Times New Roman" w:cs="Times New Roman"/>
          <w:sz w:val="28"/>
          <w:szCs w:val="28"/>
        </w:rPr>
        <w:t xml:space="preserve">-є </w:t>
      </w:r>
      <w:proofErr w:type="spellStart"/>
      <w:r w:rsidRPr="00D226AB">
        <w:rPr>
          <w:rFonts w:ascii="Times New Roman" w:hAnsi="Times New Roman" w:cs="Times New Roman"/>
          <w:sz w:val="28"/>
          <w:szCs w:val="28"/>
        </w:rPr>
        <w:t>галогенідним</w:t>
      </w:r>
      <w:proofErr w:type="spellEnd"/>
      <w:r w:rsidRPr="00D226AB">
        <w:rPr>
          <w:rFonts w:ascii="Times New Roman" w:hAnsi="Times New Roman" w:cs="Times New Roman"/>
          <w:sz w:val="28"/>
          <w:szCs w:val="28"/>
        </w:rPr>
        <w:t xml:space="preserve"> аніоном, показав 145, що для розглянутого</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механізм</w:t>
      </w:r>
      <w:r w:rsidR="004404F2" w:rsidRPr="00D226AB">
        <w:rPr>
          <w:rFonts w:ascii="Times New Roman" w:hAnsi="Times New Roman" w:cs="Times New Roman"/>
          <w:sz w:val="28"/>
          <w:szCs w:val="28"/>
        </w:rPr>
        <w:t>у</w:t>
      </w:r>
      <w:r w:rsidRPr="00D226AB">
        <w:rPr>
          <w:rFonts w:ascii="Times New Roman" w:hAnsi="Times New Roman" w:cs="Times New Roman"/>
          <w:sz w:val="28"/>
          <w:szCs w:val="28"/>
        </w:rPr>
        <w:t xml:space="preserve"> утворення видів </w:t>
      </w:r>
      <w:proofErr w:type="spellStart"/>
      <w:r w:rsidRPr="00D226AB">
        <w:rPr>
          <w:rFonts w:ascii="Times New Roman" w:hAnsi="Times New Roman" w:cs="Times New Roman"/>
          <w:sz w:val="28"/>
          <w:szCs w:val="28"/>
        </w:rPr>
        <w:t>карбонілгідриду</w:t>
      </w:r>
      <w:proofErr w:type="spellEnd"/>
      <w:r w:rsidRPr="00D226AB">
        <w:rPr>
          <w:rFonts w:ascii="Times New Roman" w:hAnsi="Times New Roman" w:cs="Times New Roman"/>
          <w:sz w:val="28"/>
          <w:szCs w:val="28"/>
        </w:rPr>
        <w:t xml:space="preserve"> нікелює найбільш енергоємним ендотермічним етапом. Подальш</w:t>
      </w:r>
      <w:r w:rsidR="004404F2" w:rsidRPr="00D226AB">
        <w:rPr>
          <w:rFonts w:ascii="Times New Roman" w:hAnsi="Times New Roman" w:cs="Times New Roman"/>
          <w:sz w:val="28"/>
          <w:szCs w:val="28"/>
        </w:rPr>
        <w:t xml:space="preserve">і </w:t>
      </w:r>
      <w:r w:rsidRPr="00D226AB">
        <w:rPr>
          <w:rFonts w:ascii="Times New Roman" w:hAnsi="Times New Roman" w:cs="Times New Roman"/>
          <w:sz w:val="28"/>
          <w:szCs w:val="28"/>
        </w:rPr>
        <w:t xml:space="preserve">етапи введення ацетилену у зв'язок </w:t>
      </w:r>
      <w:proofErr w:type="spellStart"/>
      <w:r w:rsidRPr="00D226AB">
        <w:rPr>
          <w:rFonts w:ascii="Times New Roman" w:hAnsi="Times New Roman" w:cs="Times New Roman"/>
          <w:sz w:val="28"/>
          <w:szCs w:val="28"/>
        </w:rPr>
        <w:t>Ni</w:t>
      </w:r>
      <w:proofErr w:type="spellEnd"/>
      <w:r w:rsidR="004404F2" w:rsidRPr="00D226AB">
        <w:rPr>
          <w:rFonts w:ascii="Times New Roman" w:hAnsi="Times New Roman" w:cs="Times New Roman"/>
          <w:sz w:val="28"/>
          <w:szCs w:val="28"/>
        </w:rPr>
        <w:t>-</w:t>
      </w:r>
      <w:r w:rsidRPr="00D226AB">
        <w:rPr>
          <w:rFonts w:ascii="Times New Roman" w:hAnsi="Times New Roman" w:cs="Times New Roman"/>
          <w:sz w:val="28"/>
          <w:szCs w:val="28"/>
        </w:rPr>
        <w:t>H та CO</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введення в зв'язок </w:t>
      </w:r>
      <w:proofErr w:type="spellStart"/>
      <w:r w:rsidRPr="00D226AB">
        <w:rPr>
          <w:rFonts w:ascii="Times New Roman" w:hAnsi="Times New Roman" w:cs="Times New Roman"/>
          <w:sz w:val="28"/>
          <w:szCs w:val="28"/>
        </w:rPr>
        <w:t>Ni</w:t>
      </w:r>
      <w:proofErr w:type="spellEnd"/>
      <w:r w:rsidR="004404F2" w:rsidRPr="00D226AB">
        <w:rPr>
          <w:rFonts w:ascii="Times New Roman" w:hAnsi="Times New Roman" w:cs="Times New Roman"/>
          <w:sz w:val="28"/>
          <w:szCs w:val="28"/>
        </w:rPr>
        <w:t>-CH</w:t>
      </w:r>
      <w:r w:rsidRPr="00D226AB">
        <w:rPr>
          <w:rFonts w:ascii="Times New Roman" w:hAnsi="Times New Roman" w:cs="Times New Roman"/>
          <w:sz w:val="28"/>
          <w:szCs w:val="28"/>
        </w:rPr>
        <w:t xml:space="preserve"> є екзотермічними.</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Однак, наскільки нам відомо, експериментальні докази</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для цього механізму ще не передбачено.</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Варто згадати, що при залізі </w:t>
      </w:r>
      <w:proofErr w:type="spellStart"/>
      <w:r w:rsidRPr="00D226AB">
        <w:rPr>
          <w:rFonts w:ascii="Times New Roman" w:hAnsi="Times New Roman" w:cs="Times New Roman"/>
          <w:sz w:val="28"/>
          <w:szCs w:val="28"/>
        </w:rPr>
        <w:t>пентакарбоніл</w:t>
      </w:r>
      <w:proofErr w:type="spellEnd"/>
      <w:r w:rsidRPr="00D226AB">
        <w:rPr>
          <w:rFonts w:ascii="Times New Roman" w:hAnsi="Times New Roman" w:cs="Times New Roman"/>
          <w:sz w:val="28"/>
          <w:szCs w:val="28"/>
        </w:rPr>
        <w:t xml:space="preserve"> водний або спиртовий розчин використовували як джерело CO при</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температур</w:t>
      </w:r>
      <w:r w:rsidR="004404F2" w:rsidRPr="00D226AB">
        <w:rPr>
          <w:rFonts w:ascii="Times New Roman" w:hAnsi="Times New Roman" w:cs="Times New Roman"/>
          <w:sz w:val="28"/>
          <w:szCs w:val="28"/>
        </w:rPr>
        <w:t>і близько 80</w:t>
      </w:r>
      <w:r w:rsidRPr="00D226AB">
        <w:rPr>
          <w:rFonts w:ascii="Times New Roman" w:hAnsi="Times New Roman" w:cs="Times New Roman"/>
          <w:sz w:val="28"/>
          <w:szCs w:val="28"/>
        </w:rPr>
        <w:t>°C і тиску ацетилену близько</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25 бар, гідрохінон був отриманий. Цій реакції сприяє</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наявність підстав. 146</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Промислові процеси на основі </w:t>
      </w:r>
      <w:proofErr w:type="spellStart"/>
      <w:r w:rsidRPr="00D226AB">
        <w:rPr>
          <w:rFonts w:ascii="Times New Roman" w:hAnsi="Times New Roman" w:cs="Times New Roman"/>
          <w:sz w:val="28"/>
          <w:szCs w:val="28"/>
        </w:rPr>
        <w:t>карбонілювання</w:t>
      </w:r>
      <w:proofErr w:type="spellEnd"/>
      <w:r w:rsidRPr="00D226AB">
        <w:rPr>
          <w:rFonts w:ascii="Times New Roman" w:hAnsi="Times New Roman" w:cs="Times New Roman"/>
          <w:sz w:val="28"/>
          <w:szCs w:val="28"/>
        </w:rPr>
        <w:t xml:space="preserve"> ацетилену були</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основним джерелом отримання акрилових мономерів до 1960-х років</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але згодом були замінені окисленням пропілену. 147 Після</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промисловість втратила інтерес до цього методу для виробництва акрилової кислоти, </w:t>
      </w:r>
      <w:proofErr w:type="spellStart"/>
      <w:r w:rsidRPr="00D226AB">
        <w:rPr>
          <w:rFonts w:ascii="Times New Roman" w:hAnsi="Times New Roman" w:cs="Times New Roman"/>
          <w:sz w:val="28"/>
          <w:szCs w:val="28"/>
        </w:rPr>
        <w:t>карбонілювання</w:t>
      </w:r>
      <w:proofErr w:type="spellEnd"/>
      <w:r w:rsidRPr="00D226AB">
        <w:rPr>
          <w:rFonts w:ascii="Times New Roman" w:hAnsi="Times New Roman" w:cs="Times New Roman"/>
          <w:sz w:val="28"/>
          <w:szCs w:val="28"/>
        </w:rPr>
        <w:t xml:space="preserve"> ацетилену не користується</w:t>
      </w:r>
      <w:r w:rsidR="004404F2" w:rsidRPr="00D226AB">
        <w:rPr>
          <w:rFonts w:ascii="Times New Roman" w:hAnsi="Times New Roman" w:cs="Times New Roman"/>
          <w:sz w:val="28"/>
          <w:szCs w:val="28"/>
        </w:rPr>
        <w:t xml:space="preserve"> великим попитом</w:t>
      </w:r>
      <w:r w:rsidRPr="00D226AB">
        <w:rPr>
          <w:rFonts w:ascii="Times New Roman" w:hAnsi="Times New Roman" w:cs="Times New Roman"/>
          <w:sz w:val="28"/>
          <w:szCs w:val="28"/>
        </w:rPr>
        <w:t xml:space="preserve"> за останні 50 років, але є ще такі</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зусилля в цій галузі</w:t>
      </w:r>
      <w:r w:rsidR="004404F2" w:rsidRPr="00D226AB">
        <w:rPr>
          <w:rFonts w:ascii="Times New Roman" w:hAnsi="Times New Roman" w:cs="Times New Roman"/>
          <w:sz w:val="28"/>
          <w:szCs w:val="28"/>
        </w:rPr>
        <w:t xml:space="preserve"> які</w:t>
      </w:r>
      <w:r w:rsidRPr="00D226AB">
        <w:rPr>
          <w:rFonts w:ascii="Times New Roman" w:hAnsi="Times New Roman" w:cs="Times New Roman"/>
          <w:sz w:val="28"/>
          <w:szCs w:val="28"/>
        </w:rPr>
        <w:t xml:space="preserve"> варто згадати.</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Натхненний роботами </w:t>
      </w:r>
      <w:proofErr w:type="spellStart"/>
      <w:r w:rsidRPr="00D226AB">
        <w:rPr>
          <w:rFonts w:ascii="Times New Roman" w:hAnsi="Times New Roman" w:cs="Times New Roman"/>
          <w:sz w:val="28"/>
          <w:szCs w:val="28"/>
        </w:rPr>
        <w:t>Реппе</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Бхаттачарія</w:t>
      </w:r>
      <w:proofErr w:type="spellEnd"/>
      <w:r w:rsidRPr="00D226AB">
        <w:rPr>
          <w:rFonts w:ascii="Times New Roman" w:hAnsi="Times New Roman" w:cs="Times New Roman"/>
          <w:sz w:val="28"/>
          <w:szCs w:val="28"/>
        </w:rPr>
        <w:t xml:space="preserve"> та ін. 148</w:t>
      </w:r>
      <w:r w:rsidR="004404F2" w:rsidRPr="00D226AB">
        <w:rPr>
          <w:rFonts w:ascii="Times New Roman" w:hAnsi="Times New Roman" w:cs="Times New Roman"/>
          <w:sz w:val="28"/>
          <w:szCs w:val="28"/>
        </w:rPr>
        <w:t>-</w:t>
      </w:r>
      <w:r w:rsidRPr="00D226AB">
        <w:rPr>
          <w:rFonts w:ascii="Times New Roman" w:hAnsi="Times New Roman" w:cs="Times New Roman"/>
          <w:sz w:val="28"/>
          <w:szCs w:val="28"/>
        </w:rPr>
        <w:t>150</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провели детальні дослідження </w:t>
      </w:r>
      <w:proofErr w:type="spellStart"/>
      <w:r w:rsidRPr="00D226AB">
        <w:rPr>
          <w:rFonts w:ascii="Times New Roman" w:hAnsi="Times New Roman" w:cs="Times New Roman"/>
          <w:sz w:val="28"/>
          <w:szCs w:val="28"/>
        </w:rPr>
        <w:t>карбонілювання</w:t>
      </w:r>
      <w:proofErr w:type="spellEnd"/>
      <w:r w:rsidRPr="00D226AB">
        <w:rPr>
          <w:rFonts w:ascii="Times New Roman" w:hAnsi="Times New Roman" w:cs="Times New Roman"/>
          <w:sz w:val="28"/>
          <w:szCs w:val="28"/>
        </w:rPr>
        <w:t xml:space="preserve"> ацетилену </w:t>
      </w:r>
      <w:proofErr w:type="spellStart"/>
      <w:r w:rsidRPr="00D226AB">
        <w:rPr>
          <w:rFonts w:ascii="Times New Roman" w:hAnsi="Times New Roman" w:cs="Times New Roman"/>
          <w:sz w:val="28"/>
          <w:szCs w:val="28"/>
        </w:rPr>
        <w:t>доотримують</w:t>
      </w:r>
      <w:proofErr w:type="spellEnd"/>
      <w:r w:rsidRPr="00D226AB">
        <w:rPr>
          <w:rFonts w:ascii="Times New Roman" w:hAnsi="Times New Roman" w:cs="Times New Roman"/>
          <w:sz w:val="28"/>
          <w:szCs w:val="28"/>
        </w:rPr>
        <w:t xml:space="preserve"> акрилову кис</w:t>
      </w:r>
      <w:r w:rsidR="004404F2" w:rsidRPr="00D226AB">
        <w:rPr>
          <w:rFonts w:ascii="Times New Roman" w:hAnsi="Times New Roman" w:cs="Times New Roman"/>
          <w:sz w:val="28"/>
          <w:szCs w:val="28"/>
        </w:rPr>
        <w:t xml:space="preserve">лоту та акрилати на основі </w:t>
      </w:r>
      <w:proofErr w:type="spellStart"/>
      <w:r w:rsidR="004404F2" w:rsidRPr="00D226AB">
        <w:rPr>
          <w:rFonts w:ascii="Times New Roman" w:hAnsi="Times New Roman" w:cs="Times New Roman"/>
          <w:sz w:val="28"/>
          <w:szCs w:val="28"/>
        </w:rPr>
        <w:t>Fe</w:t>
      </w:r>
      <w:proofErr w:type="spellEnd"/>
      <w:r w:rsidR="004404F2" w:rsidRPr="00D226AB">
        <w:rPr>
          <w:rFonts w:ascii="Times New Roman" w:hAnsi="Times New Roman" w:cs="Times New Roman"/>
          <w:sz w:val="28"/>
          <w:szCs w:val="28"/>
        </w:rPr>
        <w:t>-,</w:t>
      </w:r>
      <w:proofErr w:type="spellStart"/>
      <w:r w:rsidRPr="00D226AB">
        <w:rPr>
          <w:rFonts w:ascii="Times New Roman" w:hAnsi="Times New Roman" w:cs="Times New Roman"/>
          <w:sz w:val="28"/>
          <w:szCs w:val="28"/>
        </w:rPr>
        <w:t>Co</w:t>
      </w:r>
      <w:proofErr w:type="spellEnd"/>
      <w:r w:rsidRPr="00D226AB">
        <w:rPr>
          <w:rFonts w:ascii="Times New Roman" w:hAnsi="Times New Roman" w:cs="Times New Roman"/>
          <w:sz w:val="28"/>
          <w:szCs w:val="28"/>
        </w:rPr>
        <w:t xml:space="preserve">- та </w:t>
      </w:r>
      <w:proofErr w:type="spellStart"/>
      <w:r w:rsidRPr="00D226AB">
        <w:rPr>
          <w:rFonts w:ascii="Times New Roman" w:hAnsi="Times New Roman" w:cs="Times New Roman"/>
          <w:sz w:val="28"/>
          <w:szCs w:val="28"/>
        </w:rPr>
        <w:t>Ni</w:t>
      </w:r>
      <w:proofErr w:type="spellEnd"/>
      <w:r w:rsidR="004404F2" w:rsidRPr="00D226AB">
        <w:rPr>
          <w:rFonts w:ascii="Times New Roman" w:hAnsi="Times New Roman" w:cs="Times New Roman"/>
          <w:sz w:val="28"/>
          <w:szCs w:val="28"/>
        </w:rPr>
        <w:t>-</w:t>
      </w:r>
      <w:r w:rsidRPr="00D226AB">
        <w:rPr>
          <w:rFonts w:ascii="Times New Roman" w:hAnsi="Times New Roman" w:cs="Times New Roman"/>
          <w:sz w:val="28"/>
          <w:szCs w:val="28"/>
        </w:rPr>
        <w:t>каталізатори в партійних реакторах під тиском СО та ацетилену</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при температурі близько 200°</w:t>
      </w:r>
      <w:r w:rsidR="004404F2" w:rsidRPr="00D226AB">
        <w:rPr>
          <w:rFonts w:ascii="Times New Roman" w:hAnsi="Times New Roman" w:cs="Times New Roman"/>
          <w:sz w:val="28"/>
          <w:szCs w:val="28"/>
        </w:rPr>
        <w:t>C. З даних, повідомлених в</w:t>
      </w:r>
      <w:r w:rsidRPr="00D226AB">
        <w:rPr>
          <w:rFonts w:ascii="Times New Roman" w:hAnsi="Times New Roman" w:cs="Times New Roman"/>
          <w:sz w:val="28"/>
          <w:szCs w:val="28"/>
        </w:rPr>
        <w:t xml:space="preserve"> цих дослідженнях можна обчислити частоту обороту (TOF)</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використовуваних каталізаторів, і це в кращому випадку порядку 10</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оборот</w:t>
      </w:r>
      <w:r w:rsidR="004404F2" w:rsidRPr="00D226AB">
        <w:rPr>
          <w:rFonts w:ascii="Times New Roman" w:hAnsi="Times New Roman" w:cs="Times New Roman"/>
          <w:sz w:val="28"/>
          <w:szCs w:val="28"/>
        </w:rPr>
        <w:t>ів</w:t>
      </w:r>
      <w:r w:rsidRPr="00D226AB">
        <w:rPr>
          <w:rFonts w:ascii="Times New Roman" w:hAnsi="Times New Roman" w:cs="Times New Roman"/>
          <w:sz w:val="28"/>
          <w:szCs w:val="28"/>
        </w:rPr>
        <w:t xml:space="preserve"> на годину.</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Останнім часом </w:t>
      </w:r>
      <w:proofErr w:type="spellStart"/>
      <w:r w:rsidRPr="00D226AB">
        <w:rPr>
          <w:rFonts w:ascii="Times New Roman" w:hAnsi="Times New Roman" w:cs="Times New Roman"/>
          <w:sz w:val="28"/>
          <w:szCs w:val="28"/>
        </w:rPr>
        <w:t>карбонілювання</w:t>
      </w:r>
      <w:proofErr w:type="spellEnd"/>
      <w:r w:rsidRPr="00D226AB">
        <w:rPr>
          <w:rFonts w:ascii="Times New Roman" w:hAnsi="Times New Roman" w:cs="Times New Roman"/>
          <w:sz w:val="28"/>
          <w:szCs w:val="28"/>
        </w:rPr>
        <w:t xml:space="preserve"> ацетилену</w:t>
      </w:r>
      <w:r w:rsidR="004404F2" w:rsidRPr="00D226AB">
        <w:rPr>
          <w:rFonts w:ascii="Times New Roman" w:hAnsi="Times New Roman" w:cs="Times New Roman"/>
          <w:sz w:val="28"/>
          <w:szCs w:val="28"/>
        </w:rPr>
        <w:t>, що</w:t>
      </w:r>
      <w:r w:rsidRPr="00D226AB">
        <w:rPr>
          <w:rFonts w:ascii="Times New Roman" w:hAnsi="Times New Roman" w:cs="Times New Roman"/>
          <w:sz w:val="28"/>
          <w:szCs w:val="28"/>
        </w:rPr>
        <w:t xml:space="preserve"> призводить до монокристалічного акрилу</w:t>
      </w:r>
      <w:r w:rsidR="004404F2" w:rsidRPr="00D226AB">
        <w:rPr>
          <w:rFonts w:ascii="Times New Roman" w:hAnsi="Times New Roman" w:cs="Times New Roman"/>
          <w:sz w:val="28"/>
          <w:szCs w:val="28"/>
        </w:rPr>
        <w:t>,</w:t>
      </w:r>
      <w:r w:rsidRPr="00D226AB">
        <w:rPr>
          <w:rFonts w:ascii="Times New Roman" w:hAnsi="Times New Roman" w:cs="Times New Roman"/>
          <w:sz w:val="28"/>
          <w:szCs w:val="28"/>
        </w:rPr>
        <w:t xml:space="preserve"> знову отримав інтерес як шлях синтезу, який є</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незалежно від нафтопродуктів. Нікель</w:t>
      </w:r>
      <w:r w:rsidR="004404F2" w:rsidRPr="00D226AB">
        <w:rPr>
          <w:rFonts w:ascii="Times New Roman" w:hAnsi="Times New Roman" w:cs="Times New Roman"/>
          <w:sz w:val="28"/>
          <w:szCs w:val="28"/>
        </w:rPr>
        <w:t>-</w:t>
      </w:r>
      <w:r w:rsidRPr="00D226AB">
        <w:rPr>
          <w:rFonts w:ascii="Times New Roman" w:hAnsi="Times New Roman" w:cs="Times New Roman"/>
          <w:sz w:val="28"/>
          <w:szCs w:val="28"/>
        </w:rPr>
        <w:t>ацетатна система броміду міді, розчинена у ТГФ / вод</w:t>
      </w:r>
      <w:r w:rsidR="004404F2" w:rsidRPr="00D226AB">
        <w:rPr>
          <w:rFonts w:ascii="Times New Roman" w:hAnsi="Times New Roman" w:cs="Times New Roman"/>
          <w:sz w:val="28"/>
          <w:szCs w:val="28"/>
        </w:rPr>
        <w:t xml:space="preserve">ній </w:t>
      </w:r>
      <w:r w:rsidRPr="00D226AB">
        <w:rPr>
          <w:rFonts w:ascii="Times New Roman" w:hAnsi="Times New Roman" w:cs="Times New Roman"/>
          <w:sz w:val="28"/>
          <w:szCs w:val="28"/>
        </w:rPr>
        <w:t>сум</w:t>
      </w:r>
      <w:r w:rsidR="004404F2" w:rsidRPr="00D226AB">
        <w:rPr>
          <w:rFonts w:ascii="Times New Roman" w:hAnsi="Times New Roman" w:cs="Times New Roman"/>
          <w:sz w:val="28"/>
          <w:szCs w:val="28"/>
        </w:rPr>
        <w:t>іш в пакетному реакторі при 200</w:t>
      </w:r>
      <w:r w:rsidRPr="00D226AB">
        <w:rPr>
          <w:rFonts w:ascii="Times New Roman" w:hAnsi="Times New Roman" w:cs="Times New Roman"/>
          <w:sz w:val="28"/>
          <w:szCs w:val="28"/>
        </w:rPr>
        <w:t xml:space="preserve">°С вивчала </w:t>
      </w:r>
      <w:proofErr w:type="spellStart"/>
      <w:r w:rsidRPr="00D226AB">
        <w:rPr>
          <w:rFonts w:ascii="Times New Roman" w:hAnsi="Times New Roman" w:cs="Times New Roman"/>
          <w:sz w:val="28"/>
          <w:szCs w:val="28"/>
        </w:rPr>
        <w:t>Танта</w:t>
      </w:r>
      <w:proofErr w:type="spellEnd"/>
      <w:r w:rsidRPr="00D226AB">
        <w:rPr>
          <w:rFonts w:ascii="Times New Roman" w:hAnsi="Times New Roman" w:cs="Times New Roman"/>
          <w:sz w:val="28"/>
          <w:szCs w:val="28"/>
        </w:rPr>
        <w:t xml:space="preserve"> ін. 151 для отримання акрилової кислоти. Ця система показала</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каталітичн</w:t>
      </w:r>
      <w:r w:rsidR="004404F2" w:rsidRPr="00D226AB">
        <w:rPr>
          <w:rFonts w:ascii="Times New Roman" w:hAnsi="Times New Roman" w:cs="Times New Roman"/>
          <w:sz w:val="28"/>
          <w:szCs w:val="28"/>
        </w:rPr>
        <w:t>у</w:t>
      </w:r>
      <w:r w:rsidRPr="00D226AB">
        <w:rPr>
          <w:rFonts w:ascii="Times New Roman" w:hAnsi="Times New Roman" w:cs="Times New Roman"/>
          <w:sz w:val="28"/>
          <w:szCs w:val="28"/>
        </w:rPr>
        <w:t xml:space="preserve"> активність, порівнянна з активністю солей нікелю</w:t>
      </w:r>
      <w:r w:rsidR="004404F2" w:rsidRPr="00D226AB">
        <w:rPr>
          <w:rFonts w:ascii="Times New Roman" w:hAnsi="Times New Roman" w:cs="Times New Roman"/>
          <w:sz w:val="28"/>
          <w:szCs w:val="28"/>
        </w:rPr>
        <w:t>. А</w:t>
      </w:r>
      <w:r w:rsidRPr="00D226AB">
        <w:rPr>
          <w:rFonts w:ascii="Times New Roman" w:hAnsi="Times New Roman" w:cs="Times New Roman"/>
          <w:sz w:val="28"/>
          <w:szCs w:val="28"/>
        </w:rPr>
        <w:t xml:space="preserve">втор: </w:t>
      </w:r>
      <w:proofErr w:type="spellStart"/>
      <w:r w:rsidRPr="00D226AB">
        <w:rPr>
          <w:rFonts w:ascii="Times New Roman" w:hAnsi="Times New Roman" w:cs="Times New Roman"/>
          <w:sz w:val="28"/>
          <w:szCs w:val="28"/>
        </w:rPr>
        <w:t>Bhattacharyya</w:t>
      </w:r>
      <w:proofErr w:type="spellEnd"/>
      <w:r w:rsidRPr="00D226AB">
        <w:rPr>
          <w:rFonts w:ascii="Times New Roman" w:hAnsi="Times New Roman" w:cs="Times New Roman"/>
          <w:sz w:val="28"/>
          <w:szCs w:val="28"/>
        </w:rPr>
        <w:t xml:space="preserve"> та ін.148</w:t>
      </w:r>
      <w:r w:rsidR="004404F2" w:rsidRPr="00D226AB">
        <w:rPr>
          <w:rFonts w:ascii="Times New Roman" w:hAnsi="Times New Roman" w:cs="Times New Roman"/>
          <w:sz w:val="28"/>
          <w:szCs w:val="28"/>
        </w:rPr>
        <w:t>-</w:t>
      </w:r>
      <w:r w:rsidRPr="00D226AB">
        <w:rPr>
          <w:rFonts w:ascii="Times New Roman" w:hAnsi="Times New Roman" w:cs="Times New Roman"/>
          <w:sz w:val="28"/>
          <w:szCs w:val="28"/>
        </w:rPr>
        <w:t>150</w:t>
      </w:r>
      <w:r w:rsidR="004404F2" w:rsidRPr="00D226AB">
        <w:rPr>
          <w:rFonts w:ascii="Times New Roman" w:hAnsi="Times New Roman" w:cs="Times New Roman"/>
          <w:sz w:val="28"/>
          <w:szCs w:val="28"/>
        </w:rPr>
        <w:t xml:space="preserve"> у</w:t>
      </w:r>
      <w:r w:rsidRPr="00D226AB">
        <w:rPr>
          <w:rFonts w:ascii="Times New Roman" w:hAnsi="Times New Roman" w:cs="Times New Roman"/>
          <w:sz w:val="28"/>
          <w:szCs w:val="28"/>
        </w:rPr>
        <w:t xml:space="preserve"> пошуках кращих каталізаторів </w:t>
      </w:r>
      <w:proofErr w:type="spellStart"/>
      <w:r w:rsidRPr="00D226AB">
        <w:rPr>
          <w:rFonts w:ascii="Times New Roman" w:hAnsi="Times New Roman" w:cs="Times New Roman"/>
          <w:sz w:val="28"/>
          <w:szCs w:val="28"/>
        </w:rPr>
        <w:t>карбонілювання</w:t>
      </w:r>
      <w:proofErr w:type="spellEnd"/>
      <w:r w:rsidRPr="00D226AB">
        <w:rPr>
          <w:rFonts w:ascii="Times New Roman" w:hAnsi="Times New Roman" w:cs="Times New Roman"/>
          <w:sz w:val="28"/>
          <w:szCs w:val="28"/>
        </w:rPr>
        <w:t xml:space="preserve"> ацетилену,</w:t>
      </w:r>
      <w:r w:rsidR="004404F2"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Танг</w:t>
      </w:r>
      <w:proofErr w:type="spellEnd"/>
      <w:r w:rsidRPr="00D226AB">
        <w:rPr>
          <w:rFonts w:ascii="Times New Roman" w:hAnsi="Times New Roman" w:cs="Times New Roman"/>
          <w:sz w:val="28"/>
          <w:szCs w:val="28"/>
        </w:rPr>
        <w:t xml:space="preserve"> та ін. 65, 66 для цього також використовували молекулярний каталізатор на основі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xml:space="preserve"> реакція. На це надихнула високоактивна система каталізаторів</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які були розроблені </w:t>
      </w:r>
      <w:proofErr w:type="spellStart"/>
      <w:r w:rsidRPr="00D226AB">
        <w:rPr>
          <w:rFonts w:ascii="Times New Roman" w:hAnsi="Times New Roman" w:cs="Times New Roman"/>
          <w:sz w:val="28"/>
          <w:szCs w:val="28"/>
        </w:rPr>
        <w:t>Drent</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et</w:t>
      </w:r>
      <w:proofErr w:type="spellEnd"/>
      <w:r w:rsidRPr="00D226AB">
        <w:rPr>
          <w:rFonts w:ascii="Times New Roman" w:hAnsi="Times New Roman" w:cs="Times New Roman"/>
          <w:sz w:val="28"/>
          <w:szCs w:val="28"/>
        </w:rPr>
        <w:t xml:space="preserve"> al.67, 152 </w:t>
      </w:r>
      <w:r w:rsidRPr="00D226AB">
        <w:rPr>
          <w:rFonts w:ascii="Times New Roman" w:hAnsi="Times New Roman" w:cs="Times New Roman"/>
          <w:sz w:val="28"/>
          <w:szCs w:val="28"/>
        </w:rPr>
        <w:lastRenderedPageBreak/>
        <w:t xml:space="preserve">для </w:t>
      </w:r>
      <w:proofErr w:type="spellStart"/>
      <w:r w:rsidRPr="00D226AB">
        <w:rPr>
          <w:rFonts w:ascii="Times New Roman" w:hAnsi="Times New Roman" w:cs="Times New Roman"/>
          <w:sz w:val="28"/>
          <w:szCs w:val="28"/>
        </w:rPr>
        <w:t>скарбонілювання</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пропіну</w:t>
      </w:r>
      <w:proofErr w:type="spellEnd"/>
      <w:r w:rsidRPr="00D226AB">
        <w:rPr>
          <w:rFonts w:ascii="Times New Roman" w:hAnsi="Times New Roman" w:cs="Times New Roman"/>
          <w:sz w:val="28"/>
          <w:szCs w:val="28"/>
        </w:rPr>
        <w:t xml:space="preserve"> з отриманням метилметакрилату.</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Система базується на ацетаті паладію та 2-піридилдифе-нілфосфін в кислому середовищі і зазвичай використовується при</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температур</w:t>
      </w:r>
      <w:r w:rsidR="004404F2" w:rsidRPr="00D226AB">
        <w:rPr>
          <w:rFonts w:ascii="Times New Roman" w:hAnsi="Times New Roman" w:cs="Times New Roman"/>
          <w:sz w:val="28"/>
          <w:szCs w:val="28"/>
        </w:rPr>
        <w:t>і</w:t>
      </w:r>
      <w:r w:rsidRPr="00D226AB">
        <w:rPr>
          <w:rFonts w:ascii="Times New Roman" w:hAnsi="Times New Roman" w:cs="Times New Roman"/>
          <w:sz w:val="28"/>
          <w:szCs w:val="28"/>
        </w:rPr>
        <w:t xml:space="preserve"> </w:t>
      </w:r>
      <w:r w:rsidR="004404F2" w:rsidRPr="00D226AB">
        <w:rPr>
          <w:rFonts w:ascii="Times New Roman" w:hAnsi="Times New Roman" w:cs="Times New Roman"/>
          <w:sz w:val="28"/>
          <w:szCs w:val="28"/>
        </w:rPr>
        <w:t xml:space="preserve">близько 60 ° C. В </w:t>
      </w:r>
      <w:proofErr w:type="spellStart"/>
      <w:r w:rsidR="004404F2" w:rsidRPr="00D226AB">
        <w:rPr>
          <w:rFonts w:ascii="Times New Roman" w:hAnsi="Times New Roman" w:cs="Times New Roman"/>
          <w:sz w:val="28"/>
          <w:szCs w:val="28"/>
        </w:rPr>
        <w:t>карбонілюванні</w:t>
      </w:r>
      <w:proofErr w:type="spellEnd"/>
      <w:r w:rsidRPr="00D226AB">
        <w:rPr>
          <w:rFonts w:ascii="Times New Roman" w:hAnsi="Times New Roman" w:cs="Times New Roman"/>
          <w:sz w:val="28"/>
          <w:szCs w:val="28"/>
        </w:rPr>
        <w:t xml:space="preserve"> ацетилен</w:t>
      </w:r>
      <w:r w:rsidR="004404F2" w:rsidRPr="00D226AB">
        <w:rPr>
          <w:rFonts w:ascii="Times New Roman" w:hAnsi="Times New Roman" w:cs="Times New Roman"/>
          <w:sz w:val="28"/>
          <w:szCs w:val="28"/>
        </w:rPr>
        <w:t>у</w:t>
      </w:r>
      <w:r w:rsidRPr="00D226AB">
        <w:rPr>
          <w:rFonts w:ascii="Times New Roman" w:hAnsi="Times New Roman" w:cs="Times New Roman"/>
          <w:sz w:val="28"/>
          <w:szCs w:val="28"/>
        </w:rPr>
        <w:t xml:space="preserve"> 65, 66 цей каталізатор показав, що вміст TOF становить 2500год</w:t>
      </w:r>
      <w:r w:rsidR="004404F2" w:rsidRPr="00D226AB">
        <w:rPr>
          <w:rFonts w:ascii="Times New Roman" w:hAnsi="Times New Roman" w:cs="Times New Roman"/>
          <w:sz w:val="28"/>
          <w:szCs w:val="28"/>
          <w:vertAlign w:val="superscript"/>
        </w:rPr>
        <w:t>-</w:t>
      </w:r>
      <w:r w:rsidRPr="00D226AB">
        <w:rPr>
          <w:rFonts w:ascii="Times New Roman" w:hAnsi="Times New Roman" w:cs="Times New Roman"/>
          <w:sz w:val="28"/>
          <w:szCs w:val="28"/>
          <w:vertAlign w:val="superscript"/>
        </w:rPr>
        <w:t>1</w:t>
      </w:r>
      <w:r w:rsidRPr="00D226AB">
        <w:rPr>
          <w:rFonts w:ascii="Times New Roman" w:hAnsi="Times New Roman" w:cs="Times New Roman"/>
          <w:sz w:val="28"/>
          <w:szCs w:val="28"/>
        </w:rPr>
        <w:t>. Цей висновок демонструє значні покращення</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реакції </w:t>
      </w:r>
      <w:proofErr w:type="spellStart"/>
      <w:r w:rsidRPr="00D226AB">
        <w:rPr>
          <w:rFonts w:ascii="Times New Roman" w:hAnsi="Times New Roman" w:cs="Times New Roman"/>
          <w:sz w:val="28"/>
          <w:szCs w:val="28"/>
        </w:rPr>
        <w:t>карбонілювання</w:t>
      </w:r>
      <w:proofErr w:type="spellEnd"/>
      <w:r w:rsidRPr="00D226AB">
        <w:rPr>
          <w:rFonts w:ascii="Times New Roman" w:hAnsi="Times New Roman" w:cs="Times New Roman"/>
          <w:sz w:val="28"/>
          <w:szCs w:val="28"/>
        </w:rPr>
        <w:t xml:space="preserve"> можливі, якщо розвиток подій</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в </w:t>
      </w:r>
      <w:proofErr w:type="spellStart"/>
      <w:r w:rsidRPr="00D226AB">
        <w:rPr>
          <w:rFonts w:ascii="Times New Roman" w:hAnsi="Times New Roman" w:cs="Times New Roman"/>
          <w:sz w:val="28"/>
          <w:szCs w:val="28"/>
        </w:rPr>
        <w:t>алкіновій</w:t>
      </w:r>
      <w:proofErr w:type="spellEnd"/>
      <w:r w:rsidRPr="00D226AB">
        <w:rPr>
          <w:rFonts w:ascii="Times New Roman" w:hAnsi="Times New Roman" w:cs="Times New Roman"/>
          <w:sz w:val="28"/>
          <w:szCs w:val="28"/>
        </w:rPr>
        <w:t xml:space="preserve"> хімії взяті останні 50 років рахунок. Тим не менш, є багато можливостей для вдосконалення з тих пір</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всі</w:t>
      </w:r>
      <w:r w:rsidR="004404F2" w:rsidRPr="00D226AB">
        <w:rPr>
          <w:rFonts w:ascii="Times New Roman" w:hAnsi="Times New Roman" w:cs="Times New Roman"/>
          <w:sz w:val="28"/>
          <w:szCs w:val="28"/>
        </w:rPr>
        <w:t>х</w:t>
      </w:r>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згадані</w:t>
      </w:r>
      <w:r w:rsidR="004404F2" w:rsidRPr="00D226AB">
        <w:rPr>
          <w:rFonts w:ascii="Times New Roman" w:hAnsi="Times New Roman" w:cs="Times New Roman"/>
          <w:sz w:val="28"/>
          <w:szCs w:val="28"/>
        </w:rPr>
        <w:t>их</w:t>
      </w:r>
      <w:proofErr w:type="spellEnd"/>
      <w:r w:rsidRPr="00D226AB">
        <w:rPr>
          <w:rFonts w:ascii="Times New Roman" w:hAnsi="Times New Roman" w:cs="Times New Roman"/>
          <w:sz w:val="28"/>
          <w:szCs w:val="28"/>
        </w:rPr>
        <w:t xml:space="preserve"> каталізатор</w:t>
      </w:r>
      <w:r w:rsidR="004404F2" w:rsidRPr="00D226AB">
        <w:rPr>
          <w:rFonts w:ascii="Times New Roman" w:hAnsi="Times New Roman" w:cs="Times New Roman"/>
          <w:sz w:val="28"/>
          <w:szCs w:val="28"/>
        </w:rPr>
        <w:t>ів</w:t>
      </w:r>
      <w:r w:rsidRPr="00D226AB">
        <w:rPr>
          <w:rFonts w:ascii="Times New Roman" w:hAnsi="Times New Roman" w:cs="Times New Roman"/>
          <w:sz w:val="28"/>
          <w:szCs w:val="28"/>
        </w:rPr>
        <w:t xml:space="preserve"> для цієї реакції є однорідними</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розчиняються в середовищі і, таким чином, представляють труднощі в каталізаторі</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відновлення та відділення продукту. Крім </w:t>
      </w:r>
      <w:proofErr w:type="spellStart"/>
      <w:r w:rsidRPr="00D226AB">
        <w:rPr>
          <w:rFonts w:ascii="Times New Roman" w:hAnsi="Times New Roman" w:cs="Times New Roman"/>
          <w:sz w:val="28"/>
          <w:szCs w:val="28"/>
        </w:rPr>
        <w:t>карбонілювання</w:t>
      </w:r>
      <w:proofErr w:type="spellEnd"/>
      <w:r w:rsidRPr="00D226AB">
        <w:rPr>
          <w:rFonts w:ascii="Times New Roman" w:hAnsi="Times New Roman" w:cs="Times New Roman"/>
          <w:sz w:val="28"/>
          <w:szCs w:val="28"/>
        </w:rPr>
        <w:t xml:space="preserve"> ацетилену з отриманням акрилової кислоти</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або його похідні, інші варіанти реакції </w:t>
      </w:r>
      <w:proofErr w:type="spellStart"/>
      <w:r w:rsidRPr="00D226AB">
        <w:rPr>
          <w:rFonts w:ascii="Times New Roman" w:hAnsi="Times New Roman" w:cs="Times New Roman"/>
          <w:sz w:val="28"/>
          <w:szCs w:val="28"/>
        </w:rPr>
        <w:t>карбонілювання</w:t>
      </w:r>
      <w:proofErr w:type="spellEnd"/>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з ацетиленом були вивчені. </w:t>
      </w:r>
      <w:proofErr w:type="spellStart"/>
      <w:r w:rsidRPr="00D226AB">
        <w:rPr>
          <w:rFonts w:ascii="Times New Roman" w:hAnsi="Times New Roman" w:cs="Times New Roman"/>
          <w:sz w:val="28"/>
          <w:szCs w:val="28"/>
        </w:rPr>
        <w:t>Однорідно</w:t>
      </w:r>
      <w:r w:rsidR="004404F2" w:rsidRPr="00D226AB">
        <w:rPr>
          <w:rFonts w:ascii="Times New Roman" w:hAnsi="Times New Roman" w:cs="Times New Roman"/>
          <w:sz w:val="28"/>
          <w:szCs w:val="28"/>
        </w:rPr>
        <w:t>-</w:t>
      </w:r>
      <w:r w:rsidRPr="00D226AB">
        <w:rPr>
          <w:rFonts w:ascii="Times New Roman" w:hAnsi="Times New Roman" w:cs="Times New Roman"/>
          <w:sz w:val="28"/>
          <w:szCs w:val="28"/>
        </w:rPr>
        <w:t>каталізоване</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карбонілювання</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аллільних</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галогенідів</w:t>
      </w:r>
      <w:proofErr w:type="spellEnd"/>
      <w:r w:rsidRPr="00D226AB">
        <w:rPr>
          <w:rFonts w:ascii="Times New Roman" w:hAnsi="Times New Roman" w:cs="Times New Roman"/>
          <w:sz w:val="28"/>
          <w:szCs w:val="28"/>
        </w:rPr>
        <w:t xml:space="preserve"> з карбонілом </w:t>
      </w:r>
      <w:proofErr w:type="spellStart"/>
      <w:r w:rsidRPr="00D226AB">
        <w:rPr>
          <w:rFonts w:ascii="Times New Roman" w:hAnsi="Times New Roman" w:cs="Times New Roman"/>
          <w:sz w:val="28"/>
          <w:szCs w:val="28"/>
        </w:rPr>
        <w:t>нікелюі</w:t>
      </w:r>
      <w:proofErr w:type="spellEnd"/>
      <w:r w:rsidRPr="00D226AB">
        <w:rPr>
          <w:rFonts w:ascii="Times New Roman" w:hAnsi="Times New Roman" w:cs="Times New Roman"/>
          <w:sz w:val="28"/>
          <w:szCs w:val="28"/>
        </w:rPr>
        <w:t xml:space="preserve"> ацетилен в спиртах, які також можна розглядати як з'єднання ацетилену з </w:t>
      </w:r>
      <w:proofErr w:type="spellStart"/>
      <w:r w:rsidRPr="00D226AB">
        <w:rPr>
          <w:rFonts w:ascii="Times New Roman" w:hAnsi="Times New Roman" w:cs="Times New Roman"/>
          <w:sz w:val="28"/>
          <w:szCs w:val="28"/>
        </w:rPr>
        <w:t>алілхлоридом</w:t>
      </w:r>
      <w:proofErr w:type="spellEnd"/>
      <w:r w:rsidRPr="00D226AB">
        <w:rPr>
          <w:rFonts w:ascii="Times New Roman" w:hAnsi="Times New Roman" w:cs="Times New Roman"/>
          <w:sz w:val="28"/>
          <w:szCs w:val="28"/>
        </w:rPr>
        <w:t xml:space="preserve"> і подальше</w:t>
      </w:r>
      <w:r w:rsidR="004404F2"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карбонілювання</w:t>
      </w:r>
      <w:proofErr w:type="spellEnd"/>
      <w:r w:rsidRPr="00D226AB">
        <w:rPr>
          <w:rFonts w:ascii="Times New Roman" w:hAnsi="Times New Roman" w:cs="Times New Roman"/>
          <w:sz w:val="28"/>
          <w:szCs w:val="28"/>
        </w:rPr>
        <w:t xml:space="preserve"> отриманого алкіну з отриманням 2,5-дієнової кислоти</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Повідомлялося про складний ефір.153 Однак продукти цього</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реакції представляють інтерес лише для синтетичної хімії, а не для</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основн</w:t>
      </w:r>
      <w:r w:rsidR="004404F2" w:rsidRPr="00D226AB">
        <w:rPr>
          <w:rFonts w:ascii="Times New Roman" w:hAnsi="Times New Roman" w:cs="Times New Roman"/>
          <w:sz w:val="28"/>
          <w:szCs w:val="28"/>
        </w:rPr>
        <w:t>ого</w:t>
      </w:r>
      <w:r w:rsidRPr="00D226AB">
        <w:rPr>
          <w:rFonts w:ascii="Times New Roman" w:hAnsi="Times New Roman" w:cs="Times New Roman"/>
          <w:sz w:val="28"/>
          <w:szCs w:val="28"/>
        </w:rPr>
        <w:t xml:space="preserve"> промислов</w:t>
      </w:r>
      <w:r w:rsidR="004404F2" w:rsidRPr="00D226AB">
        <w:rPr>
          <w:rFonts w:ascii="Times New Roman" w:hAnsi="Times New Roman" w:cs="Times New Roman"/>
          <w:sz w:val="28"/>
          <w:szCs w:val="28"/>
        </w:rPr>
        <w:t>ого</w:t>
      </w:r>
      <w:r w:rsidRPr="00D226AB">
        <w:rPr>
          <w:rFonts w:ascii="Times New Roman" w:hAnsi="Times New Roman" w:cs="Times New Roman"/>
          <w:sz w:val="28"/>
          <w:szCs w:val="28"/>
        </w:rPr>
        <w:t xml:space="preserve"> виробництв</w:t>
      </w:r>
      <w:r w:rsidR="004404F2" w:rsidRPr="00D226AB">
        <w:rPr>
          <w:rFonts w:ascii="Times New Roman" w:hAnsi="Times New Roman" w:cs="Times New Roman"/>
          <w:sz w:val="28"/>
          <w:szCs w:val="28"/>
        </w:rPr>
        <w:t>а</w:t>
      </w:r>
      <w:r w:rsidRPr="00D226AB">
        <w:rPr>
          <w:rFonts w:ascii="Times New Roman" w:hAnsi="Times New Roman" w:cs="Times New Roman"/>
          <w:sz w:val="28"/>
          <w:szCs w:val="28"/>
        </w:rPr>
        <w:t>.</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Можна використати й іншу варіацію реакції </w:t>
      </w:r>
      <w:proofErr w:type="spellStart"/>
      <w:r w:rsidRPr="00D226AB">
        <w:rPr>
          <w:rFonts w:ascii="Times New Roman" w:hAnsi="Times New Roman" w:cs="Times New Roman"/>
          <w:sz w:val="28"/>
          <w:szCs w:val="28"/>
        </w:rPr>
        <w:t>карбонілювання</w:t>
      </w:r>
      <w:proofErr w:type="spellEnd"/>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для отримання малеїново</w:t>
      </w:r>
      <w:r w:rsidR="004404F2" w:rsidRPr="00D226AB">
        <w:rPr>
          <w:rFonts w:ascii="Times New Roman" w:hAnsi="Times New Roman" w:cs="Times New Roman"/>
          <w:sz w:val="28"/>
          <w:szCs w:val="28"/>
        </w:rPr>
        <w:t xml:space="preserve">го або янтарного ангідриду. це  </w:t>
      </w:r>
      <w:proofErr w:type="spellStart"/>
      <w:r w:rsidRPr="00D226AB">
        <w:rPr>
          <w:rFonts w:ascii="Times New Roman" w:hAnsi="Times New Roman" w:cs="Times New Roman"/>
          <w:sz w:val="28"/>
          <w:szCs w:val="28"/>
        </w:rPr>
        <w:t>каталізується</w:t>
      </w:r>
      <w:proofErr w:type="spellEnd"/>
      <w:r w:rsidRPr="00D226AB">
        <w:rPr>
          <w:rFonts w:ascii="Times New Roman" w:hAnsi="Times New Roman" w:cs="Times New Roman"/>
          <w:sz w:val="28"/>
          <w:szCs w:val="28"/>
        </w:rPr>
        <w:t xml:space="preserve"> PdBr</w:t>
      </w:r>
      <w:r w:rsidRPr="00D226AB">
        <w:rPr>
          <w:rFonts w:ascii="Times New Roman" w:hAnsi="Times New Roman" w:cs="Times New Roman"/>
          <w:sz w:val="28"/>
          <w:szCs w:val="28"/>
          <w:vertAlign w:val="subscript"/>
        </w:rPr>
        <w:t>2</w:t>
      </w:r>
      <w:r w:rsidRPr="00D226AB">
        <w:rPr>
          <w:rFonts w:ascii="Times New Roman" w:hAnsi="Times New Roman" w:cs="Times New Roman"/>
          <w:sz w:val="28"/>
          <w:szCs w:val="28"/>
        </w:rPr>
        <w:t>/</w:t>
      </w:r>
      <w:proofErr w:type="spellStart"/>
      <w:r w:rsidRPr="00D226AB">
        <w:rPr>
          <w:rFonts w:ascii="Times New Roman" w:hAnsi="Times New Roman" w:cs="Times New Roman"/>
          <w:sz w:val="28"/>
          <w:szCs w:val="28"/>
        </w:rPr>
        <w:t>LiBr</w:t>
      </w:r>
      <w:proofErr w:type="spellEnd"/>
      <w:r w:rsidRPr="00D226AB">
        <w:rPr>
          <w:rFonts w:ascii="Times New Roman" w:hAnsi="Times New Roman" w:cs="Times New Roman"/>
          <w:sz w:val="28"/>
          <w:szCs w:val="28"/>
        </w:rPr>
        <w:t>, розчиненим в акрилонітрилі, як повідомлялося</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Бруком та його співробітниками 154</w:t>
      </w:r>
      <w:r w:rsidR="004404F2" w:rsidRPr="00D226AB">
        <w:rPr>
          <w:rFonts w:ascii="Times New Roman" w:hAnsi="Times New Roman" w:cs="Times New Roman"/>
          <w:sz w:val="28"/>
          <w:szCs w:val="28"/>
        </w:rPr>
        <w:t>-</w:t>
      </w:r>
      <w:r w:rsidRPr="00D226AB">
        <w:rPr>
          <w:rFonts w:ascii="Times New Roman" w:hAnsi="Times New Roman" w:cs="Times New Roman"/>
          <w:sz w:val="28"/>
          <w:szCs w:val="28"/>
        </w:rPr>
        <w:t>156 Реакція була вивчена</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в реакторі атмосферного тиску</w:t>
      </w:r>
      <w:r w:rsidR="004404F2" w:rsidRPr="00D226AB">
        <w:rPr>
          <w:rFonts w:ascii="Times New Roman" w:hAnsi="Times New Roman" w:cs="Times New Roman"/>
          <w:sz w:val="28"/>
          <w:szCs w:val="28"/>
        </w:rPr>
        <w:t xml:space="preserve"> потоку газу при температурі 40°</w:t>
      </w:r>
      <w:r w:rsidRPr="00D226AB">
        <w:rPr>
          <w:rFonts w:ascii="Times New Roman" w:hAnsi="Times New Roman" w:cs="Times New Roman"/>
          <w:sz w:val="28"/>
          <w:szCs w:val="28"/>
        </w:rPr>
        <w:t xml:space="preserve">С. </w:t>
      </w:r>
      <w:r w:rsidR="004404F2" w:rsidRPr="00D226AB">
        <w:rPr>
          <w:rFonts w:ascii="Times New Roman" w:hAnsi="Times New Roman" w:cs="Times New Roman"/>
          <w:sz w:val="28"/>
          <w:szCs w:val="28"/>
        </w:rPr>
        <w:t xml:space="preserve">Він </w:t>
      </w:r>
      <w:r w:rsidRPr="00D226AB">
        <w:rPr>
          <w:rFonts w:ascii="Times New Roman" w:hAnsi="Times New Roman" w:cs="Times New Roman"/>
          <w:sz w:val="28"/>
          <w:szCs w:val="28"/>
        </w:rPr>
        <w:t xml:space="preserve">цікавий тим, що </w:t>
      </w:r>
      <w:r w:rsidR="004404F2" w:rsidRPr="00D226AB">
        <w:rPr>
          <w:rFonts w:ascii="Times New Roman" w:hAnsi="Times New Roman" w:cs="Times New Roman"/>
          <w:sz w:val="28"/>
          <w:szCs w:val="28"/>
        </w:rPr>
        <w:t xml:space="preserve">показує, що послідовне </w:t>
      </w:r>
      <w:proofErr w:type="spellStart"/>
      <w:r w:rsidR="004404F2" w:rsidRPr="00D226AB">
        <w:rPr>
          <w:rFonts w:ascii="Times New Roman" w:hAnsi="Times New Roman" w:cs="Times New Roman"/>
          <w:sz w:val="28"/>
          <w:szCs w:val="28"/>
        </w:rPr>
        <w:t>карбонілю</w:t>
      </w:r>
      <w:r w:rsidRPr="00D226AB">
        <w:rPr>
          <w:rFonts w:ascii="Times New Roman" w:hAnsi="Times New Roman" w:cs="Times New Roman"/>
          <w:sz w:val="28"/>
          <w:szCs w:val="28"/>
        </w:rPr>
        <w:t>вання</w:t>
      </w:r>
      <w:proofErr w:type="spellEnd"/>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отриман</w:t>
      </w:r>
      <w:r w:rsidR="004404F2" w:rsidRPr="00D226AB">
        <w:rPr>
          <w:rFonts w:ascii="Times New Roman" w:hAnsi="Times New Roman" w:cs="Times New Roman"/>
          <w:sz w:val="28"/>
          <w:szCs w:val="28"/>
        </w:rPr>
        <w:t>ого</w:t>
      </w:r>
      <w:r w:rsidRPr="00D226AB">
        <w:rPr>
          <w:rFonts w:ascii="Times New Roman" w:hAnsi="Times New Roman" w:cs="Times New Roman"/>
          <w:sz w:val="28"/>
          <w:szCs w:val="28"/>
        </w:rPr>
        <w:t xml:space="preserve"> акрилат</w:t>
      </w:r>
      <w:r w:rsidR="004404F2" w:rsidRPr="00D226AB">
        <w:rPr>
          <w:rFonts w:ascii="Times New Roman" w:hAnsi="Times New Roman" w:cs="Times New Roman"/>
          <w:sz w:val="28"/>
          <w:szCs w:val="28"/>
        </w:rPr>
        <w:t>у</w:t>
      </w:r>
      <w:r w:rsidRPr="00D226AB">
        <w:rPr>
          <w:rFonts w:ascii="Times New Roman" w:hAnsi="Times New Roman" w:cs="Times New Roman"/>
          <w:sz w:val="28"/>
          <w:szCs w:val="28"/>
        </w:rPr>
        <w:t xml:space="preserve"> можливий при одній реакції</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умови. Однак у звітній системі є TOF на</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замовлення лише десятки оборотів на </w:t>
      </w:r>
      <w:proofErr w:type="spellStart"/>
      <w:r w:rsidRPr="00D226AB">
        <w:rPr>
          <w:rFonts w:ascii="Times New Roman" w:hAnsi="Times New Roman" w:cs="Times New Roman"/>
          <w:sz w:val="28"/>
          <w:szCs w:val="28"/>
        </w:rPr>
        <w:t>годину.У</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карбонілювання</w:t>
      </w:r>
      <w:proofErr w:type="spellEnd"/>
      <w:r w:rsidRPr="00D226AB">
        <w:rPr>
          <w:rFonts w:ascii="Times New Roman" w:hAnsi="Times New Roman" w:cs="Times New Roman"/>
          <w:sz w:val="28"/>
          <w:szCs w:val="28"/>
        </w:rPr>
        <w:t xml:space="preserve"> в цілому переважає рідка фаза</w:t>
      </w:r>
      <w:r w:rsidR="004404F2" w:rsidRPr="00D226AB">
        <w:rPr>
          <w:rFonts w:ascii="Times New Roman" w:hAnsi="Times New Roman" w:cs="Times New Roman"/>
          <w:sz w:val="28"/>
          <w:szCs w:val="28"/>
        </w:rPr>
        <w:t xml:space="preserve"> </w:t>
      </w:r>
      <w:r w:rsidRPr="00D226AB">
        <w:rPr>
          <w:rFonts w:ascii="Times New Roman" w:hAnsi="Times New Roman" w:cs="Times New Roman"/>
          <w:sz w:val="28"/>
          <w:szCs w:val="28"/>
        </w:rPr>
        <w:t>процес</w:t>
      </w:r>
      <w:r w:rsidR="004404F2" w:rsidRPr="00D226AB">
        <w:rPr>
          <w:rFonts w:ascii="Times New Roman" w:hAnsi="Times New Roman" w:cs="Times New Roman"/>
          <w:sz w:val="28"/>
          <w:szCs w:val="28"/>
        </w:rPr>
        <w:t>ів</w:t>
      </w:r>
      <w:r w:rsidRPr="00D226AB">
        <w:rPr>
          <w:rFonts w:ascii="Times New Roman" w:hAnsi="Times New Roman" w:cs="Times New Roman"/>
          <w:sz w:val="28"/>
          <w:szCs w:val="28"/>
        </w:rPr>
        <w:t xml:space="preserve"> та молекулярн</w:t>
      </w:r>
      <w:r w:rsidR="004404F2" w:rsidRPr="00D226AB">
        <w:rPr>
          <w:rFonts w:ascii="Times New Roman" w:hAnsi="Times New Roman" w:cs="Times New Roman"/>
          <w:sz w:val="28"/>
          <w:szCs w:val="28"/>
        </w:rPr>
        <w:t>их</w:t>
      </w:r>
      <w:r w:rsidRPr="00D226AB">
        <w:rPr>
          <w:rFonts w:ascii="Times New Roman" w:hAnsi="Times New Roman" w:cs="Times New Roman"/>
          <w:sz w:val="28"/>
          <w:szCs w:val="28"/>
        </w:rPr>
        <w:t xml:space="preserve"> каталізатори. 147, 157 </w:t>
      </w:r>
      <w:proofErr w:type="spellStart"/>
      <w:r w:rsidRPr="00D226AB">
        <w:rPr>
          <w:rFonts w:ascii="Times New Roman" w:hAnsi="Times New Roman" w:cs="Times New Roman"/>
          <w:sz w:val="28"/>
          <w:szCs w:val="28"/>
        </w:rPr>
        <w:t>Карбонілювання</w:t>
      </w:r>
      <w:proofErr w:type="spellEnd"/>
      <w:r w:rsidRPr="00D226AB">
        <w:rPr>
          <w:rFonts w:ascii="Times New Roman" w:hAnsi="Times New Roman" w:cs="Times New Roman"/>
          <w:sz w:val="28"/>
          <w:szCs w:val="28"/>
        </w:rPr>
        <w:t xml:space="preserve"> </w:t>
      </w:r>
      <w:r w:rsidR="004404F2" w:rsidRPr="00D226AB">
        <w:rPr>
          <w:rFonts w:ascii="Times New Roman" w:hAnsi="Times New Roman" w:cs="Times New Roman"/>
          <w:sz w:val="28"/>
          <w:szCs w:val="28"/>
        </w:rPr>
        <w:t xml:space="preserve">з </w:t>
      </w:r>
      <w:r w:rsidRPr="00D226AB">
        <w:rPr>
          <w:rFonts w:ascii="Times New Roman" w:hAnsi="Times New Roman" w:cs="Times New Roman"/>
          <w:sz w:val="28"/>
          <w:szCs w:val="28"/>
        </w:rPr>
        <w:t>ацетилену в газовій фазі до цього часу не повідомлялося.</w:t>
      </w:r>
    </w:p>
    <w:p w:rsidR="00A75473" w:rsidRPr="00D226AB" w:rsidRDefault="00A75473" w:rsidP="003F45CA">
      <w:pPr>
        <w:autoSpaceDE w:val="0"/>
        <w:autoSpaceDN w:val="0"/>
        <w:adjustRightInd w:val="0"/>
        <w:spacing w:after="0" w:line="360" w:lineRule="auto"/>
        <w:ind w:firstLine="709"/>
        <w:jc w:val="both"/>
        <w:rPr>
          <w:rFonts w:ascii="Times New Roman" w:hAnsi="Times New Roman" w:cs="Times New Roman"/>
          <w:sz w:val="28"/>
          <w:szCs w:val="28"/>
        </w:rPr>
      </w:pPr>
    </w:p>
    <w:p w:rsidR="00A75473" w:rsidRPr="00D226AB" w:rsidRDefault="00A75473" w:rsidP="00A75473">
      <w:pPr>
        <w:autoSpaceDE w:val="0"/>
        <w:autoSpaceDN w:val="0"/>
        <w:adjustRightInd w:val="0"/>
        <w:spacing w:after="0" w:line="360" w:lineRule="auto"/>
        <w:ind w:firstLine="709"/>
        <w:jc w:val="center"/>
        <w:rPr>
          <w:rFonts w:ascii="Times New Roman" w:hAnsi="Times New Roman" w:cs="Times New Roman"/>
          <w:b/>
          <w:sz w:val="28"/>
          <w:szCs w:val="28"/>
        </w:rPr>
      </w:pPr>
    </w:p>
    <w:p w:rsidR="000567B8" w:rsidRPr="00D226AB" w:rsidRDefault="000567B8" w:rsidP="00A75473">
      <w:pPr>
        <w:autoSpaceDE w:val="0"/>
        <w:autoSpaceDN w:val="0"/>
        <w:adjustRightInd w:val="0"/>
        <w:spacing w:after="0" w:line="360" w:lineRule="auto"/>
        <w:ind w:firstLine="709"/>
        <w:jc w:val="center"/>
        <w:rPr>
          <w:rFonts w:ascii="Times New Roman" w:hAnsi="Times New Roman" w:cs="Times New Roman"/>
          <w:b/>
          <w:sz w:val="28"/>
          <w:szCs w:val="28"/>
        </w:rPr>
      </w:pPr>
    </w:p>
    <w:p w:rsidR="000567B8" w:rsidRPr="00D226AB" w:rsidRDefault="000567B8" w:rsidP="00A75473">
      <w:pPr>
        <w:autoSpaceDE w:val="0"/>
        <w:autoSpaceDN w:val="0"/>
        <w:adjustRightInd w:val="0"/>
        <w:spacing w:after="0" w:line="360" w:lineRule="auto"/>
        <w:ind w:firstLine="709"/>
        <w:jc w:val="center"/>
        <w:rPr>
          <w:rFonts w:ascii="Times New Roman" w:hAnsi="Times New Roman" w:cs="Times New Roman"/>
          <w:b/>
          <w:sz w:val="28"/>
          <w:szCs w:val="28"/>
        </w:rPr>
      </w:pPr>
    </w:p>
    <w:p w:rsidR="000567B8" w:rsidRPr="00D226AB" w:rsidRDefault="000567B8" w:rsidP="00A75473">
      <w:pPr>
        <w:autoSpaceDE w:val="0"/>
        <w:autoSpaceDN w:val="0"/>
        <w:adjustRightInd w:val="0"/>
        <w:spacing w:after="0" w:line="360" w:lineRule="auto"/>
        <w:ind w:firstLine="709"/>
        <w:jc w:val="center"/>
        <w:rPr>
          <w:rFonts w:ascii="Times New Roman" w:hAnsi="Times New Roman" w:cs="Times New Roman"/>
          <w:b/>
          <w:sz w:val="28"/>
          <w:szCs w:val="28"/>
        </w:rPr>
      </w:pPr>
    </w:p>
    <w:p w:rsidR="00A75473" w:rsidRPr="00D226AB" w:rsidRDefault="00C64922" w:rsidP="000567B8">
      <w:pPr>
        <w:autoSpaceDE w:val="0"/>
        <w:autoSpaceDN w:val="0"/>
        <w:adjustRightInd w:val="0"/>
        <w:spacing w:after="0" w:line="360" w:lineRule="auto"/>
        <w:ind w:firstLine="709"/>
        <w:outlineLvl w:val="2"/>
        <w:rPr>
          <w:rFonts w:ascii="Times New Roman" w:hAnsi="Times New Roman" w:cs="Times New Roman"/>
          <w:b/>
          <w:sz w:val="28"/>
          <w:szCs w:val="28"/>
        </w:rPr>
      </w:pPr>
      <w:bookmarkStart w:id="9" w:name="_Toc31366997"/>
      <w:r w:rsidRPr="00D226AB">
        <w:rPr>
          <w:rFonts w:ascii="Times New Roman" w:hAnsi="Times New Roman" w:cs="Times New Roman"/>
          <w:b/>
          <w:sz w:val="28"/>
          <w:szCs w:val="28"/>
        </w:rPr>
        <w:lastRenderedPageBreak/>
        <w:t xml:space="preserve">1.6 </w:t>
      </w:r>
      <w:proofErr w:type="spellStart"/>
      <w:r w:rsidR="0093088A" w:rsidRPr="00D226AB">
        <w:rPr>
          <w:rFonts w:ascii="Times New Roman" w:hAnsi="Times New Roman" w:cs="Times New Roman"/>
          <w:b/>
          <w:sz w:val="28"/>
          <w:szCs w:val="28"/>
        </w:rPr>
        <w:t>Олігомерізація</w:t>
      </w:r>
      <w:bookmarkEnd w:id="9"/>
      <w:proofErr w:type="spellEnd"/>
    </w:p>
    <w:p w:rsidR="0093088A" w:rsidRPr="00D226AB" w:rsidRDefault="0093088A" w:rsidP="0093088A">
      <w:pPr>
        <w:autoSpaceDE w:val="0"/>
        <w:autoSpaceDN w:val="0"/>
        <w:adjustRightInd w:val="0"/>
        <w:spacing w:after="0" w:line="360" w:lineRule="auto"/>
        <w:ind w:firstLine="709"/>
        <w:rPr>
          <w:rFonts w:ascii="Times New Roman" w:hAnsi="Times New Roman" w:cs="Times New Roman"/>
          <w:b/>
          <w:sz w:val="28"/>
          <w:szCs w:val="28"/>
        </w:rPr>
      </w:pPr>
    </w:p>
    <w:p w:rsidR="0093088A" w:rsidRPr="00D226AB" w:rsidRDefault="00A75473" w:rsidP="00A75473">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D226AB">
        <w:rPr>
          <w:rFonts w:ascii="Times New Roman" w:hAnsi="Times New Roman" w:cs="Times New Roman"/>
          <w:sz w:val="28"/>
          <w:szCs w:val="28"/>
        </w:rPr>
        <w:t>Циклотримеризація</w:t>
      </w:r>
      <w:proofErr w:type="spellEnd"/>
      <w:r w:rsidRPr="00D226AB">
        <w:rPr>
          <w:rFonts w:ascii="Times New Roman" w:hAnsi="Times New Roman" w:cs="Times New Roman"/>
          <w:sz w:val="28"/>
          <w:szCs w:val="28"/>
        </w:rPr>
        <w:t xml:space="preserve"> ацетилену з отриманням бензолу вперше відкрита </w:t>
      </w:r>
      <w:proofErr w:type="spellStart"/>
      <w:r w:rsidRPr="00D226AB">
        <w:rPr>
          <w:rFonts w:ascii="Times New Roman" w:hAnsi="Times New Roman" w:cs="Times New Roman"/>
          <w:sz w:val="28"/>
          <w:szCs w:val="28"/>
        </w:rPr>
        <w:t>Бертелло</w:t>
      </w:r>
      <w:proofErr w:type="spellEnd"/>
      <w:r w:rsidRPr="00D226AB">
        <w:rPr>
          <w:rFonts w:ascii="Times New Roman" w:hAnsi="Times New Roman" w:cs="Times New Roman"/>
          <w:sz w:val="28"/>
          <w:szCs w:val="28"/>
        </w:rPr>
        <w:t xml:space="preserve"> в 1866 році при нагріванні ацетилену до температури "навколо точки розм'якшення скла". 57 Однак саме </w:t>
      </w:r>
      <w:proofErr w:type="spellStart"/>
      <w:r w:rsidRPr="00D226AB">
        <w:rPr>
          <w:rFonts w:ascii="Times New Roman" w:hAnsi="Times New Roman" w:cs="Times New Roman"/>
          <w:sz w:val="28"/>
          <w:szCs w:val="28"/>
        </w:rPr>
        <w:t>Реппе</w:t>
      </w:r>
      <w:proofErr w:type="spellEnd"/>
      <w:r w:rsidRPr="00D226AB">
        <w:rPr>
          <w:rFonts w:ascii="Times New Roman" w:hAnsi="Times New Roman" w:cs="Times New Roman"/>
          <w:sz w:val="28"/>
          <w:szCs w:val="28"/>
        </w:rPr>
        <w:t xml:space="preserve"> показав, що така реакція може проводитись при температурі близько 70°С у присутності комплексів </w:t>
      </w:r>
      <w:proofErr w:type="spellStart"/>
      <w:r w:rsidRPr="00D226AB">
        <w:rPr>
          <w:rFonts w:ascii="Times New Roman" w:hAnsi="Times New Roman" w:cs="Times New Roman"/>
          <w:sz w:val="28"/>
          <w:szCs w:val="28"/>
        </w:rPr>
        <w:t>карбонілфосфіну</w:t>
      </w:r>
      <w:proofErr w:type="spellEnd"/>
      <w:r w:rsidRPr="00D226AB">
        <w:rPr>
          <w:rFonts w:ascii="Times New Roman" w:hAnsi="Times New Roman" w:cs="Times New Roman"/>
          <w:sz w:val="28"/>
          <w:szCs w:val="28"/>
        </w:rPr>
        <w:t xml:space="preserve"> нікелю, такі як </w:t>
      </w:r>
      <w:proofErr w:type="spellStart"/>
      <w:r w:rsidRPr="00D226AB">
        <w:rPr>
          <w:rFonts w:ascii="Times New Roman" w:hAnsi="Times New Roman" w:cs="Times New Roman"/>
          <w:sz w:val="28"/>
          <w:szCs w:val="28"/>
        </w:rPr>
        <w:t>Ni</w:t>
      </w:r>
      <w:proofErr w:type="spellEnd"/>
      <w:r w:rsidRPr="00D226AB">
        <w:rPr>
          <w:rFonts w:ascii="Times New Roman" w:hAnsi="Times New Roman" w:cs="Times New Roman"/>
          <w:sz w:val="28"/>
          <w:szCs w:val="28"/>
        </w:rPr>
        <w:t>-(CO)</w:t>
      </w:r>
      <w:r w:rsidRPr="00D226AB">
        <w:rPr>
          <w:rFonts w:ascii="Times New Roman" w:hAnsi="Times New Roman" w:cs="Times New Roman"/>
          <w:sz w:val="28"/>
          <w:szCs w:val="28"/>
          <w:vertAlign w:val="subscript"/>
        </w:rPr>
        <w:t>2</w:t>
      </w:r>
      <w:r w:rsidRPr="00D226AB">
        <w:rPr>
          <w:rFonts w:ascii="Times New Roman" w:hAnsi="Times New Roman" w:cs="Times New Roman"/>
          <w:sz w:val="28"/>
          <w:szCs w:val="28"/>
        </w:rPr>
        <w:t>(PPh</w:t>
      </w:r>
      <w:r w:rsidRPr="00D226AB">
        <w:rPr>
          <w:rFonts w:ascii="Times New Roman" w:hAnsi="Times New Roman" w:cs="Times New Roman"/>
          <w:sz w:val="28"/>
          <w:szCs w:val="28"/>
          <w:vertAlign w:val="subscript"/>
        </w:rPr>
        <w:t>3</w:t>
      </w:r>
      <w:r w:rsidRPr="00D226AB">
        <w:rPr>
          <w:rFonts w:ascii="Times New Roman" w:hAnsi="Times New Roman" w:cs="Times New Roman"/>
          <w:sz w:val="28"/>
          <w:szCs w:val="28"/>
        </w:rPr>
        <w:t>)</w:t>
      </w:r>
      <w:r w:rsidRPr="00D226AB">
        <w:rPr>
          <w:rFonts w:ascii="Times New Roman" w:hAnsi="Times New Roman" w:cs="Times New Roman"/>
          <w:sz w:val="28"/>
          <w:szCs w:val="28"/>
          <w:vertAlign w:val="subscript"/>
        </w:rPr>
        <w:t>2</w:t>
      </w:r>
      <w:r w:rsidRPr="00D226AB">
        <w:rPr>
          <w:rFonts w:ascii="Times New Roman" w:hAnsi="Times New Roman" w:cs="Times New Roman"/>
          <w:sz w:val="28"/>
          <w:szCs w:val="28"/>
        </w:rPr>
        <w:t>.</w:t>
      </w:r>
    </w:p>
    <w:p w:rsidR="00A75473" w:rsidRPr="00D226AB" w:rsidRDefault="0093088A" w:rsidP="00A75473">
      <w:pPr>
        <w:autoSpaceDE w:val="0"/>
        <w:autoSpaceDN w:val="0"/>
        <w:adjustRightInd w:val="0"/>
        <w:spacing w:after="0" w:line="360" w:lineRule="auto"/>
        <w:ind w:firstLine="709"/>
        <w:jc w:val="both"/>
        <w:rPr>
          <w:rFonts w:ascii="Times New Roman" w:hAnsi="Times New Roman" w:cs="Times New Roman"/>
          <w:sz w:val="28"/>
          <w:szCs w:val="28"/>
        </w:rPr>
      </w:pPr>
      <w:r w:rsidRPr="00D226AB">
        <w:rPr>
          <w:noProof/>
          <w:lang w:eastAsia="ru-RU"/>
        </w:rPr>
        <w:t xml:space="preserve"> </w:t>
      </w:r>
      <w:r w:rsidRPr="00D226AB">
        <w:rPr>
          <w:noProof/>
          <w:lang w:eastAsia="ru-RU"/>
        </w:rPr>
        <w:drawing>
          <wp:inline distT="0" distB="0" distL="0" distR="0" wp14:anchorId="040D9104" wp14:editId="178104DF">
            <wp:extent cx="3923944" cy="3498850"/>
            <wp:effectExtent l="0" t="0" r="63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30847" cy="3505006"/>
                    </a:xfrm>
                    <a:prstGeom prst="rect">
                      <a:avLst/>
                    </a:prstGeom>
                  </pic:spPr>
                </pic:pic>
              </a:graphicData>
            </a:graphic>
          </wp:inline>
        </w:drawing>
      </w:r>
    </w:p>
    <w:p w:rsidR="00A75473" w:rsidRPr="00D226AB" w:rsidRDefault="00A75473" w:rsidP="00A75473">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Навіть за таких умов, отримання бензолу з ацетилену не є привабливим в промислових масштабах, і реакція </w:t>
      </w:r>
      <w:proofErr w:type="spellStart"/>
      <w:r w:rsidRPr="00D226AB">
        <w:rPr>
          <w:rFonts w:ascii="Times New Roman" w:hAnsi="Times New Roman" w:cs="Times New Roman"/>
          <w:sz w:val="28"/>
          <w:szCs w:val="28"/>
        </w:rPr>
        <w:t>циклотримеризації</w:t>
      </w:r>
      <w:proofErr w:type="spellEnd"/>
      <w:r w:rsidRPr="00D226AB">
        <w:rPr>
          <w:rFonts w:ascii="Times New Roman" w:hAnsi="Times New Roman" w:cs="Times New Roman"/>
          <w:sz w:val="28"/>
          <w:szCs w:val="28"/>
        </w:rPr>
        <w:t xml:space="preserve"> представляла інтерес тільки тоді, коли заміщені алкіни використовували в якості вихідних матеріалів для отримання заміщених </w:t>
      </w:r>
      <w:proofErr w:type="spellStart"/>
      <w:r w:rsidRPr="00D226AB">
        <w:rPr>
          <w:rFonts w:ascii="Times New Roman" w:hAnsi="Times New Roman" w:cs="Times New Roman"/>
          <w:sz w:val="28"/>
          <w:szCs w:val="28"/>
        </w:rPr>
        <w:t>бензолів</w:t>
      </w:r>
      <w:proofErr w:type="spellEnd"/>
      <w:r w:rsidRPr="00D226AB">
        <w:rPr>
          <w:rFonts w:ascii="Times New Roman" w:hAnsi="Times New Roman" w:cs="Times New Roman"/>
          <w:sz w:val="28"/>
          <w:szCs w:val="28"/>
        </w:rPr>
        <w:t xml:space="preserve">. Варто згадати що при більш високих тисках з ацетилену також отримують стирол як побічний продукт. 158 Хоча отримання стиролу безпосередньо від ацетилену здається цікавим процесом, принаймні з наукової точка зору, відповідні умови реакції та каталізатори цієї реакції є комерційною таємницею. </w:t>
      </w:r>
    </w:p>
    <w:p w:rsidR="00A75473" w:rsidRPr="00D226AB" w:rsidRDefault="00A75473" w:rsidP="00A75473">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D226AB">
        <w:rPr>
          <w:rFonts w:ascii="Times New Roman" w:hAnsi="Times New Roman" w:cs="Times New Roman"/>
          <w:sz w:val="28"/>
          <w:szCs w:val="28"/>
        </w:rPr>
        <w:t>Циклотримеризація</w:t>
      </w:r>
      <w:proofErr w:type="spellEnd"/>
      <w:r w:rsidRPr="00D226AB">
        <w:rPr>
          <w:rFonts w:ascii="Times New Roman" w:hAnsi="Times New Roman" w:cs="Times New Roman"/>
          <w:sz w:val="28"/>
          <w:szCs w:val="28"/>
        </w:rPr>
        <w:t xml:space="preserve"> заміщених алкінів є сталою методикою синтезу великих молекул, 21 при цьому </w:t>
      </w:r>
      <w:proofErr w:type="spellStart"/>
      <w:r w:rsidRPr="00D226AB">
        <w:rPr>
          <w:rFonts w:ascii="Times New Roman" w:hAnsi="Times New Roman" w:cs="Times New Roman"/>
          <w:sz w:val="28"/>
          <w:szCs w:val="28"/>
        </w:rPr>
        <w:t>циклотримеризація</w:t>
      </w:r>
      <w:proofErr w:type="spellEnd"/>
      <w:r w:rsidRPr="00D226AB">
        <w:rPr>
          <w:rFonts w:ascii="Times New Roman" w:hAnsi="Times New Roman" w:cs="Times New Roman"/>
          <w:sz w:val="28"/>
          <w:szCs w:val="28"/>
        </w:rPr>
        <w:t xml:space="preserve"> ацетилену не отримала багато уваги як дослідницький напрям. Дослідження, зосереджене на заміщених алкінах показали, що </w:t>
      </w:r>
      <w:proofErr w:type="spellStart"/>
      <w:r w:rsidRPr="00D226AB">
        <w:rPr>
          <w:rFonts w:ascii="Times New Roman" w:hAnsi="Times New Roman" w:cs="Times New Roman"/>
          <w:sz w:val="28"/>
          <w:szCs w:val="28"/>
        </w:rPr>
        <w:lastRenderedPageBreak/>
        <w:t>донорні</w:t>
      </w:r>
      <w:proofErr w:type="spellEnd"/>
      <w:r w:rsidRPr="00D226AB">
        <w:rPr>
          <w:rFonts w:ascii="Times New Roman" w:hAnsi="Times New Roman" w:cs="Times New Roman"/>
          <w:sz w:val="28"/>
          <w:szCs w:val="28"/>
        </w:rPr>
        <w:t xml:space="preserve"> властивості ліганду в каталізаторі фосфіну нікелю впливають на активність каталізатора: чим кращі властивості донорів електронів ліганду, тим вище швидкість реакції. </w:t>
      </w:r>
    </w:p>
    <w:p w:rsidR="0093088A" w:rsidRPr="00D226AB" w:rsidRDefault="0093088A" w:rsidP="0093088A">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Два основні ефекти були запропоновані для покращення каталітичних систем. Перший ефект, званий електронним ефектом , </w:t>
      </w:r>
      <w:proofErr w:type="spellStart"/>
      <w:r w:rsidRPr="00D226AB">
        <w:rPr>
          <w:rFonts w:ascii="Times New Roman" w:hAnsi="Times New Roman" w:cs="Times New Roman"/>
          <w:sz w:val="28"/>
          <w:szCs w:val="28"/>
        </w:rPr>
        <w:t>інгібіція</w:t>
      </w:r>
      <w:proofErr w:type="spellEnd"/>
      <w:r w:rsidRPr="00D226AB">
        <w:rPr>
          <w:rFonts w:ascii="Times New Roman" w:hAnsi="Times New Roman" w:cs="Times New Roman"/>
          <w:sz w:val="28"/>
          <w:szCs w:val="28"/>
        </w:rPr>
        <w:t xml:space="preserve"> утворення олігомерів до модифікації електронної структури каталізатора; молекули менш схильні до адсорбції на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xml:space="preserve"> через модифіковану структуру смуги, так що поверхня виглядає менш насипною. </w:t>
      </w:r>
    </w:p>
    <w:p w:rsidR="00856DDC" w:rsidRPr="00D226AB" w:rsidRDefault="0093088A" w:rsidP="0093088A">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Інший ефект - ансамблевий ефект . Ефект ансамблю передбачає що зміна електронної структури каталізатора після легування благородних металів не суттєва і процес адсорбції на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xml:space="preserve"> залишається незмінним; що насправді змінюється - це розповсюдження неактивних сайтів- тобто ділянка, не схильна до адсорбції, наприклад, атомів благородних металів, - запобігаючи молекулам на поверхні. Незважаючи на те, що електронний ефект має дефіцитне значення, зрозуміло, що ансамблевий ефект чутливий до топології поверхні: якщо великі домени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xml:space="preserve"> утворюються на каталітичній поверхні сплаву, виробництво олігомерів очікується в будь-якому випадку. Основна мета даної роботи полягала в тому, щоб встановити ступінь ансамблю та електронний ефект для формування зеленої олії з метою щоб надати нашому промисловому партнеру фізичну та хімічну інформацію про вибірковість реакції .Як відомо, чисті каталізатори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xml:space="preserve"> зазнають серйозних модифікацій при контакті з атмосферою ацетилену та водню. Зокрема, відбувається утворення гідридної та карбідної фаз спостерігається кількома експериментальними методиками. Теорія також показує, що карбідна фаза перешкоджає неселективне гідрування як десорбцією етилену швидше, ніж чистий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xml:space="preserve">, так і уповільненням  дифузія неселективного водню з надр. Оскільки роль фізичної модифікації чистого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xml:space="preserve">-каталізатори виявились вирішальними для селективності етилену, здатності ацетилену переставляти поверхню сплави </w:t>
      </w:r>
      <w:proofErr w:type="spellStart"/>
      <w:r w:rsidRPr="00D226AB">
        <w:rPr>
          <w:rFonts w:ascii="Times New Roman" w:hAnsi="Times New Roman" w:cs="Times New Roman"/>
          <w:sz w:val="28"/>
          <w:szCs w:val="28"/>
        </w:rPr>
        <w:t>Pd-Ag</w:t>
      </w:r>
      <w:proofErr w:type="spellEnd"/>
      <w:r w:rsidRPr="00D226AB">
        <w:rPr>
          <w:rFonts w:ascii="Times New Roman" w:hAnsi="Times New Roman" w:cs="Times New Roman"/>
          <w:sz w:val="28"/>
          <w:szCs w:val="28"/>
        </w:rPr>
        <w:t xml:space="preserve"> могли виявити фізичні приміщення </w:t>
      </w:r>
      <w:proofErr w:type="spellStart"/>
      <w:r w:rsidRPr="00D226AB">
        <w:rPr>
          <w:rFonts w:ascii="Times New Roman" w:hAnsi="Times New Roman" w:cs="Times New Roman"/>
          <w:sz w:val="28"/>
          <w:szCs w:val="28"/>
        </w:rPr>
        <w:t>олігомеризації</w:t>
      </w:r>
      <w:proofErr w:type="spellEnd"/>
      <w:r w:rsidRPr="00D226AB">
        <w:rPr>
          <w:rFonts w:ascii="Times New Roman" w:hAnsi="Times New Roman" w:cs="Times New Roman"/>
          <w:sz w:val="28"/>
          <w:szCs w:val="28"/>
        </w:rPr>
        <w:t xml:space="preserve"> та інактивації каталізатора. </w:t>
      </w:r>
      <w:proofErr w:type="spellStart"/>
      <w:r w:rsidRPr="00D226AB">
        <w:rPr>
          <w:rFonts w:ascii="Times New Roman" w:hAnsi="Times New Roman" w:cs="Times New Roman"/>
          <w:sz w:val="28"/>
          <w:szCs w:val="28"/>
        </w:rPr>
        <w:t>An</w:t>
      </w:r>
      <w:proofErr w:type="spellEnd"/>
      <w:r w:rsidRPr="00D226AB">
        <w:rPr>
          <w:rFonts w:ascii="Times New Roman" w:hAnsi="Times New Roman" w:cs="Times New Roman"/>
          <w:sz w:val="28"/>
          <w:szCs w:val="28"/>
        </w:rPr>
        <w:t xml:space="preserve"> Тому приблизна схема була використана для перевірки цієї можливості якнайшвидшим способом.</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Розкриття рамки трикутного ансамблевого опису сплавлених поверхневих </w:t>
      </w:r>
      <w:proofErr w:type="spellStart"/>
      <w:r w:rsidRPr="00D226AB">
        <w:rPr>
          <w:rFonts w:ascii="Times New Roman" w:hAnsi="Times New Roman" w:cs="Times New Roman"/>
          <w:sz w:val="28"/>
          <w:szCs w:val="28"/>
        </w:rPr>
        <w:t>площин</w:t>
      </w:r>
      <w:proofErr w:type="spellEnd"/>
      <w:r w:rsidRPr="00D226AB">
        <w:rPr>
          <w:rFonts w:ascii="Times New Roman" w:hAnsi="Times New Roman" w:cs="Times New Roman"/>
          <w:sz w:val="28"/>
          <w:szCs w:val="28"/>
        </w:rPr>
        <w:t xml:space="preserve"> (111), </w:t>
      </w:r>
      <w:r w:rsidRPr="00D226AB">
        <w:rPr>
          <w:rFonts w:ascii="Times New Roman" w:hAnsi="Times New Roman" w:cs="Times New Roman"/>
          <w:sz w:val="28"/>
          <w:szCs w:val="28"/>
        </w:rPr>
        <w:lastRenderedPageBreak/>
        <w:t>Статистично-механічна модель середнього поля була запропонована для прогнозування поверхневої т</w:t>
      </w:r>
      <w:r w:rsidR="00856DDC" w:rsidRPr="00D226AB">
        <w:rPr>
          <w:rFonts w:ascii="Times New Roman" w:hAnsi="Times New Roman" w:cs="Times New Roman"/>
          <w:sz w:val="28"/>
          <w:szCs w:val="28"/>
        </w:rPr>
        <w:t>ип</w:t>
      </w:r>
      <w:r w:rsidRPr="00D226AB">
        <w:rPr>
          <w:rFonts w:ascii="Times New Roman" w:hAnsi="Times New Roman" w:cs="Times New Roman"/>
          <w:sz w:val="28"/>
          <w:szCs w:val="28"/>
        </w:rPr>
        <w:t>ології</w:t>
      </w:r>
      <w:r w:rsidR="00856DDC" w:rsidRPr="00D226AB">
        <w:rPr>
          <w:rFonts w:ascii="Times New Roman" w:hAnsi="Times New Roman" w:cs="Times New Roman"/>
          <w:sz w:val="28"/>
          <w:szCs w:val="28"/>
        </w:rPr>
        <w:t xml:space="preserve"> верхнього</w:t>
      </w:r>
      <w:r w:rsidRPr="00D226AB">
        <w:rPr>
          <w:rFonts w:ascii="Times New Roman" w:hAnsi="Times New Roman" w:cs="Times New Roman"/>
          <w:sz w:val="28"/>
          <w:szCs w:val="28"/>
        </w:rPr>
        <w:t xml:space="preserve"> шар у вигляді фазових діаграм. Модель передбачала бічну сегрегацію </w:t>
      </w:r>
      <w:proofErr w:type="spellStart"/>
      <w:r w:rsidRPr="00D226AB">
        <w:rPr>
          <w:rFonts w:ascii="Times New Roman" w:hAnsi="Times New Roman" w:cs="Times New Roman"/>
          <w:sz w:val="28"/>
          <w:szCs w:val="28"/>
        </w:rPr>
        <w:t>Pd</w:t>
      </w:r>
      <w:proofErr w:type="spellEnd"/>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домени в діапазоні домішок каталізатора (0,0-0,25 і 0,80-0,90 </w:t>
      </w:r>
      <w:proofErr w:type="spellStart"/>
      <w:r w:rsidRPr="00D226AB">
        <w:rPr>
          <w:rFonts w:ascii="Times New Roman" w:hAnsi="Times New Roman" w:cs="Times New Roman"/>
          <w:sz w:val="28"/>
          <w:szCs w:val="28"/>
        </w:rPr>
        <w:t>Ag</w:t>
      </w:r>
      <w:proofErr w:type="spellEnd"/>
      <w:r w:rsidRPr="00D226AB">
        <w:rPr>
          <w:rFonts w:ascii="Times New Roman" w:hAnsi="Times New Roman" w:cs="Times New Roman"/>
          <w:sz w:val="28"/>
          <w:szCs w:val="28"/>
        </w:rPr>
        <w:t xml:space="preserve"> у шарі) при 300 К і1 бар ацетиленового тиску; Було встановлено, що проміжні композиції сприяють змішуванню металів.</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Підвищення температури понад 600 K дестабілізує утворення островів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які зникають при 900K;</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тут шар абсолютно випадковий. </w:t>
      </w:r>
    </w:p>
    <w:p w:rsidR="0093088A" w:rsidRPr="00D226AB" w:rsidRDefault="0093088A" w:rsidP="00856DDC">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Термодинаміка дозволяє добре інтерпретувати це</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передбачення</w:t>
      </w:r>
      <w:r w:rsidR="00856DDC" w:rsidRPr="00D226AB">
        <w:rPr>
          <w:rFonts w:ascii="Times New Roman" w:hAnsi="Times New Roman" w:cs="Times New Roman"/>
          <w:sz w:val="28"/>
          <w:szCs w:val="28"/>
        </w:rPr>
        <w:t>..</w:t>
      </w:r>
      <w:r w:rsidRPr="00D226AB">
        <w:rPr>
          <w:rFonts w:ascii="Times New Roman" w:hAnsi="Times New Roman" w:cs="Times New Roman"/>
          <w:sz w:val="28"/>
          <w:szCs w:val="28"/>
        </w:rPr>
        <w:t xml:space="preserve"> Острівне утворення, зумовлене адсорбцією ацетилену (енергетичний термін), має конкурувати</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зі схильністю шару до посилення свого розладу (</w:t>
      </w:r>
      <w:proofErr w:type="spellStart"/>
      <w:r w:rsidRPr="00D226AB">
        <w:rPr>
          <w:rFonts w:ascii="Times New Roman" w:hAnsi="Times New Roman" w:cs="Times New Roman"/>
          <w:sz w:val="28"/>
          <w:szCs w:val="28"/>
        </w:rPr>
        <w:t>ентропічний</w:t>
      </w:r>
      <w:proofErr w:type="spellEnd"/>
      <w:r w:rsidRPr="00D226AB">
        <w:rPr>
          <w:rFonts w:ascii="Times New Roman" w:hAnsi="Times New Roman" w:cs="Times New Roman"/>
          <w:sz w:val="28"/>
          <w:szCs w:val="28"/>
        </w:rPr>
        <w:t xml:space="preserve"> термін). Коли </w:t>
      </w:r>
      <w:proofErr w:type="spellStart"/>
      <w:r w:rsidRPr="00D226AB">
        <w:rPr>
          <w:rFonts w:ascii="Times New Roman" w:hAnsi="Times New Roman" w:cs="Times New Roman"/>
          <w:sz w:val="28"/>
          <w:szCs w:val="28"/>
        </w:rPr>
        <w:t>Аг</w:t>
      </w:r>
      <w:proofErr w:type="spellEnd"/>
      <w:r w:rsidRPr="00D226AB">
        <w:rPr>
          <w:rFonts w:ascii="Times New Roman" w:hAnsi="Times New Roman" w:cs="Times New Roman"/>
          <w:sz w:val="28"/>
          <w:szCs w:val="28"/>
        </w:rPr>
        <w:t xml:space="preserve"> фракція невелика</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домішка, розчинена в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xml:space="preserve"> (або коли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xml:space="preserve"> - невелика домішка в </w:t>
      </w:r>
      <w:proofErr w:type="spellStart"/>
      <w:r w:rsidRPr="00D226AB">
        <w:rPr>
          <w:rFonts w:ascii="Times New Roman" w:hAnsi="Times New Roman" w:cs="Times New Roman"/>
          <w:sz w:val="28"/>
          <w:szCs w:val="28"/>
        </w:rPr>
        <w:t>Ag</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ентропічна</w:t>
      </w:r>
      <w:proofErr w:type="spellEnd"/>
      <w:r w:rsidRPr="00D226AB">
        <w:rPr>
          <w:rFonts w:ascii="Times New Roman" w:hAnsi="Times New Roman" w:cs="Times New Roman"/>
          <w:sz w:val="28"/>
          <w:szCs w:val="28"/>
        </w:rPr>
        <w:t xml:space="preserve"> складова вільн</w:t>
      </w:r>
      <w:r w:rsidR="00856DDC" w:rsidRPr="00D226AB">
        <w:rPr>
          <w:rFonts w:ascii="Times New Roman" w:hAnsi="Times New Roman" w:cs="Times New Roman"/>
          <w:sz w:val="28"/>
          <w:szCs w:val="28"/>
        </w:rPr>
        <w:t xml:space="preserve">ої </w:t>
      </w:r>
      <w:r w:rsidRPr="00D226AB">
        <w:rPr>
          <w:rFonts w:ascii="Times New Roman" w:hAnsi="Times New Roman" w:cs="Times New Roman"/>
          <w:sz w:val="28"/>
          <w:szCs w:val="28"/>
        </w:rPr>
        <w:t>енергі</w:t>
      </w:r>
      <w:r w:rsidR="00856DDC" w:rsidRPr="00D226AB">
        <w:rPr>
          <w:rFonts w:ascii="Times New Roman" w:hAnsi="Times New Roman" w:cs="Times New Roman"/>
          <w:sz w:val="28"/>
          <w:szCs w:val="28"/>
        </w:rPr>
        <w:t>ї</w:t>
      </w:r>
      <w:r w:rsidRPr="00D226AB">
        <w:rPr>
          <w:rFonts w:ascii="Times New Roman" w:hAnsi="Times New Roman" w:cs="Times New Roman"/>
          <w:sz w:val="28"/>
          <w:szCs w:val="28"/>
        </w:rPr>
        <w:t xml:space="preserve"> не велика. Таким чином, енергетичний термін, що забезпечується адсорбцією ацетилену на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занадто великий, щоб</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отриму</w:t>
      </w:r>
      <w:r w:rsidR="00856DDC" w:rsidRPr="00D226AB">
        <w:rPr>
          <w:rFonts w:ascii="Times New Roman" w:hAnsi="Times New Roman" w:cs="Times New Roman"/>
          <w:sz w:val="28"/>
          <w:szCs w:val="28"/>
        </w:rPr>
        <w:t>вати</w:t>
      </w:r>
      <w:r w:rsidRPr="00D226AB">
        <w:rPr>
          <w:rFonts w:ascii="Times New Roman" w:hAnsi="Times New Roman" w:cs="Times New Roman"/>
          <w:sz w:val="28"/>
          <w:szCs w:val="28"/>
        </w:rPr>
        <w:t xml:space="preserve"> компенсацію </w:t>
      </w:r>
      <w:proofErr w:type="spellStart"/>
      <w:r w:rsidRPr="00D226AB">
        <w:rPr>
          <w:rFonts w:ascii="Times New Roman" w:hAnsi="Times New Roman" w:cs="Times New Roman"/>
          <w:sz w:val="28"/>
          <w:szCs w:val="28"/>
        </w:rPr>
        <w:t>ентропічного</w:t>
      </w:r>
      <w:proofErr w:type="spellEnd"/>
      <w:r w:rsidRPr="00D226AB">
        <w:rPr>
          <w:rFonts w:ascii="Times New Roman" w:hAnsi="Times New Roman" w:cs="Times New Roman"/>
          <w:sz w:val="28"/>
          <w:szCs w:val="28"/>
        </w:rPr>
        <w:t xml:space="preserve"> аналога, і шар організовується в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xml:space="preserve">-острови. Навпаки, чим ближче співвідношення </w:t>
      </w:r>
      <w:proofErr w:type="spellStart"/>
      <w:r w:rsidRPr="00D226AB">
        <w:rPr>
          <w:rFonts w:ascii="Times New Roman" w:hAnsi="Times New Roman" w:cs="Times New Roman"/>
          <w:sz w:val="28"/>
          <w:szCs w:val="28"/>
        </w:rPr>
        <w:t>Ag</w:t>
      </w:r>
      <w:proofErr w:type="spellEnd"/>
      <w:r w:rsidRPr="00D226AB">
        <w:rPr>
          <w:rFonts w:ascii="Times New Roman" w:hAnsi="Times New Roman" w:cs="Times New Roman"/>
          <w:sz w:val="28"/>
          <w:szCs w:val="28"/>
        </w:rPr>
        <w:t xml:space="preserve"> /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xml:space="preserve"> дорівнює 50/50, тим більше шансів </w:t>
      </w:r>
      <w:proofErr w:type="spellStart"/>
      <w:r w:rsidRPr="00D226AB">
        <w:rPr>
          <w:rFonts w:ascii="Times New Roman" w:hAnsi="Times New Roman" w:cs="Times New Roman"/>
          <w:sz w:val="28"/>
          <w:szCs w:val="28"/>
        </w:rPr>
        <w:t>рандомізувати</w:t>
      </w:r>
      <w:proofErr w:type="spellEnd"/>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ентропія досягає максимум при такому складі. </w:t>
      </w:r>
      <w:proofErr w:type="spellStart"/>
      <w:r w:rsidRPr="00D226AB">
        <w:rPr>
          <w:rFonts w:ascii="Times New Roman" w:hAnsi="Times New Roman" w:cs="Times New Roman"/>
          <w:sz w:val="28"/>
          <w:szCs w:val="28"/>
        </w:rPr>
        <w:t>Ентропічний</w:t>
      </w:r>
      <w:proofErr w:type="spellEnd"/>
      <w:r w:rsidRPr="00D226AB">
        <w:rPr>
          <w:rFonts w:ascii="Times New Roman" w:hAnsi="Times New Roman" w:cs="Times New Roman"/>
          <w:sz w:val="28"/>
          <w:szCs w:val="28"/>
        </w:rPr>
        <w:t xml:space="preserve"> термін ще більше витримується при більш високих </w:t>
      </w:r>
      <w:proofErr w:type="spellStart"/>
      <w:r w:rsidRPr="00D226AB">
        <w:rPr>
          <w:rFonts w:ascii="Times New Roman" w:hAnsi="Times New Roman" w:cs="Times New Roman"/>
          <w:sz w:val="28"/>
          <w:szCs w:val="28"/>
        </w:rPr>
        <w:t>температурахчерез</w:t>
      </w:r>
      <w:proofErr w:type="spellEnd"/>
      <w:r w:rsidRPr="00D226AB">
        <w:rPr>
          <w:rFonts w:ascii="Times New Roman" w:hAnsi="Times New Roman" w:cs="Times New Roman"/>
          <w:sz w:val="28"/>
          <w:szCs w:val="28"/>
        </w:rPr>
        <w:t xml:space="preserve"> процес десорбції. Це означає, що термодинаміка бореться проти </w:t>
      </w:r>
      <w:proofErr w:type="spellStart"/>
      <w:r w:rsidRPr="00D226AB">
        <w:rPr>
          <w:rFonts w:ascii="Times New Roman" w:hAnsi="Times New Roman" w:cs="Times New Roman"/>
          <w:sz w:val="28"/>
          <w:szCs w:val="28"/>
        </w:rPr>
        <w:t>ансамблюефект</w:t>
      </w:r>
      <w:proofErr w:type="spellEnd"/>
      <w:r w:rsidRPr="00D226AB">
        <w:rPr>
          <w:rFonts w:ascii="Times New Roman" w:hAnsi="Times New Roman" w:cs="Times New Roman"/>
          <w:sz w:val="28"/>
          <w:szCs w:val="28"/>
        </w:rPr>
        <w:t xml:space="preserve"> при відповідних умовах; ацетилен переставляє форму каталізатора таким чином, щоб утвори</w:t>
      </w:r>
      <w:r w:rsidR="00856DDC" w:rsidRPr="00D226AB">
        <w:rPr>
          <w:rFonts w:ascii="Times New Roman" w:hAnsi="Times New Roman" w:cs="Times New Roman"/>
          <w:sz w:val="28"/>
          <w:szCs w:val="28"/>
        </w:rPr>
        <w:t>ли</w:t>
      </w:r>
      <w:r w:rsidRPr="00D226AB">
        <w:rPr>
          <w:rFonts w:ascii="Times New Roman" w:hAnsi="Times New Roman" w:cs="Times New Roman"/>
          <w:sz w:val="28"/>
          <w:szCs w:val="28"/>
        </w:rPr>
        <w:t>ся</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великі домени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Розглянута вище спрощена модель описує лише один шар, що контактує з теплом і</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матеріальних водойм. Більше того, вона наближена; трикутні ансамблі трактуються як клітини хімічних</w:t>
      </w:r>
      <w:r w:rsidR="00856DDC"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рівноваг</w:t>
      </w:r>
      <w:proofErr w:type="spellEnd"/>
      <w:r w:rsidRPr="00D226AB">
        <w:rPr>
          <w:rFonts w:ascii="Times New Roman" w:hAnsi="Times New Roman" w:cs="Times New Roman"/>
          <w:sz w:val="28"/>
          <w:szCs w:val="28"/>
        </w:rPr>
        <w:t>, на якому ацетилен адсорбується в усередненому полі. Для встановлення</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рол</w:t>
      </w:r>
      <w:r w:rsidR="00856DDC" w:rsidRPr="00D226AB">
        <w:rPr>
          <w:rFonts w:ascii="Times New Roman" w:hAnsi="Times New Roman" w:cs="Times New Roman"/>
          <w:sz w:val="28"/>
          <w:szCs w:val="28"/>
        </w:rPr>
        <w:t>і</w:t>
      </w:r>
      <w:r w:rsidRPr="00D226AB">
        <w:rPr>
          <w:rFonts w:ascii="Times New Roman" w:hAnsi="Times New Roman" w:cs="Times New Roman"/>
          <w:sz w:val="28"/>
          <w:szCs w:val="28"/>
        </w:rPr>
        <w:t xml:space="preserve"> фазових переходів порядку / розладу на поверхневому рівні каталізаторів </w:t>
      </w:r>
      <w:proofErr w:type="spellStart"/>
      <w:r w:rsidRPr="00D226AB">
        <w:rPr>
          <w:rFonts w:ascii="Times New Roman" w:hAnsi="Times New Roman" w:cs="Times New Roman"/>
          <w:sz w:val="28"/>
          <w:szCs w:val="28"/>
        </w:rPr>
        <w:t>Pd-Ag</w:t>
      </w:r>
      <w:proofErr w:type="spellEnd"/>
      <w:r w:rsidRPr="00D226AB">
        <w:rPr>
          <w:rFonts w:ascii="Times New Roman" w:hAnsi="Times New Roman" w:cs="Times New Roman"/>
          <w:sz w:val="28"/>
          <w:szCs w:val="28"/>
        </w:rPr>
        <w:t xml:space="preserve"> через детальний кластер</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розширення, побудована </w:t>
      </w:r>
      <w:proofErr w:type="spellStart"/>
      <w:r w:rsidRPr="00D226AB">
        <w:rPr>
          <w:rFonts w:ascii="Times New Roman" w:hAnsi="Times New Roman" w:cs="Times New Roman"/>
          <w:sz w:val="28"/>
          <w:szCs w:val="28"/>
        </w:rPr>
        <w:t>гамільтоніана</w:t>
      </w:r>
      <w:proofErr w:type="spellEnd"/>
      <w:r w:rsidRPr="00D226AB">
        <w:rPr>
          <w:rFonts w:ascii="Times New Roman" w:hAnsi="Times New Roman" w:cs="Times New Roman"/>
          <w:sz w:val="28"/>
          <w:szCs w:val="28"/>
        </w:rPr>
        <w:t xml:space="preserve"> з 4-шарової моделі поверхні. Ця модель </w:t>
      </w:r>
      <w:proofErr w:type="spellStart"/>
      <w:r w:rsidRPr="00D226AB">
        <w:rPr>
          <w:rFonts w:ascii="Times New Roman" w:hAnsi="Times New Roman" w:cs="Times New Roman"/>
          <w:sz w:val="28"/>
          <w:szCs w:val="28"/>
        </w:rPr>
        <w:t>Гамільтоніан</w:t>
      </w:r>
      <w:proofErr w:type="spellEnd"/>
      <w:r w:rsidRPr="00D226AB">
        <w:rPr>
          <w:rFonts w:ascii="Times New Roman" w:hAnsi="Times New Roman" w:cs="Times New Roman"/>
          <w:sz w:val="28"/>
          <w:szCs w:val="28"/>
        </w:rPr>
        <w:t xml:space="preserve"> підходила107 конфігурацій та статистично підтверджених перехресною </w:t>
      </w:r>
      <w:proofErr w:type="spellStart"/>
      <w:r w:rsidRPr="00D226AB">
        <w:rPr>
          <w:rFonts w:ascii="Times New Roman" w:hAnsi="Times New Roman" w:cs="Times New Roman"/>
          <w:sz w:val="28"/>
          <w:szCs w:val="28"/>
        </w:rPr>
        <w:t>валідацією</w:t>
      </w:r>
      <w:proofErr w:type="spellEnd"/>
      <w:r w:rsidRPr="00D226AB">
        <w:rPr>
          <w:rFonts w:ascii="Times New Roman" w:hAnsi="Times New Roman" w:cs="Times New Roman"/>
          <w:sz w:val="28"/>
          <w:szCs w:val="28"/>
        </w:rPr>
        <w:t xml:space="preserve"> «випуск-один-один», а потім надаються як вхідні </w:t>
      </w:r>
      <w:proofErr w:type="spellStart"/>
      <w:r w:rsidRPr="00D226AB">
        <w:rPr>
          <w:rFonts w:ascii="Times New Roman" w:hAnsi="Times New Roman" w:cs="Times New Roman"/>
          <w:sz w:val="28"/>
          <w:szCs w:val="28"/>
        </w:rPr>
        <w:t>даніспеціально</w:t>
      </w:r>
      <w:proofErr w:type="spellEnd"/>
      <w:r w:rsidRPr="00D226AB">
        <w:rPr>
          <w:rFonts w:ascii="Times New Roman" w:hAnsi="Times New Roman" w:cs="Times New Roman"/>
          <w:sz w:val="28"/>
          <w:szCs w:val="28"/>
        </w:rPr>
        <w:t xml:space="preserve"> запрограмований код Монте-Карло. Числові моделювання виконувались в цілому</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композиційн</w:t>
      </w:r>
      <w:r w:rsidR="00856DDC" w:rsidRPr="00D226AB">
        <w:rPr>
          <w:rFonts w:ascii="Times New Roman" w:hAnsi="Times New Roman" w:cs="Times New Roman"/>
          <w:sz w:val="28"/>
          <w:szCs w:val="28"/>
        </w:rPr>
        <w:t>ому</w:t>
      </w:r>
      <w:r w:rsidRPr="00D226AB">
        <w:rPr>
          <w:rFonts w:ascii="Times New Roman" w:hAnsi="Times New Roman" w:cs="Times New Roman"/>
          <w:sz w:val="28"/>
          <w:szCs w:val="28"/>
        </w:rPr>
        <w:t xml:space="preserve"> діапазон і широкий набір температур (300 К -1300 К) при 1 бар ацетиленового тиску. Знову, острівці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xml:space="preserve"> були отримані в межах 300 - 500 K, навіть при вмісті 0,5 </w:t>
      </w:r>
      <w:proofErr w:type="spellStart"/>
      <w:r w:rsidRPr="00D226AB">
        <w:rPr>
          <w:rFonts w:ascii="Times New Roman" w:hAnsi="Times New Roman" w:cs="Times New Roman"/>
          <w:sz w:val="28"/>
          <w:szCs w:val="28"/>
        </w:rPr>
        <w:t>Ag</w:t>
      </w:r>
      <w:proofErr w:type="spellEnd"/>
      <w:r w:rsidRPr="00D226AB">
        <w:rPr>
          <w:rFonts w:ascii="Times New Roman" w:hAnsi="Times New Roman" w:cs="Times New Roman"/>
          <w:sz w:val="28"/>
          <w:szCs w:val="28"/>
        </w:rPr>
        <w:t>. Це було</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також можливо </w:t>
      </w:r>
      <w:r w:rsidRPr="00D226AB">
        <w:rPr>
          <w:rFonts w:ascii="Times New Roman" w:hAnsi="Times New Roman" w:cs="Times New Roman"/>
          <w:sz w:val="28"/>
          <w:szCs w:val="28"/>
        </w:rPr>
        <w:lastRenderedPageBreak/>
        <w:t>вирішити взаємодію між сегрегацією та організацією шарів: ацетилен</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відокремлює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xml:space="preserve"> вертикально, притискаючи </w:t>
      </w:r>
      <w:proofErr w:type="spellStart"/>
      <w:r w:rsidRPr="00D226AB">
        <w:rPr>
          <w:rFonts w:ascii="Times New Roman" w:hAnsi="Times New Roman" w:cs="Times New Roman"/>
          <w:sz w:val="28"/>
          <w:szCs w:val="28"/>
        </w:rPr>
        <w:t>Ag</w:t>
      </w:r>
      <w:proofErr w:type="spellEnd"/>
      <w:r w:rsidRPr="00D226AB">
        <w:rPr>
          <w:rFonts w:ascii="Times New Roman" w:hAnsi="Times New Roman" w:cs="Times New Roman"/>
          <w:sz w:val="28"/>
          <w:szCs w:val="28"/>
        </w:rPr>
        <w:t xml:space="preserve"> до </w:t>
      </w:r>
      <w:proofErr w:type="spellStart"/>
      <w:r w:rsidRPr="00D226AB">
        <w:rPr>
          <w:rFonts w:ascii="Times New Roman" w:hAnsi="Times New Roman" w:cs="Times New Roman"/>
          <w:sz w:val="28"/>
          <w:szCs w:val="28"/>
        </w:rPr>
        <w:t>підповерхневих</w:t>
      </w:r>
      <w:proofErr w:type="spellEnd"/>
      <w:r w:rsidRPr="00D226AB">
        <w:rPr>
          <w:rFonts w:ascii="Times New Roman" w:hAnsi="Times New Roman" w:cs="Times New Roman"/>
          <w:sz w:val="28"/>
          <w:szCs w:val="28"/>
        </w:rPr>
        <w:t xml:space="preserve"> шарів моделі. </w:t>
      </w:r>
      <w:proofErr w:type="spellStart"/>
      <w:r w:rsidRPr="00D226AB">
        <w:rPr>
          <w:rFonts w:ascii="Times New Roman" w:hAnsi="Times New Roman" w:cs="Times New Roman"/>
          <w:sz w:val="28"/>
          <w:szCs w:val="28"/>
        </w:rPr>
        <w:t>Рандомізація</w:t>
      </w:r>
      <w:proofErr w:type="spellEnd"/>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поверхн</w:t>
      </w:r>
      <w:r w:rsidR="00856DDC" w:rsidRPr="00D226AB">
        <w:rPr>
          <w:rFonts w:ascii="Times New Roman" w:hAnsi="Times New Roman" w:cs="Times New Roman"/>
          <w:sz w:val="28"/>
          <w:szCs w:val="28"/>
        </w:rPr>
        <w:t>і</w:t>
      </w:r>
      <w:r w:rsidRPr="00D226AB">
        <w:rPr>
          <w:rFonts w:ascii="Times New Roman" w:hAnsi="Times New Roman" w:cs="Times New Roman"/>
          <w:sz w:val="28"/>
          <w:szCs w:val="28"/>
        </w:rPr>
        <w:t xml:space="preserve"> буває лише при дуже високому вмісті </w:t>
      </w:r>
      <w:proofErr w:type="spellStart"/>
      <w:r w:rsidRPr="00D226AB">
        <w:rPr>
          <w:rFonts w:ascii="Times New Roman" w:hAnsi="Times New Roman" w:cs="Times New Roman"/>
          <w:sz w:val="28"/>
          <w:szCs w:val="28"/>
        </w:rPr>
        <w:t>Ag</w:t>
      </w:r>
      <w:proofErr w:type="spellEnd"/>
      <w:r w:rsidRPr="00D226AB">
        <w:rPr>
          <w:rFonts w:ascii="Times New Roman" w:hAnsi="Times New Roman" w:cs="Times New Roman"/>
          <w:sz w:val="28"/>
          <w:szCs w:val="28"/>
        </w:rPr>
        <w:t xml:space="preserve"> або підтримуваних температурах (близько 1300 К, </w:t>
      </w:r>
      <w:proofErr w:type="spellStart"/>
      <w:r w:rsidRPr="00D226AB">
        <w:rPr>
          <w:rFonts w:ascii="Times New Roman" w:hAnsi="Times New Roman" w:cs="Times New Roman"/>
          <w:sz w:val="28"/>
          <w:szCs w:val="28"/>
        </w:rPr>
        <w:t>сутотеоретична</w:t>
      </w:r>
      <w:proofErr w:type="spellEnd"/>
      <w:r w:rsidRPr="00D226AB">
        <w:rPr>
          <w:rFonts w:ascii="Times New Roman" w:hAnsi="Times New Roman" w:cs="Times New Roman"/>
          <w:sz w:val="28"/>
          <w:szCs w:val="28"/>
        </w:rPr>
        <w:t xml:space="preserve"> температура); ця </w:t>
      </w:r>
      <w:proofErr w:type="spellStart"/>
      <w:r w:rsidRPr="00D226AB">
        <w:rPr>
          <w:rFonts w:ascii="Times New Roman" w:hAnsi="Times New Roman" w:cs="Times New Roman"/>
          <w:sz w:val="28"/>
          <w:szCs w:val="28"/>
        </w:rPr>
        <w:t>рандомізація</w:t>
      </w:r>
      <w:proofErr w:type="spellEnd"/>
      <w:r w:rsidRPr="00D226AB">
        <w:rPr>
          <w:rFonts w:ascii="Times New Roman" w:hAnsi="Times New Roman" w:cs="Times New Roman"/>
          <w:sz w:val="28"/>
          <w:szCs w:val="28"/>
        </w:rPr>
        <w:t xml:space="preserve"> зберігає свій фазовий перехідний характер, як показано на </w:t>
      </w:r>
      <w:proofErr w:type="spellStart"/>
      <w:r w:rsidRPr="00D226AB">
        <w:rPr>
          <w:rFonts w:ascii="Times New Roman" w:hAnsi="Times New Roman" w:cs="Times New Roman"/>
          <w:sz w:val="28"/>
          <w:szCs w:val="28"/>
        </w:rPr>
        <w:t>рисрозрив</w:t>
      </w:r>
      <w:proofErr w:type="spellEnd"/>
      <w:r w:rsidRPr="00D226AB">
        <w:rPr>
          <w:rFonts w:ascii="Times New Roman" w:hAnsi="Times New Roman" w:cs="Times New Roman"/>
          <w:sz w:val="28"/>
          <w:szCs w:val="28"/>
        </w:rPr>
        <w:t xml:space="preserve"> параметрів замовлення. Ці обчислювальні докази, схоже, знову показують, що вони великі</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ансамблі формуються в довгостроковій перспективі хімічної трансформації.</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Надавши докази того, що великі ансамблі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xml:space="preserve"> можуть з’явитися на поверхні в якийсь момент</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в цьому процесі було розпочато моделювання </w:t>
      </w:r>
      <w:proofErr w:type="spellStart"/>
      <w:r w:rsidRPr="00D226AB">
        <w:rPr>
          <w:rFonts w:ascii="Times New Roman" w:hAnsi="Times New Roman" w:cs="Times New Roman"/>
          <w:sz w:val="28"/>
          <w:szCs w:val="28"/>
        </w:rPr>
        <w:t>зв'язків</w:t>
      </w:r>
      <w:proofErr w:type="spellEnd"/>
      <w:r w:rsidRPr="00D226AB">
        <w:rPr>
          <w:rFonts w:ascii="Times New Roman" w:hAnsi="Times New Roman" w:cs="Times New Roman"/>
          <w:sz w:val="28"/>
          <w:szCs w:val="28"/>
        </w:rPr>
        <w:t xml:space="preserve"> між молекулами на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Ця проблема все ще виникає</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великий виклик для теоретиків, через високу складність мережі реакцій. Це необхідно зазначити</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у цьому сенсі основним механізмом гідрогенізації ацетилену на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xml:space="preserve"> є </w:t>
      </w:r>
      <w:proofErr w:type="spellStart"/>
      <w:r w:rsidRPr="00D226AB">
        <w:rPr>
          <w:rFonts w:ascii="Times New Roman" w:hAnsi="Times New Roman" w:cs="Times New Roman"/>
          <w:sz w:val="28"/>
          <w:szCs w:val="28"/>
        </w:rPr>
        <w:t>Хоріуті</w:t>
      </w:r>
      <w:proofErr w:type="spellEnd"/>
      <w:r w:rsidRPr="00D226AB">
        <w:rPr>
          <w:rFonts w:ascii="Times New Roman" w:hAnsi="Times New Roman" w:cs="Times New Roman"/>
          <w:sz w:val="28"/>
          <w:szCs w:val="28"/>
        </w:rPr>
        <w:t>-Поляни</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механізм, тобто подальше додавання атомного водню до молекули до повного її гідрування</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до етану; ці складання можуть протікати симетрично або несиметрично, що призводить до різних</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проміжні продукти. У неможливості апріорі виключити будь-яку муфту, всі можливі муфти C 2 -C 2були обчислені від стану реагенту до стану продукту, проходячи через перехідний </w:t>
      </w:r>
      <w:proofErr w:type="spellStart"/>
      <w:r w:rsidRPr="00D226AB">
        <w:rPr>
          <w:rFonts w:ascii="Times New Roman" w:hAnsi="Times New Roman" w:cs="Times New Roman"/>
          <w:sz w:val="28"/>
          <w:szCs w:val="28"/>
        </w:rPr>
        <w:t>стан.Хоча</w:t>
      </w:r>
      <w:proofErr w:type="spellEnd"/>
      <w:r w:rsidRPr="00D226AB">
        <w:rPr>
          <w:rFonts w:ascii="Times New Roman" w:hAnsi="Times New Roman" w:cs="Times New Roman"/>
          <w:sz w:val="28"/>
          <w:szCs w:val="28"/>
        </w:rPr>
        <w:t xml:space="preserve"> в цілому були знайдені високі бар'єри для </w:t>
      </w:r>
      <w:proofErr w:type="spellStart"/>
      <w:r w:rsidRPr="00D226AB">
        <w:rPr>
          <w:rFonts w:ascii="Times New Roman" w:hAnsi="Times New Roman" w:cs="Times New Roman"/>
          <w:sz w:val="28"/>
          <w:szCs w:val="28"/>
        </w:rPr>
        <w:t>муфтів</w:t>
      </w:r>
      <w:proofErr w:type="spellEnd"/>
      <w:r w:rsidRPr="00D226AB">
        <w:rPr>
          <w:rFonts w:ascii="Times New Roman" w:hAnsi="Times New Roman" w:cs="Times New Roman"/>
          <w:sz w:val="28"/>
          <w:szCs w:val="28"/>
        </w:rPr>
        <w:t xml:space="preserve"> СС, було виділено кілька етапів </w:t>
      </w:r>
      <w:proofErr w:type="spellStart"/>
      <w:r w:rsidRPr="00D226AB">
        <w:rPr>
          <w:rFonts w:ascii="Times New Roman" w:hAnsi="Times New Roman" w:cs="Times New Roman"/>
          <w:sz w:val="28"/>
          <w:szCs w:val="28"/>
        </w:rPr>
        <w:t>димеризації</w:t>
      </w:r>
      <w:proofErr w:type="spellEnd"/>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які конкурують з процесом гідрування. </w:t>
      </w:r>
      <w:proofErr w:type="spellStart"/>
      <w:r w:rsidRPr="00D226AB">
        <w:rPr>
          <w:rFonts w:ascii="Times New Roman" w:hAnsi="Times New Roman" w:cs="Times New Roman"/>
          <w:sz w:val="28"/>
          <w:szCs w:val="28"/>
        </w:rPr>
        <w:t>Шкідним</w:t>
      </w:r>
      <w:proofErr w:type="spellEnd"/>
      <w:r w:rsidRPr="00D226AB">
        <w:rPr>
          <w:rFonts w:ascii="Times New Roman" w:hAnsi="Times New Roman" w:cs="Times New Roman"/>
          <w:sz w:val="28"/>
          <w:szCs w:val="28"/>
        </w:rPr>
        <w:t xml:space="preserve"> аспектом цих кроків є те, що вони включають</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ранні проміжні продукти гідрування, такі як CHCH і CHCH 2 , які віднімаються від їх маршруту</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до етилену. У той же час важлива здатність олігомерів, що зберігають водень, знімається</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водень з етиленового тракту, що сприяє сполученню; це говорить про те, що утворення зеленої олії є</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якось </w:t>
      </w:r>
      <w:proofErr w:type="spellStart"/>
      <w:r w:rsidRPr="00D226AB">
        <w:rPr>
          <w:rFonts w:ascii="Times New Roman" w:hAnsi="Times New Roman" w:cs="Times New Roman"/>
          <w:sz w:val="28"/>
          <w:szCs w:val="28"/>
        </w:rPr>
        <w:t>автокаталітично</w:t>
      </w:r>
      <w:proofErr w:type="spellEnd"/>
      <w:r w:rsidRPr="00D226AB">
        <w:rPr>
          <w:rFonts w:ascii="Times New Roman" w:hAnsi="Times New Roman" w:cs="Times New Roman"/>
          <w:sz w:val="28"/>
          <w:szCs w:val="28"/>
        </w:rPr>
        <w:t xml:space="preserve">. Хоча роль етилену в </w:t>
      </w:r>
      <w:proofErr w:type="spellStart"/>
      <w:r w:rsidRPr="00D226AB">
        <w:rPr>
          <w:rFonts w:ascii="Times New Roman" w:hAnsi="Times New Roman" w:cs="Times New Roman"/>
          <w:sz w:val="28"/>
          <w:szCs w:val="28"/>
        </w:rPr>
        <w:t>олігомеризації</w:t>
      </w:r>
      <w:proofErr w:type="spellEnd"/>
      <w:r w:rsidRPr="00D226AB">
        <w:rPr>
          <w:rFonts w:ascii="Times New Roman" w:hAnsi="Times New Roman" w:cs="Times New Roman"/>
          <w:sz w:val="28"/>
          <w:szCs w:val="28"/>
        </w:rPr>
        <w:t>, мабуть, не має жодного значення- це можливість утворювати бензол, навіть якщо в невеликій кількості. Що стосується ансамблевого ефекту, сайтів розміром всього 4паралелограмів атомів достатньо для сприяння з’єднання раннього проміжного продукту гідрування.</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До цього моменту вивчення ефекту ансамблю було лише вивченням рівня середнього поля</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кінетика. Суміш молекул, що з’являються в процесі гідрування, дійсно набагато склад</w:t>
      </w:r>
      <w:r w:rsidR="00856DDC" w:rsidRPr="00D226AB">
        <w:rPr>
          <w:rFonts w:ascii="Times New Roman" w:hAnsi="Times New Roman" w:cs="Times New Roman"/>
          <w:sz w:val="28"/>
          <w:szCs w:val="28"/>
        </w:rPr>
        <w:t>ніші</w:t>
      </w:r>
      <w:r w:rsidRPr="00D226AB">
        <w:rPr>
          <w:rFonts w:ascii="Times New Roman" w:hAnsi="Times New Roman" w:cs="Times New Roman"/>
          <w:sz w:val="28"/>
          <w:szCs w:val="28"/>
        </w:rPr>
        <w:t xml:space="preserve"> несподівану поведінку реакції через бічні взаємодії не можна виключити. Модель</w:t>
      </w:r>
      <w:r w:rsidR="00856DDC"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Гамільтоніан</w:t>
      </w:r>
      <w:proofErr w:type="spellEnd"/>
      <w:r w:rsidRPr="00D226AB">
        <w:rPr>
          <w:rFonts w:ascii="Times New Roman" w:hAnsi="Times New Roman" w:cs="Times New Roman"/>
          <w:sz w:val="28"/>
          <w:szCs w:val="28"/>
        </w:rPr>
        <w:t xml:space="preserve">, настільки детальний, як охопити всі функції взаємодії, був би дуже </w:t>
      </w:r>
      <w:r w:rsidRPr="00D226AB">
        <w:rPr>
          <w:rFonts w:ascii="Times New Roman" w:hAnsi="Times New Roman" w:cs="Times New Roman"/>
          <w:sz w:val="28"/>
          <w:szCs w:val="28"/>
        </w:rPr>
        <w:lastRenderedPageBreak/>
        <w:t>бажаним у цьому</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сенс. Зрозуміло, що від ручного підходу до створення такого </w:t>
      </w:r>
      <w:proofErr w:type="spellStart"/>
      <w:r w:rsidRPr="00D226AB">
        <w:rPr>
          <w:rFonts w:ascii="Times New Roman" w:hAnsi="Times New Roman" w:cs="Times New Roman"/>
          <w:sz w:val="28"/>
          <w:szCs w:val="28"/>
        </w:rPr>
        <w:t>гамільтоніана</w:t>
      </w:r>
      <w:proofErr w:type="spellEnd"/>
      <w:r w:rsidRPr="00D226AB">
        <w:rPr>
          <w:rFonts w:ascii="Times New Roman" w:hAnsi="Times New Roman" w:cs="Times New Roman"/>
          <w:sz w:val="28"/>
          <w:szCs w:val="28"/>
        </w:rPr>
        <w:t xml:space="preserve"> варто відмовитися (було б</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вимагають людської перевірки сотень обчислень) і для цього необхідний обчислювальний інструмент</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сканувати велике навантаження оптимізованих </w:t>
      </w:r>
      <w:proofErr w:type="spellStart"/>
      <w:r w:rsidRPr="00D226AB">
        <w:rPr>
          <w:rFonts w:ascii="Times New Roman" w:hAnsi="Times New Roman" w:cs="Times New Roman"/>
          <w:sz w:val="28"/>
          <w:szCs w:val="28"/>
        </w:rPr>
        <w:t>геометрій</w:t>
      </w:r>
      <w:proofErr w:type="spellEnd"/>
      <w:r w:rsidRPr="00D226AB">
        <w:rPr>
          <w:rFonts w:ascii="Times New Roman" w:hAnsi="Times New Roman" w:cs="Times New Roman"/>
          <w:sz w:val="28"/>
          <w:szCs w:val="28"/>
        </w:rPr>
        <w:t>. Такий інструмент був розроблений і випро</w:t>
      </w:r>
      <w:r w:rsidR="00856DDC" w:rsidRPr="00D226AB">
        <w:rPr>
          <w:rFonts w:ascii="Times New Roman" w:hAnsi="Times New Roman" w:cs="Times New Roman"/>
          <w:sz w:val="28"/>
          <w:szCs w:val="28"/>
        </w:rPr>
        <w:t xml:space="preserve">буваний в нашій лабораторії. </w:t>
      </w:r>
      <w:r w:rsidRPr="00D226AB">
        <w:rPr>
          <w:rFonts w:ascii="Times New Roman" w:hAnsi="Times New Roman" w:cs="Times New Roman"/>
          <w:sz w:val="28"/>
          <w:szCs w:val="28"/>
        </w:rPr>
        <w:t xml:space="preserve">Програма автоматично виявляє режими адсорбованих (також їх називають візерунки) шляхом тестування геометричних </w:t>
      </w:r>
      <w:proofErr w:type="spellStart"/>
      <w:r w:rsidRPr="00D226AB">
        <w:rPr>
          <w:rFonts w:ascii="Times New Roman" w:hAnsi="Times New Roman" w:cs="Times New Roman"/>
          <w:sz w:val="28"/>
          <w:szCs w:val="28"/>
        </w:rPr>
        <w:t>критеріївта</w:t>
      </w:r>
      <w:proofErr w:type="spellEnd"/>
      <w:r w:rsidRPr="00D226AB">
        <w:rPr>
          <w:rFonts w:ascii="Times New Roman" w:hAnsi="Times New Roman" w:cs="Times New Roman"/>
          <w:sz w:val="28"/>
          <w:szCs w:val="28"/>
        </w:rPr>
        <w:t xml:space="preserve"> застосування правила умовиводу; потім будує матрицю появи шаблону та інтерполює модель</w:t>
      </w:r>
      <w:r w:rsidR="00856DDC"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Гамільтоніан</w:t>
      </w:r>
      <w:proofErr w:type="spellEnd"/>
      <w:r w:rsidRPr="00D226AB">
        <w:rPr>
          <w:rFonts w:ascii="Times New Roman" w:hAnsi="Times New Roman" w:cs="Times New Roman"/>
          <w:sz w:val="28"/>
          <w:szCs w:val="28"/>
        </w:rPr>
        <w:t xml:space="preserve"> розв’язує пов'язану з ним систему рівнянь. Програма успішно виявила та</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68інтерпольований простий випадок адсорбції етилену на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xml:space="preserve"> (111); також було адресовано короткий контакт</w:t>
      </w:r>
      <w:r w:rsidR="00856DDC"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Особливості, що покращує точність моделі та встановлює новий стандарт моделі покоління Гамільтонів. </w:t>
      </w:r>
    </w:p>
    <w:p w:rsidR="0093088A" w:rsidRPr="00D226AB" w:rsidRDefault="0093088A" w:rsidP="00A75473">
      <w:pPr>
        <w:autoSpaceDE w:val="0"/>
        <w:autoSpaceDN w:val="0"/>
        <w:adjustRightInd w:val="0"/>
        <w:spacing w:after="0" w:line="360" w:lineRule="auto"/>
        <w:ind w:firstLine="709"/>
        <w:jc w:val="both"/>
        <w:rPr>
          <w:rFonts w:ascii="Times New Roman" w:hAnsi="Times New Roman" w:cs="Times New Roman"/>
          <w:sz w:val="28"/>
          <w:szCs w:val="28"/>
        </w:rPr>
      </w:pPr>
    </w:p>
    <w:p w:rsidR="0055273D" w:rsidRPr="00D226AB" w:rsidRDefault="0055273D" w:rsidP="0055273D">
      <w:pPr>
        <w:autoSpaceDE w:val="0"/>
        <w:autoSpaceDN w:val="0"/>
        <w:adjustRightInd w:val="0"/>
        <w:spacing w:after="0" w:line="360" w:lineRule="auto"/>
        <w:ind w:firstLine="709"/>
        <w:jc w:val="both"/>
        <w:outlineLvl w:val="2"/>
        <w:rPr>
          <w:rFonts w:ascii="Times New Roman" w:hAnsi="Times New Roman" w:cs="Times New Roman"/>
          <w:sz w:val="28"/>
          <w:szCs w:val="28"/>
        </w:rPr>
      </w:pPr>
      <w:r w:rsidRPr="00D226AB">
        <w:rPr>
          <w:rFonts w:ascii="Times New Roman" w:hAnsi="Times New Roman" w:cs="Times New Roman"/>
          <w:sz w:val="28"/>
          <w:szCs w:val="28"/>
        </w:rPr>
        <w:t>1.6.1 Полімеризація ацетилену</w:t>
      </w:r>
    </w:p>
    <w:p w:rsidR="0055273D" w:rsidRPr="00D226AB" w:rsidRDefault="0055273D" w:rsidP="0055273D">
      <w:pPr>
        <w:autoSpaceDE w:val="0"/>
        <w:autoSpaceDN w:val="0"/>
        <w:adjustRightInd w:val="0"/>
        <w:spacing w:after="0" w:line="360" w:lineRule="auto"/>
        <w:ind w:firstLine="709"/>
        <w:jc w:val="both"/>
        <w:rPr>
          <w:rFonts w:ascii="Times New Roman" w:hAnsi="Times New Roman" w:cs="Times New Roman"/>
          <w:sz w:val="28"/>
          <w:szCs w:val="28"/>
        </w:rPr>
      </w:pPr>
    </w:p>
    <w:p w:rsidR="006B3953" w:rsidRPr="00D226AB" w:rsidRDefault="0055273D" w:rsidP="0055273D">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Тема </w:t>
      </w:r>
      <w:proofErr w:type="spellStart"/>
      <w:r w:rsidRPr="00D226AB">
        <w:rPr>
          <w:rFonts w:ascii="Times New Roman" w:hAnsi="Times New Roman" w:cs="Times New Roman"/>
          <w:sz w:val="28"/>
          <w:szCs w:val="28"/>
        </w:rPr>
        <w:t>поліацетилену</w:t>
      </w:r>
      <w:proofErr w:type="spellEnd"/>
      <w:r w:rsidRPr="00D226AB">
        <w:rPr>
          <w:rFonts w:ascii="Times New Roman" w:hAnsi="Times New Roman" w:cs="Times New Roman"/>
          <w:sz w:val="28"/>
          <w:szCs w:val="28"/>
        </w:rPr>
        <w:t xml:space="preserve"> надзвичайно велика. Перша спроба полімеризації ацетилену була зроблена </w:t>
      </w:r>
      <w:proofErr w:type="spellStart"/>
      <w:r w:rsidRPr="00D226AB">
        <w:rPr>
          <w:rFonts w:ascii="Times New Roman" w:hAnsi="Times New Roman" w:cs="Times New Roman"/>
          <w:sz w:val="28"/>
          <w:szCs w:val="28"/>
        </w:rPr>
        <w:t>Наттоюта</w:t>
      </w:r>
      <w:proofErr w:type="spellEnd"/>
      <w:r w:rsidRPr="00D226AB">
        <w:rPr>
          <w:rFonts w:ascii="Times New Roman" w:hAnsi="Times New Roman" w:cs="Times New Roman"/>
          <w:sz w:val="28"/>
          <w:szCs w:val="28"/>
        </w:rPr>
        <w:t xml:space="preserve"> ін. у 1958 р. з використанням каталізаторів полімеризації </w:t>
      </w:r>
      <w:proofErr w:type="spellStart"/>
      <w:r w:rsidRPr="00D226AB">
        <w:rPr>
          <w:rFonts w:ascii="Times New Roman" w:hAnsi="Times New Roman" w:cs="Times New Roman"/>
          <w:sz w:val="28"/>
          <w:szCs w:val="28"/>
        </w:rPr>
        <w:t>Ti</w:t>
      </w:r>
      <w:proofErr w:type="spellEnd"/>
      <w:r w:rsidRPr="00D226AB">
        <w:rPr>
          <w:rFonts w:ascii="Times New Roman" w:hAnsi="Times New Roman" w:cs="Times New Roman"/>
          <w:sz w:val="28"/>
          <w:szCs w:val="28"/>
        </w:rPr>
        <w:t>(</w:t>
      </w:r>
      <w:proofErr w:type="spellStart"/>
      <w:r w:rsidRPr="00D226AB">
        <w:rPr>
          <w:rFonts w:ascii="Times New Roman" w:hAnsi="Times New Roman" w:cs="Times New Roman"/>
          <w:sz w:val="28"/>
          <w:szCs w:val="28"/>
        </w:rPr>
        <w:t>OBu</w:t>
      </w:r>
      <w:proofErr w:type="spellEnd"/>
      <w:r w:rsidRPr="00D226AB">
        <w:rPr>
          <w:rFonts w:ascii="Times New Roman" w:hAnsi="Times New Roman" w:cs="Times New Roman"/>
          <w:sz w:val="28"/>
          <w:szCs w:val="28"/>
        </w:rPr>
        <w:t>)</w:t>
      </w:r>
      <w:r w:rsidRPr="00D226AB">
        <w:rPr>
          <w:rFonts w:ascii="Times New Roman" w:hAnsi="Times New Roman" w:cs="Times New Roman"/>
          <w:sz w:val="28"/>
          <w:szCs w:val="28"/>
          <w:vertAlign w:val="subscript"/>
        </w:rPr>
        <w:t>4</w:t>
      </w:r>
      <w:r w:rsidRPr="00D226AB">
        <w:rPr>
          <w:rFonts w:ascii="Times New Roman" w:hAnsi="Times New Roman" w:cs="Times New Roman"/>
          <w:sz w:val="28"/>
          <w:szCs w:val="28"/>
        </w:rPr>
        <w:t>-AlEt</w:t>
      </w:r>
      <w:r w:rsidRPr="00D226AB">
        <w:rPr>
          <w:rFonts w:ascii="Times New Roman" w:hAnsi="Times New Roman" w:cs="Times New Roman"/>
          <w:sz w:val="28"/>
          <w:szCs w:val="28"/>
          <w:vertAlign w:val="subscript"/>
        </w:rPr>
        <w:t>3</w:t>
      </w:r>
      <w:r w:rsidRPr="00D226AB">
        <w:rPr>
          <w:rFonts w:ascii="Times New Roman" w:hAnsi="Times New Roman" w:cs="Times New Roman"/>
          <w:sz w:val="28"/>
          <w:szCs w:val="28"/>
        </w:rPr>
        <w:t xml:space="preserve"> винайдено для полімеризації </w:t>
      </w:r>
      <w:proofErr w:type="spellStart"/>
      <w:r w:rsidRPr="00D226AB">
        <w:rPr>
          <w:rFonts w:ascii="Times New Roman" w:hAnsi="Times New Roman" w:cs="Times New Roman"/>
          <w:sz w:val="28"/>
          <w:szCs w:val="28"/>
        </w:rPr>
        <w:t>олефінів</w:t>
      </w:r>
      <w:proofErr w:type="spellEnd"/>
      <w:r w:rsidRPr="00D226AB">
        <w:rPr>
          <w:rFonts w:ascii="Times New Roman" w:hAnsi="Times New Roman" w:cs="Times New Roman"/>
          <w:sz w:val="28"/>
          <w:szCs w:val="28"/>
        </w:rPr>
        <w:t xml:space="preserve">. 206 Однак матеріал був нерозчинним у всіх розчинниках і деталізована характеристика виявилася дуже складною. Тим не менш, матеріал, який поєднав би як пластичність пластмаси з електропровідністю металевих провідників, продукував більше спроб синтезу </w:t>
      </w:r>
      <w:proofErr w:type="spellStart"/>
      <w:r w:rsidRPr="00D226AB">
        <w:rPr>
          <w:rFonts w:ascii="Times New Roman" w:hAnsi="Times New Roman" w:cs="Times New Roman"/>
          <w:sz w:val="28"/>
          <w:szCs w:val="28"/>
        </w:rPr>
        <w:t>поліацетилену</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Люттінгер</w:t>
      </w:r>
      <w:proofErr w:type="spellEnd"/>
      <w:r w:rsidRPr="00D226AB">
        <w:rPr>
          <w:rFonts w:ascii="Times New Roman" w:hAnsi="Times New Roman" w:cs="Times New Roman"/>
          <w:sz w:val="28"/>
          <w:szCs w:val="28"/>
        </w:rPr>
        <w:t xml:space="preserve"> показав, що солі нікелю в присутності відновника наприклад NaBH</w:t>
      </w:r>
      <w:r w:rsidRPr="00D226AB">
        <w:rPr>
          <w:rFonts w:ascii="Times New Roman" w:hAnsi="Times New Roman" w:cs="Times New Roman"/>
          <w:sz w:val="28"/>
          <w:szCs w:val="28"/>
          <w:vertAlign w:val="subscript"/>
        </w:rPr>
        <w:t>4</w:t>
      </w:r>
      <w:r w:rsidRPr="00D226AB">
        <w:rPr>
          <w:rFonts w:ascii="Times New Roman" w:hAnsi="Times New Roman" w:cs="Times New Roman"/>
          <w:sz w:val="28"/>
          <w:szCs w:val="28"/>
        </w:rPr>
        <w:t xml:space="preserve"> з </w:t>
      </w:r>
      <w:proofErr w:type="spellStart"/>
      <w:r w:rsidRPr="00D226AB">
        <w:rPr>
          <w:rFonts w:ascii="Times New Roman" w:hAnsi="Times New Roman" w:cs="Times New Roman"/>
          <w:sz w:val="28"/>
          <w:szCs w:val="28"/>
        </w:rPr>
        <w:t>трис</w:t>
      </w:r>
      <w:proofErr w:type="spellEnd"/>
      <w:r w:rsidRPr="00D226AB">
        <w:rPr>
          <w:rFonts w:ascii="Times New Roman" w:hAnsi="Times New Roman" w:cs="Times New Roman"/>
          <w:sz w:val="28"/>
          <w:szCs w:val="28"/>
        </w:rPr>
        <w:t xml:space="preserve">-(2-ціаноетил) фосфіном у розчиннику наприклад, етанол може також </w:t>
      </w:r>
      <w:proofErr w:type="spellStart"/>
      <w:r w:rsidRPr="00D226AB">
        <w:rPr>
          <w:rFonts w:ascii="Times New Roman" w:hAnsi="Times New Roman" w:cs="Times New Roman"/>
          <w:sz w:val="28"/>
          <w:szCs w:val="28"/>
        </w:rPr>
        <w:t>каталізувати</w:t>
      </w:r>
      <w:proofErr w:type="spellEnd"/>
      <w:r w:rsidRPr="00D226AB">
        <w:rPr>
          <w:rFonts w:ascii="Times New Roman" w:hAnsi="Times New Roman" w:cs="Times New Roman"/>
          <w:sz w:val="28"/>
          <w:szCs w:val="28"/>
        </w:rPr>
        <w:t xml:space="preserve"> полімеризацію ацетилену. 207 У порівнянні з каталітичним Система, що використовується Розенталем та Шульцом 159 для </w:t>
      </w:r>
      <w:proofErr w:type="spellStart"/>
      <w:r w:rsidRPr="00D226AB">
        <w:rPr>
          <w:rFonts w:ascii="Times New Roman" w:hAnsi="Times New Roman" w:cs="Times New Roman"/>
          <w:sz w:val="28"/>
          <w:szCs w:val="28"/>
        </w:rPr>
        <w:t>тримеризації</w:t>
      </w:r>
      <w:proofErr w:type="spellEnd"/>
      <w:r w:rsidRPr="00D226AB">
        <w:rPr>
          <w:rFonts w:ascii="Times New Roman" w:hAnsi="Times New Roman" w:cs="Times New Roman"/>
          <w:sz w:val="28"/>
          <w:szCs w:val="28"/>
        </w:rPr>
        <w:t xml:space="preserve"> ацетилену, що складається з солей нікелю, </w:t>
      </w:r>
      <w:proofErr w:type="spellStart"/>
      <w:r w:rsidRPr="00D226AB">
        <w:rPr>
          <w:rFonts w:ascii="Times New Roman" w:hAnsi="Times New Roman" w:cs="Times New Roman"/>
          <w:sz w:val="28"/>
          <w:szCs w:val="28"/>
        </w:rPr>
        <w:t>трициклогексилфосфану</w:t>
      </w:r>
      <w:proofErr w:type="spellEnd"/>
      <w:r w:rsidRPr="00D226AB">
        <w:rPr>
          <w:rFonts w:ascii="Times New Roman" w:hAnsi="Times New Roman" w:cs="Times New Roman"/>
          <w:sz w:val="28"/>
          <w:szCs w:val="28"/>
        </w:rPr>
        <w:t xml:space="preserve"> і </w:t>
      </w:r>
      <w:proofErr w:type="spellStart"/>
      <w:r w:rsidRPr="00D226AB">
        <w:rPr>
          <w:rFonts w:ascii="Times New Roman" w:hAnsi="Times New Roman" w:cs="Times New Roman"/>
          <w:sz w:val="28"/>
          <w:szCs w:val="28"/>
        </w:rPr>
        <w:t>боргідрид</w:t>
      </w:r>
      <w:proofErr w:type="spellEnd"/>
      <w:r w:rsidRPr="00D226AB">
        <w:rPr>
          <w:rFonts w:ascii="Times New Roman" w:hAnsi="Times New Roman" w:cs="Times New Roman"/>
          <w:sz w:val="28"/>
          <w:szCs w:val="28"/>
        </w:rPr>
        <w:t xml:space="preserve"> натрію, який виробляє переважно бензол, Основна відмінність </w:t>
      </w:r>
      <w:proofErr w:type="spellStart"/>
      <w:r w:rsidRPr="00D226AB">
        <w:rPr>
          <w:rFonts w:ascii="Times New Roman" w:hAnsi="Times New Roman" w:cs="Times New Roman"/>
          <w:sz w:val="28"/>
          <w:szCs w:val="28"/>
        </w:rPr>
        <w:t>фосфінового</w:t>
      </w:r>
      <w:proofErr w:type="spellEnd"/>
      <w:r w:rsidRPr="00D226AB">
        <w:rPr>
          <w:rFonts w:ascii="Times New Roman" w:hAnsi="Times New Roman" w:cs="Times New Roman"/>
          <w:sz w:val="28"/>
          <w:szCs w:val="28"/>
        </w:rPr>
        <w:t xml:space="preserve"> ліганду, що використовується, показує, що ліганди через електронні ефекти визначають, який шлях (</w:t>
      </w:r>
      <w:proofErr w:type="spellStart"/>
      <w:r w:rsidRPr="00D226AB">
        <w:rPr>
          <w:rFonts w:ascii="Times New Roman" w:hAnsi="Times New Roman" w:cs="Times New Roman"/>
          <w:sz w:val="28"/>
          <w:szCs w:val="28"/>
        </w:rPr>
        <w:t>олігомеризація</w:t>
      </w:r>
      <w:proofErr w:type="spellEnd"/>
      <w:r w:rsidRPr="00D226AB">
        <w:rPr>
          <w:rFonts w:ascii="Times New Roman" w:hAnsi="Times New Roman" w:cs="Times New Roman"/>
          <w:sz w:val="28"/>
          <w:szCs w:val="28"/>
        </w:rPr>
        <w:t xml:space="preserve"> або полімеризація) має перевагу. Метод </w:t>
      </w:r>
      <w:proofErr w:type="spellStart"/>
      <w:r w:rsidRPr="00D226AB">
        <w:rPr>
          <w:rFonts w:ascii="Times New Roman" w:hAnsi="Times New Roman" w:cs="Times New Roman"/>
          <w:sz w:val="28"/>
          <w:szCs w:val="28"/>
        </w:rPr>
        <w:t>Ширакава</w:t>
      </w:r>
      <w:proofErr w:type="spellEnd"/>
      <w:r w:rsidRPr="00D226AB">
        <w:rPr>
          <w:rFonts w:ascii="Times New Roman" w:hAnsi="Times New Roman" w:cs="Times New Roman"/>
          <w:sz w:val="28"/>
          <w:szCs w:val="28"/>
        </w:rPr>
        <w:t xml:space="preserve"> та його колеги для отримання </w:t>
      </w:r>
      <w:proofErr w:type="spellStart"/>
      <w:r w:rsidRPr="00D226AB">
        <w:rPr>
          <w:rFonts w:ascii="Times New Roman" w:hAnsi="Times New Roman" w:cs="Times New Roman"/>
          <w:sz w:val="28"/>
          <w:szCs w:val="28"/>
        </w:rPr>
        <w:t>поліацетилену</w:t>
      </w:r>
      <w:proofErr w:type="spellEnd"/>
      <w:r w:rsidRPr="00D226AB">
        <w:rPr>
          <w:rFonts w:ascii="Times New Roman" w:hAnsi="Times New Roman" w:cs="Times New Roman"/>
          <w:sz w:val="28"/>
          <w:szCs w:val="28"/>
        </w:rPr>
        <w:t xml:space="preserve"> шляхом проведення полімеризації поверхні розчину каталізатора </w:t>
      </w:r>
      <w:proofErr w:type="spellStart"/>
      <w:r w:rsidRPr="00D226AB">
        <w:rPr>
          <w:rFonts w:ascii="Times New Roman" w:hAnsi="Times New Roman" w:cs="Times New Roman"/>
          <w:sz w:val="28"/>
          <w:szCs w:val="28"/>
        </w:rPr>
        <w:t>Циглера</w:t>
      </w:r>
      <w:proofErr w:type="spellEnd"/>
      <w:r w:rsidRPr="00D226AB">
        <w:rPr>
          <w:rFonts w:ascii="Times New Roman" w:hAnsi="Times New Roman" w:cs="Times New Roman"/>
          <w:sz w:val="28"/>
          <w:szCs w:val="28"/>
        </w:rPr>
        <w:t xml:space="preserve"> в толуол і спосіб отримання </w:t>
      </w:r>
      <w:proofErr w:type="spellStart"/>
      <w:r w:rsidRPr="00D226AB">
        <w:rPr>
          <w:rFonts w:ascii="Times New Roman" w:hAnsi="Times New Roman" w:cs="Times New Roman"/>
          <w:sz w:val="28"/>
          <w:szCs w:val="28"/>
        </w:rPr>
        <w:t>поліацетилену</w:t>
      </w:r>
      <w:proofErr w:type="spellEnd"/>
      <w:r w:rsidRPr="00D226AB">
        <w:rPr>
          <w:rFonts w:ascii="Times New Roman" w:hAnsi="Times New Roman" w:cs="Times New Roman"/>
          <w:sz w:val="28"/>
          <w:szCs w:val="28"/>
        </w:rPr>
        <w:t xml:space="preserve"> у більш </w:t>
      </w:r>
      <w:r w:rsidRPr="00D226AB">
        <w:rPr>
          <w:rFonts w:ascii="Times New Roman" w:hAnsi="Times New Roman" w:cs="Times New Roman"/>
          <w:sz w:val="28"/>
          <w:szCs w:val="28"/>
        </w:rPr>
        <w:lastRenderedPageBreak/>
        <w:t>легкій формі.208, 209 Відкриття цього методу також призвело до</w:t>
      </w:r>
      <w:r w:rsidR="006B3953" w:rsidRPr="00D226AB">
        <w:rPr>
          <w:rFonts w:ascii="Times New Roman" w:hAnsi="Times New Roman" w:cs="Times New Roman"/>
          <w:sz w:val="28"/>
          <w:szCs w:val="28"/>
        </w:rPr>
        <w:t xml:space="preserve"> </w:t>
      </w:r>
      <w:r w:rsidRPr="00D226AB">
        <w:rPr>
          <w:rFonts w:ascii="Times New Roman" w:hAnsi="Times New Roman" w:cs="Times New Roman"/>
          <w:sz w:val="28"/>
          <w:szCs w:val="28"/>
        </w:rPr>
        <w:t>іде</w:t>
      </w:r>
      <w:r w:rsidR="006B3953" w:rsidRPr="00D226AB">
        <w:rPr>
          <w:rFonts w:ascii="Times New Roman" w:hAnsi="Times New Roman" w:cs="Times New Roman"/>
          <w:sz w:val="28"/>
          <w:szCs w:val="28"/>
        </w:rPr>
        <w:t>ї</w:t>
      </w:r>
      <w:r w:rsidRPr="00D226AB">
        <w:rPr>
          <w:rFonts w:ascii="Times New Roman" w:hAnsi="Times New Roman" w:cs="Times New Roman"/>
          <w:sz w:val="28"/>
          <w:szCs w:val="28"/>
        </w:rPr>
        <w:t xml:space="preserve"> допінгу </w:t>
      </w:r>
      <w:proofErr w:type="spellStart"/>
      <w:r w:rsidRPr="00D226AB">
        <w:rPr>
          <w:rFonts w:ascii="Times New Roman" w:hAnsi="Times New Roman" w:cs="Times New Roman"/>
          <w:sz w:val="28"/>
          <w:szCs w:val="28"/>
        </w:rPr>
        <w:t>поліацетилену</w:t>
      </w:r>
      <w:proofErr w:type="spellEnd"/>
      <w:r w:rsidRPr="00D226AB">
        <w:rPr>
          <w:rFonts w:ascii="Times New Roman" w:hAnsi="Times New Roman" w:cs="Times New Roman"/>
          <w:sz w:val="28"/>
          <w:szCs w:val="28"/>
        </w:rPr>
        <w:t xml:space="preserve"> для поліпшення його властивостей</w:t>
      </w:r>
    </w:p>
    <w:p w:rsidR="0055273D" w:rsidRPr="00D226AB" w:rsidRDefault="0055273D" w:rsidP="0055273D">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D226AB">
        <w:rPr>
          <w:rFonts w:ascii="Times New Roman" w:hAnsi="Times New Roman" w:cs="Times New Roman"/>
          <w:sz w:val="28"/>
          <w:szCs w:val="28"/>
        </w:rPr>
        <w:t>Поліацетилен</w:t>
      </w:r>
      <w:proofErr w:type="spellEnd"/>
      <w:r w:rsidRPr="00D226AB">
        <w:rPr>
          <w:rFonts w:ascii="Times New Roman" w:hAnsi="Times New Roman" w:cs="Times New Roman"/>
          <w:sz w:val="28"/>
          <w:szCs w:val="28"/>
        </w:rPr>
        <w:t xml:space="preserve"> - не єдини</w:t>
      </w:r>
      <w:r w:rsidR="006B3953" w:rsidRPr="00D226AB">
        <w:rPr>
          <w:rFonts w:ascii="Times New Roman" w:hAnsi="Times New Roman" w:cs="Times New Roman"/>
          <w:sz w:val="28"/>
          <w:szCs w:val="28"/>
        </w:rPr>
        <w:t xml:space="preserve">й відомий провідний полімер, </w:t>
      </w:r>
      <w:r w:rsidRPr="00D226AB">
        <w:rPr>
          <w:rFonts w:ascii="Times New Roman" w:hAnsi="Times New Roman" w:cs="Times New Roman"/>
          <w:sz w:val="28"/>
          <w:szCs w:val="28"/>
        </w:rPr>
        <w:t>і полімеризація ацетилену - не єдиний спосіб</w:t>
      </w:r>
      <w:r w:rsidR="006B3953"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одержання </w:t>
      </w:r>
      <w:proofErr w:type="spellStart"/>
      <w:r w:rsidRPr="00D226AB">
        <w:rPr>
          <w:rFonts w:ascii="Times New Roman" w:hAnsi="Times New Roman" w:cs="Times New Roman"/>
          <w:sz w:val="28"/>
          <w:szCs w:val="28"/>
        </w:rPr>
        <w:t>поліацетилену</w:t>
      </w:r>
      <w:proofErr w:type="spellEnd"/>
      <w:r w:rsidRPr="00D226AB">
        <w:rPr>
          <w:rFonts w:ascii="Times New Roman" w:hAnsi="Times New Roman" w:cs="Times New Roman"/>
          <w:sz w:val="28"/>
          <w:szCs w:val="28"/>
        </w:rPr>
        <w:t>, оскільки він також може бути виготовлений кільцевим отвором</w:t>
      </w:r>
      <w:r w:rsidR="006B3953"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метатеза COT 191 або шляхом реакції усунення від </w:t>
      </w:r>
      <w:proofErr w:type="spellStart"/>
      <w:r w:rsidRPr="00D226AB">
        <w:rPr>
          <w:rFonts w:ascii="Times New Roman" w:hAnsi="Times New Roman" w:cs="Times New Roman"/>
          <w:sz w:val="28"/>
          <w:szCs w:val="28"/>
        </w:rPr>
        <w:t>іншихполімери</w:t>
      </w:r>
      <w:proofErr w:type="spellEnd"/>
      <w:r w:rsidRPr="00D226AB">
        <w:rPr>
          <w:rFonts w:ascii="Times New Roman" w:hAnsi="Times New Roman" w:cs="Times New Roman"/>
          <w:sz w:val="28"/>
          <w:szCs w:val="28"/>
        </w:rPr>
        <w:t>. 215</w:t>
      </w:r>
      <w:r w:rsidR="006B3953" w:rsidRPr="00D226AB">
        <w:rPr>
          <w:rFonts w:ascii="Times New Roman" w:hAnsi="Times New Roman" w:cs="Times New Roman"/>
          <w:sz w:val="28"/>
          <w:szCs w:val="28"/>
        </w:rPr>
        <w:t xml:space="preserve"> </w:t>
      </w:r>
      <w:r w:rsidRPr="00D226AB">
        <w:rPr>
          <w:rFonts w:ascii="Times New Roman" w:hAnsi="Times New Roman" w:cs="Times New Roman"/>
          <w:sz w:val="28"/>
          <w:szCs w:val="28"/>
        </w:rPr>
        <w:t>Оскільки, мабуть, найдешевший можливий</w:t>
      </w:r>
      <w:r w:rsidR="006B3953" w:rsidRPr="00D226AB">
        <w:rPr>
          <w:rFonts w:ascii="Times New Roman" w:hAnsi="Times New Roman" w:cs="Times New Roman"/>
          <w:sz w:val="28"/>
          <w:szCs w:val="28"/>
        </w:rPr>
        <w:t xml:space="preserve"> матеріал</w:t>
      </w:r>
      <w:r w:rsidRPr="00D226AB">
        <w:rPr>
          <w:rFonts w:ascii="Times New Roman" w:hAnsi="Times New Roman" w:cs="Times New Roman"/>
          <w:sz w:val="28"/>
          <w:szCs w:val="28"/>
        </w:rPr>
        <w:t xml:space="preserve"> для провідного полімеру є ацетилен, будь то</w:t>
      </w:r>
      <w:r w:rsidR="006B3953"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пряма полімеризація або </w:t>
      </w:r>
      <w:proofErr w:type="spellStart"/>
      <w:r w:rsidRPr="00D226AB">
        <w:rPr>
          <w:rFonts w:ascii="Times New Roman" w:hAnsi="Times New Roman" w:cs="Times New Roman"/>
          <w:sz w:val="28"/>
          <w:szCs w:val="28"/>
        </w:rPr>
        <w:t>тетрамеризація</w:t>
      </w:r>
      <w:proofErr w:type="spellEnd"/>
      <w:r w:rsidRPr="00D226AB">
        <w:rPr>
          <w:rFonts w:ascii="Times New Roman" w:hAnsi="Times New Roman" w:cs="Times New Roman"/>
          <w:sz w:val="28"/>
          <w:szCs w:val="28"/>
        </w:rPr>
        <w:t xml:space="preserve"> і кільце-метатеза, область пров</w:t>
      </w:r>
      <w:r w:rsidR="006B3953" w:rsidRPr="00D226AB">
        <w:rPr>
          <w:rFonts w:ascii="Times New Roman" w:hAnsi="Times New Roman" w:cs="Times New Roman"/>
          <w:sz w:val="28"/>
          <w:szCs w:val="28"/>
        </w:rPr>
        <w:t>і</w:t>
      </w:r>
      <w:r w:rsidRPr="00D226AB">
        <w:rPr>
          <w:rFonts w:ascii="Times New Roman" w:hAnsi="Times New Roman" w:cs="Times New Roman"/>
          <w:sz w:val="28"/>
          <w:szCs w:val="28"/>
        </w:rPr>
        <w:t>дн</w:t>
      </w:r>
      <w:r w:rsidR="006B3953" w:rsidRPr="00D226AB">
        <w:rPr>
          <w:rFonts w:ascii="Times New Roman" w:hAnsi="Times New Roman" w:cs="Times New Roman"/>
          <w:sz w:val="28"/>
          <w:szCs w:val="28"/>
        </w:rPr>
        <w:t xml:space="preserve">икових </w:t>
      </w:r>
      <w:r w:rsidRPr="00D226AB">
        <w:rPr>
          <w:rFonts w:ascii="Times New Roman" w:hAnsi="Times New Roman" w:cs="Times New Roman"/>
          <w:sz w:val="28"/>
          <w:szCs w:val="28"/>
        </w:rPr>
        <w:t>полімери представляють багато можливостей для застосування ацетилен</w:t>
      </w:r>
      <w:r w:rsidR="006B3953"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у </w:t>
      </w:r>
      <w:r w:rsidR="006B3953" w:rsidRPr="00D226AB">
        <w:rPr>
          <w:rFonts w:ascii="Times New Roman" w:hAnsi="Times New Roman" w:cs="Times New Roman"/>
          <w:sz w:val="28"/>
          <w:szCs w:val="28"/>
        </w:rPr>
        <w:t>промислових</w:t>
      </w:r>
      <w:r w:rsidRPr="00D226AB">
        <w:rPr>
          <w:rFonts w:ascii="Times New Roman" w:hAnsi="Times New Roman" w:cs="Times New Roman"/>
          <w:sz w:val="28"/>
          <w:szCs w:val="28"/>
        </w:rPr>
        <w:t xml:space="preserve"> масштабах.</w:t>
      </w:r>
    </w:p>
    <w:p w:rsidR="0055273D" w:rsidRPr="00D226AB" w:rsidRDefault="0055273D" w:rsidP="00A75473">
      <w:pPr>
        <w:autoSpaceDE w:val="0"/>
        <w:autoSpaceDN w:val="0"/>
        <w:adjustRightInd w:val="0"/>
        <w:spacing w:after="0" w:line="360" w:lineRule="auto"/>
        <w:ind w:firstLine="709"/>
        <w:jc w:val="both"/>
        <w:rPr>
          <w:rFonts w:ascii="Times New Roman" w:hAnsi="Times New Roman" w:cs="Times New Roman"/>
          <w:sz w:val="28"/>
          <w:szCs w:val="28"/>
        </w:rPr>
      </w:pPr>
    </w:p>
    <w:p w:rsidR="0055273D" w:rsidRPr="00D226AB" w:rsidRDefault="0055273D" w:rsidP="00A75473">
      <w:pPr>
        <w:autoSpaceDE w:val="0"/>
        <w:autoSpaceDN w:val="0"/>
        <w:adjustRightInd w:val="0"/>
        <w:spacing w:after="0" w:line="360" w:lineRule="auto"/>
        <w:ind w:firstLine="709"/>
        <w:jc w:val="both"/>
        <w:rPr>
          <w:rFonts w:ascii="Times New Roman" w:hAnsi="Times New Roman" w:cs="Times New Roman"/>
          <w:sz w:val="28"/>
          <w:szCs w:val="28"/>
        </w:rPr>
      </w:pPr>
    </w:p>
    <w:p w:rsidR="00B743FB" w:rsidRPr="00D226AB" w:rsidRDefault="00C64922" w:rsidP="000567B8">
      <w:pPr>
        <w:autoSpaceDE w:val="0"/>
        <w:autoSpaceDN w:val="0"/>
        <w:adjustRightInd w:val="0"/>
        <w:spacing w:after="0" w:line="360" w:lineRule="auto"/>
        <w:ind w:firstLine="709"/>
        <w:outlineLvl w:val="2"/>
        <w:rPr>
          <w:rFonts w:ascii="Times New Roman" w:hAnsi="Times New Roman" w:cs="Times New Roman"/>
          <w:b/>
          <w:sz w:val="28"/>
          <w:szCs w:val="28"/>
        </w:rPr>
      </w:pPr>
      <w:bookmarkStart w:id="10" w:name="_Toc31366998"/>
      <w:r w:rsidRPr="00D226AB">
        <w:rPr>
          <w:rFonts w:ascii="Times New Roman" w:hAnsi="Times New Roman" w:cs="Times New Roman"/>
          <w:b/>
          <w:sz w:val="28"/>
          <w:szCs w:val="28"/>
        </w:rPr>
        <w:t>1.</w:t>
      </w:r>
      <w:r w:rsidR="0055273D" w:rsidRPr="00D226AB">
        <w:rPr>
          <w:rFonts w:ascii="Times New Roman" w:hAnsi="Times New Roman" w:cs="Times New Roman"/>
          <w:b/>
          <w:sz w:val="28"/>
          <w:szCs w:val="28"/>
        </w:rPr>
        <w:t>7</w:t>
      </w:r>
      <w:r w:rsidRPr="00D226AB">
        <w:rPr>
          <w:rFonts w:ascii="Times New Roman" w:hAnsi="Times New Roman" w:cs="Times New Roman"/>
          <w:b/>
          <w:sz w:val="28"/>
          <w:szCs w:val="28"/>
        </w:rPr>
        <w:t xml:space="preserve"> </w:t>
      </w:r>
      <w:r w:rsidR="00856DDC" w:rsidRPr="00D226AB">
        <w:rPr>
          <w:rFonts w:ascii="Times New Roman" w:hAnsi="Times New Roman" w:cs="Times New Roman"/>
          <w:b/>
          <w:sz w:val="28"/>
          <w:szCs w:val="28"/>
        </w:rPr>
        <w:t>Гідрування ацетилену</w:t>
      </w:r>
      <w:bookmarkEnd w:id="10"/>
    </w:p>
    <w:p w:rsidR="007E26C1" w:rsidRPr="00D226AB" w:rsidRDefault="007E26C1" w:rsidP="00567787">
      <w:pPr>
        <w:autoSpaceDE w:val="0"/>
        <w:autoSpaceDN w:val="0"/>
        <w:adjustRightInd w:val="0"/>
        <w:spacing w:after="0" w:line="360" w:lineRule="auto"/>
        <w:ind w:firstLine="709"/>
        <w:jc w:val="both"/>
        <w:rPr>
          <w:rFonts w:ascii="Times New Roman" w:hAnsi="Times New Roman" w:cs="Times New Roman"/>
          <w:sz w:val="28"/>
          <w:szCs w:val="28"/>
        </w:rPr>
      </w:pPr>
    </w:p>
    <w:p w:rsidR="00F45954" w:rsidRPr="00D226AB" w:rsidRDefault="007E26C1" w:rsidP="00567787">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Селективне гідрування ацетилену до етилену є важливою практичною реакцією не як способу отримання етилену, а для видалення невеликої кількості ацетилену з етилену. Етилен, </w:t>
      </w:r>
      <w:r w:rsidR="009C5E40" w:rsidRPr="00D226AB">
        <w:rPr>
          <w:rFonts w:ascii="Times New Roman" w:hAnsi="Times New Roman" w:cs="Times New Roman"/>
          <w:sz w:val="28"/>
          <w:szCs w:val="28"/>
        </w:rPr>
        <w:t>одержаний</w:t>
      </w:r>
      <w:r w:rsidRPr="00D226AB">
        <w:rPr>
          <w:rFonts w:ascii="Times New Roman" w:hAnsi="Times New Roman" w:cs="Times New Roman"/>
          <w:sz w:val="28"/>
          <w:szCs w:val="28"/>
        </w:rPr>
        <w:t xml:space="preserve"> </w:t>
      </w:r>
      <w:r w:rsidR="009C5E40" w:rsidRPr="00D226AB">
        <w:rPr>
          <w:rFonts w:ascii="Times New Roman" w:hAnsi="Times New Roman" w:cs="Times New Roman"/>
          <w:sz w:val="28"/>
          <w:szCs w:val="28"/>
        </w:rPr>
        <w:t>паровим крекінгом</w:t>
      </w:r>
      <w:r w:rsidRPr="00D226AB">
        <w:rPr>
          <w:rFonts w:ascii="Times New Roman" w:hAnsi="Times New Roman" w:cs="Times New Roman"/>
          <w:sz w:val="28"/>
          <w:szCs w:val="28"/>
        </w:rPr>
        <w:t>, може містити до 2</w:t>
      </w:r>
      <w:r w:rsidR="009C5E40"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 ацетилену </w:t>
      </w:r>
      <w:r w:rsidR="009C5E40" w:rsidRPr="00D226AB">
        <w:rPr>
          <w:rFonts w:ascii="Times New Roman" w:hAnsi="Times New Roman" w:cs="Times New Roman"/>
          <w:sz w:val="28"/>
          <w:szCs w:val="28"/>
        </w:rPr>
        <w:t>як</w:t>
      </w:r>
      <w:r w:rsidRPr="00D226AB">
        <w:rPr>
          <w:rFonts w:ascii="Times New Roman" w:hAnsi="Times New Roman" w:cs="Times New Roman"/>
          <w:sz w:val="28"/>
          <w:szCs w:val="28"/>
        </w:rPr>
        <w:t xml:space="preserve"> домішки. Оскільки ацетилен діє як отрута для каталізаторів полімеризації етилену, його спочатку потрібно видалити з вихідної сировини для отримання етилену полімерного рівня. Один із способів зробити це - відновити ацетилен і продати його як окремий продукт. Інший - </w:t>
      </w:r>
      <w:proofErr w:type="spellStart"/>
      <w:r w:rsidRPr="00D226AB">
        <w:rPr>
          <w:rFonts w:ascii="Times New Roman" w:hAnsi="Times New Roman" w:cs="Times New Roman"/>
          <w:sz w:val="28"/>
          <w:szCs w:val="28"/>
        </w:rPr>
        <w:t>селективно</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гідр</w:t>
      </w:r>
      <w:r w:rsidR="00F45954" w:rsidRPr="00D226AB">
        <w:rPr>
          <w:rFonts w:ascii="Times New Roman" w:hAnsi="Times New Roman" w:cs="Times New Roman"/>
          <w:sz w:val="28"/>
          <w:szCs w:val="28"/>
        </w:rPr>
        <w:t>увати</w:t>
      </w:r>
      <w:proofErr w:type="spellEnd"/>
      <w:r w:rsidRPr="00D226AB">
        <w:rPr>
          <w:rFonts w:ascii="Times New Roman" w:hAnsi="Times New Roman" w:cs="Times New Roman"/>
          <w:sz w:val="28"/>
          <w:szCs w:val="28"/>
        </w:rPr>
        <w:t xml:space="preserve"> ацетилен до етилену. </w:t>
      </w:r>
    </w:p>
    <w:p w:rsidR="007E26C1" w:rsidRPr="00D226AB" w:rsidRDefault="007E26C1" w:rsidP="00567787">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Каталізатор повинен бути здатним </w:t>
      </w:r>
      <w:proofErr w:type="spellStart"/>
      <w:r w:rsidRPr="00D226AB">
        <w:rPr>
          <w:rFonts w:ascii="Times New Roman" w:hAnsi="Times New Roman" w:cs="Times New Roman"/>
          <w:sz w:val="28"/>
          <w:szCs w:val="28"/>
        </w:rPr>
        <w:t>селективно</w:t>
      </w:r>
      <w:proofErr w:type="spellEnd"/>
      <w:r w:rsidRPr="00D226AB">
        <w:rPr>
          <w:rFonts w:ascii="Times New Roman" w:hAnsi="Times New Roman" w:cs="Times New Roman"/>
          <w:sz w:val="28"/>
          <w:szCs w:val="28"/>
        </w:rPr>
        <w:t xml:space="preserve"> перетворювати ацетилен в етилен у вихідн</w:t>
      </w:r>
      <w:r w:rsidR="00F45954" w:rsidRPr="00D226AB">
        <w:rPr>
          <w:rFonts w:ascii="Times New Roman" w:hAnsi="Times New Roman" w:cs="Times New Roman"/>
          <w:sz w:val="28"/>
          <w:szCs w:val="28"/>
        </w:rPr>
        <w:t>ій</w:t>
      </w:r>
      <w:r w:rsidRPr="00D226AB">
        <w:rPr>
          <w:rFonts w:ascii="Times New Roman" w:hAnsi="Times New Roman" w:cs="Times New Roman"/>
          <w:sz w:val="28"/>
          <w:szCs w:val="28"/>
        </w:rPr>
        <w:t xml:space="preserve"> сировині, що містить іноді більше 98</w:t>
      </w:r>
      <w:r w:rsidR="00F45954" w:rsidRPr="00D226AB">
        <w:rPr>
          <w:rFonts w:ascii="Times New Roman" w:hAnsi="Times New Roman" w:cs="Times New Roman"/>
          <w:sz w:val="28"/>
          <w:szCs w:val="28"/>
        </w:rPr>
        <w:t xml:space="preserve"> </w:t>
      </w:r>
      <w:r w:rsidRPr="00D226AB">
        <w:rPr>
          <w:rFonts w:ascii="Times New Roman" w:hAnsi="Times New Roman" w:cs="Times New Roman"/>
          <w:sz w:val="28"/>
          <w:szCs w:val="28"/>
        </w:rPr>
        <w:t>% етилену</w:t>
      </w:r>
      <w:r w:rsidR="00F45954" w:rsidRPr="00D226AB">
        <w:rPr>
          <w:rFonts w:ascii="Times New Roman" w:hAnsi="Times New Roman" w:cs="Times New Roman"/>
          <w:sz w:val="28"/>
          <w:szCs w:val="28"/>
        </w:rPr>
        <w:t xml:space="preserve"> так</w:t>
      </w:r>
      <w:r w:rsidRPr="00D226AB">
        <w:rPr>
          <w:rFonts w:ascii="Times New Roman" w:hAnsi="Times New Roman" w:cs="Times New Roman"/>
          <w:sz w:val="28"/>
          <w:szCs w:val="28"/>
        </w:rPr>
        <w:t xml:space="preserve">, щоб </w:t>
      </w:r>
      <w:r w:rsidR="00F45954" w:rsidRPr="00D226AB">
        <w:rPr>
          <w:rFonts w:ascii="Times New Roman" w:hAnsi="Times New Roman" w:cs="Times New Roman"/>
          <w:sz w:val="28"/>
          <w:szCs w:val="28"/>
        </w:rPr>
        <w:t>одержана</w:t>
      </w:r>
      <w:r w:rsidRPr="00D226AB">
        <w:rPr>
          <w:rFonts w:ascii="Times New Roman" w:hAnsi="Times New Roman" w:cs="Times New Roman"/>
          <w:sz w:val="28"/>
          <w:szCs w:val="28"/>
        </w:rPr>
        <w:t xml:space="preserve"> концентрація</w:t>
      </w:r>
      <w:r w:rsidR="00F45954" w:rsidRPr="00D226AB">
        <w:rPr>
          <w:rFonts w:ascii="Times New Roman" w:hAnsi="Times New Roman" w:cs="Times New Roman"/>
          <w:sz w:val="28"/>
          <w:szCs w:val="28"/>
        </w:rPr>
        <w:t xml:space="preserve"> ацетилену була нижче 1 проміле. Ц</w:t>
      </w:r>
      <w:r w:rsidRPr="00D226AB">
        <w:rPr>
          <w:rFonts w:ascii="Times New Roman" w:hAnsi="Times New Roman" w:cs="Times New Roman"/>
          <w:sz w:val="28"/>
          <w:szCs w:val="28"/>
        </w:rPr>
        <w:t>е повинно бути зроблено без гідр</w:t>
      </w:r>
      <w:r w:rsidR="00F45954" w:rsidRPr="00D226AB">
        <w:rPr>
          <w:rFonts w:ascii="Times New Roman" w:hAnsi="Times New Roman" w:cs="Times New Roman"/>
          <w:sz w:val="28"/>
          <w:szCs w:val="28"/>
        </w:rPr>
        <w:t xml:space="preserve">ування </w:t>
      </w:r>
      <w:r w:rsidRPr="00D226AB">
        <w:rPr>
          <w:rFonts w:ascii="Times New Roman" w:hAnsi="Times New Roman" w:cs="Times New Roman"/>
          <w:sz w:val="28"/>
          <w:szCs w:val="28"/>
        </w:rPr>
        <w:t>етилену до етану. Типовими умовами для цієї реакції є тиск від 2 до 3</w:t>
      </w:r>
      <w:r w:rsidR="00F45954" w:rsidRPr="00D226AB">
        <w:rPr>
          <w:rFonts w:ascii="Times New Roman" w:hAnsi="Times New Roman" w:cs="Times New Roman"/>
          <w:sz w:val="28"/>
          <w:szCs w:val="28"/>
        </w:rPr>
        <w:t>,</w:t>
      </w:r>
      <w:r w:rsidRPr="00D226AB">
        <w:rPr>
          <w:rFonts w:ascii="Times New Roman" w:hAnsi="Times New Roman" w:cs="Times New Roman"/>
          <w:sz w:val="28"/>
          <w:szCs w:val="28"/>
        </w:rPr>
        <w:t xml:space="preserve">5 </w:t>
      </w:r>
      <w:r w:rsidR="00F45954" w:rsidRPr="00D226AB">
        <w:rPr>
          <w:rFonts w:ascii="Times New Roman" w:hAnsi="Times New Roman" w:cs="Times New Roman"/>
          <w:sz w:val="28"/>
          <w:szCs w:val="28"/>
        </w:rPr>
        <w:t>МПа</w:t>
      </w:r>
      <w:r w:rsidRPr="00D226AB">
        <w:rPr>
          <w:rFonts w:ascii="Times New Roman" w:hAnsi="Times New Roman" w:cs="Times New Roman"/>
          <w:sz w:val="28"/>
          <w:szCs w:val="28"/>
        </w:rPr>
        <w:t>, температур</w:t>
      </w:r>
      <w:r w:rsidR="00F45954" w:rsidRPr="00D226AB">
        <w:rPr>
          <w:rFonts w:ascii="Times New Roman" w:hAnsi="Times New Roman" w:cs="Times New Roman"/>
          <w:sz w:val="28"/>
          <w:szCs w:val="28"/>
        </w:rPr>
        <w:t>а</w:t>
      </w:r>
      <w:r w:rsidRPr="00D226AB">
        <w:rPr>
          <w:rFonts w:ascii="Times New Roman" w:hAnsi="Times New Roman" w:cs="Times New Roman"/>
          <w:sz w:val="28"/>
          <w:szCs w:val="28"/>
        </w:rPr>
        <w:t xml:space="preserve"> </w:t>
      </w:r>
      <w:r w:rsidR="00453D7F" w:rsidRPr="00D226AB">
        <w:rPr>
          <w:rFonts w:ascii="Times New Roman" w:hAnsi="Times New Roman" w:cs="Times New Roman"/>
          <w:sz w:val="28"/>
          <w:szCs w:val="28"/>
        </w:rPr>
        <w:t>від 25 до 100 °</w:t>
      </w:r>
      <w:r w:rsidRPr="00D226AB">
        <w:rPr>
          <w:rFonts w:ascii="Times New Roman" w:hAnsi="Times New Roman" w:cs="Times New Roman"/>
          <w:sz w:val="28"/>
          <w:szCs w:val="28"/>
        </w:rPr>
        <w:t xml:space="preserve">С та </w:t>
      </w:r>
      <w:r w:rsidR="00453D7F" w:rsidRPr="00D226AB">
        <w:rPr>
          <w:rFonts w:ascii="Times New Roman" w:hAnsi="Times New Roman" w:cs="Times New Roman"/>
          <w:sz w:val="28"/>
          <w:szCs w:val="28"/>
        </w:rPr>
        <w:t xml:space="preserve">від </w:t>
      </w:r>
      <w:r w:rsidRPr="00D226AB">
        <w:rPr>
          <w:rFonts w:ascii="Times New Roman" w:hAnsi="Times New Roman" w:cs="Times New Roman"/>
          <w:sz w:val="28"/>
          <w:szCs w:val="28"/>
        </w:rPr>
        <w:t xml:space="preserve">1,5- </w:t>
      </w:r>
      <w:r w:rsidR="00453D7F" w:rsidRPr="00D226AB">
        <w:rPr>
          <w:rFonts w:ascii="Times New Roman" w:hAnsi="Times New Roman" w:cs="Times New Roman"/>
          <w:sz w:val="28"/>
          <w:szCs w:val="28"/>
        </w:rPr>
        <w:t xml:space="preserve">до </w:t>
      </w:r>
      <w:r w:rsidRPr="00D226AB">
        <w:rPr>
          <w:rFonts w:ascii="Times New Roman" w:hAnsi="Times New Roman" w:cs="Times New Roman"/>
          <w:sz w:val="28"/>
          <w:szCs w:val="28"/>
        </w:rPr>
        <w:t xml:space="preserve">2-кратного надлишку водню </w:t>
      </w:r>
      <w:r w:rsidR="00453D7F" w:rsidRPr="00D226AB">
        <w:rPr>
          <w:rFonts w:ascii="Times New Roman" w:hAnsi="Times New Roman" w:cs="Times New Roman"/>
          <w:sz w:val="28"/>
          <w:szCs w:val="28"/>
        </w:rPr>
        <w:t xml:space="preserve">відносно ацетилену </w:t>
      </w:r>
      <w:r w:rsidRPr="00D226AB">
        <w:rPr>
          <w:rFonts w:ascii="Times New Roman" w:hAnsi="Times New Roman" w:cs="Times New Roman"/>
          <w:sz w:val="28"/>
          <w:szCs w:val="28"/>
        </w:rPr>
        <w:t>216</w:t>
      </w:r>
      <w:r w:rsidR="00453D7F" w:rsidRPr="00D226AB">
        <w:rPr>
          <w:rFonts w:ascii="Times New Roman" w:hAnsi="Times New Roman" w:cs="Times New Roman"/>
          <w:sz w:val="28"/>
          <w:szCs w:val="28"/>
        </w:rPr>
        <w:t>.</w:t>
      </w:r>
      <w:r w:rsidRPr="00D226AB">
        <w:rPr>
          <w:rFonts w:ascii="Times New Roman" w:hAnsi="Times New Roman" w:cs="Times New Roman"/>
          <w:sz w:val="28"/>
          <w:szCs w:val="28"/>
        </w:rPr>
        <w:t xml:space="preserve"> </w:t>
      </w:r>
      <w:r w:rsidR="00453D7F" w:rsidRPr="00D226AB">
        <w:rPr>
          <w:rFonts w:ascii="Times New Roman" w:hAnsi="Times New Roman" w:cs="Times New Roman"/>
          <w:sz w:val="28"/>
          <w:szCs w:val="28"/>
        </w:rPr>
        <w:t>Для такого перетворення н</w:t>
      </w:r>
      <w:r w:rsidRPr="00D226AB">
        <w:rPr>
          <w:rFonts w:ascii="Times New Roman" w:hAnsi="Times New Roman" w:cs="Times New Roman"/>
          <w:sz w:val="28"/>
          <w:szCs w:val="28"/>
        </w:rPr>
        <w:t>айбільш</w:t>
      </w:r>
      <w:r w:rsidR="00453D7F" w:rsidRPr="00D226AB">
        <w:rPr>
          <w:rFonts w:ascii="Times New Roman" w:hAnsi="Times New Roman" w:cs="Times New Roman"/>
          <w:sz w:val="28"/>
          <w:szCs w:val="28"/>
        </w:rPr>
        <w:t>е</w:t>
      </w:r>
      <w:r w:rsidRPr="00D226AB">
        <w:rPr>
          <w:rFonts w:ascii="Times New Roman" w:hAnsi="Times New Roman" w:cs="Times New Roman"/>
          <w:sz w:val="28"/>
          <w:szCs w:val="28"/>
        </w:rPr>
        <w:t xml:space="preserve"> вивчені каталізатори</w:t>
      </w:r>
      <w:r w:rsidR="00453D7F" w:rsidRPr="00D226AB">
        <w:rPr>
          <w:rFonts w:ascii="Times New Roman" w:hAnsi="Times New Roman" w:cs="Times New Roman"/>
          <w:sz w:val="28"/>
          <w:szCs w:val="28"/>
        </w:rPr>
        <w:t xml:space="preserve"> на основі</w:t>
      </w:r>
      <w:r w:rsidRPr="00D226AB">
        <w:rPr>
          <w:rFonts w:ascii="Times New Roman" w:hAnsi="Times New Roman" w:cs="Times New Roman"/>
          <w:sz w:val="28"/>
          <w:szCs w:val="28"/>
        </w:rPr>
        <w:t xml:space="preserve"> </w:t>
      </w:r>
      <w:r w:rsidR="00453D7F" w:rsidRPr="00D226AB">
        <w:rPr>
          <w:rFonts w:ascii="Times New Roman" w:hAnsi="Times New Roman" w:cs="Times New Roman"/>
          <w:sz w:val="28"/>
          <w:szCs w:val="28"/>
        </w:rPr>
        <w:t>паладію</w:t>
      </w:r>
      <w:r w:rsidRPr="00D226AB">
        <w:rPr>
          <w:rFonts w:ascii="Times New Roman" w:hAnsi="Times New Roman" w:cs="Times New Roman"/>
          <w:sz w:val="28"/>
          <w:szCs w:val="28"/>
        </w:rPr>
        <w:t xml:space="preserve">. </w:t>
      </w:r>
      <w:r w:rsidR="00453D7F" w:rsidRPr="00D226AB">
        <w:rPr>
          <w:rFonts w:ascii="Times New Roman" w:hAnsi="Times New Roman" w:cs="Times New Roman"/>
          <w:sz w:val="28"/>
          <w:szCs w:val="28"/>
        </w:rPr>
        <w:t xml:space="preserve">Також </w:t>
      </w:r>
      <w:r w:rsidRPr="00D226AB">
        <w:rPr>
          <w:rFonts w:ascii="Times New Roman" w:hAnsi="Times New Roman" w:cs="Times New Roman"/>
          <w:sz w:val="28"/>
          <w:szCs w:val="28"/>
        </w:rPr>
        <w:t>були досліджені різні носії та чис</w:t>
      </w:r>
      <w:r w:rsidR="00453D7F" w:rsidRPr="00D226AB">
        <w:rPr>
          <w:rFonts w:ascii="Times New Roman" w:hAnsi="Times New Roman" w:cs="Times New Roman"/>
          <w:sz w:val="28"/>
          <w:szCs w:val="28"/>
        </w:rPr>
        <w:t xml:space="preserve">ельні </w:t>
      </w:r>
      <w:r w:rsidRPr="00D226AB">
        <w:rPr>
          <w:rFonts w:ascii="Times New Roman" w:hAnsi="Times New Roman" w:cs="Times New Roman"/>
          <w:sz w:val="28"/>
          <w:szCs w:val="28"/>
        </w:rPr>
        <w:t>промотори</w:t>
      </w:r>
      <w:r w:rsidR="007537D2" w:rsidRPr="00D226AB">
        <w:rPr>
          <w:rFonts w:ascii="Times New Roman" w:hAnsi="Times New Roman" w:cs="Times New Roman"/>
          <w:sz w:val="28"/>
          <w:szCs w:val="28"/>
        </w:rPr>
        <w:t xml:space="preserve"> на основі</w:t>
      </w:r>
      <w:r w:rsidRPr="00D226AB">
        <w:rPr>
          <w:rFonts w:ascii="Times New Roman" w:hAnsi="Times New Roman" w:cs="Times New Roman"/>
          <w:sz w:val="28"/>
          <w:szCs w:val="28"/>
        </w:rPr>
        <w:t xml:space="preserve"> </w:t>
      </w:r>
      <w:r w:rsidR="007537D2" w:rsidRPr="00D226AB">
        <w:rPr>
          <w:rFonts w:ascii="Times New Roman" w:hAnsi="Times New Roman" w:cs="Times New Roman"/>
          <w:sz w:val="28"/>
          <w:szCs w:val="28"/>
        </w:rPr>
        <w:t xml:space="preserve">металів або їх </w:t>
      </w:r>
      <w:r w:rsidRPr="00D226AB">
        <w:rPr>
          <w:rFonts w:ascii="Times New Roman" w:hAnsi="Times New Roman" w:cs="Times New Roman"/>
          <w:sz w:val="28"/>
          <w:szCs w:val="28"/>
        </w:rPr>
        <w:t>оксид</w:t>
      </w:r>
      <w:r w:rsidR="007537D2" w:rsidRPr="00D226AB">
        <w:rPr>
          <w:rFonts w:ascii="Times New Roman" w:hAnsi="Times New Roman" w:cs="Times New Roman"/>
          <w:sz w:val="28"/>
          <w:szCs w:val="28"/>
        </w:rPr>
        <w:t>ів.</w:t>
      </w:r>
    </w:p>
    <w:p w:rsidR="006B3953" w:rsidRPr="00D226AB" w:rsidRDefault="006B3953" w:rsidP="00567787">
      <w:pPr>
        <w:autoSpaceDE w:val="0"/>
        <w:autoSpaceDN w:val="0"/>
        <w:adjustRightInd w:val="0"/>
        <w:spacing w:after="0" w:line="360" w:lineRule="auto"/>
        <w:ind w:firstLine="709"/>
        <w:jc w:val="both"/>
        <w:rPr>
          <w:rFonts w:ascii="Times New Roman" w:hAnsi="Times New Roman" w:cs="Times New Roman"/>
          <w:sz w:val="28"/>
          <w:szCs w:val="28"/>
        </w:rPr>
      </w:pPr>
    </w:p>
    <w:p w:rsidR="006B3953" w:rsidRPr="00D226AB" w:rsidRDefault="006B3953" w:rsidP="00567787">
      <w:pPr>
        <w:autoSpaceDE w:val="0"/>
        <w:autoSpaceDN w:val="0"/>
        <w:adjustRightInd w:val="0"/>
        <w:spacing w:after="0" w:line="360" w:lineRule="auto"/>
        <w:ind w:firstLine="709"/>
        <w:jc w:val="both"/>
        <w:rPr>
          <w:rFonts w:ascii="Times New Roman" w:hAnsi="Times New Roman" w:cs="Times New Roman"/>
          <w:sz w:val="28"/>
          <w:szCs w:val="28"/>
        </w:rPr>
      </w:pPr>
    </w:p>
    <w:p w:rsidR="006B3953" w:rsidRPr="00D226AB" w:rsidRDefault="006B3953" w:rsidP="006B3953">
      <w:pPr>
        <w:autoSpaceDE w:val="0"/>
        <w:autoSpaceDN w:val="0"/>
        <w:adjustRightInd w:val="0"/>
        <w:spacing w:after="0" w:line="360" w:lineRule="auto"/>
        <w:ind w:firstLine="709"/>
        <w:jc w:val="both"/>
        <w:outlineLvl w:val="2"/>
        <w:rPr>
          <w:rFonts w:ascii="Times New Roman" w:hAnsi="Times New Roman" w:cs="Times New Roman"/>
          <w:b/>
          <w:sz w:val="28"/>
          <w:szCs w:val="28"/>
        </w:rPr>
      </w:pPr>
      <w:r w:rsidRPr="00D226AB">
        <w:rPr>
          <w:rFonts w:ascii="Times New Roman" w:hAnsi="Times New Roman" w:cs="Times New Roman"/>
          <w:b/>
          <w:sz w:val="28"/>
          <w:szCs w:val="28"/>
        </w:rPr>
        <w:lastRenderedPageBreak/>
        <w:t>1.8 Гетерогенний каталіз ацетилену</w:t>
      </w:r>
    </w:p>
    <w:p w:rsidR="006B3953" w:rsidRPr="00D226AB" w:rsidRDefault="006B3953" w:rsidP="006B3953">
      <w:pPr>
        <w:autoSpaceDE w:val="0"/>
        <w:autoSpaceDN w:val="0"/>
        <w:adjustRightInd w:val="0"/>
        <w:spacing w:after="0" w:line="360" w:lineRule="auto"/>
        <w:ind w:firstLine="709"/>
        <w:jc w:val="both"/>
        <w:rPr>
          <w:rFonts w:ascii="Times New Roman" w:hAnsi="Times New Roman" w:cs="Times New Roman"/>
          <w:b/>
          <w:sz w:val="28"/>
          <w:szCs w:val="28"/>
        </w:rPr>
      </w:pPr>
    </w:p>
    <w:p w:rsidR="006B3953" w:rsidRPr="00D226AB" w:rsidRDefault="006B3953" w:rsidP="006B3953">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.Більшість каталізаторів використовують активоване вугілля (в основному мікропористий матеріал) як носій. З огляду на загальні проблеми коксування та блокування пор, вугільні матеріали можуть підвищити стійкість каталізаторів. Крім того, основні опори можуть бути цікавими для реакції </w:t>
      </w:r>
      <w:proofErr w:type="spellStart"/>
      <w:r w:rsidRPr="00D226AB">
        <w:rPr>
          <w:rFonts w:ascii="Times New Roman" w:hAnsi="Times New Roman" w:cs="Times New Roman"/>
          <w:sz w:val="28"/>
          <w:szCs w:val="28"/>
        </w:rPr>
        <w:t>вінілювання</w:t>
      </w:r>
      <w:proofErr w:type="spellEnd"/>
      <w:r w:rsidRPr="00D226AB">
        <w:rPr>
          <w:rFonts w:ascii="Times New Roman" w:hAnsi="Times New Roman" w:cs="Times New Roman"/>
          <w:sz w:val="28"/>
          <w:szCs w:val="28"/>
        </w:rPr>
        <w:t xml:space="preserve"> та </w:t>
      </w:r>
      <w:proofErr w:type="spellStart"/>
      <w:r w:rsidRPr="00D226AB">
        <w:rPr>
          <w:rFonts w:ascii="Times New Roman" w:hAnsi="Times New Roman" w:cs="Times New Roman"/>
          <w:sz w:val="28"/>
          <w:szCs w:val="28"/>
        </w:rPr>
        <w:t>етинілювання</w:t>
      </w:r>
      <w:proofErr w:type="spellEnd"/>
      <w:r w:rsidRPr="00D226AB">
        <w:rPr>
          <w:rFonts w:ascii="Times New Roman" w:hAnsi="Times New Roman" w:cs="Times New Roman"/>
          <w:sz w:val="28"/>
          <w:szCs w:val="28"/>
        </w:rPr>
        <w:t xml:space="preserve">, в яких переважають основні каталізатори. Наприклад, спроби </w:t>
      </w:r>
      <w:proofErr w:type="spellStart"/>
      <w:r w:rsidRPr="00D226AB">
        <w:rPr>
          <w:rFonts w:ascii="Times New Roman" w:hAnsi="Times New Roman" w:cs="Times New Roman"/>
          <w:sz w:val="28"/>
          <w:szCs w:val="28"/>
        </w:rPr>
        <w:t>Реппе</w:t>
      </w:r>
      <w:proofErr w:type="spellEnd"/>
      <w:r w:rsidRPr="00D226AB">
        <w:rPr>
          <w:rFonts w:ascii="Times New Roman" w:hAnsi="Times New Roman" w:cs="Times New Roman"/>
          <w:sz w:val="28"/>
          <w:szCs w:val="28"/>
        </w:rPr>
        <w:t xml:space="preserve"> та інших використати основні каталізатори, таких як луг, </w:t>
      </w:r>
      <w:proofErr w:type="spellStart"/>
      <w:r w:rsidRPr="00D226AB">
        <w:rPr>
          <w:rFonts w:ascii="Times New Roman" w:hAnsi="Times New Roman" w:cs="Times New Roman"/>
          <w:sz w:val="28"/>
          <w:szCs w:val="28"/>
        </w:rPr>
        <w:t>допований</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MgO</w:t>
      </w:r>
      <w:proofErr w:type="spellEnd"/>
      <w:r w:rsidRPr="00D226AB">
        <w:rPr>
          <w:rFonts w:ascii="Times New Roman" w:hAnsi="Times New Roman" w:cs="Times New Roman"/>
          <w:sz w:val="28"/>
          <w:szCs w:val="28"/>
        </w:rPr>
        <w:t xml:space="preserve">, не було успішним через швидку дезактивацію. 135 Однак знаючи що важко отримати стабільну високу поверхню </w:t>
      </w:r>
      <w:proofErr w:type="spellStart"/>
      <w:r w:rsidRPr="00D226AB">
        <w:rPr>
          <w:rFonts w:ascii="Times New Roman" w:hAnsi="Times New Roman" w:cs="Times New Roman"/>
          <w:sz w:val="28"/>
          <w:szCs w:val="28"/>
        </w:rPr>
        <w:t>мезопористі</w:t>
      </w:r>
      <w:proofErr w:type="spellEnd"/>
      <w:r w:rsidRPr="00D226AB">
        <w:rPr>
          <w:rFonts w:ascii="Times New Roman" w:hAnsi="Times New Roman" w:cs="Times New Roman"/>
          <w:sz w:val="28"/>
          <w:szCs w:val="28"/>
        </w:rPr>
        <w:t xml:space="preserve"> основні опори, такі як MgO,256-258, що стосуються синтезу основних матеріалів можуть бути використані для розширення хімії </w:t>
      </w:r>
      <w:proofErr w:type="spellStart"/>
      <w:r w:rsidRPr="00D226AB">
        <w:rPr>
          <w:rFonts w:ascii="Times New Roman" w:hAnsi="Times New Roman" w:cs="Times New Roman"/>
          <w:sz w:val="28"/>
          <w:szCs w:val="28"/>
        </w:rPr>
        <w:t>вініляції</w:t>
      </w:r>
      <w:proofErr w:type="spellEnd"/>
      <w:r w:rsidRPr="00D226AB">
        <w:rPr>
          <w:rFonts w:ascii="Times New Roman" w:hAnsi="Times New Roman" w:cs="Times New Roman"/>
          <w:sz w:val="28"/>
          <w:szCs w:val="28"/>
        </w:rPr>
        <w:t xml:space="preserve"> до твердих каталізаторів. У UHV було показано, що певні реакції, такі як </w:t>
      </w:r>
      <w:proofErr w:type="spellStart"/>
      <w:r w:rsidRPr="00D226AB">
        <w:rPr>
          <w:rFonts w:ascii="Times New Roman" w:hAnsi="Times New Roman" w:cs="Times New Roman"/>
          <w:sz w:val="28"/>
          <w:szCs w:val="28"/>
        </w:rPr>
        <w:t>циклотримеризація</w:t>
      </w:r>
      <w:proofErr w:type="spellEnd"/>
      <w:r w:rsidRPr="00D226AB">
        <w:rPr>
          <w:rFonts w:ascii="Times New Roman" w:hAnsi="Times New Roman" w:cs="Times New Roman"/>
          <w:sz w:val="28"/>
          <w:szCs w:val="28"/>
        </w:rPr>
        <w:t xml:space="preserve"> є чутливою до структури. Це говорить про те, що використання перевірених понять, таких як легування або селективне отруєння.259 Використання біметалічних частинок для хімії ацетилену все ще існує її зародження Перші спроби вже показали, що такі матеріали можуть допомогти зменшити утворення коксу та покращити його стабільність. 165 Як і для інших реакцій, фундаментальних досліджень слід використовувати в цьому контексті для чіткого розкриття активних центрів дозволяють направляти конструкцію каталізаторів. Використання каталізаторів для селективного гідрування ацетилену, де </w:t>
      </w:r>
      <w:proofErr w:type="spellStart"/>
      <w:r w:rsidRPr="00D226AB">
        <w:rPr>
          <w:rFonts w:ascii="Times New Roman" w:hAnsi="Times New Roman" w:cs="Times New Roman"/>
          <w:sz w:val="28"/>
          <w:szCs w:val="28"/>
        </w:rPr>
        <w:t>Cu</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Co</w:t>
      </w:r>
      <w:proofErr w:type="spellEnd"/>
      <w:r w:rsidRPr="00D226AB">
        <w:rPr>
          <w:rFonts w:ascii="Times New Roman" w:hAnsi="Times New Roman" w:cs="Times New Roman"/>
          <w:sz w:val="28"/>
          <w:szCs w:val="28"/>
        </w:rPr>
        <w:t xml:space="preserve"> або </w:t>
      </w:r>
      <w:proofErr w:type="spellStart"/>
      <w:r w:rsidRPr="00D226AB">
        <w:rPr>
          <w:rFonts w:ascii="Times New Roman" w:hAnsi="Times New Roman" w:cs="Times New Roman"/>
          <w:sz w:val="28"/>
          <w:szCs w:val="28"/>
        </w:rPr>
        <w:t>Pb</w:t>
      </w:r>
      <w:proofErr w:type="spellEnd"/>
      <w:r w:rsidRPr="00D226AB">
        <w:rPr>
          <w:rFonts w:ascii="Times New Roman" w:hAnsi="Times New Roman" w:cs="Times New Roman"/>
          <w:sz w:val="28"/>
          <w:szCs w:val="28"/>
        </w:rPr>
        <w:t xml:space="preserve">, доданий до </w:t>
      </w:r>
      <w:proofErr w:type="spellStart"/>
      <w:r w:rsidRPr="00D226AB">
        <w:rPr>
          <w:rFonts w:ascii="Times New Roman" w:hAnsi="Times New Roman" w:cs="Times New Roman"/>
          <w:sz w:val="28"/>
          <w:szCs w:val="28"/>
        </w:rPr>
        <w:t>Pd</w:t>
      </w:r>
      <w:proofErr w:type="spellEnd"/>
      <w:r w:rsidRPr="00D226AB">
        <w:rPr>
          <w:rFonts w:ascii="Times New Roman" w:hAnsi="Times New Roman" w:cs="Times New Roman"/>
          <w:sz w:val="28"/>
          <w:szCs w:val="28"/>
        </w:rPr>
        <w:t xml:space="preserve">, може розглядатися як приклад промислових каталізаторів. 260 Деякі реакції в хімії ацетилену проводяться за допомогою молекулярних каталізаторів. Отже, використання твердих одномісних каталізаторів також можуть поширюватися на реакції ацетилену.261 Це поле, безумовно, може бути стимульоване використанням </w:t>
      </w:r>
      <w:proofErr w:type="spellStart"/>
      <w:r w:rsidRPr="00D226AB">
        <w:rPr>
          <w:rFonts w:ascii="Times New Roman" w:hAnsi="Times New Roman" w:cs="Times New Roman"/>
          <w:sz w:val="28"/>
          <w:szCs w:val="28"/>
        </w:rPr>
        <w:t>гетерогенізованих</w:t>
      </w:r>
      <w:proofErr w:type="spellEnd"/>
      <w:r w:rsidR="00256282" w:rsidRPr="00D226AB">
        <w:rPr>
          <w:rFonts w:ascii="Times New Roman" w:hAnsi="Times New Roman" w:cs="Times New Roman"/>
          <w:sz w:val="28"/>
          <w:szCs w:val="28"/>
        </w:rPr>
        <w:t xml:space="preserve"> молекулярних</w:t>
      </w:r>
      <w:r w:rsidRPr="00D226AB">
        <w:rPr>
          <w:rFonts w:ascii="Times New Roman" w:hAnsi="Times New Roman" w:cs="Times New Roman"/>
          <w:sz w:val="28"/>
          <w:szCs w:val="28"/>
        </w:rPr>
        <w:t xml:space="preserve"> каталізатор</w:t>
      </w:r>
      <w:r w:rsidR="00256282" w:rsidRPr="00D226AB">
        <w:rPr>
          <w:rFonts w:ascii="Times New Roman" w:hAnsi="Times New Roman" w:cs="Times New Roman"/>
          <w:sz w:val="28"/>
          <w:szCs w:val="28"/>
        </w:rPr>
        <w:t xml:space="preserve">ів </w:t>
      </w:r>
      <w:r w:rsidRPr="00D226AB">
        <w:rPr>
          <w:rFonts w:ascii="Times New Roman" w:hAnsi="Times New Roman" w:cs="Times New Roman"/>
          <w:sz w:val="28"/>
          <w:szCs w:val="28"/>
        </w:rPr>
        <w:t>262 Через низьку температурну реакцію</w:t>
      </w:r>
      <w:r w:rsidR="00256282" w:rsidRPr="00D226AB">
        <w:rPr>
          <w:rFonts w:ascii="Times New Roman" w:hAnsi="Times New Roman" w:cs="Times New Roman"/>
          <w:sz w:val="28"/>
          <w:szCs w:val="28"/>
        </w:rPr>
        <w:t xml:space="preserve"> </w:t>
      </w:r>
      <w:r w:rsidRPr="00D226AB">
        <w:rPr>
          <w:rFonts w:ascii="Times New Roman" w:hAnsi="Times New Roman" w:cs="Times New Roman"/>
          <w:sz w:val="28"/>
          <w:szCs w:val="28"/>
        </w:rPr>
        <w:t>прихильність декількох ацетиленових перетворень, полімерів</w:t>
      </w:r>
      <w:r w:rsidR="00256282" w:rsidRPr="00D226AB">
        <w:rPr>
          <w:rFonts w:ascii="Times New Roman" w:hAnsi="Times New Roman" w:cs="Times New Roman"/>
          <w:sz w:val="28"/>
          <w:szCs w:val="28"/>
        </w:rPr>
        <w:t xml:space="preserve"> </w:t>
      </w:r>
      <w:r w:rsidRPr="00D226AB">
        <w:rPr>
          <w:rFonts w:ascii="Times New Roman" w:hAnsi="Times New Roman" w:cs="Times New Roman"/>
          <w:sz w:val="28"/>
          <w:szCs w:val="28"/>
        </w:rPr>
        <w:t>відповідні кандидати для розроблених каталізаторів. 263 Використання</w:t>
      </w:r>
      <w:r w:rsidR="00256282" w:rsidRPr="00D226AB">
        <w:rPr>
          <w:rFonts w:ascii="Times New Roman" w:hAnsi="Times New Roman" w:cs="Times New Roman"/>
          <w:sz w:val="28"/>
          <w:szCs w:val="28"/>
        </w:rPr>
        <w:t xml:space="preserve"> полімерних носіїв</w:t>
      </w:r>
      <w:r w:rsidRPr="00D226AB">
        <w:rPr>
          <w:rFonts w:ascii="Times New Roman" w:hAnsi="Times New Roman" w:cs="Times New Roman"/>
          <w:sz w:val="28"/>
          <w:szCs w:val="28"/>
        </w:rPr>
        <w:t xml:space="preserve"> в реакціях ацетилену вже були</w:t>
      </w:r>
      <w:r w:rsidR="00256282" w:rsidRPr="00D226AB">
        <w:rPr>
          <w:rFonts w:ascii="Times New Roman" w:hAnsi="Times New Roman" w:cs="Times New Roman"/>
          <w:sz w:val="28"/>
          <w:szCs w:val="28"/>
        </w:rPr>
        <w:t xml:space="preserve">. </w:t>
      </w:r>
      <w:r w:rsidRPr="00D226AB">
        <w:rPr>
          <w:rFonts w:ascii="Times New Roman" w:hAnsi="Times New Roman" w:cs="Times New Roman"/>
          <w:sz w:val="28"/>
          <w:szCs w:val="28"/>
        </w:rPr>
        <w:t xml:space="preserve">Повідомлялося в реакції </w:t>
      </w:r>
      <w:proofErr w:type="spellStart"/>
      <w:r w:rsidRPr="00D226AB">
        <w:rPr>
          <w:rFonts w:ascii="Times New Roman" w:hAnsi="Times New Roman" w:cs="Times New Roman"/>
          <w:sz w:val="28"/>
          <w:szCs w:val="28"/>
        </w:rPr>
        <w:t>етинілювання</w:t>
      </w:r>
      <w:proofErr w:type="spellEnd"/>
      <w:r w:rsidRPr="00D226AB">
        <w:rPr>
          <w:rFonts w:ascii="Times New Roman" w:hAnsi="Times New Roman" w:cs="Times New Roman"/>
          <w:sz w:val="28"/>
          <w:szCs w:val="28"/>
        </w:rPr>
        <w:t xml:space="preserve"> за допомогою поліефір</w:t>
      </w:r>
      <w:r w:rsidR="00256282" w:rsidRPr="00D226AB">
        <w:rPr>
          <w:rFonts w:ascii="Times New Roman" w:hAnsi="Times New Roman" w:cs="Times New Roman"/>
          <w:sz w:val="28"/>
          <w:szCs w:val="28"/>
        </w:rPr>
        <w:t>ів</w:t>
      </w:r>
      <w:r w:rsidRPr="00D226AB">
        <w:rPr>
          <w:rFonts w:ascii="Times New Roman" w:hAnsi="Times New Roman" w:cs="Times New Roman"/>
          <w:sz w:val="28"/>
          <w:szCs w:val="28"/>
        </w:rPr>
        <w:t>, просочені гідроксидом калію, утворюючи а</w:t>
      </w:r>
      <w:r w:rsidR="00256282" w:rsidRPr="00D226AB">
        <w:rPr>
          <w:rFonts w:ascii="Times New Roman" w:hAnsi="Times New Roman" w:cs="Times New Roman"/>
          <w:sz w:val="28"/>
          <w:szCs w:val="28"/>
        </w:rPr>
        <w:t>-</w:t>
      </w:r>
      <w:r w:rsidRPr="00D226AB">
        <w:rPr>
          <w:rFonts w:ascii="Times New Roman" w:hAnsi="Times New Roman" w:cs="Times New Roman"/>
          <w:sz w:val="28"/>
          <w:szCs w:val="28"/>
        </w:rPr>
        <w:t>структур</w:t>
      </w:r>
      <w:r w:rsidR="00256282" w:rsidRPr="00D226AB">
        <w:rPr>
          <w:rFonts w:ascii="Times New Roman" w:hAnsi="Times New Roman" w:cs="Times New Roman"/>
          <w:sz w:val="28"/>
          <w:szCs w:val="28"/>
        </w:rPr>
        <w:t>у</w:t>
      </w:r>
      <w:r w:rsidRPr="00D226AB">
        <w:rPr>
          <w:rFonts w:ascii="Times New Roman" w:hAnsi="Times New Roman" w:cs="Times New Roman"/>
          <w:sz w:val="28"/>
          <w:szCs w:val="28"/>
        </w:rPr>
        <w:t>, що нагадує склад комплексу гідроксиду калію</w:t>
      </w:r>
      <w:r w:rsidR="00256282" w:rsidRPr="00D226AB">
        <w:rPr>
          <w:rFonts w:ascii="Times New Roman" w:hAnsi="Times New Roman" w:cs="Times New Roman"/>
          <w:sz w:val="28"/>
          <w:szCs w:val="28"/>
        </w:rPr>
        <w:t xml:space="preserve"> </w:t>
      </w:r>
      <w:r w:rsidRPr="00D226AB">
        <w:rPr>
          <w:rFonts w:ascii="Times New Roman" w:hAnsi="Times New Roman" w:cs="Times New Roman"/>
          <w:sz w:val="28"/>
          <w:szCs w:val="28"/>
        </w:rPr>
        <w:t>з кроновим ефіром.</w:t>
      </w:r>
    </w:p>
    <w:p w:rsidR="006B3953" w:rsidRPr="00D226AB" w:rsidRDefault="00256282" w:rsidP="00256282">
      <w:pPr>
        <w:autoSpaceDE w:val="0"/>
        <w:autoSpaceDN w:val="0"/>
        <w:adjustRightInd w:val="0"/>
        <w:spacing w:after="0" w:line="360" w:lineRule="auto"/>
        <w:ind w:firstLine="709"/>
        <w:jc w:val="both"/>
        <w:outlineLvl w:val="2"/>
        <w:rPr>
          <w:rFonts w:ascii="Times New Roman" w:hAnsi="Times New Roman" w:cs="Times New Roman"/>
          <w:b/>
          <w:sz w:val="28"/>
          <w:szCs w:val="28"/>
        </w:rPr>
      </w:pPr>
      <w:r w:rsidRPr="00D226AB">
        <w:rPr>
          <w:rFonts w:ascii="Times New Roman" w:hAnsi="Times New Roman" w:cs="Times New Roman"/>
          <w:b/>
          <w:sz w:val="28"/>
          <w:szCs w:val="28"/>
        </w:rPr>
        <w:lastRenderedPageBreak/>
        <w:t>1.9</w:t>
      </w:r>
      <w:r w:rsidR="006B3953" w:rsidRPr="00D226AB">
        <w:rPr>
          <w:rFonts w:ascii="Times New Roman" w:hAnsi="Times New Roman" w:cs="Times New Roman"/>
          <w:b/>
          <w:sz w:val="28"/>
          <w:szCs w:val="28"/>
        </w:rPr>
        <w:t xml:space="preserve"> Технологія реакцій</w:t>
      </w:r>
    </w:p>
    <w:p w:rsidR="00256282" w:rsidRPr="00D226AB" w:rsidRDefault="00256282" w:rsidP="006B3953">
      <w:pPr>
        <w:autoSpaceDE w:val="0"/>
        <w:autoSpaceDN w:val="0"/>
        <w:adjustRightInd w:val="0"/>
        <w:spacing w:after="0" w:line="360" w:lineRule="auto"/>
        <w:ind w:firstLine="709"/>
        <w:jc w:val="both"/>
        <w:rPr>
          <w:rFonts w:ascii="Times New Roman" w:hAnsi="Times New Roman" w:cs="Times New Roman"/>
          <w:sz w:val="28"/>
          <w:szCs w:val="28"/>
        </w:rPr>
      </w:pPr>
    </w:p>
    <w:p w:rsidR="006B3953" w:rsidRPr="00D226AB" w:rsidRDefault="006B3953" w:rsidP="006B3953">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Покращення технології реакції також може сприяти досягнення успіху в хімії ацетилену. Суть реакцій ацетилену полягає в їх </w:t>
      </w:r>
      <w:proofErr w:type="spellStart"/>
      <w:r w:rsidRPr="00D226AB">
        <w:rPr>
          <w:rFonts w:ascii="Times New Roman" w:hAnsi="Times New Roman" w:cs="Times New Roman"/>
          <w:sz w:val="28"/>
          <w:szCs w:val="28"/>
        </w:rPr>
        <w:t>екзотермічності</w:t>
      </w:r>
      <w:proofErr w:type="spellEnd"/>
      <w:r w:rsidRPr="00D226AB">
        <w:rPr>
          <w:rFonts w:ascii="Times New Roman" w:hAnsi="Times New Roman" w:cs="Times New Roman"/>
          <w:sz w:val="28"/>
          <w:szCs w:val="28"/>
        </w:rPr>
        <w:t xml:space="preserve">. Отже, для забезпечення оптимального температурного режиму може використовуватися </w:t>
      </w:r>
      <w:proofErr w:type="spellStart"/>
      <w:r w:rsidRPr="00D226AB">
        <w:rPr>
          <w:rFonts w:ascii="Times New Roman" w:hAnsi="Times New Roman" w:cs="Times New Roman"/>
          <w:sz w:val="28"/>
          <w:szCs w:val="28"/>
        </w:rPr>
        <w:t>мікрореакторна</w:t>
      </w:r>
      <w:proofErr w:type="spellEnd"/>
      <w:r w:rsidRPr="00D226AB">
        <w:rPr>
          <w:rFonts w:ascii="Times New Roman" w:hAnsi="Times New Roman" w:cs="Times New Roman"/>
          <w:sz w:val="28"/>
          <w:szCs w:val="28"/>
        </w:rPr>
        <w:t xml:space="preserve"> технологія контролю за перетворенням ацетилену, яка допомагає уникнути гарячих точок та дезактивація каталізаторів </w:t>
      </w:r>
      <w:proofErr w:type="spellStart"/>
      <w:r w:rsidRPr="00D226AB">
        <w:rPr>
          <w:rFonts w:ascii="Times New Roman" w:hAnsi="Times New Roman" w:cs="Times New Roman"/>
          <w:sz w:val="28"/>
          <w:szCs w:val="28"/>
        </w:rPr>
        <w:t>закоксувуванням</w:t>
      </w:r>
      <w:proofErr w:type="spellEnd"/>
      <w:r w:rsidRPr="00D226AB">
        <w:rPr>
          <w:rFonts w:ascii="Times New Roman" w:hAnsi="Times New Roman" w:cs="Times New Roman"/>
          <w:sz w:val="28"/>
          <w:szCs w:val="28"/>
        </w:rPr>
        <w:t xml:space="preserve">. </w:t>
      </w:r>
    </w:p>
    <w:p w:rsidR="006B3953" w:rsidRPr="00D226AB" w:rsidRDefault="006B3953" w:rsidP="006B3953">
      <w:pPr>
        <w:autoSpaceDE w:val="0"/>
        <w:autoSpaceDN w:val="0"/>
        <w:adjustRightInd w:val="0"/>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Ще більше можна досягти з точки зору безпеки: ацетилен – це безумовно, реагент, з яким потрібно бути особливо обережним. Використання трубопроводів з малим діаметром зменшують тенденцію до само-розкладання ацетилену. Отже, </w:t>
      </w:r>
      <w:proofErr w:type="spellStart"/>
      <w:r w:rsidRPr="00D226AB">
        <w:rPr>
          <w:rFonts w:ascii="Times New Roman" w:hAnsi="Times New Roman" w:cs="Times New Roman"/>
          <w:sz w:val="28"/>
          <w:szCs w:val="28"/>
        </w:rPr>
        <w:t>мікрореакторна</w:t>
      </w:r>
      <w:proofErr w:type="spellEnd"/>
      <w:r w:rsidRPr="00D226AB">
        <w:rPr>
          <w:rFonts w:ascii="Times New Roman" w:hAnsi="Times New Roman" w:cs="Times New Roman"/>
          <w:sz w:val="28"/>
          <w:szCs w:val="28"/>
        </w:rPr>
        <w:t xml:space="preserve"> технологія може дозволити легко обробляти ацетилен в лабораторії без використання дорогих пристроїв високого тиску.108 , 266 Варто зауважити, що у традиційній технології реакції також досягнуто значного прогресу щодо покращення контролю температури. Запропоновані певні ідеї для створення рівномірної температури у всьому реакторі, такі як використання реактора із </w:t>
      </w:r>
      <w:proofErr w:type="spellStart"/>
      <w:r w:rsidRPr="00D226AB">
        <w:rPr>
          <w:rFonts w:ascii="Times New Roman" w:hAnsi="Times New Roman" w:cs="Times New Roman"/>
          <w:sz w:val="28"/>
          <w:szCs w:val="28"/>
        </w:rPr>
        <w:t>псевдозрідженим</w:t>
      </w:r>
      <w:proofErr w:type="spellEnd"/>
      <w:r w:rsidRPr="00D226AB">
        <w:rPr>
          <w:rFonts w:ascii="Times New Roman" w:hAnsi="Times New Roman" w:cs="Times New Roman"/>
          <w:sz w:val="28"/>
          <w:szCs w:val="28"/>
        </w:rPr>
        <w:t xml:space="preserve"> шаром у секціях замість реакторів з нерухомим шаром.</w:t>
      </w:r>
    </w:p>
    <w:p w:rsidR="006B3953" w:rsidRPr="00D226AB" w:rsidRDefault="006B3953" w:rsidP="00567787">
      <w:pPr>
        <w:autoSpaceDE w:val="0"/>
        <w:autoSpaceDN w:val="0"/>
        <w:adjustRightInd w:val="0"/>
        <w:spacing w:after="0" w:line="360" w:lineRule="auto"/>
        <w:ind w:firstLine="709"/>
        <w:jc w:val="both"/>
        <w:rPr>
          <w:rFonts w:ascii="Times New Roman" w:hAnsi="Times New Roman" w:cs="Times New Roman"/>
          <w:sz w:val="28"/>
          <w:szCs w:val="28"/>
        </w:rPr>
      </w:pPr>
    </w:p>
    <w:p w:rsidR="000C75A0" w:rsidRPr="00D226AB" w:rsidRDefault="000C75A0">
      <w:pPr>
        <w:rPr>
          <w:rFonts w:ascii="Times New Roman" w:hAnsi="Times New Roman" w:cs="Times New Roman"/>
          <w:sz w:val="28"/>
          <w:szCs w:val="28"/>
        </w:rPr>
      </w:pPr>
      <w:r w:rsidRPr="00D226AB">
        <w:rPr>
          <w:rFonts w:ascii="Times New Roman" w:hAnsi="Times New Roman" w:cs="Times New Roman"/>
          <w:sz w:val="28"/>
          <w:szCs w:val="28"/>
        </w:rPr>
        <w:br w:type="page"/>
      </w:r>
    </w:p>
    <w:p w:rsidR="00C471EB" w:rsidRPr="00D226AB" w:rsidRDefault="000C75A0" w:rsidP="000567B8">
      <w:pPr>
        <w:autoSpaceDE w:val="0"/>
        <w:autoSpaceDN w:val="0"/>
        <w:adjustRightInd w:val="0"/>
        <w:spacing w:after="0" w:line="360" w:lineRule="auto"/>
        <w:ind w:firstLine="709"/>
        <w:jc w:val="center"/>
        <w:outlineLvl w:val="0"/>
        <w:rPr>
          <w:rFonts w:ascii="Times New Roman" w:hAnsi="Times New Roman" w:cs="Times New Roman"/>
          <w:b/>
          <w:sz w:val="28"/>
        </w:rPr>
      </w:pPr>
      <w:bookmarkStart w:id="11" w:name="_Toc31366999"/>
      <w:r w:rsidRPr="00D226AB">
        <w:rPr>
          <w:rFonts w:ascii="Times New Roman" w:hAnsi="Times New Roman" w:cs="Times New Roman"/>
          <w:b/>
          <w:sz w:val="28"/>
        </w:rPr>
        <w:lastRenderedPageBreak/>
        <w:t>РОЗДІЛ</w:t>
      </w:r>
      <w:r w:rsidR="00C64922" w:rsidRPr="00D226AB">
        <w:rPr>
          <w:rFonts w:ascii="Times New Roman" w:hAnsi="Times New Roman" w:cs="Times New Roman"/>
          <w:b/>
          <w:sz w:val="28"/>
        </w:rPr>
        <w:t xml:space="preserve"> 2</w:t>
      </w:r>
      <w:r w:rsidRPr="00D226AB">
        <w:rPr>
          <w:rFonts w:ascii="Times New Roman" w:hAnsi="Times New Roman" w:cs="Times New Roman"/>
          <w:b/>
          <w:sz w:val="28"/>
        </w:rPr>
        <w:t xml:space="preserve">  МЕТОДИКИ ДОСЛІДЖЕННЯ</w:t>
      </w:r>
      <w:r w:rsidR="00A842B8" w:rsidRPr="00D226AB">
        <w:rPr>
          <w:rFonts w:ascii="Times New Roman" w:hAnsi="Times New Roman" w:cs="Times New Roman"/>
          <w:b/>
          <w:sz w:val="28"/>
        </w:rPr>
        <w:t xml:space="preserve"> </w:t>
      </w:r>
      <w:bookmarkEnd w:id="11"/>
      <w:r w:rsidR="00C64922" w:rsidRPr="00D226AB">
        <w:rPr>
          <w:rFonts w:ascii="Times New Roman" w:hAnsi="Times New Roman" w:cs="Times New Roman"/>
          <w:b/>
          <w:sz w:val="28"/>
        </w:rPr>
        <w:t>ПОВЕРХНЕВИХ ВЛАСТИВОСТЕЙ КАТАЛІТИЧНОЇ СИСТЕМИ РЕАКЦІЇ ОЛІГОМЕРИЗАЦІЇ АЦЕТИЛЕНУ В БУТАН</w:t>
      </w:r>
    </w:p>
    <w:p w:rsidR="000C75A0" w:rsidRPr="00D226AB" w:rsidRDefault="000C75A0" w:rsidP="000C75A0">
      <w:pPr>
        <w:autoSpaceDE w:val="0"/>
        <w:autoSpaceDN w:val="0"/>
        <w:adjustRightInd w:val="0"/>
        <w:spacing w:after="0" w:line="360" w:lineRule="auto"/>
        <w:ind w:firstLine="709"/>
        <w:jc w:val="center"/>
        <w:rPr>
          <w:rFonts w:ascii="Times New Roman" w:hAnsi="Times New Roman" w:cs="Times New Roman"/>
          <w:b/>
          <w:sz w:val="28"/>
        </w:rPr>
      </w:pPr>
    </w:p>
    <w:p w:rsidR="00856DDC" w:rsidRPr="00D226AB" w:rsidRDefault="00856DDC" w:rsidP="000C75A0">
      <w:pPr>
        <w:autoSpaceDE w:val="0"/>
        <w:autoSpaceDN w:val="0"/>
        <w:adjustRightInd w:val="0"/>
        <w:spacing w:after="0" w:line="360" w:lineRule="auto"/>
        <w:ind w:firstLine="709"/>
        <w:jc w:val="center"/>
        <w:rPr>
          <w:rFonts w:ascii="Times New Roman" w:hAnsi="Times New Roman" w:cs="Times New Roman"/>
          <w:b/>
          <w:sz w:val="28"/>
        </w:rPr>
      </w:pPr>
    </w:p>
    <w:p w:rsidR="00C64922" w:rsidRPr="00D226AB" w:rsidRDefault="000C75A0" w:rsidP="00836418">
      <w:pPr>
        <w:pStyle w:val="a4"/>
        <w:numPr>
          <w:ilvl w:val="1"/>
          <w:numId w:val="12"/>
        </w:numPr>
        <w:spacing w:after="0" w:line="360" w:lineRule="auto"/>
        <w:ind w:firstLine="39"/>
        <w:jc w:val="both"/>
        <w:outlineLvl w:val="1"/>
        <w:rPr>
          <w:rFonts w:ascii="Times New Roman" w:hAnsi="Times New Roman" w:cs="Times New Roman"/>
          <w:b/>
          <w:bCs/>
          <w:sz w:val="28"/>
        </w:rPr>
      </w:pPr>
      <w:bookmarkStart w:id="12" w:name="_Toc31367000"/>
      <w:r w:rsidRPr="00D226AB">
        <w:rPr>
          <w:rFonts w:ascii="Times New Roman" w:hAnsi="Times New Roman" w:cs="Times New Roman"/>
          <w:b/>
          <w:bCs/>
          <w:sz w:val="28"/>
        </w:rPr>
        <w:t>Методика визначення питомої поверхні каталізаторів</w:t>
      </w:r>
      <w:bookmarkEnd w:id="12"/>
    </w:p>
    <w:p w:rsidR="00C64922" w:rsidRPr="00D226AB" w:rsidRDefault="00C64922" w:rsidP="000C75A0">
      <w:pPr>
        <w:spacing w:after="0" w:line="360" w:lineRule="auto"/>
        <w:ind w:firstLine="709"/>
        <w:jc w:val="both"/>
        <w:rPr>
          <w:rFonts w:ascii="Times New Roman" w:hAnsi="Times New Roman" w:cs="Times New Roman"/>
          <w:bCs/>
          <w:sz w:val="28"/>
        </w:rPr>
      </w:pPr>
    </w:p>
    <w:p w:rsidR="000C75A0" w:rsidRPr="00D226AB" w:rsidRDefault="00946B3C" w:rsidP="000C75A0">
      <w:pPr>
        <w:spacing w:after="0" w:line="360" w:lineRule="auto"/>
        <w:ind w:firstLine="709"/>
        <w:jc w:val="both"/>
        <w:rPr>
          <w:rFonts w:ascii="Times New Roman" w:hAnsi="Times New Roman" w:cs="Times New Roman"/>
          <w:bCs/>
          <w:sz w:val="28"/>
        </w:rPr>
      </w:pPr>
      <w:r w:rsidRPr="00D226AB">
        <w:rPr>
          <w:rFonts w:ascii="Times New Roman" w:hAnsi="Times New Roman" w:cs="Times New Roman"/>
          <w:bCs/>
          <w:sz w:val="28"/>
        </w:rPr>
        <w:t>Визначення питомої поверхні каталізаторі</w:t>
      </w:r>
      <w:r w:rsidR="00856DDC" w:rsidRPr="00D226AB">
        <w:rPr>
          <w:rFonts w:ascii="Times New Roman" w:hAnsi="Times New Roman" w:cs="Times New Roman"/>
          <w:bCs/>
          <w:sz w:val="28"/>
        </w:rPr>
        <w:t>в</w:t>
      </w:r>
      <w:r w:rsidRPr="00D226AB">
        <w:rPr>
          <w:rFonts w:ascii="Times New Roman" w:hAnsi="Times New Roman" w:cs="Times New Roman"/>
          <w:bCs/>
          <w:sz w:val="28"/>
        </w:rPr>
        <w:t xml:space="preserve"> проводили за допомогою</w:t>
      </w:r>
      <w:r w:rsidRPr="00D226AB">
        <w:rPr>
          <w:rFonts w:ascii="Times New Roman" w:hAnsi="Times New Roman" w:cs="Times New Roman"/>
          <w:b/>
          <w:bCs/>
          <w:sz w:val="28"/>
        </w:rPr>
        <w:t xml:space="preserve"> </w:t>
      </w:r>
      <w:proofErr w:type="spellStart"/>
      <w:r w:rsidRPr="00D226AB">
        <w:rPr>
          <w:rFonts w:ascii="Times New Roman" w:hAnsi="Times New Roman" w:cs="Times New Roman"/>
          <w:b/>
          <w:bCs/>
          <w:sz w:val="28"/>
        </w:rPr>
        <w:t>г</w:t>
      </w:r>
      <w:r w:rsidR="000C75A0" w:rsidRPr="00D226AB">
        <w:rPr>
          <w:rFonts w:ascii="Times New Roman" w:hAnsi="Times New Roman" w:cs="Times New Roman"/>
          <w:bCs/>
          <w:sz w:val="28"/>
        </w:rPr>
        <w:t>азохроматографічн</w:t>
      </w:r>
      <w:r w:rsidRPr="00D226AB">
        <w:rPr>
          <w:rFonts w:ascii="Times New Roman" w:hAnsi="Times New Roman" w:cs="Times New Roman"/>
          <w:bCs/>
          <w:sz w:val="28"/>
        </w:rPr>
        <w:t>ого</w:t>
      </w:r>
      <w:proofErr w:type="spellEnd"/>
      <w:r w:rsidR="000C75A0" w:rsidRPr="00D226AB">
        <w:rPr>
          <w:rFonts w:ascii="Times New Roman" w:hAnsi="Times New Roman" w:cs="Times New Roman"/>
          <w:bCs/>
          <w:sz w:val="28"/>
        </w:rPr>
        <w:t xml:space="preserve"> метод</w:t>
      </w:r>
      <w:r w:rsidRPr="00D226AB">
        <w:rPr>
          <w:rFonts w:ascii="Times New Roman" w:hAnsi="Times New Roman" w:cs="Times New Roman"/>
          <w:bCs/>
          <w:sz w:val="28"/>
        </w:rPr>
        <w:t>у</w:t>
      </w:r>
      <w:r w:rsidR="000C75A0" w:rsidRPr="00D226AB">
        <w:rPr>
          <w:rFonts w:ascii="Times New Roman" w:hAnsi="Times New Roman" w:cs="Times New Roman"/>
          <w:bCs/>
          <w:sz w:val="28"/>
        </w:rPr>
        <w:t xml:space="preserve"> визначення питомої поверхні</w:t>
      </w:r>
      <w:r w:rsidRPr="00D226AB">
        <w:rPr>
          <w:rFonts w:ascii="Times New Roman" w:hAnsi="Times New Roman" w:cs="Times New Roman"/>
          <w:bCs/>
          <w:sz w:val="28"/>
        </w:rPr>
        <w:t>:</w:t>
      </w:r>
    </w:p>
    <w:p w:rsidR="000C75A0" w:rsidRPr="00D226AB" w:rsidRDefault="000C75A0" w:rsidP="000C75A0">
      <w:pPr>
        <w:spacing w:after="0" w:line="360" w:lineRule="auto"/>
        <w:ind w:firstLine="709"/>
        <w:jc w:val="both"/>
        <w:rPr>
          <w:rFonts w:ascii="Times New Roman" w:hAnsi="Times New Roman" w:cs="Times New Roman"/>
          <w:bCs/>
          <w:sz w:val="28"/>
        </w:rPr>
      </w:pPr>
      <w:r w:rsidRPr="00D226AB">
        <w:rPr>
          <w:rFonts w:ascii="Times New Roman" w:hAnsi="Times New Roman" w:cs="Times New Roman"/>
          <w:bCs/>
          <w:sz w:val="28"/>
        </w:rPr>
        <w:t>1)</w:t>
      </w:r>
      <w:r w:rsidRPr="00D226AB">
        <w:rPr>
          <w:rFonts w:ascii="Times New Roman" w:hAnsi="Times New Roman" w:cs="Times New Roman"/>
          <w:bCs/>
          <w:sz w:val="28"/>
        </w:rPr>
        <w:tab/>
      </w:r>
      <w:r w:rsidR="00946B3C" w:rsidRPr="00D226AB">
        <w:rPr>
          <w:rFonts w:ascii="Times New Roman" w:hAnsi="Times New Roman" w:cs="Times New Roman"/>
          <w:bCs/>
          <w:sz w:val="28"/>
        </w:rPr>
        <w:t xml:space="preserve">для </w:t>
      </w:r>
      <w:r w:rsidRPr="00D226AB">
        <w:rPr>
          <w:rFonts w:ascii="Times New Roman" w:hAnsi="Times New Roman" w:cs="Times New Roman"/>
          <w:bCs/>
          <w:sz w:val="28"/>
        </w:rPr>
        <w:t>визначення питомої поверхні</w:t>
      </w:r>
      <w:r w:rsidR="00946B3C" w:rsidRPr="00D226AB">
        <w:rPr>
          <w:rFonts w:ascii="Times New Roman" w:hAnsi="Times New Roman" w:cs="Times New Roman"/>
          <w:bCs/>
          <w:sz w:val="28"/>
        </w:rPr>
        <w:t xml:space="preserve"> </w:t>
      </w:r>
      <w:proofErr w:type="spellStart"/>
      <w:r w:rsidR="00946B3C" w:rsidRPr="00D226AB">
        <w:rPr>
          <w:rFonts w:ascii="Times New Roman" w:hAnsi="Times New Roman" w:cs="Times New Roman"/>
          <w:bCs/>
          <w:sz w:val="28"/>
        </w:rPr>
        <w:t>адсорбента</w:t>
      </w:r>
      <w:proofErr w:type="spellEnd"/>
      <w:r w:rsidR="00946B3C" w:rsidRPr="00D226AB">
        <w:rPr>
          <w:rFonts w:ascii="Times New Roman" w:hAnsi="Times New Roman" w:cs="Times New Roman"/>
          <w:bCs/>
          <w:sz w:val="28"/>
        </w:rPr>
        <w:t xml:space="preserve"> використовували метод</w:t>
      </w:r>
      <w:r w:rsidRPr="00D226AB">
        <w:rPr>
          <w:rFonts w:ascii="Times New Roman" w:hAnsi="Times New Roman" w:cs="Times New Roman"/>
          <w:bCs/>
          <w:sz w:val="28"/>
        </w:rPr>
        <w:t>, що заснован</w:t>
      </w:r>
      <w:r w:rsidR="00946B3C" w:rsidRPr="00D226AB">
        <w:rPr>
          <w:rFonts w:ascii="Times New Roman" w:hAnsi="Times New Roman" w:cs="Times New Roman"/>
          <w:bCs/>
          <w:sz w:val="28"/>
        </w:rPr>
        <w:t>ий</w:t>
      </w:r>
      <w:r w:rsidRPr="00D226AB">
        <w:rPr>
          <w:rFonts w:ascii="Times New Roman" w:hAnsi="Times New Roman" w:cs="Times New Roman"/>
          <w:bCs/>
          <w:sz w:val="28"/>
        </w:rPr>
        <w:t xml:space="preserve"> на</w:t>
      </w:r>
      <w:r w:rsidR="00946B3C" w:rsidRPr="00D226AB">
        <w:rPr>
          <w:rFonts w:ascii="Times New Roman" w:hAnsi="Times New Roman" w:cs="Times New Roman"/>
          <w:bCs/>
          <w:sz w:val="28"/>
        </w:rPr>
        <w:t xml:space="preserve"> віднесені</w:t>
      </w:r>
      <w:r w:rsidRPr="00D226AB">
        <w:rPr>
          <w:rFonts w:ascii="Times New Roman" w:hAnsi="Times New Roman" w:cs="Times New Roman"/>
          <w:bCs/>
          <w:sz w:val="28"/>
        </w:rPr>
        <w:t xml:space="preserve"> абсолютних величин до одиниці поверхні утримуваних об’ємів </w:t>
      </w:r>
      <w:proofErr w:type="spellStart"/>
      <w:r w:rsidRPr="00D226AB">
        <w:rPr>
          <w:rFonts w:ascii="Times New Roman" w:hAnsi="Times New Roman" w:cs="Times New Roman"/>
          <w:bCs/>
          <w:sz w:val="28"/>
        </w:rPr>
        <w:t>Vs</w:t>
      </w:r>
      <w:proofErr w:type="spellEnd"/>
      <w:r w:rsidRPr="00D226AB">
        <w:rPr>
          <w:rFonts w:ascii="Times New Roman" w:hAnsi="Times New Roman" w:cs="Times New Roman"/>
          <w:bCs/>
          <w:sz w:val="28"/>
        </w:rPr>
        <w:t>,  заздалегідь визначених для адсорбентів тієї ж природи з відомою питомою поверхнею.</w:t>
      </w:r>
    </w:p>
    <w:p w:rsidR="000C75A0" w:rsidRPr="00D226AB" w:rsidRDefault="00856DDC" w:rsidP="000C75A0">
      <w:pPr>
        <w:spacing w:after="0" w:line="360" w:lineRule="auto"/>
        <w:ind w:firstLine="709"/>
        <w:jc w:val="both"/>
        <w:rPr>
          <w:rFonts w:ascii="Times New Roman" w:hAnsi="Times New Roman" w:cs="Times New Roman"/>
          <w:bCs/>
          <w:sz w:val="28"/>
        </w:rPr>
      </w:pPr>
      <w:r w:rsidRPr="00D226AB">
        <w:rPr>
          <w:rFonts w:ascii="Times New Roman" w:hAnsi="Times New Roman" w:cs="Times New Roman"/>
          <w:bCs/>
          <w:sz w:val="28"/>
        </w:rPr>
        <w:t xml:space="preserve">2) </w:t>
      </w:r>
      <w:r w:rsidR="000C75A0" w:rsidRPr="00D226AB">
        <w:rPr>
          <w:rFonts w:ascii="Times New Roman" w:hAnsi="Times New Roman" w:cs="Times New Roman"/>
          <w:bCs/>
          <w:sz w:val="28"/>
        </w:rPr>
        <w:t xml:space="preserve"> визначення питомої поверхні, методом теплової десорбції. Цей метод був розроблений в 1958 р. Нельсоном й </w:t>
      </w:r>
      <w:proofErr w:type="spellStart"/>
      <w:r w:rsidR="000C75A0" w:rsidRPr="00D226AB">
        <w:rPr>
          <w:rFonts w:ascii="Times New Roman" w:hAnsi="Times New Roman" w:cs="Times New Roman"/>
          <w:bCs/>
          <w:sz w:val="28"/>
        </w:rPr>
        <w:t>Егертсоном</w:t>
      </w:r>
      <w:proofErr w:type="spellEnd"/>
      <w:r w:rsidR="000C75A0" w:rsidRPr="00D226AB">
        <w:rPr>
          <w:rFonts w:ascii="Times New Roman" w:hAnsi="Times New Roman" w:cs="Times New Roman"/>
          <w:bCs/>
          <w:sz w:val="28"/>
        </w:rPr>
        <w:t xml:space="preserve"> і </w:t>
      </w:r>
      <w:proofErr w:type="spellStart"/>
      <w:r w:rsidR="000C75A0" w:rsidRPr="00D226AB">
        <w:rPr>
          <w:rFonts w:ascii="Times New Roman" w:hAnsi="Times New Roman" w:cs="Times New Roman"/>
          <w:bCs/>
          <w:sz w:val="28"/>
        </w:rPr>
        <w:t>Грубнером</w:t>
      </w:r>
      <w:proofErr w:type="spellEnd"/>
      <w:r w:rsidR="000C75A0" w:rsidRPr="00D226AB">
        <w:rPr>
          <w:rFonts w:ascii="Times New Roman" w:hAnsi="Times New Roman" w:cs="Times New Roman"/>
          <w:bCs/>
          <w:sz w:val="28"/>
        </w:rPr>
        <w:t>. Потім він використовувався рядом авторів. Метод дуже простий і має велику чутливість, що дозволяє визначати питомі поверхні від 0,01 до 600 м</w:t>
      </w:r>
      <w:r w:rsidR="000C75A0" w:rsidRPr="00D226AB">
        <w:rPr>
          <w:rFonts w:ascii="Times New Roman" w:hAnsi="Times New Roman" w:cs="Times New Roman"/>
          <w:bCs/>
          <w:sz w:val="28"/>
          <w:vertAlign w:val="superscript"/>
        </w:rPr>
        <w:t>2</w:t>
      </w:r>
      <w:r w:rsidR="000C75A0" w:rsidRPr="00D226AB">
        <w:rPr>
          <w:rFonts w:ascii="Times New Roman" w:hAnsi="Times New Roman" w:cs="Times New Roman"/>
          <w:bCs/>
          <w:sz w:val="28"/>
        </w:rPr>
        <w:t>/г .</w:t>
      </w:r>
    </w:p>
    <w:p w:rsidR="00856DDC" w:rsidRPr="00D226AB" w:rsidRDefault="000C75A0" w:rsidP="00C64922">
      <w:pPr>
        <w:spacing w:after="0" w:line="360" w:lineRule="auto"/>
        <w:ind w:firstLine="709"/>
        <w:jc w:val="both"/>
        <w:rPr>
          <w:rFonts w:ascii="Times New Roman" w:hAnsi="Times New Roman" w:cs="Times New Roman"/>
          <w:bCs/>
          <w:sz w:val="28"/>
        </w:rPr>
      </w:pPr>
      <w:r w:rsidRPr="00D226AB">
        <w:rPr>
          <w:rFonts w:ascii="Times New Roman" w:hAnsi="Times New Roman" w:cs="Times New Roman"/>
          <w:bCs/>
          <w:sz w:val="28"/>
        </w:rPr>
        <w:t xml:space="preserve">Схема вимірювання за методом теплової десорбції </w:t>
      </w:r>
      <w:r w:rsidR="00C64922" w:rsidRPr="00D226AB">
        <w:rPr>
          <w:rFonts w:ascii="Times New Roman" w:hAnsi="Times New Roman" w:cs="Times New Roman"/>
          <w:bCs/>
          <w:sz w:val="28"/>
        </w:rPr>
        <w:t>наведена</w:t>
      </w:r>
      <w:r w:rsidRPr="00D226AB">
        <w:rPr>
          <w:rFonts w:ascii="Times New Roman" w:hAnsi="Times New Roman" w:cs="Times New Roman"/>
          <w:bCs/>
          <w:sz w:val="28"/>
        </w:rPr>
        <w:t xml:space="preserve"> на рис. </w:t>
      </w:r>
    </w:p>
    <w:p w:rsidR="00C64922" w:rsidRPr="00D226AB" w:rsidRDefault="000C75A0" w:rsidP="00856DDC">
      <w:pPr>
        <w:spacing w:after="240" w:line="360" w:lineRule="auto"/>
        <w:ind w:firstLine="709"/>
        <w:jc w:val="both"/>
        <w:rPr>
          <w:rFonts w:ascii="Times New Roman" w:hAnsi="Times New Roman" w:cs="Times New Roman"/>
          <w:bCs/>
          <w:sz w:val="28"/>
        </w:rPr>
      </w:pPr>
      <w:r w:rsidRPr="00D226AB">
        <w:rPr>
          <w:rFonts w:ascii="Times New Roman" w:hAnsi="Times New Roman" w:cs="Times New Roman"/>
          <w:bCs/>
          <w:sz w:val="28"/>
        </w:rPr>
        <w:t xml:space="preserve">Суть методу полягає в пропущенні суміші </w:t>
      </w:r>
      <w:proofErr w:type="spellStart"/>
      <w:r w:rsidRPr="00D226AB">
        <w:rPr>
          <w:rFonts w:ascii="Times New Roman" w:hAnsi="Times New Roman" w:cs="Times New Roman"/>
          <w:bCs/>
          <w:sz w:val="28"/>
        </w:rPr>
        <w:t>адсорбату</w:t>
      </w:r>
      <w:proofErr w:type="spellEnd"/>
      <w:r w:rsidRPr="00D226AB">
        <w:rPr>
          <w:rFonts w:ascii="Times New Roman" w:hAnsi="Times New Roman" w:cs="Times New Roman"/>
          <w:bCs/>
          <w:sz w:val="28"/>
        </w:rPr>
        <w:t xml:space="preserve"> з газом-носієм через адсорбер з адсорбентом при температурі рідкого азоту до встановлення адсорбційної рівноваги. Зміна концентрації суміші при адсорбції і десорбції реєструється </w:t>
      </w:r>
      <w:proofErr w:type="spellStart"/>
      <w:r w:rsidRPr="00D226AB">
        <w:rPr>
          <w:rFonts w:ascii="Times New Roman" w:hAnsi="Times New Roman" w:cs="Times New Roman"/>
          <w:bCs/>
          <w:sz w:val="28"/>
        </w:rPr>
        <w:t>катарометром</w:t>
      </w:r>
      <w:proofErr w:type="spellEnd"/>
      <w:r w:rsidRPr="00D226AB">
        <w:rPr>
          <w:rFonts w:ascii="Times New Roman" w:hAnsi="Times New Roman" w:cs="Times New Roman"/>
          <w:bCs/>
          <w:sz w:val="28"/>
        </w:rPr>
        <w:t xml:space="preserve"> і записується на діаграмі самописного приладу у вигляді піків, спрямованих у протилежні сторони відносно нульової лінії (рис. 2.7). Площі піків пропорційні величинам адсорбції і десорбції. </w:t>
      </w:r>
    </w:p>
    <w:p w:rsidR="000C75A0" w:rsidRPr="00D226AB" w:rsidRDefault="00C64922" w:rsidP="00C64922">
      <w:pPr>
        <w:spacing w:after="240" w:line="360" w:lineRule="auto"/>
        <w:ind w:firstLine="709"/>
        <w:jc w:val="center"/>
        <w:rPr>
          <w:rFonts w:ascii="Times New Roman" w:hAnsi="Times New Roman" w:cs="Times New Roman"/>
          <w:bCs/>
          <w:sz w:val="28"/>
        </w:rPr>
      </w:pPr>
      <w:r w:rsidRPr="00D226AB">
        <w:rPr>
          <w:noProof/>
          <w:lang w:val="ru-RU" w:eastAsia="ru-RU"/>
        </w:rPr>
        <w:lastRenderedPageBreak/>
        <w:drawing>
          <wp:inline distT="0" distB="0" distL="0" distR="0" wp14:anchorId="12B6CC19" wp14:editId="09C0A723">
            <wp:extent cx="5323817" cy="4521541"/>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25884" cy="4523297"/>
                    </a:xfrm>
                    <a:prstGeom prst="rect">
                      <a:avLst/>
                    </a:prstGeom>
                  </pic:spPr>
                </pic:pic>
              </a:graphicData>
            </a:graphic>
          </wp:inline>
        </w:drawing>
      </w:r>
    </w:p>
    <w:p w:rsidR="000C75A0" w:rsidRPr="00D226AB" w:rsidRDefault="000C75A0" w:rsidP="000C75A0">
      <w:pPr>
        <w:spacing w:after="240" w:line="360" w:lineRule="auto"/>
        <w:ind w:firstLine="709"/>
        <w:jc w:val="both"/>
        <w:rPr>
          <w:rFonts w:ascii="Times New Roman" w:hAnsi="Times New Roman" w:cs="Times New Roman"/>
          <w:bCs/>
          <w:sz w:val="28"/>
        </w:rPr>
      </w:pPr>
      <w:r w:rsidRPr="00D226AB">
        <w:rPr>
          <w:rFonts w:ascii="Times New Roman" w:hAnsi="Times New Roman" w:cs="Times New Roman"/>
          <w:bCs/>
          <w:sz w:val="28"/>
        </w:rPr>
        <w:t xml:space="preserve">Після встановлення рівноваги між поверхнею й газом за кімнатної температури колонку з адсорбентом поміщають у посудину </w:t>
      </w:r>
      <w:proofErr w:type="spellStart"/>
      <w:r w:rsidRPr="00D226AB">
        <w:rPr>
          <w:rFonts w:ascii="Times New Roman" w:hAnsi="Times New Roman" w:cs="Times New Roman"/>
          <w:bCs/>
          <w:sz w:val="28"/>
        </w:rPr>
        <w:t>Дюара</w:t>
      </w:r>
      <w:proofErr w:type="spellEnd"/>
      <w:r w:rsidRPr="00D226AB">
        <w:rPr>
          <w:rFonts w:ascii="Times New Roman" w:hAnsi="Times New Roman" w:cs="Times New Roman"/>
          <w:bCs/>
          <w:sz w:val="28"/>
        </w:rPr>
        <w:t xml:space="preserve"> з рідким азотом. Відбувається адсорбція азоту на адсорбенті, у результаті чого склад газового потоку змінюється. Ця зміна фіксується детектором. Після завершення адсорбції азоту склад газу перестає змінюватися, і перо самописця 9 повертається до нульового положення. Далі забирають посудину </w:t>
      </w:r>
      <w:proofErr w:type="spellStart"/>
      <w:r w:rsidRPr="00D226AB">
        <w:rPr>
          <w:rFonts w:ascii="Times New Roman" w:hAnsi="Times New Roman" w:cs="Times New Roman"/>
          <w:bCs/>
          <w:sz w:val="28"/>
        </w:rPr>
        <w:t>Дьюара</w:t>
      </w:r>
      <w:proofErr w:type="spellEnd"/>
      <w:r w:rsidRPr="00D226AB">
        <w:rPr>
          <w:rFonts w:ascii="Times New Roman" w:hAnsi="Times New Roman" w:cs="Times New Roman"/>
          <w:bCs/>
          <w:sz w:val="28"/>
        </w:rPr>
        <w:t xml:space="preserve"> й швидко нагрівають колонку до вихідної температури. Азот при цьому </w:t>
      </w:r>
      <w:proofErr w:type="spellStart"/>
      <w:r w:rsidRPr="00D226AB">
        <w:rPr>
          <w:rFonts w:ascii="Times New Roman" w:hAnsi="Times New Roman" w:cs="Times New Roman"/>
          <w:bCs/>
          <w:sz w:val="28"/>
        </w:rPr>
        <w:t>десорбується</w:t>
      </w:r>
      <w:proofErr w:type="spellEnd"/>
      <w:r w:rsidRPr="00D226AB">
        <w:rPr>
          <w:rFonts w:ascii="Times New Roman" w:hAnsi="Times New Roman" w:cs="Times New Roman"/>
          <w:bCs/>
          <w:sz w:val="28"/>
        </w:rPr>
        <w:t>, склад газу знову змінюється і на діаграмні самописця записується пік десорбції (рис. 2.8, б). Звичайне визначення кількості адсорбованого при низькій температурі азоту ведуть за десорбцією вихідних кривих, тому що вони більш симетричні (десорбція азоту при розігріванні до кімнатної температури відбувається дуже швидко).</w:t>
      </w:r>
    </w:p>
    <w:p w:rsidR="000C75A0" w:rsidRPr="00D226AB" w:rsidRDefault="000C75A0" w:rsidP="000C75A0">
      <w:pPr>
        <w:spacing w:after="0" w:line="360" w:lineRule="auto"/>
        <w:ind w:firstLine="709"/>
        <w:jc w:val="center"/>
        <w:rPr>
          <w:rFonts w:ascii="Times New Roman" w:hAnsi="Times New Roman" w:cs="Times New Roman"/>
          <w:b/>
          <w:bCs/>
          <w:sz w:val="28"/>
        </w:rPr>
      </w:pPr>
      <w:r w:rsidRPr="00D226AB">
        <w:rPr>
          <w:rFonts w:ascii="Times New Roman" w:hAnsi="Times New Roman" w:cs="Times New Roman"/>
          <w:b/>
          <w:bCs/>
          <w:noProof/>
          <w:sz w:val="28"/>
          <w:lang w:eastAsia="ru-RU"/>
        </w:rPr>
        <w:lastRenderedPageBreak/>
        <w:drawing>
          <wp:inline distT="0" distB="0" distL="0" distR="0" wp14:anchorId="3C1F1B71" wp14:editId="106C8D07">
            <wp:extent cx="3589020" cy="29565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9020" cy="2956560"/>
                    </a:xfrm>
                    <a:prstGeom prst="rect">
                      <a:avLst/>
                    </a:prstGeom>
                    <a:noFill/>
                    <a:ln>
                      <a:noFill/>
                    </a:ln>
                  </pic:spPr>
                </pic:pic>
              </a:graphicData>
            </a:graphic>
          </wp:inline>
        </w:drawing>
      </w:r>
    </w:p>
    <w:p w:rsidR="000C75A0" w:rsidRPr="00D226AB" w:rsidRDefault="000C75A0" w:rsidP="000C75A0">
      <w:pPr>
        <w:spacing w:after="240" w:line="360" w:lineRule="auto"/>
        <w:ind w:firstLine="709"/>
        <w:jc w:val="center"/>
        <w:rPr>
          <w:rFonts w:ascii="Times New Roman" w:hAnsi="Times New Roman" w:cs="Times New Roman"/>
          <w:bCs/>
          <w:sz w:val="28"/>
        </w:rPr>
      </w:pPr>
      <w:r w:rsidRPr="00D226AB">
        <w:rPr>
          <w:rFonts w:ascii="Times New Roman" w:hAnsi="Times New Roman" w:cs="Times New Roman"/>
          <w:bCs/>
          <w:sz w:val="28"/>
        </w:rPr>
        <w:t xml:space="preserve">Рис. 2.8. Піки адсорбції (а) і десорбції (б) </w:t>
      </w:r>
      <w:proofErr w:type="spellStart"/>
      <w:r w:rsidRPr="00D226AB">
        <w:rPr>
          <w:rFonts w:ascii="Times New Roman" w:hAnsi="Times New Roman" w:cs="Times New Roman"/>
          <w:bCs/>
          <w:sz w:val="28"/>
        </w:rPr>
        <w:t>адсорбату</w:t>
      </w:r>
      <w:proofErr w:type="spellEnd"/>
      <w:r w:rsidRPr="00D226AB">
        <w:rPr>
          <w:rFonts w:ascii="Times New Roman" w:hAnsi="Times New Roman" w:cs="Times New Roman"/>
          <w:bCs/>
          <w:sz w:val="28"/>
        </w:rPr>
        <w:t xml:space="preserve"> </w:t>
      </w:r>
      <w:proofErr w:type="spellStart"/>
      <w:r w:rsidRPr="00D226AB">
        <w:rPr>
          <w:rFonts w:ascii="Times New Roman" w:hAnsi="Times New Roman" w:cs="Times New Roman"/>
          <w:bCs/>
          <w:sz w:val="28"/>
        </w:rPr>
        <w:t>Аr</w:t>
      </w:r>
      <w:proofErr w:type="spellEnd"/>
      <w:r w:rsidRPr="00D226AB">
        <w:rPr>
          <w:rFonts w:ascii="Times New Roman" w:hAnsi="Times New Roman" w:cs="Times New Roman"/>
          <w:bCs/>
          <w:sz w:val="28"/>
        </w:rPr>
        <w:t>.</w:t>
      </w:r>
    </w:p>
    <w:p w:rsidR="000C75A0" w:rsidRPr="00D226AB" w:rsidRDefault="000C75A0" w:rsidP="000C75A0">
      <w:pPr>
        <w:spacing w:after="0" w:line="360" w:lineRule="auto"/>
        <w:ind w:firstLine="709"/>
        <w:jc w:val="both"/>
        <w:rPr>
          <w:rFonts w:ascii="Times New Roman" w:hAnsi="Times New Roman" w:cs="Times New Roman"/>
          <w:bCs/>
          <w:sz w:val="28"/>
        </w:rPr>
      </w:pPr>
      <w:r w:rsidRPr="00D226AB">
        <w:rPr>
          <w:rFonts w:ascii="Times New Roman" w:hAnsi="Times New Roman" w:cs="Times New Roman"/>
          <w:bCs/>
          <w:sz w:val="28"/>
        </w:rPr>
        <w:t>Кількість поглиненого аргону в см</w:t>
      </w:r>
      <w:r w:rsidRPr="00D226AB">
        <w:rPr>
          <w:rFonts w:ascii="Times New Roman" w:hAnsi="Times New Roman" w:cs="Times New Roman"/>
          <w:bCs/>
          <w:sz w:val="28"/>
          <w:vertAlign w:val="superscript"/>
        </w:rPr>
        <w:t>3</w:t>
      </w:r>
      <w:r w:rsidRPr="00D226AB">
        <w:rPr>
          <w:rFonts w:ascii="Times New Roman" w:hAnsi="Times New Roman" w:cs="Times New Roman"/>
          <w:bCs/>
          <w:sz w:val="28"/>
        </w:rPr>
        <w:t xml:space="preserve"> (</w:t>
      </w:r>
      <w:proofErr w:type="spellStart"/>
      <w:r w:rsidRPr="00D226AB">
        <w:rPr>
          <w:rFonts w:ascii="Times New Roman" w:hAnsi="Times New Roman" w:cs="Times New Roman"/>
          <w:bCs/>
          <w:i/>
          <w:iCs/>
          <w:sz w:val="28"/>
        </w:rPr>
        <w:t>V</w:t>
      </w:r>
      <w:r w:rsidRPr="00D226AB">
        <w:rPr>
          <w:rFonts w:ascii="Times New Roman" w:hAnsi="Times New Roman" w:cs="Times New Roman"/>
          <w:bCs/>
          <w:sz w:val="28"/>
          <w:vertAlign w:val="subscript"/>
        </w:rPr>
        <w:t>Аr</w:t>
      </w:r>
      <w:proofErr w:type="spellEnd"/>
      <w:r w:rsidRPr="00D226AB">
        <w:rPr>
          <w:rFonts w:ascii="Times New Roman" w:hAnsi="Times New Roman" w:cs="Times New Roman"/>
          <w:bCs/>
          <w:sz w:val="28"/>
        </w:rPr>
        <w:t>) обчислювалася за формулою:</w:t>
      </w:r>
    </w:p>
    <w:p w:rsidR="000C75A0" w:rsidRPr="00D226AB" w:rsidRDefault="000C75A0" w:rsidP="000C75A0">
      <w:pPr>
        <w:spacing w:after="0" w:line="360" w:lineRule="auto"/>
        <w:ind w:firstLine="709"/>
        <w:jc w:val="both"/>
        <w:rPr>
          <w:rFonts w:ascii="Times New Roman" w:hAnsi="Times New Roman" w:cs="Times New Roman"/>
          <w:bCs/>
          <w:sz w:val="28"/>
        </w:rPr>
      </w:pPr>
    </w:p>
    <w:p w:rsidR="000C75A0" w:rsidRPr="00D226AB" w:rsidRDefault="000C75A0" w:rsidP="000C75A0">
      <w:pPr>
        <w:spacing w:after="0" w:line="360" w:lineRule="auto"/>
        <w:ind w:firstLine="709"/>
        <w:jc w:val="right"/>
        <w:rPr>
          <w:rFonts w:ascii="Times New Roman" w:hAnsi="Times New Roman" w:cs="Times New Roman"/>
          <w:bCs/>
          <w:sz w:val="28"/>
        </w:rPr>
      </w:pPr>
      <w:r w:rsidRPr="00D226AB">
        <w:rPr>
          <w:rFonts w:ascii="Times New Roman" w:hAnsi="Times New Roman" w:cs="Times New Roman"/>
          <w:bCs/>
          <w:sz w:val="28"/>
        </w:rPr>
        <w:t xml:space="preserve">                             </w:t>
      </w:r>
      <w:r w:rsidRPr="00D226AB">
        <w:rPr>
          <w:rFonts w:ascii="Times New Roman" w:hAnsi="Times New Roman" w:cs="Times New Roman"/>
          <w:bCs/>
          <w:i/>
          <w:iCs/>
          <w:sz w:val="28"/>
        </w:rPr>
        <w:object w:dxaOrig="1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47.25pt" o:ole="">
            <v:imagedata r:id="rId17" o:title=""/>
          </v:shape>
          <o:OLEObject Type="Embed" ProgID="Equation.3" ShapeID="_x0000_i1025" DrawAspect="Content" ObjectID="_1650991453" r:id="rId18"/>
        </w:object>
      </w:r>
      <w:r w:rsidRPr="00D226AB">
        <w:rPr>
          <w:rFonts w:ascii="Times New Roman" w:hAnsi="Times New Roman" w:cs="Times New Roman"/>
          <w:bCs/>
          <w:sz w:val="28"/>
        </w:rPr>
        <w:t xml:space="preserve"> ,                                                    (2.3)</w:t>
      </w:r>
    </w:p>
    <w:p w:rsidR="000C75A0" w:rsidRPr="00D226AB" w:rsidRDefault="000C75A0" w:rsidP="000C75A0">
      <w:pPr>
        <w:spacing w:after="0" w:line="360" w:lineRule="auto"/>
        <w:jc w:val="both"/>
        <w:rPr>
          <w:rFonts w:ascii="Times New Roman" w:hAnsi="Times New Roman" w:cs="Times New Roman"/>
          <w:bCs/>
          <w:sz w:val="28"/>
        </w:rPr>
      </w:pPr>
      <w:r w:rsidRPr="00D226AB">
        <w:rPr>
          <w:rFonts w:ascii="Times New Roman" w:hAnsi="Times New Roman" w:cs="Times New Roman"/>
          <w:bCs/>
          <w:sz w:val="28"/>
        </w:rPr>
        <w:t xml:space="preserve">де </w:t>
      </w:r>
      <w:proofErr w:type="spellStart"/>
      <w:r w:rsidRPr="00D226AB">
        <w:rPr>
          <w:rFonts w:ascii="Times New Roman" w:hAnsi="Times New Roman" w:cs="Times New Roman"/>
          <w:bCs/>
          <w:i/>
          <w:sz w:val="28"/>
        </w:rPr>
        <w:t>S</w:t>
      </w:r>
      <w:r w:rsidRPr="00D226AB">
        <w:rPr>
          <w:rFonts w:ascii="Times New Roman" w:hAnsi="Times New Roman" w:cs="Times New Roman"/>
          <w:bCs/>
          <w:i/>
          <w:sz w:val="28"/>
          <w:vertAlign w:val="subscript"/>
        </w:rPr>
        <w:t>Ar</w:t>
      </w:r>
      <w:proofErr w:type="spellEnd"/>
      <w:r w:rsidRPr="00D226AB">
        <w:rPr>
          <w:rFonts w:ascii="Times New Roman" w:hAnsi="Times New Roman" w:cs="Times New Roman"/>
          <w:bCs/>
          <w:i/>
          <w:sz w:val="28"/>
          <w:vertAlign w:val="subscript"/>
        </w:rPr>
        <w:t xml:space="preserve"> </w:t>
      </w:r>
      <w:r w:rsidRPr="00D226AB">
        <w:rPr>
          <w:rFonts w:ascii="Times New Roman" w:hAnsi="Times New Roman" w:cs="Times New Roman"/>
          <w:bCs/>
          <w:sz w:val="28"/>
        </w:rPr>
        <w:t xml:space="preserve">– площа піка десорбції аргону, поглиненого поверхнею зразка із суміші з газом-носієм при температурі рідкого </w:t>
      </w:r>
      <w:proofErr w:type="spellStart"/>
      <w:r w:rsidRPr="00D226AB">
        <w:rPr>
          <w:rFonts w:ascii="Times New Roman" w:hAnsi="Times New Roman" w:cs="Times New Roman"/>
          <w:bCs/>
          <w:sz w:val="28"/>
        </w:rPr>
        <w:t>aзоту</w:t>
      </w:r>
      <w:proofErr w:type="spellEnd"/>
      <w:r w:rsidRPr="00D226AB">
        <w:rPr>
          <w:rFonts w:ascii="Times New Roman" w:hAnsi="Times New Roman" w:cs="Times New Roman"/>
          <w:bCs/>
          <w:sz w:val="28"/>
        </w:rPr>
        <w:t xml:space="preserve">; </w:t>
      </w:r>
    </w:p>
    <w:p w:rsidR="000C75A0" w:rsidRPr="00D226AB" w:rsidRDefault="000C75A0" w:rsidP="000C75A0">
      <w:pPr>
        <w:spacing w:after="0" w:line="360" w:lineRule="auto"/>
        <w:jc w:val="both"/>
        <w:rPr>
          <w:rFonts w:ascii="Times New Roman" w:hAnsi="Times New Roman" w:cs="Times New Roman"/>
          <w:bCs/>
          <w:sz w:val="28"/>
        </w:rPr>
      </w:pPr>
      <w:r w:rsidRPr="00D226AB">
        <w:rPr>
          <w:rFonts w:ascii="Times New Roman" w:hAnsi="Times New Roman" w:cs="Times New Roman"/>
          <w:bCs/>
          <w:i/>
          <w:sz w:val="28"/>
        </w:rPr>
        <w:t>V</w:t>
      </w:r>
      <w:r w:rsidRPr="00D226AB">
        <w:rPr>
          <w:rFonts w:ascii="Times New Roman" w:hAnsi="Times New Roman" w:cs="Times New Roman"/>
          <w:bCs/>
          <w:sz w:val="28"/>
        </w:rPr>
        <w:t xml:space="preserve"> – об’єм  дози чистого аргону (об’єм кювети); </w:t>
      </w:r>
    </w:p>
    <w:p w:rsidR="000C75A0" w:rsidRPr="00D226AB" w:rsidRDefault="000C75A0" w:rsidP="000C75A0">
      <w:pPr>
        <w:spacing w:after="0" w:line="360" w:lineRule="auto"/>
        <w:jc w:val="both"/>
        <w:rPr>
          <w:rFonts w:ascii="Times New Roman" w:hAnsi="Times New Roman" w:cs="Times New Roman"/>
          <w:bCs/>
          <w:sz w:val="28"/>
        </w:rPr>
      </w:pPr>
      <w:r w:rsidRPr="00D226AB">
        <w:rPr>
          <w:rFonts w:ascii="Times New Roman" w:hAnsi="Times New Roman" w:cs="Times New Roman"/>
          <w:bCs/>
          <w:i/>
          <w:sz w:val="28"/>
        </w:rPr>
        <w:t>S</w:t>
      </w:r>
      <w:r w:rsidRPr="00D226AB">
        <w:rPr>
          <w:rFonts w:ascii="Times New Roman" w:hAnsi="Times New Roman" w:cs="Times New Roman"/>
          <w:bCs/>
          <w:sz w:val="28"/>
        </w:rPr>
        <w:t xml:space="preserve"> – величина піка дози чистого аргону.</w:t>
      </w:r>
    </w:p>
    <w:p w:rsidR="000C75A0" w:rsidRPr="00D226AB" w:rsidRDefault="000C75A0" w:rsidP="000C75A0">
      <w:pPr>
        <w:spacing w:after="0" w:line="360" w:lineRule="auto"/>
        <w:ind w:firstLine="709"/>
        <w:jc w:val="both"/>
        <w:rPr>
          <w:rFonts w:ascii="Times New Roman" w:hAnsi="Times New Roman" w:cs="Times New Roman"/>
          <w:bCs/>
          <w:sz w:val="28"/>
        </w:rPr>
      </w:pPr>
      <w:r w:rsidRPr="00D226AB">
        <w:rPr>
          <w:rFonts w:ascii="Times New Roman" w:hAnsi="Times New Roman" w:cs="Times New Roman"/>
          <w:bCs/>
          <w:sz w:val="28"/>
        </w:rPr>
        <w:t>Загальна поверхня наважки каталізатора визначалася як:</w:t>
      </w:r>
    </w:p>
    <w:p w:rsidR="000C75A0" w:rsidRPr="00D226AB" w:rsidRDefault="000C75A0" w:rsidP="000C75A0">
      <w:pPr>
        <w:spacing w:before="240" w:after="240" w:line="360" w:lineRule="auto"/>
        <w:ind w:firstLine="709"/>
        <w:jc w:val="right"/>
        <w:rPr>
          <w:rFonts w:ascii="Times New Roman" w:hAnsi="Times New Roman" w:cs="Times New Roman"/>
          <w:bCs/>
          <w:sz w:val="28"/>
        </w:rPr>
      </w:pPr>
      <w:r w:rsidRPr="00D226AB">
        <w:rPr>
          <w:rFonts w:ascii="Times New Roman" w:hAnsi="Times New Roman" w:cs="Times New Roman"/>
          <w:bCs/>
          <w:sz w:val="28"/>
        </w:rPr>
        <w:t xml:space="preserve">                </w:t>
      </w:r>
      <w:r w:rsidRPr="00D226AB">
        <w:rPr>
          <w:rFonts w:ascii="Times New Roman" w:hAnsi="Times New Roman" w:cs="Times New Roman"/>
          <w:bCs/>
          <w:sz w:val="28"/>
        </w:rPr>
        <w:object w:dxaOrig="1320" w:dyaOrig="360">
          <v:shape id="_x0000_i1026" type="#_x0000_t75" style="width:94.5pt;height:24.75pt" o:ole="">
            <v:imagedata r:id="rId19" o:title=""/>
          </v:shape>
          <o:OLEObject Type="Embed" ProgID="Equation.3" ShapeID="_x0000_i1026" DrawAspect="Content" ObjectID="_1650991454" r:id="rId20"/>
        </w:object>
      </w:r>
      <w:r w:rsidRPr="00D226AB">
        <w:rPr>
          <w:rFonts w:ascii="Times New Roman" w:hAnsi="Times New Roman" w:cs="Times New Roman"/>
          <w:bCs/>
          <w:sz w:val="28"/>
        </w:rPr>
        <w:t xml:space="preserve"> ,                                                     (2.4)</w:t>
      </w:r>
    </w:p>
    <w:p w:rsidR="000C75A0" w:rsidRPr="00D226AB" w:rsidRDefault="000C75A0" w:rsidP="000C75A0">
      <w:pPr>
        <w:spacing w:after="0" w:line="360" w:lineRule="auto"/>
        <w:jc w:val="both"/>
        <w:rPr>
          <w:rFonts w:ascii="Times New Roman" w:hAnsi="Times New Roman" w:cs="Times New Roman"/>
          <w:bCs/>
          <w:sz w:val="28"/>
        </w:rPr>
      </w:pPr>
      <w:r w:rsidRPr="00D226AB">
        <w:rPr>
          <w:rFonts w:ascii="Times New Roman" w:hAnsi="Times New Roman" w:cs="Times New Roman"/>
          <w:bCs/>
          <w:sz w:val="28"/>
        </w:rPr>
        <w:t xml:space="preserve">де </w:t>
      </w:r>
      <w:proofErr w:type="spellStart"/>
      <w:r w:rsidRPr="00D226AB">
        <w:rPr>
          <w:rFonts w:ascii="Times New Roman" w:hAnsi="Times New Roman" w:cs="Times New Roman"/>
          <w:bCs/>
          <w:i/>
          <w:sz w:val="28"/>
        </w:rPr>
        <w:t>а</w:t>
      </w:r>
      <w:r w:rsidRPr="00D226AB">
        <w:rPr>
          <w:rFonts w:ascii="Times New Roman" w:hAnsi="Times New Roman" w:cs="Times New Roman"/>
          <w:bCs/>
          <w:i/>
          <w:sz w:val="28"/>
          <w:vertAlign w:val="subscript"/>
        </w:rPr>
        <w:t>m</w:t>
      </w:r>
      <w:proofErr w:type="spellEnd"/>
      <w:r w:rsidRPr="00D226AB">
        <w:rPr>
          <w:rFonts w:ascii="Times New Roman" w:hAnsi="Times New Roman" w:cs="Times New Roman"/>
          <w:bCs/>
          <w:sz w:val="28"/>
          <w:vertAlign w:val="subscript"/>
        </w:rPr>
        <w:t xml:space="preserve"> </w:t>
      </w:r>
      <w:r w:rsidRPr="00D226AB">
        <w:rPr>
          <w:rFonts w:ascii="Times New Roman" w:hAnsi="Times New Roman" w:cs="Times New Roman"/>
          <w:bCs/>
          <w:sz w:val="28"/>
        </w:rPr>
        <w:t>– коефіцієнт, рівний площі поверхні, що займає 1см</w:t>
      </w:r>
      <w:r w:rsidRPr="00D226AB">
        <w:rPr>
          <w:rFonts w:ascii="Times New Roman" w:hAnsi="Times New Roman" w:cs="Times New Roman"/>
          <w:bCs/>
          <w:sz w:val="28"/>
          <w:vertAlign w:val="superscript"/>
        </w:rPr>
        <w:t>3</w:t>
      </w:r>
      <w:r w:rsidRPr="00D226AB">
        <w:rPr>
          <w:rFonts w:ascii="Times New Roman" w:hAnsi="Times New Roman" w:cs="Times New Roman"/>
          <w:bCs/>
          <w:sz w:val="28"/>
        </w:rPr>
        <w:t xml:space="preserve"> аргону, м</w:t>
      </w:r>
      <w:r w:rsidRPr="00D226AB">
        <w:rPr>
          <w:rFonts w:ascii="Times New Roman" w:hAnsi="Times New Roman" w:cs="Times New Roman"/>
          <w:bCs/>
          <w:sz w:val="28"/>
          <w:vertAlign w:val="superscript"/>
        </w:rPr>
        <w:t>2</w:t>
      </w:r>
      <w:r w:rsidRPr="00D226AB">
        <w:rPr>
          <w:rFonts w:ascii="Times New Roman" w:hAnsi="Times New Roman" w:cs="Times New Roman"/>
          <w:bCs/>
          <w:sz w:val="28"/>
        </w:rPr>
        <w:t>/см</w:t>
      </w:r>
      <w:r w:rsidRPr="00D226AB">
        <w:rPr>
          <w:rFonts w:ascii="Times New Roman" w:hAnsi="Times New Roman" w:cs="Times New Roman"/>
          <w:bCs/>
          <w:sz w:val="28"/>
          <w:vertAlign w:val="superscript"/>
        </w:rPr>
        <w:t>3</w:t>
      </w:r>
      <w:r w:rsidRPr="00D226AB">
        <w:rPr>
          <w:rFonts w:ascii="Times New Roman" w:hAnsi="Times New Roman" w:cs="Times New Roman"/>
          <w:bCs/>
          <w:sz w:val="28"/>
        </w:rPr>
        <w:t>.</w:t>
      </w:r>
    </w:p>
    <w:p w:rsidR="000C75A0" w:rsidRPr="00D226AB" w:rsidRDefault="000C75A0" w:rsidP="000C75A0">
      <w:pPr>
        <w:spacing w:after="240" w:line="360" w:lineRule="auto"/>
        <w:ind w:firstLine="709"/>
        <w:jc w:val="right"/>
        <w:rPr>
          <w:rFonts w:ascii="Times New Roman" w:hAnsi="Times New Roman" w:cs="Times New Roman"/>
          <w:bCs/>
          <w:sz w:val="28"/>
        </w:rPr>
      </w:pPr>
      <w:r w:rsidRPr="00D226AB">
        <w:rPr>
          <w:rFonts w:ascii="Times New Roman" w:hAnsi="Times New Roman" w:cs="Times New Roman"/>
          <w:bCs/>
          <w:sz w:val="28"/>
        </w:rPr>
        <w:t xml:space="preserve">                            </w:t>
      </w:r>
      <w:r w:rsidRPr="00D226AB">
        <w:rPr>
          <w:rFonts w:ascii="Times New Roman" w:hAnsi="Times New Roman" w:cs="Times New Roman"/>
          <w:bCs/>
          <w:sz w:val="28"/>
        </w:rPr>
        <w:object w:dxaOrig="1180" w:dyaOrig="720">
          <v:shape id="_x0000_i1027" type="#_x0000_t75" style="width:78pt;height:48pt" o:ole="">
            <v:imagedata r:id="rId21" o:title=""/>
          </v:shape>
          <o:OLEObject Type="Embed" ProgID="Equation.3" ShapeID="_x0000_i1027" DrawAspect="Content" ObjectID="_1650991455" r:id="rId22"/>
        </w:object>
      </w:r>
      <w:r w:rsidRPr="00D226AB">
        <w:rPr>
          <w:rFonts w:ascii="Times New Roman" w:hAnsi="Times New Roman" w:cs="Times New Roman"/>
          <w:bCs/>
          <w:sz w:val="28"/>
        </w:rPr>
        <w:t>,                                                          (2.5)</w:t>
      </w:r>
    </w:p>
    <w:p w:rsidR="000C75A0" w:rsidRPr="00D226AB" w:rsidRDefault="000C75A0" w:rsidP="000C75A0">
      <w:pPr>
        <w:spacing w:after="0" w:line="360" w:lineRule="auto"/>
        <w:rPr>
          <w:rFonts w:ascii="Times New Roman" w:hAnsi="Times New Roman" w:cs="Times New Roman"/>
          <w:bCs/>
          <w:sz w:val="28"/>
        </w:rPr>
      </w:pPr>
      <w:r w:rsidRPr="00D226AB">
        <w:rPr>
          <w:rFonts w:ascii="Times New Roman" w:hAnsi="Times New Roman" w:cs="Times New Roman"/>
          <w:bCs/>
          <w:sz w:val="28"/>
        </w:rPr>
        <w:t>де S</w:t>
      </w:r>
      <w:r w:rsidRPr="00D226AB">
        <w:rPr>
          <w:rFonts w:ascii="Times New Roman" w:hAnsi="Times New Roman" w:cs="Times New Roman"/>
          <w:bCs/>
          <w:sz w:val="28"/>
          <w:vertAlign w:val="subscript"/>
        </w:rPr>
        <w:t>0</w:t>
      </w:r>
      <w:r w:rsidRPr="00D226AB">
        <w:rPr>
          <w:rFonts w:ascii="Times New Roman" w:hAnsi="Times New Roman" w:cs="Times New Roman"/>
          <w:bCs/>
          <w:sz w:val="28"/>
        </w:rPr>
        <w:t xml:space="preserve"> – посадочна площадка однієї молекули аргону (S</w:t>
      </w:r>
      <w:r w:rsidRPr="00D226AB">
        <w:rPr>
          <w:rFonts w:ascii="Times New Roman" w:hAnsi="Times New Roman" w:cs="Times New Roman"/>
          <w:bCs/>
          <w:sz w:val="28"/>
          <w:vertAlign w:val="subscript"/>
        </w:rPr>
        <w:t>0</w:t>
      </w:r>
      <w:r w:rsidRPr="00D226AB">
        <w:rPr>
          <w:rFonts w:ascii="Times New Roman" w:hAnsi="Times New Roman" w:cs="Times New Roman"/>
          <w:bCs/>
          <w:sz w:val="28"/>
        </w:rPr>
        <w:t xml:space="preserve"> = 17,6 А</w:t>
      </w:r>
      <w:r w:rsidRPr="00D226AB">
        <w:rPr>
          <w:rFonts w:ascii="Times New Roman" w:hAnsi="Times New Roman" w:cs="Times New Roman"/>
          <w:bCs/>
          <w:sz w:val="28"/>
          <w:vertAlign w:val="superscript"/>
        </w:rPr>
        <w:t>2</w:t>
      </w:r>
      <w:r w:rsidRPr="00D226AB">
        <w:rPr>
          <w:rFonts w:ascii="Times New Roman" w:hAnsi="Times New Roman" w:cs="Times New Roman"/>
          <w:bCs/>
          <w:sz w:val="28"/>
        </w:rPr>
        <w:t xml:space="preserve"> = 17,6 10</w:t>
      </w:r>
      <w:r w:rsidRPr="00D226AB">
        <w:rPr>
          <w:rFonts w:ascii="Times New Roman" w:hAnsi="Times New Roman" w:cs="Times New Roman"/>
          <w:bCs/>
          <w:sz w:val="28"/>
          <w:vertAlign w:val="superscript"/>
        </w:rPr>
        <w:t>-20</w:t>
      </w:r>
      <w:r w:rsidRPr="00D226AB">
        <w:rPr>
          <w:rFonts w:ascii="Times New Roman" w:hAnsi="Times New Roman" w:cs="Times New Roman"/>
          <w:bCs/>
          <w:sz w:val="28"/>
        </w:rPr>
        <w:t xml:space="preserve"> м</w:t>
      </w:r>
      <w:r w:rsidRPr="00D226AB">
        <w:rPr>
          <w:rFonts w:ascii="Times New Roman" w:hAnsi="Times New Roman" w:cs="Times New Roman"/>
          <w:bCs/>
          <w:sz w:val="28"/>
          <w:vertAlign w:val="superscript"/>
        </w:rPr>
        <w:t>2</w:t>
      </w:r>
      <w:r w:rsidRPr="00D226AB">
        <w:rPr>
          <w:rFonts w:ascii="Times New Roman" w:hAnsi="Times New Roman" w:cs="Times New Roman"/>
          <w:bCs/>
          <w:sz w:val="28"/>
        </w:rPr>
        <w:t xml:space="preserve">; </w:t>
      </w:r>
    </w:p>
    <w:p w:rsidR="000C75A0" w:rsidRPr="00D226AB" w:rsidRDefault="000C75A0" w:rsidP="000C75A0">
      <w:pPr>
        <w:spacing w:after="0" w:line="360" w:lineRule="auto"/>
        <w:rPr>
          <w:rFonts w:ascii="Times New Roman" w:hAnsi="Times New Roman" w:cs="Times New Roman"/>
          <w:bCs/>
          <w:sz w:val="28"/>
        </w:rPr>
      </w:pPr>
      <w:r w:rsidRPr="00D226AB">
        <w:rPr>
          <w:rFonts w:ascii="Times New Roman" w:hAnsi="Times New Roman" w:cs="Times New Roman"/>
          <w:bCs/>
          <w:sz w:val="28"/>
        </w:rPr>
        <w:t>N</w:t>
      </w:r>
      <w:r w:rsidRPr="00D226AB">
        <w:rPr>
          <w:rFonts w:ascii="Times New Roman" w:hAnsi="Times New Roman" w:cs="Times New Roman"/>
          <w:bCs/>
          <w:sz w:val="28"/>
          <w:vertAlign w:val="subscript"/>
        </w:rPr>
        <w:t>A</w:t>
      </w:r>
      <w:r w:rsidRPr="00D226AB">
        <w:rPr>
          <w:rFonts w:ascii="Times New Roman" w:hAnsi="Times New Roman" w:cs="Times New Roman"/>
          <w:bCs/>
          <w:sz w:val="28"/>
        </w:rPr>
        <w:t xml:space="preserve"> – число </w:t>
      </w:r>
      <w:proofErr w:type="spellStart"/>
      <w:r w:rsidRPr="00D226AB">
        <w:rPr>
          <w:rFonts w:ascii="Times New Roman" w:hAnsi="Times New Roman" w:cs="Times New Roman"/>
          <w:bCs/>
          <w:sz w:val="28"/>
        </w:rPr>
        <w:t>Авагадро</w:t>
      </w:r>
      <w:proofErr w:type="spellEnd"/>
      <w:r w:rsidRPr="00D226AB">
        <w:rPr>
          <w:rFonts w:ascii="Times New Roman" w:hAnsi="Times New Roman" w:cs="Times New Roman"/>
          <w:bCs/>
          <w:sz w:val="28"/>
        </w:rPr>
        <w:t xml:space="preserve"> – 6,023‧10</w:t>
      </w:r>
      <w:r w:rsidRPr="00D226AB">
        <w:rPr>
          <w:rFonts w:ascii="Times New Roman" w:hAnsi="Times New Roman" w:cs="Times New Roman"/>
          <w:bCs/>
          <w:sz w:val="28"/>
          <w:vertAlign w:val="superscript"/>
        </w:rPr>
        <w:t>23</w:t>
      </w:r>
      <w:r w:rsidRPr="00D226AB">
        <w:rPr>
          <w:rFonts w:ascii="Times New Roman" w:hAnsi="Times New Roman" w:cs="Times New Roman"/>
          <w:bCs/>
          <w:sz w:val="28"/>
        </w:rPr>
        <w:t xml:space="preserve"> молекул; </w:t>
      </w:r>
    </w:p>
    <w:p w:rsidR="000C75A0" w:rsidRPr="00D226AB" w:rsidRDefault="000C75A0" w:rsidP="000C75A0">
      <w:pPr>
        <w:spacing w:after="0" w:line="360" w:lineRule="auto"/>
        <w:rPr>
          <w:rFonts w:ascii="Times New Roman" w:hAnsi="Times New Roman" w:cs="Times New Roman"/>
          <w:bCs/>
          <w:sz w:val="28"/>
        </w:rPr>
      </w:pPr>
      <w:r w:rsidRPr="00D226AB">
        <w:rPr>
          <w:rFonts w:ascii="Times New Roman" w:hAnsi="Times New Roman" w:cs="Times New Roman"/>
          <w:bCs/>
          <w:sz w:val="28"/>
        </w:rPr>
        <w:t>V</w:t>
      </w:r>
      <w:r w:rsidRPr="00D226AB">
        <w:rPr>
          <w:rFonts w:ascii="Times New Roman" w:hAnsi="Times New Roman" w:cs="Times New Roman"/>
          <w:bCs/>
          <w:sz w:val="28"/>
          <w:vertAlign w:val="subscript"/>
        </w:rPr>
        <w:t>M</w:t>
      </w:r>
      <w:r w:rsidRPr="00D226AB">
        <w:rPr>
          <w:rFonts w:ascii="Times New Roman" w:hAnsi="Times New Roman" w:cs="Times New Roman"/>
          <w:bCs/>
          <w:sz w:val="28"/>
        </w:rPr>
        <w:t xml:space="preserve"> – мольний об’єм – 22,4 10</w:t>
      </w:r>
      <w:r w:rsidRPr="00D226AB">
        <w:rPr>
          <w:rFonts w:ascii="Times New Roman" w:hAnsi="Times New Roman" w:cs="Times New Roman"/>
          <w:bCs/>
          <w:sz w:val="28"/>
          <w:vertAlign w:val="superscript"/>
        </w:rPr>
        <w:t>3</w:t>
      </w:r>
      <w:r w:rsidRPr="00D226AB">
        <w:rPr>
          <w:rFonts w:ascii="Times New Roman" w:hAnsi="Times New Roman" w:cs="Times New Roman"/>
          <w:bCs/>
          <w:sz w:val="28"/>
        </w:rPr>
        <w:t xml:space="preserve"> см</w:t>
      </w:r>
      <w:r w:rsidRPr="00D226AB">
        <w:rPr>
          <w:rFonts w:ascii="Times New Roman" w:hAnsi="Times New Roman" w:cs="Times New Roman"/>
          <w:bCs/>
          <w:sz w:val="28"/>
          <w:vertAlign w:val="superscript"/>
        </w:rPr>
        <w:t>3</w:t>
      </w:r>
      <w:r w:rsidRPr="00D226AB">
        <w:rPr>
          <w:rFonts w:ascii="Times New Roman" w:hAnsi="Times New Roman" w:cs="Times New Roman"/>
          <w:bCs/>
          <w:sz w:val="28"/>
        </w:rPr>
        <w:t xml:space="preserve"> (</w:t>
      </w:r>
      <w:proofErr w:type="spellStart"/>
      <w:r w:rsidRPr="00D226AB">
        <w:rPr>
          <w:rFonts w:ascii="Times New Roman" w:hAnsi="Times New Roman" w:cs="Times New Roman"/>
          <w:bCs/>
          <w:sz w:val="28"/>
        </w:rPr>
        <w:t>а</w:t>
      </w:r>
      <w:r w:rsidRPr="00D226AB">
        <w:rPr>
          <w:rFonts w:ascii="Times New Roman" w:hAnsi="Times New Roman" w:cs="Times New Roman"/>
          <w:bCs/>
          <w:sz w:val="28"/>
          <w:vertAlign w:val="subscript"/>
        </w:rPr>
        <w:t>m</w:t>
      </w:r>
      <w:proofErr w:type="spellEnd"/>
      <w:r w:rsidRPr="00D226AB">
        <w:rPr>
          <w:rFonts w:ascii="Times New Roman" w:hAnsi="Times New Roman" w:cs="Times New Roman"/>
          <w:bCs/>
          <w:sz w:val="28"/>
        </w:rPr>
        <w:t xml:space="preserve"> = 4,73 ‧м</w:t>
      </w:r>
      <w:r w:rsidRPr="00D226AB">
        <w:rPr>
          <w:rFonts w:ascii="Times New Roman" w:hAnsi="Times New Roman" w:cs="Times New Roman"/>
          <w:bCs/>
          <w:sz w:val="28"/>
          <w:vertAlign w:val="superscript"/>
        </w:rPr>
        <w:t>2</w:t>
      </w:r>
      <w:r w:rsidRPr="00D226AB">
        <w:rPr>
          <w:rFonts w:ascii="Times New Roman" w:hAnsi="Times New Roman" w:cs="Times New Roman"/>
          <w:bCs/>
          <w:sz w:val="28"/>
        </w:rPr>
        <w:t>/см</w:t>
      </w:r>
      <w:r w:rsidRPr="00D226AB">
        <w:rPr>
          <w:rFonts w:ascii="Times New Roman" w:hAnsi="Times New Roman" w:cs="Times New Roman"/>
          <w:bCs/>
          <w:sz w:val="28"/>
          <w:vertAlign w:val="superscript"/>
        </w:rPr>
        <w:t>3</w:t>
      </w:r>
      <w:r w:rsidRPr="00D226AB">
        <w:rPr>
          <w:rFonts w:ascii="Times New Roman" w:hAnsi="Times New Roman" w:cs="Times New Roman"/>
          <w:bCs/>
          <w:sz w:val="28"/>
        </w:rPr>
        <w:t>).</w:t>
      </w:r>
    </w:p>
    <w:p w:rsidR="000C75A0" w:rsidRPr="00D226AB" w:rsidRDefault="000C75A0" w:rsidP="000C75A0">
      <w:pPr>
        <w:spacing w:after="0" w:line="360" w:lineRule="auto"/>
        <w:ind w:firstLine="709"/>
        <w:rPr>
          <w:rFonts w:ascii="Times New Roman" w:hAnsi="Times New Roman" w:cs="Times New Roman"/>
          <w:bCs/>
          <w:sz w:val="28"/>
        </w:rPr>
      </w:pPr>
      <w:r w:rsidRPr="00D226AB">
        <w:rPr>
          <w:rFonts w:ascii="Times New Roman" w:hAnsi="Times New Roman" w:cs="Times New Roman"/>
          <w:bCs/>
          <w:sz w:val="28"/>
        </w:rPr>
        <w:lastRenderedPageBreak/>
        <w:t>Питому поверхню g (г) наважки зразка визначають за рівнянням:</w:t>
      </w:r>
    </w:p>
    <w:p w:rsidR="000C75A0" w:rsidRPr="00D226AB" w:rsidRDefault="000C75A0" w:rsidP="000C75A0">
      <w:pPr>
        <w:spacing w:after="240" w:line="360" w:lineRule="auto"/>
        <w:ind w:firstLine="709"/>
        <w:jc w:val="right"/>
        <w:rPr>
          <w:rFonts w:ascii="Times New Roman" w:hAnsi="Times New Roman" w:cs="Times New Roman"/>
          <w:bCs/>
          <w:sz w:val="28"/>
        </w:rPr>
      </w:pPr>
      <w:proofErr w:type="spellStart"/>
      <w:r w:rsidRPr="00D226AB">
        <w:rPr>
          <w:rFonts w:ascii="Times New Roman" w:hAnsi="Times New Roman" w:cs="Times New Roman"/>
          <w:bCs/>
          <w:sz w:val="28"/>
        </w:rPr>
        <w:t>S</w:t>
      </w:r>
      <w:r w:rsidRPr="00D226AB">
        <w:rPr>
          <w:rFonts w:ascii="Times New Roman" w:hAnsi="Times New Roman" w:cs="Times New Roman"/>
          <w:bCs/>
          <w:sz w:val="28"/>
          <w:vertAlign w:val="subscript"/>
        </w:rPr>
        <w:t>пит</w:t>
      </w:r>
      <w:proofErr w:type="spellEnd"/>
      <w:r w:rsidRPr="00D226AB">
        <w:rPr>
          <w:rFonts w:ascii="Times New Roman" w:hAnsi="Times New Roman" w:cs="Times New Roman"/>
          <w:bCs/>
          <w:sz w:val="28"/>
        </w:rPr>
        <w:t xml:space="preserve"> = </w:t>
      </w:r>
      <w:proofErr w:type="spellStart"/>
      <w:r w:rsidRPr="00D226AB">
        <w:rPr>
          <w:rFonts w:ascii="Times New Roman" w:hAnsi="Times New Roman" w:cs="Times New Roman"/>
          <w:bCs/>
          <w:sz w:val="28"/>
        </w:rPr>
        <w:t>S</w:t>
      </w:r>
      <w:r w:rsidRPr="00D226AB">
        <w:rPr>
          <w:rFonts w:ascii="Times New Roman" w:hAnsi="Times New Roman" w:cs="Times New Roman"/>
          <w:bCs/>
          <w:sz w:val="28"/>
          <w:vertAlign w:val="subscript"/>
        </w:rPr>
        <w:t>заг</w:t>
      </w:r>
      <w:proofErr w:type="spellEnd"/>
      <w:r w:rsidRPr="00D226AB">
        <w:rPr>
          <w:rFonts w:ascii="Times New Roman" w:hAnsi="Times New Roman" w:cs="Times New Roman"/>
          <w:bCs/>
          <w:sz w:val="28"/>
        </w:rPr>
        <w:t>/g (м</w:t>
      </w:r>
      <w:r w:rsidRPr="00D226AB">
        <w:rPr>
          <w:rFonts w:ascii="Times New Roman" w:hAnsi="Times New Roman" w:cs="Times New Roman"/>
          <w:bCs/>
          <w:sz w:val="28"/>
          <w:vertAlign w:val="superscript"/>
        </w:rPr>
        <w:t>2</w:t>
      </w:r>
      <w:r w:rsidRPr="00D226AB">
        <w:rPr>
          <w:rFonts w:ascii="Times New Roman" w:hAnsi="Times New Roman" w:cs="Times New Roman"/>
          <w:bCs/>
          <w:sz w:val="28"/>
        </w:rPr>
        <w:t>/г).                                                   (2.6)</w:t>
      </w:r>
    </w:p>
    <w:p w:rsidR="000C75A0" w:rsidRPr="00D226AB" w:rsidRDefault="00856DDC" w:rsidP="000C75A0">
      <w:pPr>
        <w:spacing w:after="240" w:line="360" w:lineRule="auto"/>
        <w:ind w:firstLine="709"/>
        <w:jc w:val="both"/>
        <w:rPr>
          <w:rFonts w:ascii="Times New Roman" w:hAnsi="Times New Roman" w:cs="Times New Roman"/>
          <w:b/>
          <w:bCs/>
          <w:sz w:val="28"/>
        </w:rPr>
      </w:pPr>
      <w:r w:rsidRPr="00D226AB">
        <w:rPr>
          <w:rFonts w:ascii="Times New Roman" w:hAnsi="Times New Roman" w:cs="Times New Roman"/>
          <w:b/>
          <w:bCs/>
          <w:sz w:val="28"/>
        </w:rPr>
        <w:t xml:space="preserve">Висновок </w:t>
      </w:r>
    </w:p>
    <w:p w:rsidR="00C64922" w:rsidRPr="00D226AB" w:rsidRDefault="00C64922" w:rsidP="000C75A0">
      <w:pPr>
        <w:spacing w:after="240" w:line="360" w:lineRule="auto"/>
        <w:ind w:firstLine="709"/>
        <w:jc w:val="both"/>
        <w:rPr>
          <w:rFonts w:ascii="Times New Roman" w:hAnsi="Times New Roman" w:cs="Times New Roman"/>
          <w:bCs/>
          <w:sz w:val="28"/>
        </w:rPr>
      </w:pPr>
    </w:p>
    <w:p w:rsidR="00C64922" w:rsidRPr="00D226AB" w:rsidRDefault="00836418" w:rsidP="00836418">
      <w:pPr>
        <w:spacing w:after="0" w:line="360" w:lineRule="auto"/>
        <w:ind w:firstLine="709"/>
        <w:outlineLvl w:val="1"/>
        <w:rPr>
          <w:rFonts w:ascii="Times New Roman" w:hAnsi="Times New Roman" w:cs="Times New Roman"/>
          <w:b/>
          <w:bCs/>
          <w:sz w:val="28"/>
        </w:rPr>
      </w:pPr>
      <w:r w:rsidRPr="00D226AB">
        <w:rPr>
          <w:rFonts w:ascii="Times New Roman" w:hAnsi="Times New Roman" w:cs="Times New Roman"/>
          <w:b/>
          <w:bCs/>
          <w:sz w:val="28"/>
        </w:rPr>
        <w:t xml:space="preserve">2.2 </w:t>
      </w:r>
      <w:r w:rsidR="00C64922" w:rsidRPr="00D226AB">
        <w:rPr>
          <w:rFonts w:ascii="Times New Roman" w:hAnsi="Times New Roman" w:cs="Times New Roman"/>
          <w:b/>
          <w:bCs/>
          <w:sz w:val="28"/>
        </w:rPr>
        <w:t>Визначення текстурних властивостей каталізаторів</w:t>
      </w:r>
    </w:p>
    <w:p w:rsidR="00C64922" w:rsidRPr="00D226AB" w:rsidRDefault="00C64922" w:rsidP="00C64922">
      <w:pPr>
        <w:spacing w:after="0" w:line="360" w:lineRule="auto"/>
        <w:ind w:firstLine="709"/>
        <w:rPr>
          <w:rFonts w:ascii="Times New Roman" w:hAnsi="Times New Roman" w:cs="Times New Roman"/>
          <w:bCs/>
          <w:sz w:val="28"/>
          <w:lang w:val="ru-RU"/>
        </w:rPr>
      </w:pPr>
    </w:p>
    <w:p w:rsidR="00C64922" w:rsidRPr="00D226AB" w:rsidRDefault="00C64922" w:rsidP="00C64922">
      <w:pPr>
        <w:spacing w:after="0" w:line="360" w:lineRule="auto"/>
        <w:ind w:firstLine="709"/>
        <w:rPr>
          <w:rFonts w:ascii="Times New Roman" w:hAnsi="Times New Roman" w:cs="Times New Roman"/>
          <w:bCs/>
          <w:sz w:val="28"/>
        </w:rPr>
      </w:pPr>
      <w:r w:rsidRPr="00D226AB">
        <w:rPr>
          <w:rFonts w:ascii="Times New Roman" w:hAnsi="Times New Roman" w:cs="Times New Roman"/>
          <w:bCs/>
          <w:sz w:val="28"/>
        </w:rPr>
        <w:t xml:space="preserve">В результаті, відновлення окремих форм зразка відбивається піками на профілі </w:t>
      </w:r>
      <w:proofErr w:type="spellStart"/>
      <w:r w:rsidRPr="00D226AB">
        <w:rPr>
          <w:rFonts w:ascii="Times New Roman" w:hAnsi="Times New Roman" w:cs="Times New Roman"/>
          <w:bCs/>
          <w:sz w:val="28"/>
        </w:rPr>
        <w:t>термопрограмованого</w:t>
      </w:r>
      <w:proofErr w:type="spellEnd"/>
      <w:r w:rsidRPr="00D226AB">
        <w:rPr>
          <w:rFonts w:ascii="Times New Roman" w:hAnsi="Times New Roman" w:cs="Times New Roman"/>
          <w:bCs/>
          <w:sz w:val="28"/>
        </w:rPr>
        <w:t xml:space="preserve"> відновлення (ТПВ). Результати дослідів наведено на рис.4.1.</w:t>
      </w:r>
    </w:p>
    <w:p w:rsidR="00C64922" w:rsidRPr="00D226AB" w:rsidRDefault="00C64922" w:rsidP="00C64922">
      <w:pPr>
        <w:spacing w:after="0" w:line="360" w:lineRule="auto"/>
        <w:ind w:firstLine="709"/>
        <w:rPr>
          <w:rFonts w:ascii="Times New Roman" w:hAnsi="Times New Roman" w:cs="Times New Roman"/>
          <w:bCs/>
          <w:sz w:val="28"/>
        </w:rPr>
      </w:pPr>
      <w:r w:rsidRPr="00D226AB">
        <w:rPr>
          <w:rFonts w:ascii="Times New Roman" w:hAnsi="Times New Roman" w:cs="Times New Roman"/>
          <w:bCs/>
          <w:sz w:val="28"/>
        </w:rPr>
        <w:t>Піки на профілі ТПВ включають в себе відновлення різних форм зразка. Оскільки концентрація водню в газовій суміші мала, то значення температури максимуму відновлення чутливо до щонайменших змін хімічного складу. Тому метод ТПВ є високочутливим і ефективним при дослідженні ролі добавок та промоторів. Метод ТПВ успішно застосовується для дослідження нанесених металевих каталізаторів з низьким вмістом металу (&lt;1% мас.) і невеликим розміром частинок (менше 1 нм), в той час як багато інших фізико-хімічні методи аналізу не можуть дати достатньо інформації.</w:t>
      </w:r>
    </w:p>
    <w:p w:rsidR="00C64922" w:rsidRPr="00D226AB" w:rsidRDefault="00C64922" w:rsidP="00C64922">
      <w:pPr>
        <w:spacing w:after="0" w:line="360" w:lineRule="auto"/>
        <w:ind w:firstLine="709"/>
        <w:rPr>
          <w:rFonts w:ascii="Times New Roman" w:hAnsi="Times New Roman" w:cs="Times New Roman"/>
          <w:bCs/>
          <w:sz w:val="28"/>
        </w:rPr>
      </w:pPr>
      <w:r w:rsidRPr="00D226AB">
        <w:rPr>
          <w:rFonts w:ascii="Times New Roman" w:hAnsi="Times New Roman" w:cs="Times New Roman"/>
          <w:bCs/>
          <w:sz w:val="28"/>
        </w:rPr>
        <w:t xml:space="preserve">Метод ТПВ дозволяє проводити комплексне дослідження. Наприклад, порівняння профілів ТПВ вихідного і раніше відновленого дозволяє зробити висновки про процеси окиснення поверхневого шару. </w:t>
      </w:r>
    </w:p>
    <w:p w:rsidR="00C64922" w:rsidRPr="00D226AB" w:rsidRDefault="00C64922" w:rsidP="00C64922">
      <w:pPr>
        <w:spacing w:after="0" w:line="360" w:lineRule="auto"/>
        <w:ind w:firstLine="709"/>
        <w:rPr>
          <w:rFonts w:ascii="Times New Roman" w:hAnsi="Times New Roman" w:cs="Times New Roman"/>
          <w:bCs/>
          <w:sz w:val="28"/>
        </w:rPr>
      </w:pPr>
      <w:r w:rsidRPr="00D226AB">
        <w:rPr>
          <w:rFonts w:ascii="Times New Roman" w:hAnsi="Times New Roman" w:cs="Times New Roman"/>
          <w:bCs/>
          <w:sz w:val="28"/>
        </w:rPr>
        <w:t xml:space="preserve">При проведенні ТПВ можна варіювати такі параметри: </w:t>
      </w:r>
    </w:p>
    <w:p w:rsidR="00C64922" w:rsidRPr="00D226AB" w:rsidRDefault="00C64922" w:rsidP="00C64922">
      <w:pPr>
        <w:spacing w:after="0" w:line="360" w:lineRule="auto"/>
        <w:ind w:firstLine="709"/>
        <w:rPr>
          <w:rFonts w:ascii="Times New Roman" w:hAnsi="Times New Roman" w:cs="Times New Roman"/>
          <w:bCs/>
          <w:sz w:val="28"/>
        </w:rPr>
      </w:pPr>
      <w:r w:rsidRPr="00D226AB">
        <w:rPr>
          <w:rFonts w:ascii="Times New Roman" w:hAnsi="Times New Roman" w:cs="Times New Roman"/>
          <w:bCs/>
          <w:sz w:val="28"/>
        </w:rPr>
        <w:t xml:space="preserve">(1) швидкість газового потоку, </w:t>
      </w:r>
    </w:p>
    <w:p w:rsidR="00C64922" w:rsidRPr="00D226AB" w:rsidRDefault="00C64922" w:rsidP="00C64922">
      <w:pPr>
        <w:spacing w:after="0" w:line="360" w:lineRule="auto"/>
        <w:ind w:firstLine="709"/>
        <w:rPr>
          <w:rFonts w:ascii="Times New Roman" w:hAnsi="Times New Roman" w:cs="Times New Roman"/>
          <w:bCs/>
          <w:sz w:val="28"/>
        </w:rPr>
      </w:pPr>
      <w:r w:rsidRPr="00D226AB">
        <w:rPr>
          <w:rFonts w:ascii="Times New Roman" w:hAnsi="Times New Roman" w:cs="Times New Roman"/>
          <w:bCs/>
          <w:sz w:val="28"/>
        </w:rPr>
        <w:t>(2) концентрацію водню,</w:t>
      </w:r>
    </w:p>
    <w:p w:rsidR="00C64922" w:rsidRPr="00D226AB" w:rsidRDefault="00C64922" w:rsidP="00C64922">
      <w:pPr>
        <w:spacing w:after="0" w:line="360" w:lineRule="auto"/>
        <w:ind w:firstLine="709"/>
        <w:rPr>
          <w:rFonts w:ascii="Times New Roman" w:hAnsi="Times New Roman" w:cs="Times New Roman"/>
          <w:bCs/>
          <w:sz w:val="28"/>
        </w:rPr>
      </w:pPr>
      <w:r w:rsidRPr="00D226AB">
        <w:rPr>
          <w:rFonts w:ascii="Times New Roman" w:hAnsi="Times New Roman" w:cs="Times New Roman"/>
          <w:bCs/>
          <w:sz w:val="28"/>
        </w:rPr>
        <w:t xml:space="preserve"> (3) швидкість нагрівання, </w:t>
      </w:r>
    </w:p>
    <w:p w:rsidR="00C64922" w:rsidRPr="00D226AB" w:rsidRDefault="00C64922" w:rsidP="00C64922">
      <w:pPr>
        <w:spacing w:after="0" w:line="360" w:lineRule="auto"/>
        <w:ind w:firstLine="709"/>
        <w:rPr>
          <w:rFonts w:ascii="Times New Roman" w:hAnsi="Times New Roman" w:cs="Times New Roman"/>
          <w:bCs/>
          <w:sz w:val="28"/>
        </w:rPr>
      </w:pPr>
      <w:r w:rsidRPr="00D226AB">
        <w:rPr>
          <w:rFonts w:ascii="Times New Roman" w:hAnsi="Times New Roman" w:cs="Times New Roman"/>
          <w:bCs/>
          <w:sz w:val="28"/>
        </w:rPr>
        <w:t xml:space="preserve">(4) масу досліджуваного зразка. </w:t>
      </w:r>
    </w:p>
    <w:p w:rsidR="00C64922" w:rsidRPr="00D226AB" w:rsidRDefault="00C64922" w:rsidP="00C64922">
      <w:pPr>
        <w:spacing w:after="0" w:line="360" w:lineRule="auto"/>
        <w:ind w:firstLine="709"/>
        <w:rPr>
          <w:rFonts w:ascii="Times New Roman" w:hAnsi="Times New Roman" w:cs="Times New Roman"/>
          <w:bCs/>
          <w:sz w:val="28"/>
        </w:rPr>
      </w:pPr>
      <w:r w:rsidRPr="00D226AB">
        <w:rPr>
          <w:rFonts w:ascii="Times New Roman" w:hAnsi="Times New Roman" w:cs="Times New Roman"/>
          <w:bCs/>
          <w:sz w:val="28"/>
        </w:rPr>
        <w:t>Слід пам'ятати, що вид профілю ТПВ чутливий до умов проведення відновлення, і тому порівняння результатів різних авторів іноді буває скрутним. У той же час порівняння результатів в рамках однакових умов є високоефективним.</w:t>
      </w:r>
    </w:p>
    <w:p w:rsidR="00C64922" w:rsidRPr="00D226AB" w:rsidRDefault="00C64922" w:rsidP="00C64922">
      <w:pPr>
        <w:spacing w:after="0" w:line="360" w:lineRule="auto"/>
        <w:ind w:firstLine="709"/>
        <w:rPr>
          <w:rFonts w:ascii="Times New Roman" w:hAnsi="Times New Roman" w:cs="Times New Roman"/>
          <w:bCs/>
          <w:sz w:val="28"/>
        </w:rPr>
      </w:pPr>
      <w:r w:rsidRPr="00D226AB">
        <w:rPr>
          <w:rFonts w:ascii="Times New Roman" w:hAnsi="Times New Roman" w:cs="Times New Roman"/>
          <w:bCs/>
          <w:sz w:val="28"/>
        </w:rPr>
        <w:t xml:space="preserve">Досліди з </w:t>
      </w:r>
      <w:proofErr w:type="spellStart"/>
      <w:r w:rsidRPr="00D226AB">
        <w:rPr>
          <w:rFonts w:ascii="Times New Roman" w:hAnsi="Times New Roman" w:cs="Times New Roman"/>
          <w:bCs/>
          <w:sz w:val="28"/>
        </w:rPr>
        <w:t>температурно</w:t>
      </w:r>
      <w:proofErr w:type="spellEnd"/>
      <w:r w:rsidRPr="00D226AB">
        <w:rPr>
          <w:rFonts w:ascii="Times New Roman" w:hAnsi="Times New Roman" w:cs="Times New Roman"/>
          <w:bCs/>
          <w:sz w:val="28"/>
        </w:rPr>
        <w:t xml:space="preserve">-програмованого відновлення воднем каталізаторів (ТПВ) та вимірювання їх площі поверхні проводили на установці, схема якої </w:t>
      </w:r>
      <w:r w:rsidRPr="00D226AB">
        <w:rPr>
          <w:rFonts w:ascii="Times New Roman" w:hAnsi="Times New Roman" w:cs="Times New Roman"/>
          <w:bCs/>
          <w:sz w:val="28"/>
        </w:rPr>
        <w:lastRenderedPageBreak/>
        <w:t>представлена на рис. 3.5. Установка забезпечена системою підготовки газів, реактором з трубчастої піччю і детектором за теплопровідністю.</w:t>
      </w:r>
    </w:p>
    <w:p w:rsidR="00C64922" w:rsidRPr="00D226AB" w:rsidRDefault="00C64922" w:rsidP="00C64922">
      <w:pPr>
        <w:spacing w:after="0" w:line="360" w:lineRule="auto"/>
        <w:ind w:firstLine="709"/>
        <w:rPr>
          <w:rFonts w:ascii="Times New Roman" w:hAnsi="Times New Roman" w:cs="Times New Roman"/>
          <w:bCs/>
          <w:sz w:val="28"/>
        </w:rPr>
      </w:pPr>
      <w:r w:rsidRPr="00D226AB">
        <w:rPr>
          <w:rFonts w:ascii="Times New Roman" w:hAnsi="Times New Roman" w:cs="Times New Roman"/>
          <w:bCs/>
          <w:sz w:val="28"/>
        </w:rPr>
        <w:t xml:space="preserve">Основними частинами установки ТПВ є трубчастий реактор (11), поміщений в піч (12), і </w:t>
      </w:r>
      <w:proofErr w:type="spellStart"/>
      <w:r w:rsidRPr="00D226AB">
        <w:rPr>
          <w:rFonts w:ascii="Times New Roman" w:hAnsi="Times New Roman" w:cs="Times New Roman"/>
          <w:bCs/>
          <w:sz w:val="28"/>
        </w:rPr>
        <w:t>катарометр</w:t>
      </w:r>
      <w:proofErr w:type="spellEnd"/>
      <w:r w:rsidRPr="00D226AB">
        <w:rPr>
          <w:rFonts w:ascii="Times New Roman" w:hAnsi="Times New Roman" w:cs="Times New Roman"/>
          <w:bCs/>
          <w:sz w:val="28"/>
        </w:rPr>
        <w:t xml:space="preserve"> (17). Досліджуваний зразок поміщають в кварцову трубку (11), що знаходиться в трубчастій печі, температура якої лінійно програмується (13). Досить проста конструкція експериментальної установки дозволяє проводити обробку зразка різними газами безпосередньо перед ТПВ дослідженням, переключаючи </w:t>
      </w:r>
      <w:proofErr w:type="spellStart"/>
      <w:r w:rsidRPr="00D226AB">
        <w:rPr>
          <w:rFonts w:ascii="Times New Roman" w:hAnsi="Times New Roman" w:cs="Times New Roman"/>
          <w:bCs/>
          <w:sz w:val="28"/>
        </w:rPr>
        <w:t>ввідповідні</w:t>
      </w:r>
      <w:proofErr w:type="spellEnd"/>
      <w:r w:rsidRPr="00D226AB">
        <w:rPr>
          <w:rFonts w:ascii="Times New Roman" w:hAnsi="Times New Roman" w:cs="Times New Roman"/>
          <w:bCs/>
          <w:sz w:val="28"/>
        </w:rPr>
        <w:t xml:space="preserve"> крани. </w:t>
      </w:r>
    </w:p>
    <w:p w:rsidR="00C64922" w:rsidRPr="00D226AB" w:rsidRDefault="00C64922" w:rsidP="00C64922">
      <w:pPr>
        <w:spacing w:after="0" w:line="360" w:lineRule="auto"/>
        <w:ind w:firstLine="709"/>
        <w:rPr>
          <w:rFonts w:ascii="Times New Roman" w:hAnsi="Times New Roman" w:cs="Times New Roman"/>
          <w:bCs/>
          <w:sz w:val="28"/>
        </w:rPr>
      </w:pPr>
      <w:r w:rsidRPr="00D226AB">
        <w:rPr>
          <w:rFonts w:ascii="Times New Roman" w:hAnsi="Times New Roman" w:cs="Times New Roman"/>
          <w:bCs/>
          <w:sz w:val="28"/>
        </w:rPr>
        <w:t>Коли зразок готовий до вимірювань ТПВ, через реактор починають пропускати потік газової суміші, що містить 5 об.% Н</w:t>
      </w:r>
      <w:r w:rsidRPr="00D226AB">
        <w:rPr>
          <w:rFonts w:ascii="Times New Roman" w:hAnsi="Times New Roman" w:cs="Times New Roman"/>
          <w:bCs/>
          <w:sz w:val="28"/>
          <w:vertAlign w:val="subscript"/>
        </w:rPr>
        <w:t>2</w:t>
      </w:r>
      <w:r w:rsidRPr="00D226AB">
        <w:rPr>
          <w:rFonts w:ascii="Times New Roman" w:hAnsi="Times New Roman" w:cs="Times New Roman"/>
          <w:bCs/>
          <w:sz w:val="28"/>
        </w:rPr>
        <w:t xml:space="preserve"> і 95 об.% </w:t>
      </w:r>
      <w:proofErr w:type="spellStart"/>
      <w:r w:rsidRPr="00D226AB">
        <w:rPr>
          <w:rFonts w:ascii="Times New Roman" w:hAnsi="Times New Roman" w:cs="Times New Roman"/>
          <w:bCs/>
          <w:sz w:val="28"/>
        </w:rPr>
        <w:t>Ar</w:t>
      </w:r>
      <w:proofErr w:type="spellEnd"/>
      <w:r w:rsidRPr="00D226AB">
        <w:rPr>
          <w:rFonts w:ascii="Times New Roman" w:hAnsi="Times New Roman" w:cs="Times New Roman"/>
          <w:bCs/>
          <w:sz w:val="28"/>
        </w:rPr>
        <w:t xml:space="preserve"> (5). Газовий потік проходить спочатку  через камеру порівняння </w:t>
      </w:r>
      <w:proofErr w:type="spellStart"/>
      <w:r w:rsidRPr="00D226AB">
        <w:rPr>
          <w:rFonts w:ascii="Times New Roman" w:hAnsi="Times New Roman" w:cs="Times New Roman"/>
          <w:bCs/>
          <w:sz w:val="28"/>
        </w:rPr>
        <w:t>катарометра</w:t>
      </w:r>
      <w:proofErr w:type="spellEnd"/>
      <w:r w:rsidRPr="00D226AB">
        <w:rPr>
          <w:rFonts w:ascii="Times New Roman" w:hAnsi="Times New Roman" w:cs="Times New Roman"/>
          <w:bCs/>
          <w:sz w:val="28"/>
        </w:rPr>
        <w:t xml:space="preserve">, потім через реактор і надходить у вимірювальну камеру </w:t>
      </w:r>
      <w:proofErr w:type="spellStart"/>
      <w:r w:rsidRPr="00D226AB">
        <w:rPr>
          <w:rFonts w:ascii="Times New Roman" w:hAnsi="Times New Roman" w:cs="Times New Roman"/>
          <w:bCs/>
          <w:sz w:val="28"/>
        </w:rPr>
        <w:t>катарометра</w:t>
      </w:r>
      <w:proofErr w:type="spellEnd"/>
      <w:r w:rsidRPr="00D226AB">
        <w:rPr>
          <w:rFonts w:ascii="Times New Roman" w:hAnsi="Times New Roman" w:cs="Times New Roman"/>
          <w:bCs/>
          <w:sz w:val="28"/>
        </w:rPr>
        <w:t>. За зміною теплопровідності реєструють зміну концентрації водню в газовому потоці, яка викликана будь-яким процесом відновлення. Оскільки газовий потік через зразок постійний, то  зміна концентрації водню свідчить про процес відновлення.</w:t>
      </w:r>
    </w:p>
    <w:p w:rsidR="00C64922" w:rsidRPr="00D226AB" w:rsidRDefault="00C64922" w:rsidP="00C64922">
      <w:pPr>
        <w:spacing w:after="0" w:line="360" w:lineRule="auto"/>
        <w:ind w:firstLine="709"/>
        <w:rPr>
          <w:rFonts w:ascii="Times New Roman" w:hAnsi="Times New Roman" w:cs="Times New Roman"/>
          <w:bCs/>
          <w:sz w:val="28"/>
        </w:rPr>
      </w:pPr>
    </w:p>
    <w:p w:rsidR="00C64922" w:rsidRPr="00D226AB" w:rsidRDefault="00C64922" w:rsidP="00C64922">
      <w:pPr>
        <w:spacing w:after="0" w:line="360" w:lineRule="auto"/>
        <w:ind w:firstLine="709"/>
        <w:rPr>
          <w:rFonts w:ascii="Times New Roman" w:hAnsi="Times New Roman" w:cs="Times New Roman"/>
          <w:bCs/>
          <w:sz w:val="28"/>
        </w:rPr>
      </w:pPr>
      <w:r w:rsidRPr="00D226AB">
        <w:rPr>
          <w:rFonts w:ascii="Times New Roman" w:hAnsi="Times New Roman" w:cs="Times New Roman"/>
          <w:bCs/>
          <w:noProof/>
          <w:sz w:val="28"/>
          <w:lang w:val="ru-RU"/>
        </w:rPr>
        <w:drawing>
          <wp:inline distT="0" distB="0" distL="0" distR="0" wp14:anchorId="61C86481" wp14:editId="5FC49F53">
            <wp:extent cx="5155026" cy="422910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68121" cy="4239843"/>
                    </a:xfrm>
                    <a:prstGeom prst="rect">
                      <a:avLst/>
                    </a:prstGeom>
                    <a:noFill/>
                    <a:ln>
                      <a:noFill/>
                    </a:ln>
                  </pic:spPr>
                </pic:pic>
              </a:graphicData>
            </a:graphic>
          </wp:inline>
        </w:drawing>
      </w:r>
    </w:p>
    <w:p w:rsidR="00836418" w:rsidRPr="00D226AB" w:rsidRDefault="00C64922" w:rsidP="00C64922">
      <w:pPr>
        <w:spacing w:after="0" w:line="360" w:lineRule="auto"/>
        <w:ind w:firstLine="709"/>
        <w:rPr>
          <w:rFonts w:ascii="Times New Roman" w:hAnsi="Times New Roman" w:cs="Times New Roman"/>
          <w:bCs/>
          <w:sz w:val="28"/>
        </w:rPr>
      </w:pPr>
      <w:r w:rsidRPr="00D226AB">
        <w:rPr>
          <w:rFonts w:ascii="Times New Roman" w:hAnsi="Times New Roman" w:cs="Times New Roman"/>
          <w:bCs/>
          <w:sz w:val="28"/>
        </w:rPr>
        <w:lastRenderedPageBreak/>
        <w:t xml:space="preserve">Рис. Схема установки </w:t>
      </w:r>
      <w:proofErr w:type="spellStart"/>
      <w:r w:rsidRPr="00D226AB">
        <w:rPr>
          <w:rFonts w:ascii="Times New Roman" w:hAnsi="Times New Roman" w:cs="Times New Roman"/>
          <w:bCs/>
          <w:sz w:val="28"/>
        </w:rPr>
        <w:t>температурно</w:t>
      </w:r>
      <w:proofErr w:type="spellEnd"/>
      <w:r w:rsidRPr="00D226AB">
        <w:rPr>
          <w:rFonts w:ascii="Times New Roman" w:hAnsi="Times New Roman" w:cs="Times New Roman"/>
          <w:bCs/>
          <w:sz w:val="28"/>
        </w:rPr>
        <w:t xml:space="preserve">-програмованого відновлення </w:t>
      </w:r>
    </w:p>
    <w:p w:rsidR="00C64922" w:rsidRPr="00D226AB" w:rsidRDefault="00C64922" w:rsidP="00C64922">
      <w:pPr>
        <w:spacing w:after="0" w:line="360" w:lineRule="auto"/>
        <w:ind w:firstLine="709"/>
        <w:rPr>
          <w:rFonts w:ascii="Times New Roman" w:hAnsi="Times New Roman" w:cs="Times New Roman"/>
          <w:bCs/>
          <w:sz w:val="28"/>
        </w:rPr>
      </w:pPr>
      <w:r w:rsidRPr="00D226AB">
        <w:rPr>
          <w:rFonts w:ascii="Times New Roman" w:hAnsi="Times New Roman" w:cs="Times New Roman"/>
          <w:bCs/>
          <w:sz w:val="28"/>
        </w:rPr>
        <w:t>1 – балон з киснем; 2, 4, 6 та 7 – регулятори швидкості потоків; 3 – балон з аргоном; 5 -  балон з сумішшю 5 об.% Н</w:t>
      </w:r>
      <w:r w:rsidRPr="00D226AB">
        <w:rPr>
          <w:rFonts w:ascii="Times New Roman" w:hAnsi="Times New Roman" w:cs="Times New Roman"/>
          <w:bCs/>
          <w:sz w:val="28"/>
          <w:vertAlign w:val="subscript"/>
        </w:rPr>
        <w:t>2</w:t>
      </w:r>
      <w:r w:rsidRPr="00D226AB">
        <w:rPr>
          <w:rFonts w:ascii="Times New Roman" w:hAnsi="Times New Roman" w:cs="Times New Roman"/>
          <w:bCs/>
          <w:sz w:val="28"/>
        </w:rPr>
        <w:t xml:space="preserve"> і 95 об.%</w:t>
      </w:r>
      <w:r w:rsidR="00836418" w:rsidRPr="00D226AB">
        <w:rPr>
          <w:rFonts w:ascii="Times New Roman" w:hAnsi="Times New Roman" w:cs="Times New Roman"/>
          <w:bCs/>
          <w:sz w:val="28"/>
        </w:rPr>
        <w:t xml:space="preserve">; 8 – сосуд </w:t>
      </w:r>
      <w:proofErr w:type="spellStart"/>
      <w:r w:rsidR="00836418" w:rsidRPr="00D226AB">
        <w:rPr>
          <w:rFonts w:ascii="Times New Roman" w:hAnsi="Times New Roman" w:cs="Times New Roman"/>
          <w:bCs/>
          <w:sz w:val="28"/>
        </w:rPr>
        <w:t>Д</w:t>
      </w:r>
      <w:r w:rsidRPr="00D226AB">
        <w:rPr>
          <w:rFonts w:ascii="Times New Roman" w:hAnsi="Times New Roman" w:cs="Times New Roman"/>
          <w:bCs/>
          <w:sz w:val="28"/>
        </w:rPr>
        <w:t>юара</w:t>
      </w:r>
      <w:proofErr w:type="spellEnd"/>
      <w:r w:rsidRPr="00D226AB">
        <w:rPr>
          <w:rFonts w:ascii="Times New Roman" w:hAnsi="Times New Roman" w:cs="Times New Roman"/>
          <w:bCs/>
          <w:sz w:val="28"/>
        </w:rPr>
        <w:t xml:space="preserve">  з сухим льодом; 9 – пастка для вловлювання води; 10 – блок вимірювання температури; 11 – кварцовий реактор; 12 – електропіч; 13 – </w:t>
      </w:r>
      <w:proofErr w:type="spellStart"/>
      <w:r w:rsidRPr="00D226AB">
        <w:rPr>
          <w:rFonts w:ascii="Times New Roman" w:hAnsi="Times New Roman" w:cs="Times New Roman"/>
          <w:bCs/>
          <w:sz w:val="28"/>
        </w:rPr>
        <w:t>програматор</w:t>
      </w:r>
      <w:proofErr w:type="spellEnd"/>
      <w:r w:rsidRPr="00D226AB">
        <w:rPr>
          <w:rFonts w:ascii="Times New Roman" w:hAnsi="Times New Roman" w:cs="Times New Roman"/>
          <w:bCs/>
          <w:sz w:val="28"/>
        </w:rPr>
        <w:t xml:space="preserve"> температури; 14 та 17 – чотириходові крани; 15 та 16 – шестиходові крани; 18 – </w:t>
      </w:r>
      <w:proofErr w:type="spellStart"/>
      <w:r w:rsidRPr="00D226AB">
        <w:rPr>
          <w:rFonts w:ascii="Times New Roman" w:hAnsi="Times New Roman" w:cs="Times New Roman"/>
          <w:bCs/>
          <w:sz w:val="28"/>
        </w:rPr>
        <w:t>катарометр</w:t>
      </w:r>
      <w:proofErr w:type="spellEnd"/>
      <w:r w:rsidRPr="00D226AB">
        <w:rPr>
          <w:rFonts w:ascii="Times New Roman" w:hAnsi="Times New Roman" w:cs="Times New Roman"/>
          <w:bCs/>
          <w:sz w:val="28"/>
        </w:rPr>
        <w:t xml:space="preserve">; 19 – комп’ютер; 20 – блок живлення </w:t>
      </w:r>
      <w:proofErr w:type="spellStart"/>
      <w:r w:rsidRPr="00D226AB">
        <w:rPr>
          <w:rFonts w:ascii="Times New Roman" w:hAnsi="Times New Roman" w:cs="Times New Roman"/>
          <w:bCs/>
          <w:sz w:val="28"/>
        </w:rPr>
        <w:t>катарометра</w:t>
      </w:r>
      <w:proofErr w:type="spellEnd"/>
      <w:r w:rsidRPr="00D226AB">
        <w:rPr>
          <w:rFonts w:ascii="Times New Roman" w:hAnsi="Times New Roman" w:cs="Times New Roman"/>
          <w:bCs/>
          <w:sz w:val="28"/>
        </w:rPr>
        <w:t>.</w:t>
      </w:r>
    </w:p>
    <w:p w:rsidR="00836418" w:rsidRPr="00D226AB" w:rsidRDefault="00836418" w:rsidP="00836418">
      <w:pPr>
        <w:spacing w:after="0" w:line="360" w:lineRule="auto"/>
        <w:ind w:firstLine="709"/>
        <w:rPr>
          <w:rFonts w:ascii="Times New Roman" w:hAnsi="Times New Roman" w:cs="Times New Roman"/>
          <w:bCs/>
          <w:sz w:val="28"/>
        </w:rPr>
      </w:pPr>
      <w:r w:rsidRPr="00D226AB">
        <w:rPr>
          <w:rFonts w:ascii="Times New Roman" w:hAnsi="Times New Roman" w:cs="Times New Roman"/>
          <w:bCs/>
          <w:sz w:val="28"/>
        </w:rPr>
        <w:t>Залежно від типу і природи досліджуваного зразка необхідно:</w:t>
      </w:r>
    </w:p>
    <w:p w:rsidR="00836418" w:rsidRPr="00D226AB" w:rsidRDefault="00836418" w:rsidP="00836418">
      <w:pPr>
        <w:spacing w:after="0" w:line="360" w:lineRule="auto"/>
        <w:ind w:firstLine="709"/>
        <w:rPr>
          <w:rFonts w:ascii="Times New Roman" w:hAnsi="Times New Roman" w:cs="Times New Roman"/>
          <w:bCs/>
          <w:sz w:val="28"/>
        </w:rPr>
      </w:pPr>
      <w:r w:rsidRPr="00D226AB">
        <w:rPr>
          <w:rFonts w:ascii="Times New Roman" w:hAnsi="Times New Roman" w:cs="Times New Roman"/>
          <w:bCs/>
          <w:sz w:val="28"/>
        </w:rPr>
        <w:t>- провести віднесення всіх піків на спектрі ТПВ;</w:t>
      </w:r>
    </w:p>
    <w:p w:rsidR="00836418" w:rsidRPr="00D226AB" w:rsidRDefault="00836418" w:rsidP="00836418">
      <w:pPr>
        <w:spacing w:after="0" w:line="360" w:lineRule="auto"/>
        <w:ind w:firstLine="709"/>
        <w:rPr>
          <w:rFonts w:ascii="Times New Roman" w:hAnsi="Times New Roman" w:cs="Times New Roman"/>
          <w:bCs/>
          <w:sz w:val="28"/>
        </w:rPr>
      </w:pPr>
      <w:r w:rsidRPr="00D226AB">
        <w:rPr>
          <w:rFonts w:ascii="Times New Roman" w:hAnsi="Times New Roman" w:cs="Times New Roman"/>
          <w:bCs/>
          <w:sz w:val="28"/>
        </w:rPr>
        <w:t>-  проаналізувати отримані залежності температури відновлення від складу зразків;</w:t>
      </w:r>
    </w:p>
    <w:p w:rsidR="00836418" w:rsidRPr="00D226AB" w:rsidRDefault="00836418" w:rsidP="00836418">
      <w:pPr>
        <w:spacing w:after="0" w:line="360" w:lineRule="auto"/>
        <w:ind w:firstLine="709"/>
        <w:rPr>
          <w:rFonts w:ascii="Times New Roman" w:hAnsi="Times New Roman" w:cs="Times New Roman"/>
          <w:bCs/>
          <w:sz w:val="28"/>
        </w:rPr>
      </w:pPr>
      <w:r w:rsidRPr="00D226AB">
        <w:rPr>
          <w:rFonts w:ascii="Times New Roman" w:hAnsi="Times New Roman" w:cs="Times New Roman"/>
          <w:bCs/>
          <w:sz w:val="28"/>
        </w:rPr>
        <w:t>- розрахувати поглинання водню для кожного піку</w:t>
      </w:r>
    </w:p>
    <w:p w:rsidR="00836418" w:rsidRPr="00D226AB" w:rsidRDefault="00836418" w:rsidP="00836418">
      <w:pPr>
        <w:spacing w:after="0" w:line="360" w:lineRule="auto"/>
        <w:ind w:firstLine="709"/>
        <w:rPr>
          <w:rFonts w:ascii="Times New Roman" w:hAnsi="Times New Roman" w:cs="Times New Roman"/>
          <w:bCs/>
          <w:sz w:val="28"/>
        </w:rPr>
      </w:pPr>
      <w:r w:rsidRPr="00D226AB">
        <w:rPr>
          <w:rFonts w:ascii="Times New Roman" w:hAnsi="Times New Roman" w:cs="Times New Roman"/>
          <w:bCs/>
          <w:sz w:val="28"/>
        </w:rPr>
        <w:t>-  розрахувати масу контрольної наважки каталізатора.</w:t>
      </w:r>
    </w:p>
    <w:p w:rsidR="00836418" w:rsidRPr="00D226AB" w:rsidRDefault="00836418" w:rsidP="00C64922">
      <w:pPr>
        <w:spacing w:after="0" w:line="360" w:lineRule="auto"/>
        <w:ind w:firstLine="709"/>
        <w:rPr>
          <w:rFonts w:ascii="Times New Roman" w:hAnsi="Times New Roman" w:cs="Times New Roman"/>
          <w:bCs/>
          <w:sz w:val="28"/>
        </w:rPr>
      </w:pPr>
    </w:p>
    <w:p w:rsidR="00C64922" w:rsidRPr="00D226AB" w:rsidRDefault="00C64922" w:rsidP="00C64922">
      <w:pPr>
        <w:spacing w:after="0" w:line="360" w:lineRule="auto"/>
        <w:ind w:firstLine="709"/>
        <w:rPr>
          <w:rFonts w:ascii="Times New Roman" w:hAnsi="Times New Roman" w:cs="Times New Roman"/>
          <w:bCs/>
          <w:sz w:val="28"/>
        </w:rPr>
      </w:pPr>
      <w:r w:rsidRPr="00D226AB">
        <w:rPr>
          <w:rFonts w:ascii="Times New Roman" w:hAnsi="Times New Roman" w:cs="Times New Roman"/>
          <w:bCs/>
          <w:sz w:val="28"/>
        </w:rPr>
        <w:t xml:space="preserve">За </w:t>
      </w:r>
      <w:proofErr w:type="spellStart"/>
      <w:r w:rsidRPr="00D226AB">
        <w:rPr>
          <w:rFonts w:ascii="Times New Roman" w:hAnsi="Times New Roman" w:cs="Times New Roman"/>
          <w:bCs/>
          <w:sz w:val="28"/>
        </w:rPr>
        <w:t>калібровочним</w:t>
      </w:r>
      <w:proofErr w:type="spellEnd"/>
      <w:r w:rsidRPr="00D226AB">
        <w:rPr>
          <w:rFonts w:ascii="Times New Roman" w:hAnsi="Times New Roman" w:cs="Times New Roman"/>
          <w:bCs/>
          <w:sz w:val="28"/>
        </w:rPr>
        <w:t xml:space="preserve"> графіком розраховуємо кількість водню для кожного піку відновлення:</w:t>
      </w:r>
    </w:p>
    <w:p w:rsidR="00C64922" w:rsidRPr="00D226AB" w:rsidRDefault="00C64922" w:rsidP="00C64922">
      <w:pPr>
        <w:spacing w:after="0" w:line="360" w:lineRule="auto"/>
        <w:ind w:firstLine="709"/>
        <w:rPr>
          <w:rFonts w:ascii="Times New Roman" w:hAnsi="Times New Roman" w:cs="Times New Roman"/>
          <w:bCs/>
          <w:sz w:val="28"/>
        </w:rPr>
      </w:pPr>
    </w:p>
    <w:p w:rsidR="000C75A0" w:rsidRPr="00D226AB" w:rsidRDefault="000C75A0" w:rsidP="000C75A0">
      <w:pPr>
        <w:rPr>
          <w:rFonts w:ascii="Times New Roman" w:hAnsi="Times New Roman" w:cs="Times New Roman"/>
          <w:bCs/>
          <w:sz w:val="28"/>
        </w:rPr>
      </w:pPr>
      <w:r w:rsidRPr="00D226AB">
        <w:rPr>
          <w:rFonts w:ascii="Times New Roman" w:hAnsi="Times New Roman" w:cs="Times New Roman"/>
          <w:bCs/>
          <w:sz w:val="28"/>
        </w:rPr>
        <w:br w:type="page"/>
      </w:r>
    </w:p>
    <w:p w:rsidR="0089298E" w:rsidRPr="00D226AB" w:rsidRDefault="0089298E" w:rsidP="000567B8">
      <w:pPr>
        <w:spacing w:after="0" w:line="360" w:lineRule="auto"/>
        <w:ind w:firstLine="709"/>
        <w:jc w:val="center"/>
        <w:outlineLvl w:val="0"/>
        <w:rPr>
          <w:rFonts w:ascii="Times New Roman" w:hAnsi="Times New Roman" w:cs="Times New Roman"/>
          <w:b/>
          <w:sz w:val="28"/>
        </w:rPr>
      </w:pPr>
      <w:bookmarkStart w:id="13" w:name="_Toc31367001"/>
      <w:r w:rsidRPr="00D226AB">
        <w:rPr>
          <w:rFonts w:ascii="Times New Roman" w:hAnsi="Times New Roman" w:cs="Times New Roman"/>
          <w:b/>
          <w:sz w:val="28"/>
        </w:rPr>
        <w:lastRenderedPageBreak/>
        <w:t>РОЗДІЛ 3</w:t>
      </w:r>
      <w:bookmarkStart w:id="14" w:name="_Toc31367002"/>
      <w:bookmarkEnd w:id="13"/>
      <w:r w:rsidR="00C64922" w:rsidRPr="00D226AB">
        <w:rPr>
          <w:rFonts w:ascii="Times New Roman" w:hAnsi="Times New Roman" w:cs="Times New Roman"/>
          <w:b/>
          <w:sz w:val="28"/>
        </w:rPr>
        <w:t xml:space="preserve"> </w:t>
      </w:r>
      <w:r w:rsidRPr="00D226AB">
        <w:rPr>
          <w:rFonts w:ascii="Times New Roman" w:hAnsi="Times New Roman" w:cs="Times New Roman"/>
          <w:b/>
          <w:sz w:val="28"/>
        </w:rPr>
        <w:t xml:space="preserve">ДОСЛІДЖЕННЯ ТЕРМОДИНАМІКИ </w:t>
      </w:r>
      <w:r w:rsidR="00646D41" w:rsidRPr="00D226AB">
        <w:rPr>
          <w:rFonts w:ascii="Times New Roman" w:hAnsi="Times New Roman" w:cs="Times New Roman"/>
          <w:b/>
          <w:sz w:val="28"/>
        </w:rPr>
        <w:t>ГІДРУВАННЯ АЦЕТИЛЕНУ В БУТАН</w:t>
      </w:r>
      <w:bookmarkEnd w:id="14"/>
    </w:p>
    <w:p w:rsidR="00646D41" w:rsidRPr="00D226AB" w:rsidRDefault="00646D41" w:rsidP="0089298E">
      <w:pPr>
        <w:spacing w:after="0" w:line="360" w:lineRule="auto"/>
        <w:ind w:firstLine="709"/>
        <w:jc w:val="center"/>
        <w:rPr>
          <w:rFonts w:ascii="Times New Roman" w:hAnsi="Times New Roman" w:cs="Times New Roman"/>
          <w:b/>
          <w:sz w:val="28"/>
        </w:rPr>
      </w:pPr>
    </w:p>
    <w:p w:rsidR="00856DDC" w:rsidRPr="00D226AB" w:rsidRDefault="00856DDC" w:rsidP="0089298E">
      <w:pPr>
        <w:spacing w:after="0" w:line="360" w:lineRule="auto"/>
        <w:ind w:firstLine="709"/>
        <w:jc w:val="center"/>
        <w:rPr>
          <w:rFonts w:ascii="Times New Roman" w:hAnsi="Times New Roman" w:cs="Times New Roman"/>
          <w:b/>
          <w:sz w:val="28"/>
        </w:rPr>
      </w:pPr>
    </w:p>
    <w:p w:rsidR="0069782F" w:rsidRPr="00D226AB" w:rsidRDefault="00646D41" w:rsidP="0069782F">
      <w:pPr>
        <w:spacing w:after="0" w:line="360" w:lineRule="auto"/>
        <w:ind w:firstLine="709"/>
        <w:rPr>
          <w:rFonts w:ascii="Times New Roman" w:hAnsi="Times New Roman" w:cs="Times New Roman"/>
          <w:sz w:val="28"/>
        </w:rPr>
      </w:pPr>
      <w:proofErr w:type="spellStart"/>
      <w:r w:rsidRPr="00D226AB">
        <w:rPr>
          <w:rFonts w:ascii="Times New Roman" w:hAnsi="Times New Roman" w:cs="Times New Roman"/>
          <w:sz w:val="28"/>
        </w:rPr>
        <w:t>Гідруваня</w:t>
      </w:r>
      <w:proofErr w:type="spellEnd"/>
      <w:r w:rsidRPr="00D226AB">
        <w:rPr>
          <w:rFonts w:ascii="Times New Roman" w:hAnsi="Times New Roman" w:cs="Times New Roman"/>
          <w:sz w:val="28"/>
        </w:rPr>
        <w:t xml:space="preserve"> ацетилену в бутан може протікати через проміжні стадії, про які вказано у наступних розділах. Для визначення найбільш імовірних стадій був проведений розрахунок температурної залежності виходу мольної частки в умовах термодинамічної рівноваги на основі вільних енергій Гіббса речовин. Для розрахунку були використані дані вільних енергій утворення ацетилену, етилену, етану, бутену-1, бутадієну, вінілацетилену та бутану.</w:t>
      </w:r>
    </w:p>
    <w:p w:rsidR="0069782F" w:rsidRPr="00D226AB" w:rsidRDefault="0069782F" w:rsidP="0069782F">
      <w:pPr>
        <w:spacing w:after="0" w:line="360" w:lineRule="auto"/>
        <w:ind w:firstLine="709"/>
        <w:rPr>
          <w:rFonts w:ascii="Times New Roman" w:hAnsi="Times New Roman" w:cs="Times New Roman"/>
          <w:sz w:val="28"/>
        </w:rPr>
      </w:pPr>
    </w:p>
    <w:p w:rsidR="00646D41" w:rsidRPr="00D226AB" w:rsidRDefault="00646D41" w:rsidP="0069782F">
      <w:pPr>
        <w:spacing w:after="0" w:line="360" w:lineRule="auto"/>
        <w:ind w:firstLine="709"/>
        <w:rPr>
          <w:rFonts w:ascii="Times New Roman" w:hAnsi="Times New Roman" w:cs="Times New Roman"/>
          <w:sz w:val="28"/>
        </w:rPr>
      </w:pPr>
      <w:r w:rsidRPr="00D226AB">
        <w:rPr>
          <w:rFonts w:ascii="Times New Roman" w:hAnsi="Times New Roman" w:cs="Times New Roman"/>
          <w:noProof/>
          <w:sz w:val="28"/>
          <w:lang w:val="ru-RU"/>
        </w:rPr>
        <w:drawing>
          <wp:inline distT="0" distB="0" distL="0" distR="0" wp14:anchorId="3737016D" wp14:editId="7B1CA02A">
            <wp:extent cx="4369435" cy="2349062"/>
            <wp:effectExtent l="0" t="0" r="12065" b="1333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55196" w:rsidRPr="00D226AB" w:rsidRDefault="00A55196" w:rsidP="0069782F">
      <w:pPr>
        <w:spacing w:after="0" w:line="360" w:lineRule="auto"/>
        <w:ind w:firstLine="709"/>
        <w:rPr>
          <w:rFonts w:ascii="Times New Roman" w:hAnsi="Times New Roman" w:cs="Times New Roman"/>
          <w:sz w:val="28"/>
        </w:rPr>
      </w:pPr>
    </w:p>
    <w:p w:rsidR="00646D41" w:rsidRPr="00D226AB" w:rsidRDefault="00646D41" w:rsidP="00646D41">
      <w:pPr>
        <w:spacing w:after="0" w:line="360" w:lineRule="auto"/>
        <w:ind w:firstLine="709"/>
        <w:jc w:val="center"/>
        <w:rPr>
          <w:rFonts w:ascii="Times New Roman" w:hAnsi="Times New Roman" w:cs="Times New Roman"/>
          <w:sz w:val="28"/>
        </w:rPr>
      </w:pPr>
    </w:p>
    <w:p w:rsidR="00646D41" w:rsidRPr="00D226AB" w:rsidRDefault="00646D41" w:rsidP="0069782F">
      <w:pPr>
        <w:spacing w:after="0" w:line="360" w:lineRule="auto"/>
        <w:ind w:firstLine="709"/>
        <w:rPr>
          <w:rFonts w:ascii="Times New Roman" w:hAnsi="Times New Roman" w:cs="Times New Roman"/>
          <w:sz w:val="28"/>
        </w:rPr>
      </w:pPr>
      <w:r w:rsidRPr="00D226AB">
        <w:rPr>
          <w:rFonts w:ascii="Times New Roman" w:hAnsi="Times New Roman" w:cs="Times New Roman"/>
          <w:noProof/>
          <w:sz w:val="28"/>
          <w:lang w:val="ru-RU"/>
        </w:rPr>
        <w:drawing>
          <wp:inline distT="0" distB="0" distL="0" distR="0" wp14:anchorId="4751580D" wp14:editId="1439646B">
            <wp:extent cx="4622406" cy="2540635"/>
            <wp:effectExtent l="0" t="0" r="6985" b="1206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46D41" w:rsidRPr="00D226AB" w:rsidRDefault="00646D41" w:rsidP="00646D41">
      <w:pPr>
        <w:spacing w:after="0" w:line="360" w:lineRule="auto"/>
        <w:ind w:firstLine="709"/>
        <w:jc w:val="center"/>
        <w:rPr>
          <w:rFonts w:ascii="Times New Roman" w:hAnsi="Times New Roman" w:cs="Times New Roman"/>
          <w:sz w:val="28"/>
        </w:rPr>
      </w:pPr>
    </w:p>
    <w:p w:rsidR="00646D41" w:rsidRPr="00D226AB" w:rsidRDefault="00646D41" w:rsidP="00646D41">
      <w:pPr>
        <w:spacing w:after="0" w:line="360" w:lineRule="auto"/>
        <w:ind w:firstLine="709"/>
        <w:jc w:val="center"/>
        <w:rPr>
          <w:rFonts w:ascii="Times New Roman" w:hAnsi="Times New Roman" w:cs="Times New Roman"/>
          <w:sz w:val="28"/>
        </w:rPr>
      </w:pPr>
      <w:r w:rsidRPr="00D226AB">
        <w:rPr>
          <w:rFonts w:ascii="Times New Roman" w:hAnsi="Times New Roman" w:cs="Times New Roman"/>
          <w:noProof/>
          <w:sz w:val="28"/>
          <w:lang w:val="ru-RU"/>
        </w:rPr>
        <w:drawing>
          <wp:inline distT="0" distB="0" distL="0" distR="0" wp14:anchorId="5E9B683B" wp14:editId="78CE2BC4">
            <wp:extent cx="4263656" cy="2339163"/>
            <wp:effectExtent l="0" t="0" r="3810" b="444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9782F" w:rsidRPr="00D226AB" w:rsidRDefault="0069782F" w:rsidP="00646D41">
      <w:pPr>
        <w:spacing w:after="0" w:line="360" w:lineRule="auto"/>
        <w:ind w:firstLine="709"/>
        <w:jc w:val="center"/>
        <w:rPr>
          <w:rFonts w:ascii="Times New Roman" w:hAnsi="Times New Roman" w:cs="Times New Roman"/>
          <w:sz w:val="28"/>
        </w:rPr>
      </w:pPr>
    </w:p>
    <w:p w:rsidR="0069782F" w:rsidRPr="00D226AB" w:rsidRDefault="0069782F" w:rsidP="00646D41">
      <w:pPr>
        <w:spacing w:after="0" w:line="360" w:lineRule="auto"/>
        <w:ind w:firstLine="709"/>
        <w:jc w:val="center"/>
        <w:rPr>
          <w:rFonts w:ascii="Times New Roman" w:hAnsi="Times New Roman" w:cs="Times New Roman"/>
          <w:sz w:val="28"/>
        </w:rPr>
      </w:pPr>
    </w:p>
    <w:p w:rsidR="00646D41" w:rsidRPr="00D226AB" w:rsidRDefault="00646D41" w:rsidP="00646D41">
      <w:pPr>
        <w:spacing w:after="0" w:line="360" w:lineRule="auto"/>
        <w:ind w:firstLine="709"/>
        <w:jc w:val="center"/>
        <w:rPr>
          <w:rFonts w:ascii="Times New Roman" w:hAnsi="Times New Roman" w:cs="Times New Roman"/>
          <w:sz w:val="28"/>
        </w:rPr>
      </w:pPr>
    </w:p>
    <w:p w:rsidR="00646D41" w:rsidRPr="00D226AB" w:rsidRDefault="00646D41" w:rsidP="00646D41">
      <w:pPr>
        <w:spacing w:after="0" w:line="360" w:lineRule="auto"/>
        <w:ind w:firstLine="709"/>
        <w:jc w:val="center"/>
        <w:rPr>
          <w:rFonts w:ascii="Times New Roman" w:hAnsi="Times New Roman" w:cs="Times New Roman"/>
          <w:sz w:val="28"/>
        </w:rPr>
      </w:pPr>
      <w:r w:rsidRPr="00D226AB">
        <w:rPr>
          <w:rFonts w:ascii="Times New Roman" w:hAnsi="Times New Roman" w:cs="Times New Roman"/>
          <w:noProof/>
          <w:sz w:val="28"/>
          <w:lang w:val="ru-RU"/>
        </w:rPr>
        <w:drawing>
          <wp:inline distT="0" distB="0" distL="0" distR="0" wp14:anchorId="646E4C6A" wp14:editId="187208AC">
            <wp:extent cx="4327451" cy="2275368"/>
            <wp:effectExtent l="0" t="0" r="16510" b="1079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9782F" w:rsidRPr="00D226AB" w:rsidRDefault="0069782F" w:rsidP="00646D41">
      <w:pPr>
        <w:spacing w:after="0" w:line="360" w:lineRule="auto"/>
        <w:ind w:firstLine="709"/>
        <w:jc w:val="center"/>
        <w:rPr>
          <w:rFonts w:ascii="Times New Roman" w:hAnsi="Times New Roman" w:cs="Times New Roman"/>
          <w:sz w:val="28"/>
        </w:rPr>
      </w:pPr>
    </w:p>
    <w:p w:rsidR="0069782F" w:rsidRPr="00D226AB" w:rsidRDefault="0069782F" w:rsidP="00646D41">
      <w:pPr>
        <w:spacing w:after="0" w:line="360" w:lineRule="auto"/>
        <w:ind w:firstLine="709"/>
        <w:jc w:val="center"/>
        <w:rPr>
          <w:rFonts w:ascii="Times New Roman" w:hAnsi="Times New Roman" w:cs="Times New Roman"/>
          <w:sz w:val="28"/>
        </w:rPr>
      </w:pPr>
    </w:p>
    <w:p w:rsidR="0069782F" w:rsidRPr="00D226AB" w:rsidRDefault="0069782F" w:rsidP="00646D41">
      <w:pPr>
        <w:spacing w:after="0" w:line="360" w:lineRule="auto"/>
        <w:ind w:firstLine="709"/>
        <w:jc w:val="center"/>
        <w:rPr>
          <w:rFonts w:ascii="Times New Roman" w:hAnsi="Times New Roman" w:cs="Times New Roman"/>
          <w:sz w:val="28"/>
        </w:rPr>
      </w:pPr>
    </w:p>
    <w:p w:rsidR="00646D41" w:rsidRPr="00D226AB" w:rsidRDefault="00646D41" w:rsidP="00646D41">
      <w:pPr>
        <w:spacing w:after="0" w:line="360" w:lineRule="auto"/>
        <w:ind w:firstLine="709"/>
        <w:jc w:val="center"/>
        <w:rPr>
          <w:rFonts w:ascii="Times New Roman" w:hAnsi="Times New Roman" w:cs="Times New Roman"/>
          <w:sz w:val="28"/>
        </w:rPr>
      </w:pPr>
      <w:r w:rsidRPr="00D226AB">
        <w:rPr>
          <w:rFonts w:ascii="Times New Roman" w:hAnsi="Times New Roman" w:cs="Times New Roman"/>
          <w:noProof/>
          <w:sz w:val="28"/>
          <w:lang w:val="ru-RU"/>
        </w:rPr>
        <w:lastRenderedPageBreak/>
        <w:drawing>
          <wp:inline distT="0" distB="0" distL="0" distR="0" wp14:anchorId="72A3C29A" wp14:editId="69C37BBC">
            <wp:extent cx="4327451" cy="2392326"/>
            <wp:effectExtent l="0" t="0" r="16510" b="825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46D41" w:rsidRPr="00D226AB" w:rsidRDefault="00646D41" w:rsidP="00646D41">
      <w:pPr>
        <w:spacing w:after="0" w:line="360" w:lineRule="auto"/>
        <w:ind w:firstLine="709"/>
        <w:jc w:val="center"/>
        <w:rPr>
          <w:rFonts w:ascii="Times New Roman" w:hAnsi="Times New Roman" w:cs="Times New Roman"/>
          <w:sz w:val="28"/>
        </w:rPr>
      </w:pPr>
      <w:r w:rsidRPr="00D226AB">
        <w:rPr>
          <w:rFonts w:ascii="Times New Roman" w:hAnsi="Times New Roman" w:cs="Times New Roman"/>
          <w:noProof/>
          <w:sz w:val="28"/>
          <w:lang w:val="ru-RU"/>
        </w:rPr>
        <w:drawing>
          <wp:inline distT="0" distB="0" distL="0" distR="0" wp14:anchorId="2330F7A0" wp14:editId="0B6EBF8E">
            <wp:extent cx="4221125" cy="2371061"/>
            <wp:effectExtent l="0" t="0" r="8255" b="1079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9782F" w:rsidRPr="00D226AB" w:rsidRDefault="0069782F" w:rsidP="0069782F">
      <w:pPr>
        <w:autoSpaceDE w:val="0"/>
        <w:autoSpaceDN w:val="0"/>
        <w:adjustRightInd w:val="0"/>
        <w:spacing w:after="0" w:line="360" w:lineRule="auto"/>
        <w:ind w:firstLine="709"/>
        <w:rPr>
          <w:rFonts w:ascii="Times New Roman" w:hAnsi="Times New Roman" w:cs="Times New Roman"/>
          <w:b/>
          <w:sz w:val="28"/>
        </w:rPr>
      </w:pPr>
    </w:p>
    <w:p w:rsidR="0069782F" w:rsidRPr="00D226AB" w:rsidRDefault="0069782F" w:rsidP="0069782F">
      <w:pPr>
        <w:autoSpaceDE w:val="0"/>
        <w:autoSpaceDN w:val="0"/>
        <w:adjustRightInd w:val="0"/>
        <w:spacing w:after="0" w:line="360" w:lineRule="auto"/>
        <w:ind w:firstLine="709"/>
        <w:jc w:val="both"/>
        <w:rPr>
          <w:rFonts w:ascii="Times New Roman" w:hAnsi="Times New Roman" w:cs="Times New Roman"/>
          <w:sz w:val="28"/>
        </w:rPr>
      </w:pPr>
      <w:r w:rsidRPr="00D226AB">
        <w:rPr>
          <w:rFonts w:ascii="Times New Roman" w:hAnsi="Times New Roman" w:cs="Times New Roman"/>
          <w:b/>
          <w:sz w:val="28"/>
        </w:rPr>
        <w:t xml:space="preserve">Висновок: </w:t>
      </w:r>
      <w:r w:rsidRPr="00D226AB">
        <w:rPr>
          <w:rFonts w:ascii="Times New Roman" w:hAnsi="Times New Roman" w:cs="Times New Roman"/>
          <w:sz w:val="28"/>
        </w:rPr>
        <w:t>з аналізу розрахунків бачимо, що утворення даних проміжних речовин є</w:t>
      </w:r>
      <w:r w:rsidRPr="00D226AB">
        <w:rPr>
          <w:rFonts w:ascii="Times New Roman" w:hAnsi="Times New Roman" w:cs="Times New Roman"/>
          <w:b/>
          <w:sz w:val="28"/>
        </w:rPr>
        <w:t xml:space="preserve"> </w:t>
      </w:r>
      <w:proofErr w:type="spellStart"/>
      <w:r w:rsidRPr="00D226AB">
        <w:rPr>
          <w:rFonts w:ascii="Times New Roman" w:hAnsi="Times New Roman" w:cs="Times New Roman"/>
          <w:sz w:val="28"/>
        </w:rPr>
        <w:t>термодинамічно</w:t>
      </w:r>
      <w:proofErr w:type="spellEnd"/>
      <w:r w:rsidRPr="00D226AB">
        <w:rPr>
          <w:rFonts w:ascii="Times New Roman" w:hAnsi="Times New Roman" w:cs="Times New Roman"/>
          <w:sz w:val="28"/>
        </w:rPr>
        <w:t xml:space="preserve"> можливим, тому можна припустити що механізм утворення буде залежати від природи каталізатора та температурних умов.</w:t>
      </w:r>
    </w:p>
    <w:p w:rsidR="005E658D" w:rsidRPr="00D226AB" w:rsidRDefault="00F615C9" w:rsidP="000567B8">
      <w:pPr>
        <w:jc w:val="center"/>
        <w:outlineLvl w:val="0"/>
        <w:rPr>
          <w:rFonts w:ascii="Times New Roman" w:hAnsi="Times New Roman" w:cs="Times New Roman"/>
          <w:b/>
          <w:sz w:val="28"/>
        </w:rPr>
      </w:pPr>
      <w:r w:rsidRPr="00D226AB">
        <w:rPr>
          <w:rFonts w:ascii="Times New Roman" w:hAnsi="Times New Roman" w:cs="Times New Roman"/>
          <w:sz w:val="28"/>
        </w:rPr>
        <w:br w:type="page"/>
      </w:r>
      <w:bookmarkStart w:id="15" w:name="_Toc31367003"/>
      <w:r w:rsidR="0089298E" w:rsidRPr="00D226AB">
        <w:rPr>
          <w:rFonts w:ascii="Times New Roman" w:hAnsi="Times New Roman" w:cs="Times New Roman"/>
          <w:b/>
          <w:sz w:val="28"/>
        </w:rPr>
        <w:lastRenderedPageBreak/>
        <w:t>РОЗДІЛ 4</w:t>
      </w:r>
      <w:r w:rsidR="000567B8" w:rsidRPr="00D226AB">
        <w:rPr>
          <w:rFonts w:ascii="Times New Roman" w:hAnsi="Times New Roman" w:cs="Times New Roman"/>
          <w:b/>
          <w:sz w:val="28"/>
        </w:rPr>
        <w:t xml:space="preserve"> </w:t>
      </w:r>
      <w:r w:rsidR="0089298E" w:rsidRPr="00D226AB">
        <w:rPr>
          <w:rFonts w:ascii="Times New Roman" w:hAnsi="Times New Roman" w:cs="Times New Roman"/>
          <w:b/>
          <w:sz w:val="28"/>
        </w:rPr>
        <w:t>ЕКСПЕРИМЕНТАЛЬНА ЧАСТИНА</w:t>
      </w:r>
      <w:bookmarkEnd w:id="15"/>
      <w:r w:rsidR="0089298E" w:rsidRPr="00D226AB">
        <w:rPr>
          <w:rFonts w:ascii="Times New Roman" w:hAnsi="Times New Roman" w:cs="Times New Roman"/>
          <w:b/>
          <w:sz w:val="28"/>
        </w:rPr>
        <w:t xml:space="preserve"> </w:t>
      </w:r>
    </w:p>
    <w:p w:rsidR="005E658D" w:rsidRPr="00D226AB" w:rsidRDefault="005E658D" w:rsidP="0089298E">
      <w:pPr>
        <w:spacing w:after="0" w:line="360" w:lineRule="auto"/>
        <w:ind w:firstLine="709"/>
        <w:jc w:val="center"/>
        <w:rPr>
          <w:rFonts w:ascii="Times New Roman" w:hAnsi="Times New Roman" w:cs="Times New Roman"/>
          <w:b/>
          <w:sz w:val="28"/>
        </w:rPr>
      </w:pPr>
    </w:p>
    <w:p w:rsidR="005E658D" w:rsidRPr="00D226AB" w:rsidRDefault="005E658D" w:rsidP="005E658D">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Для дослідження даного процесу була створена експериментальна установка наведена на рис.1.</w:t>
      </w:r>
    </w:p>
    <w:p w:rsidR="005E658D" w:rsidRPr="00D226AB" w:rsidRDefault="005E658D" w:rsidP="005E658D">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 xml:space="preserve">Дослідження проводились на розробленому гетерогенному каталізаторі на основі оксидів перехідних металів в реакторі проточного типу в температурному діапазоні </w:t>
      </w:r>
      <w:r w:rsidR="00A842B8" w:rsidRPr="00D226AB">
        <w:rPr>
          <w:rFonts w:ascii="Times New Roman" w:hAnsi="Times New Roman" w:cs="Times New Roman"/>
          <w:sz w:val="28"/>
        </w:rPr>
        <w:t>150</w:t>
      </w:r>
      <w:r w:rsidRPr="00D226AB">
        <w:rPr>
          <w:rFonts w:ascii="Times New Roman" w:hAnsi="Times New Roman" w:cs="Times New Roman"/>
          <w:sz w:val="28"/>
        </w:rPr>
        <w:t>-</w:t>
      </w:r>
      <w:r w:rsidR="00A842B8" w:rsidRPr="00D226AB">
        <w:rPr>
          <w:rFonts w:ascii="Times New Roman" w:hAnsi="Times New Roman" w:cs="Times New Roman"/>
          <w:sz w:val="28"/>
        </w:rPr>
        <w:t>3</w:t>
      </w:r>
      <w:r w:rsidRPr="00D226AB">
        <w:rPr>
          <w:rFonts w:ascii="Times New Roman" w:hAnsi="Times New Roman" w:cs="Times New Roman"/>
          <w:sz w:val="28"/>
        </w:rPr>
        <w:t>50</w:t>
      </w:r>
      <w:r w:rsidRPr="00D226AB">
        <w:rPr>
          <w:rFonts w:ascii="Times New Roman" w:hAnsi="Times New Roman" w:cs="Times New Roman"/>
          <w:sz w:val="28"/>
          <w:vertAlign w:val="superscript"/>
        </w:rPr>
        <w:t>о</w:t>
      </w:r>
      <w:r w:rsidRPr="00D226AB">
        <w:rPr>
          <w:rFonts w:ascii="Times New Roman" w:hAnsi="Times New Roman" w:cs="Times New Roman"/>
          <w:sz w:val="28"/>
        </w:rPr>
        <w:t>С.</w:t>
      </w:r>
    </w:p>
    <w:p w:rsidR="00A842B8" w:rsidRPr="00D226AB" w:rsidRDefault="005E658D" w:rsidP="005E658D">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Модел</w:t>
      </w:r>
      <w:r w:rsidR="00A842B8" w:rsidRPr="00D226AB">
        <w:rPr>
          <w:rFonts w:ascii="Times New Roman" w:hAnsi="Times New Roman" w:cs="Times New Roman"/>
          <w:sz w:val="28"/>
        </w:rPr>
        <w:t xml:space="preserve">ьні реакційні суміші ацетилену з воднем та аргоном </w:t>
      </w:r>
      <w:r w:rsidRPr="00D226AB">
        <w:rPr>
          <w:rFonts w:ascii="Times New Roman" w:hAnsi="Times New Roman" w:cs="Times New Roman"/>
          <w:sz w:val="28"/>
        </w:rPr>
        <w:t xml:space="preserve">подавались на каталізатор (5), з подальшим хроматографічним аналізом продуктів на установці. </w:t>
      </w:r>
    </w:p>
    <w:p w:rsidR="005E658D" w:rsidRPr="00D226AB" w:rsidRDefault="005E658D" w:rsidP="005E658D">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За допомогою шестиходового крану (3) контролюва</w:t>
      </w:r>
      <w:r w:rsidR="00A842B8" w:rsidRPr="00D226AB">
        <w:rPr>
          <w:rFonts w:ascii="Times New Roman" w:hAnsi="Times New Roman" w:cs="Times New Roman"/>
          <w:sz w:val="28"/>
        </w:rPr>
        <w:t>ли</w:t>
      </w:r>
      <w:r w:rsidRPr="00D226AB">
        <w:rPr>
          <w:rFonts w:ascii="Times New Roman" w:hAnsi="Times New Roman" w:cs="Times New Roman"/>
          <w:sz w:val="28"/>
        </w:rPr>
        <w:t xml:space="preserve"> напрямок потоку реакційної суміші, внаслідок чого аналізува</w:t>
      </w:r>
      <w:r w:rsidR="00A842B8" w:rsidRPr="00D226AB">
        <w:rPr>
          <w:rFonts w:ascii="Times New Roman" w:hAnsi="Times New Roman" w:cs="Times New Roman"/>
          <w:sz w:val="28"/>
        </w:rPr>
        <w:t>л</w:t>
      </w:r>
      <w:r w:rsidRPr="00D226AB">
        <w:rPr>
          <w:rFonts w:ascii="Times New Roman" w:hAnsi="Times New Roman" w:cs="Times New Roman"/>
          <w:sz w:val="28"/>
        </w:rPr>
        <w:t>и вихідні речовини та продукти реакції. Подавання краном дозатором (8) фіксовану дозу речовин в газоподібному стані, дає можливість точно визначити ступінь перетворення вихідних речовин у продукти реакції, простим порівнянням кількості вихідних речовин до реактора і після їх проходження через реактор (4).</w:t>
      </w:r>
    </w:p>
    <w:p w:rsidR="005E658D" w:rsidRPr="00D226AB" w:rsidRDefault="005E658D" w:rsidP="005E658D">
      <w:pPr>
        <w:spacing w:after="0" w:line="360" w:lineRule="auto"/>
        <w:ind w:firstLine="709"/>
        <w:jc w:val="center"/>
        <w:rPr>
          <w:rFonts w:ascii="Times New Roman" w:hAnsi="Times New Roman" w:cs="Times New Roman"/>
          <w:sz w:val="28"/>
        </w:rPr>
      </w:pPr>
      <w:r w:rsidRPr="00D226AB">
        <w:rPr>
          <w:rFonts w:ascii="Times New Roman" w:hAnsi="Times New Roman" w:cs="Times New Roman"/>
          <w:noProof/>
          <w:sz w:val="28"/>
          <w:lang w:eastAsia="ru-RU"/>
        </w:rPr>
        <w:drawing>
          <wp:inline distT="0" distB="0" distL="0" distR="0" wp14:anchorId="6DBD889D" wp14:editId="1B2EDDB5">
            <wp:extent cx="5391397" cy="3193415"/>
            <wp:effectExtent l="0" t="0" r="0" b="6985"/>
            <wp:docPr id="10" name="Рисунок 10" descr="Устан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становка"/>
                    <pic:cNvPicPr>
                      <a:picLocks noChangeAspect="1" noChangeArrowheads="1"/>
                    </pic:cNvPicPr>
                  </pic:nvPicPr>
                  <pic:blipFill rotWithShape="1">
                    <a:blip r:embed="rId30">
                      <a:extLst>
                        <a:ext uri="{28A0092B-C50C-407E-A947-70E740481C1C}">
                          <a14:useLocalDpi xmlns:a14="http://schemas.microsoft.com/office/drawing/2010/main" val="0"/>
                        </a:ext>
                      </a:extLst>
                    </a:blip>
                    <a:srcRect r="1930"/>
                    <a:stretch/>
                  </pic:blipFill>
                  <pic:spPr bwMode="auto">
                    <a:xfrm>
                      <a:off x="0" y="0"/>
                      <a:ext cx="5424266" cy="3212884"/>
                    </a:xfrm>
                    <a:prstGeom prst="rect">
                      <a:avLst/>
                    </a:prstGeom>
                    <a:noFill/>
                    <a:ln>
                      <a:noFill/>
                    </a:ln>
                    <a:extLst>
                      <a:ext uri="{53640926-AAD7-44D8-BBD7-CCE9431645EC}">
                        <a14:shadowObscured xmlns:a14="http://schemas.microsoft.com/office/drawing/2010/main"/>
                      </a:ext>
                    </a:extLst>
                  </pic:spPr>
                </pic:pic>
              </a:graphicData>
            </a:graphic>
          </wp:inline>
        </w:drawing>
      </w:r>
    </w:p>
    <w:p w:rsidR="005E658D" w:rsidRPr="00D226AB" w:rsidRDefault="00F615C9" w:rsidP="005E658D">
      <w:pPr>
        <w:spacing w:after="0" w:line="360" w:lineRule="auto"/>
        <w:ind w:firstLine="709"/>
        <w:jc w:val="center"/>
        <w:rPr>
          <w:rFonts w:ascii="Times New Roman" w:hAnsi="Times New Roman" w:cs="Times New Roman"/>
          <w:b/>
          <w:sz w:val="28"/>
        </w:rPr>
      </w:pPr>
      <w:r w:rsidRPr="00D226AB">
        <w:rPr>
          <w:rFonts w:ascii="Times New Roman" w:hAnsi="Times New Roman" w:cs="Times New Roman"/>
          <w:b/>
          <w:sz w:val="28"/>
        </w:rPr>
        <w:t xml:space="preserve">Рис </w:t>
      </w:r>
      <w:r w:rsidR="005E658D" w:rsidRPr="00D226AB">
        <w:rPr>
          <w:rFonts w:ascii="Times New Roman" w:hAnsi="Times New Roman" w:cs="Times New Roman"/>
          <w:b/>
          <w:sz w:val="28"/>
        </w:rPr>
        <w:t>. Експериментальна установка</w:t>
      </w:r>
    </w:p>
    <w:p w:rsidR="005E658D" w:rsidRPr="00D226AB" w:rsidRDefault="005E658D" w:rsidP="005E658D">
      <w:pPr>
        <w:spacing w:after="0" w:line="360" w:lineRule="auto"/>
        <w:ind w:firstLine="709"/>
        <w:jc w:val="center"/>
        <w:rPr>
          <w:rFonts w:ascii="Times New Roman" w:hAnsi="Times New Roman" w:cs="Times New Roman"/>
          <w:sz w:val="28"/>
        </w:rPr>
      </w:pPr>
      <w:r w:rsidRPr="00D226AB">
        <w:rPr>
          <w:rFonts w:ascii="Times New Roman" w:hAnsi="Times New Roman" w:cs="Times New Roman"/>
          <w:sz w:val="28"/>
        </w:rPr>
        <w:t xml:space="preserve">1 - газометр з модельною сумішшю; 2 - реометр; 3 - шестиходовий кран; 4 - реактор; 5 - каталізатор; 6,9 - термостат; 7 - холодильник; 8 -кран-дозатор; 10 - хроматографічна колонка; 11 - полум’яно-іонізаційний детектор; 12 - потенціометр; </w:t>
      </w:r>
      <w:r w:rsidRPr="00D226AB">
        <w:rPr>
          <w:rFonts w:ascii="Times New Roman" w:hAnsi="Times New Roman" w:cs="Times New Roman"/>
          <w:sz w:val="28"/>
        </w:rPr>
        <w:lastRenderedPageBreak/>
        <w:t>13 - газометр для продуктів реакції; 14 - балон з інертним газом; 15 - терморегулятор термостату реактора</w:t>
      </w:r>
    </w:p>
    <w:p w:rsidR="005E658D" w:rsidRPr="00D226AB" w:rsidRDefault="005E658D" w:rsidP="005E658D">
      <w:pPr>
        <w:spacing w:after="0" w:line="360" w:lineRule="auto"/>
        <w:ind w:firstLine="709"/>
        <w:jc w:val="center"/>
        <w:rPr>
          <w:rFonts w:ascii="Times New Roman" w:hAnsi="Times New Roman" w:cs="Times New Roman"/>
          <w:sz w:val="28"/>
        </w:rPr>
      </w:pPr>
    </w:p>
    <w:p w:rsidR="005E658D" w:rsidRPr="00D226AB" w:rsidRDefault="005E658D" w:rsidP="005E658D">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Аналіз вихідних речовин та продуктів реакції проводили за допомогою хроматографічної колонки (10), заповненої</w:t>
      </w:r>
      <w:r w:rsidR="00A842B8" w:rsidRPr="00D226AB">
        <w:rPr>
          <w:rFonts w:ascii="Times New Roman" w:hAnsi="Times New Roman" w:cs="Times New Roman"/>
          <w:sz w:val="28"/>
        </w:rPr>
        <w:t xml:space="preserve"> Al</w:t>
      </w:r>
      <w:r w:rsidR="00A842B8" w:rsidRPr="00D226AB">
        <w:rPr>
          <w:rFonts w:ascii="Times New Roman" w:hAnsi="Times New Roman" w:cs="Times New Roman"/>
          <w:sz w:val="28"/>
          <w:vertAlign w:val="subscript"/>
        </w:rPr>
        <w:t>2</w:t>
      </w:r>
      <w:r w:rsidR="00A842B8" w:rsidRPr="00D226AB">
        <w:rPr>
          <w:rFonts w:ascii="Times New Roman" w:hAnsi="Times New Roman" w:cs="Times New Roman"/>
          <w:sz w:val="28"/>
        </w:rPr>
        <w:t>O</w:t>
      </w:r>
      <w:r w:rsidR="00A842B8" w:rsidRPr="00D226AB">
        <w:rPr>
          <w:rFonts w:ascii="Times New Roman" w:hAnsi="Times New Roman" w:cs="Times New Roman"/>
          <w:sz w:val="28"/>
          <w:vertAlign w:val="subscript"/>
        </w:rPr>
        <w:t>3</w:t>
      </w:r>
      <w:r w:rsidR="00A842B8" w:rsidRPr="00D226AB">
        <w:rPr>
          <w:rFonts w:ascii="Times New Roman" w:hAnsi="Times New Roman" w:cs="Times New Roman"/>
          <w:sz w:val="28"/>
        </w:rPr>
        <w:t xml:space="preserve"> на який нанесено 20% </w:t>
      </w:r>
      <w:proofErr w:type="spellStart"/>
      <w:r w:rsidR="00A842B8" w:rsidRPr="00D226AB">
        <w:rPr>
          <w:rFonts w:ascii="Times New Roman" w:hAnsi="Times New Roman" w:cs="Times New Roman"/>
          <w:sz w:val="28"/>
        </w:rPr>
        <w:t>сквалану</w:t>
      </w:r>
      <w:proofErr w:type="spellEnd"/>
      <w:r w:rsidRPr="00D226AB">
        <w:rPr>
          <w:rFonts w:ascii="Times New Roman" w:hAnsi="Times New Roman" w:cs="Times New Roman"/>
          <w:sz w:val="28"/>
        </w:rPr>
        <w:t>, з реєстрацією на полум’яно-іонізаційному детекторі (11).</w:t>
      </w:r>
    </w:p>
    <w:p w:rsidR="005E658D" w:rsidRPr="00D226AB" w:rsidRDefault="005E658D" w:rsidP="0089298E">
      <w:pPr>
        <w:spacing w:after="0" w:line="360" w:lineRule="auto"/>
        <w:ind w:firstLine="709"/>
        <w:jc w:val="center"/>
        <w:rPr>
          <w:rFonts w:ascii="Times New Roman" w:hAnsi="Times New Roman" w:cs="Times New Roman"/>
          <w:sz w:val="28"/>
        </w:rPr>
      </w:pPr>
    </w:p>
    <w:p w:rsidR="00A842B8" w:rsidRPr="00D226AB" w:rsidRDefault="00A842B8" w:rsidP="00A842B8">
      <w:pPr>
        <w:autoSpaceDE w:val="0"/>
        <w:autoSpaceDN w:val="0"/>
        <w:adjustRightInd w:val="0"/>
        <w:spacing w:after="0" w:line="360" w:lineRule="auto"/>
        <w:ind w:firstLine="709"/>
        <w:jc w:val="center"/>
        <w:rPr>
          <w:rFonts w:ascii="Times New Roman" w:hAnsi="Times New Roman" w:cs="Times New Roman"/>
          <w:sz w:val="28"/>
          <w:szCs w:val="28"/>
        </w:rPr>
      </w:pPr>
    </w:p>
    <w:p w:rsidR="004168DC" w:rsidRPr="00D226AB" w:rsidRDefault="00836418" w:rsidP="000567B8">
      <w:pPr>
        <w:spacing w:after="0" w:line="360" w:lineRule="auto"/>
        <w:ind w:firstLine="709"/>
        <w:jc w:val="both"/>
        <w:outlineLvl w:val="1"/>
        <w:rPr>
          <w:rFonts w:ascii="Times New Roman" w:hAnsi="Times New Roman" w:cs="Times New Roman"/>
          <w:b/>
          <w:sz w:val="28"/>
        </w:rPr>
      </w:pPr>
      <w:bookmarkStart w:id="16" w:name="_Toc31367004"/>
      <w:r w:rsidRPr="00D226AB">
        <w:rPr>
          <w:rFonts w:ascii="Times New Roman" w:hAnsi="Times New Roman" w:cs="Times New Roman"/>
          <w:b/>
          <w:sz w:val="28"/>
        </w:rPr>
        <w:t xml:space="preserve">4.1 </w:t>
      </w:r>
      <w:r w:rsidR="004168DC" w:rsidRPr="00D226AB">
        <w:rPr>
          <w:rFonts w:ascii="Times New Roman" w:hAnsi="Times New Roman" w:cs="Times New Roman"/>
          <w:b/>
          <w:sz w:val="28"/>
        </w:rPr>
        <w:t>Температурна залежність</w:t>
      </w:r>
      <w:r w:rsidR="00A842B8" w:rsidRPr="00D226AB">
        <w:rPr>
          <w:rFonts w:ascii="Times New Roman" w:hAnsi="Times New Roman" w:cs="Times New Roman"/>
          <w:b/>
          <w:sz w:val="28"/>
        </w:rPr>
        <w:t xml:space="preserve"> рівноважної конверсії С</w:t>
      </w:r>
      <w:r w:rsidR="00A842B8" w:rsidRPr="00D226AB">
        <w:rPr>
          <w:rFonts w:ascii="Times New Roman" w:hAnsi="Times New Roman" w:cs="Times New Roman"/>
          <w:b/>
          <w:sz w:val="28"/>
          <w:vertAlign w:val="subscript"/>
        </w:rPr>
        <w:t>2</w:t>
      </w:r>
      <w:r w:rsidR="004168DC" w:rsidRPr="00D226AB">
        <w:rPr>
          <w:rFonts w:ascii="Times New Roman" w:hAnsi="Times New Roman" w:cs="Times New Roman"/>
          <w:b/>
          <w:sz w:val="28"/>
        </w:rPr>
        <w:t>H</w:t>
      </w:r>
      <w:r w:rsidR="004168DC" w:rsidRPr="00D226AB">
        <w:rPr>
          <w:rFonts w:ascii="Times New Roman" w:hAnsi="Times New Roman" w:cs="Times New Roman"/>
          <w:b/>
          <w:sz w:val="28"/>
          <w:vertAlign w:val="subscript"/>
        </w:rPr>
        <w:t>2</w:t>
      </w:r>
      <w:r w:rsidR="0042187B" w:rsidRPr="00D226AB">
        <w:rPr>
          <w:rFonts w:ascii="Times New Roman" w:hAnsi="Times New Roman" w:cs="Times New Roman"/>
          <w:b/>
          <w:sz w:val="28"/>
          <w:vertAlign w:val="subscript"/>
        </w:rPr>
        <w:t xml:space="preserve"> </w:t>
      </w:r>
      <w:r w:rsidR="0042187B" w:rsidRPr="00D226AB">
        <w:rPr>
          <w:rFonts w:ascii="Times New Roman" w:hAnsi="Times New Roman" w:cs="Times New Roman"/>
          <w:b/>
          <w:sz w:val="28"/>
        </w:rPr>
        <w:t xml:space="preserve"> та селективності продуктів реакції</w:t>
      </w:r>
      <w:bookmarkEnd w:id="16"/>
    </w:p>
    <w:p w:rsidR="00F615C9" w:rsidRPr="00D226AB" w:rsidRDefault="00F615C9" w:rsidP="00A842B8">
      <w:pPr>
        <w:spacing w:after="0" w:line="360" w:lineRule="auto"/>
        <w:ind w:firstLine="709"/>
        <w:jc w:val="both"/>
        <w:rPr>
          <w:rFonts w:ascii="Times New Roman" w:hAnsi="Times New Roman" w:cs="Times New Roman"/>
          <w:b/>
          <w:sz w:val="28"/>
        </w:rPr>
      </w:pPr>
    </w:p>
    <w:p w:rsidR="004168DC" w:rsidRPr="00D226AB" w:rsidRDefault="004168DC" w:rsidP="00A842B8">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Для дослідження була приготована модельна реакційна суміш С</w:t>
      </w:r>
      <w:r w:rsidRPr="00D226AB">
        <w:rPr>
          <w:rFonts w:ascii="Times New Roman" w:hAnsi="Times New Roman" w:cs="Times New Roman"/>
          <w:sz w:val="28"/>
          <w:vertAlign w:val="subscript"/>
        </w:rPr>
        <w:t>2</w:t>
      </w:r>
      <w:r w:rsidRPr="00D226AB">
        <w:rPr>
          <w:rFonts w:ascii="Times New Roman" w:hAnsi="Times New Roman" w:cs="Times New Roman"/>
          <w:sz w:val="28"/>
        </w:rPr>
        <w:t>H</w:t>
      </w:r>
      <w:r w:rsidRPr="00D226AB">
        <w:rPr>
          <w:rFonts w:ascii="Times New Roman" w:hAnsi="Times New Roman" w:cs="Times New Roman"/>
          <w:sz w:val="28"/>
          <w:vertAlign w:val="subscript"/>
        </w:rPr>
        <w:t>2</w:t>
      </w:r>
      <w:r w:rsidRPr="00D226AB">
        <w:rPr>
          <w:rFonts w:ascii="Times New Roman" w:hAnsi="Times New Roman" w:cs="Times New Roman"/>
          <w:sz w:val="28"/>
        </w:rPr>
        <w:t>- H</w:t>
      </w:r>
      <w:r w:rsidRPr="00D226AB">
        <w:rPr>
          <w:rFonts w:ascii="Times New Roman" w:hAnsi="Times New Roman" w:cs="Times New Roman"/>
          <w:sz w:val="28"/>
          <w:vertAlign w:val="subscript"/>
        </w:rPr>
        <w:t>2</w:t>
      </w:r>
      <w:r w:rsidRPr="00D226AB">
        <w:rPr>
          <w:rFonts w:ascii="Times New Roman" w:hAnsi="Times New Roman" w:cs="Times New Roman"/>
          <w:sz w:val="28"/>
        </w:rPr>
        <w:t>-Ar,</w:t>
      </w:r>
      <w:r w:rsidRPr="00D226AB">
        <w:rPr>
          <w:rFonts w:ascii="Times New Roman" w:hAnsi="Times New Roman" w:cs="Times New Roman"/>
          <w:b/>
          <w:sz w:val="28"/>
        </w:rPr>
        <w:t xml:space="preserve"> </w:t>
      </w:r>
      <w:r w:rsidRPr="00D226AB">
        <w:rPr>
          <w:rFonts w:ascii="Times New Roman" w:hAnsi="Times New Roman" w:cs="Times New Roman"/>
          <w:sz w:val="28"/>
        </w:rPr>
        <w:t xml:space="preserve">яка імітувала промисловий потік. </w:t>
      </w:r>
      <w:r w:rsidR="0042187B" w:rsidRPr="00D226AB">
        <w:rPr>
          <w:rFonts w:ascii="Times New Roman" w:hAnsi="Times New Roman" w:cs="Times New Roman"/>
          <w:sz w:val="28"/>
        </w:rPr>
        <w:t xml:space="preserve">Суміш подавали на відновлений каталізатор з фіксуванням продуктів реакції та перерахунку отриманих даних на </w:t>
      </w:r>
      <w:proofErr w:type="spellStart"/>
      <w:r w:rsidR="0042187B" w:rsidRPr="00D226AB">
        <w:rPr>
          <w:rFonts w:ascii="Times New Roman" w:hAnsi="Times New Roman" w:cs="Times New Roman"/>
          <w:sz w:val="28"/>
        </w:rPr>
        <w:t>характирестичні</w:t>
      </w:r>
      <w:proofErr w:type="spellEnd"/>
      <w:r w:rsidR="0042187B" w:rsidRPr="00D226AB">
        <w:rPr>
          <w:rFonts w:ascii="Times New Roman" w:hAnsi="Times New Roman" w:cs="Times New Roman"/>
          <w:sz w:val="28"/>
        </w:rPr>
        <w:t xml:space="preserve"> показники процесу. </w:t>
      </w:r>
    </w:p>
    <w:p w:rsidR="00F615C9" w:rsidRPr="00D226AB" w:rsidRDefault="00F615C9" w:rsidP="00A842B8">
      <w:pPr>
        <w:spacing w:after="0" w:line="360" w:lineRule="auto"/>
        <w:ind w:firstLine="709"/>
        <w:jc w:val="both"/>
        <w:rPr>
          <w:rFonts w:ascii="Times New Roman" w:hAnsi="Times New Roman" w:cs="Times New Roman"/>
          <w:sz w:val="28"/>
        </w:rPr>
      </w:pPr>
    </w:p>
    <w:p w:rsidR="00F615C9" w:rsidRPr="00D226AB" w:rsidRDefault="00F615C9" w:rsidP="00A842B8">
      <w:pPr>
        <w:spacing w:after="0" w:line="360" w:lineRule="auto"/>
        <w:ind w:firstLine="709"/>
        <w:jc w:val="both"/>
        <w:rPr>
          <w:rFonts w:ascii="Times New Roman" w:hAnsi="Times New Roman" w:cs="Times New Roman"/>
          <w:sz w:val="28"/>
        </w:rPr>
      </w:pPr>
    </w:p>
    <w:tbl>
      <w:tblPr>
        <w:tblW w:w="2694"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93"/>
        <w:gridCol w:w="1701"/>
      </w:tblGrid>
      <w:tr w:rsidR="009F6DF2" w:rsidRPr="00D226AB" w:rsidTr="009250B0">
        <w:trPr>
          <w:trHeight w:val="466"/>
        </w:trPr>
        <w:tc>
          <w:tcPr>
            <w:tcW w:w="993" w:type="dxa"/>
            <w:shd w:val="clear" w:color="auto" w:fill="auto"/>
            <w:tcMar>
              <w:top w:w="15" w:type="dxa"/>
              <w:left w:w="15" w:type="dxa"/>
              <w:bottom w:w="0" w:type="dxa"/>
              <w:right w:w="15" w:type="dxa"/>
            </w:tcMar>
            <w:vAlign w:val="bottom"/>
            <w:hideMark/>
          </w:tcPr>
          <w:p w:rsidR="0042187B" w:rsidRPr="00D226AB" w:rsidRDefault="009F6DF2" w:rsidP="009F6DF2">
            <w:pPr>
              <w:spacing w:after="0" w:line="360" w:lineRule="auto"/>
              <w:jc w:val="center"/>
              <w:rPr>
                <w:rFonts w:ascii="Times New Roman" w:hAnsi="Times New Roman" w:cs="Times New Roman"/>
                <w:sz w:val="28"/>
              </w:rPr>
            </w:pPr>
            <w:proofErr w:type="spellStart"/>
            <w:r w:rsidRPr="00D226AB">
              <w:rPr>
                <w:rFonts w:ascii="Times New Roman" w:hAnsi="Times New Roman" w:cs="Times New Roman"/>
                <w:sz w:val="28"/>
              </w:rPr>
              <w:t>T,</w:t>
            </w:r>
            <w:r w:rsidR="0042187B" w:rsidRPr="00D226AB">
              <w:rPr>
                <w:rFonts w:ascii="Times New Roman" w:hAnsi="Times New Roman" w:cs="Times New Roman"/>
                <w:sz w:val="28"/>
                <w:vertAlign w:val="superscript"/>
              </w:rPr>
              <w:t>о</w:t>
            </w:r>
            <w:r w:rsidR="0042187B" w:rsidRPr="00D226AB">
              <w:rPr>
                <w:rFonts w:ascii="Times New Roman" w:hAnsi="Times New Roman" w:cs="Times New Roman"/>
                <w:sz w:val="28"/>
              </w:rPr>
              <w:t>C</w:t>
            </w:r>
            <w:proofErr w:type="spellEnd"/>
          </w:p>
        </w:tc>
        <w:tc>
          <w:tcPr>
            <w:tcW w:w="1701" w:type="dxa"/>
            <w:shd w:val="clear" w:color="auto" w:fill="auto"/>
            <w:tcMar>
              <w:top w:w="15" w:type="dxa"/>
              <w:left w:w="15" w:type="dxa"/>
              <w:bottom w:w="0" w:type="dxa"/>
              <w:right w:w="15" w:type="dxa"/>
            </w:tcMar>
            <w:vAlign w:val="bottom"/>
            <w:hideMark/>
          </w:tcPr>
          <w:p w:rsidR="0042187B" w:rsidRPr="00D226AB" w:rsidRDefault="009250B0" w:rsidP="009F6DF2">
            <w:pPr>
              <w:spacing w:after="0" w:line="360" w:lineRule="auto"/>
              <w:jc w:val="center"/>
              <w:rPr>
                <w:rFonts w:ascii="Times New Roman" w:hAnsi="Times New Roman" w:cs="Times New Roman"/>
                <w:sz w:val="28"/>
              </w:rPr>
            </w:pPr>
            <w:r w:rsidRPr="00D226AB">
              <w:rPr>
                <w:rFonts w:ascii="Times New Roman" w:hAnsi="Times New Roman" w:cs="Times New Roman"/>
                <w:sz w:val="28"/>
              </w:rPr>
              <w:t xml:space="preserve">Конверсія </w:t>
            </w:r>
            <w:r w:rsidR="0042187B" w:rsidRPr="00D226AB">
              <w:rPr>
                <w:rFonts w:ascii="Times New Roman" w:hAnsi="Times New Roman" w:cs="Times New Roman"/>
                <w:sz w:val="28"/>
              </w:rPr>
              <w:t>(C</w:t>
            </w:r>
            <w:r w:rsidR="0042187B" w:rsidRPr="00D226AB">
              <w:rPr>
                <w:rFonts w:ascii="Times New Roman" w:hAnsi="Times New Roman" w:cs="Times New Roman"/>
                <w:sz w:val="28"/>
                <w:vertAlign w:val="subscript"/>
              </w:rPr>
              <w:t>2</w:t>
            </w:r>
            <w:r w:rsidR="0042187B" w:rsidRPr="00D226AB">
              <w:rPr>
                <w:rFonts w:ascii="Times New Roman" w:hAnsi="Times New Roman" w:cs="Times New Roman"/>
                <w:sz w:val="28"/>
              </w:rPr>
              <w:t>H)</w:t>
            </w:r>
            <w:r w:rsidR="0042187B" w:rsidRPr="00D226AB">
              <w:rPr>
                <w:rFonts w:ascii="Times New Roman" w:hAnsi="Times New Roman" w:cs="Times New Roman"/>
                <w:sz w:val="28"/>
                <w:vertAlign w:val="subscript"/>
              </w:rPr>
              <w:t>2,</w:t>
            </w:r>
            <w:r w:rsidR="0042187B" w:rsidRPr="00D226AB">
              <w:rPr>
                <w:rFonts w:ascii="Times New Roman" w:hAnsi="Times New Roman" w:cs="Times New Roman"/>
                <w:sz w:val="28"/>
              </w:rPr>
              <w:t>%</w:t>
            </w:r>
          </w:p>
        </w:tc>
      </w:tr>
      <w:tr w:rsidR="009F6DF2" w:rsidRPr="00D226AB" w:rsidTr="009250B0">
        <w:trPr>
          <w:trHeight w:val="522"/>
        </w:trPr>
        <w:tc>
          <w:tcPr>
            <w:tcW w:w="993" w:type="dxa"/>
            <w:shd w:val="clear" w:color="auto" w:fill="auto"/>
            <w:tcMar>
              <w:top w:w="15" w:type="dxa"/>
              <w:left w:w="15" w:type="dxa"/>
              <w:bottom w:w="0" w:type="dxa"/>
              <w:right w:w="15" w:type="dxa"/>
            </w:tcMar>
            <w:vAlign w:val="bottom"/>
            <w:hideMark/>
          </w:tcPr>
          <w:p w:rsidR="0042187B" w:rsidRPr="00D226AB" w:rsidRDefault="0042187B" w:rsidP="009F6DF2">
            <w:pPr>
              <w:spacing w:after="0" w:line="360" w:lineRule="auto"/>
              <w:jc w:val="center"/>
              <w:rPr>
                <w:rFonts w:ascii="Times New Roman" w:hAnsi="Times New Roman" w:cs="Times New Roman"/>
                <w:sz w:val="28"/>
              </w:rPr>
            </w:pPr>
            <w:r w:rsidRPr="00D226AB">
              <w:rPr>
                <w:rFonts w:ascii="Times New Roman" w:hAnsi="Times New Roman" w:cs="Times New Roman"/>
                <w:sz w:val="28"/>
              </w:rPr>
              <w:t>150</w:t>
            </w:r>
          </w:p>
        </w:tc>
        <w:tc>
          <w:tcPr>
            <w:tcW w:w="1701" w:type="dxa"/>
            <w:shd w:val="clear" w:color="auto" w:fill="auto"/>
            <w:tcMar>
              <w:top w:w="15" w:type="dxa"/>
              <w:left w:w="15" w:type="dxa"/>
              <w:bottom w:w="0" w:type="dxa"/>
              <w:right w:w="15" w:type="dxa"/>
            </w:tcMar>
            <w:vAlign w:val="bottom"/>
            <w:hideMark/>
          </w:tcPr>
          <w:p w:rsidR="0042187B" w:rsidRPr="00D226AB" w:rsidRDefault="0042187B" w:rsidP="009F6DF2">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96</w:t>
            </w:r>
          </w:p>
        </w:tc>
      </w:tr>
      <w:tr w:rsidR="009F6DF2" w:rsidRPr="00D226AB" w:rsidTr="009250B0">
        <w:trPr>
          <w:trHeight w:val="522"/>
        </w:trPr>
        <w:tc>
          <w:tcPr>
            <w:tcW w:w="993" w:type="dxa"/>
            <w:shd w:val="clear" w:color="auto" w:fill="auto"/>
            <w:tcMar>
              <w:top w:w="15" w:type="dxa"/>
              <w:left w:w="15" w:type="dxa"/>
              <w:bottom w:w="0" w:type="dxa"/>
              <w:right w:w="15" w:type="dxa"/>
            </w:tcMar>
            <w:vAlign w:val="bottom"/>
            <w:hideMark/>
          </w:tcPr>
          <w:p w:rsidR="0042187B" w:rsidRPr="00D226AB" w:rsidRDefault="0042187B" w:rsidP="009F6DF2">
            <w:pPr>
              <w:spacing w:after="0" w:line="360" w:lineRule="auto"/>
              <w:jc w:val="center"/>
              <w:rPr>
                <w:rFonts w:ascii="Times New Roman" w:hAnsi="Times New Roman" w:cs="Times New Roman"/>
                <w:sz w:val="28"/>
              </w:rPr>
            </w:pPr>
            <w:r w:rsidRPr="00D226AB">
              <w:rPr>
                <w:rFonts w:ascii="Times New Roman" w:hAnsi="Times New Roman" w:cs="Times New Roman"/>
                <w:sz w:val="28"/>
              </w:rPr>
              <w:t>200</w:t>
            </w:r>
          </w:p>
        </w:tc>
        <w:tc>
          <w:tcPr>
            <w:tcW w:w="1701" w:type="dxa"/>
            <w:shd w:val="clear" w:color="auto" w:fill="auto"/>
            <w:tcMar>
              <w:top w:w="15" w:type="dxa"/>
              <w:left w:w="15" w:type="dxa"/>
              <w:bottom w:w="0" w:type="dxa"/>
              <w:right w:w="15" w:type="dxa"/>
            </w:tcMar>
            <w:vAlign w:val="bottom"/>
            <w:hideMark/>
          </w:tcPr>
          <w:p w:rsidR="0042187B" w:rsidRPr="00D226AB" w:rsidRDefault="0042187B" w:rsidP="009250B0">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9</w:t>
            </w:r>
            <w:r w:rsidR="009F6DF2" w:rsidRPr="00D226AB">
              <w:rPr>
                <w:rFonts w:ascii="Times New Roman" w:hAnsi="Times New Roman" w:cs="Times New Roman"/>
                <w:sz w:val="28"/>
              </w:rPr>
              <w:t>9</w:t>
            </w:r>
            <w:r w:rsidRPr="00D226AB">
              <w:rPr>
                <w:rFonts w:ascii="Times New Roman" w:hAnsi="Times New Roman" w:cs="Times New Roman"/>
                <w:sz w:val="28"/>
              </w:rPr>
              <w:t>,</w:t>
            </w:r>
            <w:r w:rsidR="009F6DF2" w:rsidRPr="00D226AB">
              <w:rPr>
                <w:rFonts w:ascii="Times New Roman" w:hAnsi="Times New Roman" w:cs="Times New Roman"/>
                <w:sz w:val="28"/>
              </w:rPr>
              <w:t>9</w:t>
            </w:r>
            <w:r w:rsidR="009250B0" w:rsidRPr="00D226AB">
              <w:rPr>
                <w:rFonts w:ascii="Times New Roman" w:hAnsi="Times New Roman" w:cs="Times New Roman"/>
                <w:sz w:val="28"/>
              </w:rPr>
              <w:t>9</w:t>
            </w:r>
          </w:p>
        </w:tc>
      </w:tr>
      <w:tr w:rsidR="009F6DF2" w:rsidRPr="00D226AB" w:rsidTr="009250B0">
        <w:trPr>
          <w:trHeight w:val="522"/>
        </w:trPr>
        <w:tc>
          <w:tcPr>
            <w:tcW w:w="993" w:type="dxa"/>
            <w:shd w:val="clear" w:color="auto" w:fill="auto"/>
            <w:tcMar>
              <w:top w:w="15" w:type="dxa"/>
              <w:left w:w="15" w:type="dxa"/>
              <w:bottom w:w="0" w:type="dxa"/>
              <w:right w:w="15" w:type="dxa"/>
            </w:tcMar>
            <w:vAlign w:val="bottom"/>
            <w:hideMark/>
          </w:tcPr>
          <w:p w:rsidR="0042187B" w:rsidRPr="00D226AB" w:rsidRDefault="0042187B" w:rsidP="009F6DF2">
            <w:pPr>
              <w:spacing w:after="0" w:line="360" w:lineRule="auto"/>
              <w:jc w:val="center"/>
              <w:rPr>
                <w:rFonts w:ascii="Times New Roman" w:hAnsi="Times New Roman" w:cs="Times New Roman"/>
                <w:sz w:val="28"/>
              </w:rPr>
            </w:pPr>
            <w:r w:rsidRPr="00D226AB">
              <w:rPr>
                <w:rFonts w:ascii="Times New Roman" w:hAnsi="Times New Roman" w:cs="Times New Roman"/>
                <w:sz w:val="28"/>
              </w:rPr>
              <w:t>250</w:t>
            </w:r>
          </w:p>
        </w:tc>
        <w:tc>
          <w:tcPr>
            <w:tcW w:w="1701" w:type="dxa"/>
            <w:shd w:val="clear" w:color="auto" w:fill="auto"/>
            <w:tcMar>
              <w:top w:w="15" w:type="dxa"/>
              <w:left w:w="15" w:type="dxa"/>
              <w:bottom w:w="0" w:type="dxa"/>
              <w:right w:w="15" w:type="dxa"/>
            </w:tcMar>
            <w:vAlign w:val="bottom"/>
            <w:hideMark/>
          </w:tcPr>
          <w:p w:rsidR="0042187B" w:rsidRPr="00D226AB" w:rsidRDefault="009250B0" w:rsidP="009F6DF2">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99,99</w:t>
            </w:r>
          </w:p>
        </w:tc>
      </w:tr>
      <w:tr w:rsidR="009F6DF2" w:rsidRPr="00D226AB" w:rsidTr="009250B0">
        <w:trPr>
          <w:trHeight w:val="522"/>
        </w:trPr>
        <w:tc>
          <w:tcPr>
            <w:tcW w:w="993" w:type="dxa"/>
            <w:shd w:val="clear" w:color="auto" w:fill="auto"/>
            <w:tcMar>
              <w:top w:w="15" w:type="dxa"/>
              <w:left w:w="15" w:type="dxa"/>
              <w:bottom w:w="0" w:type="dxa"/>
              <w:right w:w="15" w:type="dxa"/>
            </w:tcMar>
            <w:vAlign w:val="bottom"/>
            <w:hideMark/>
          </w:tcPr>
          <w:p w:rsidR="0042187B" w:rsidRPr="00D226AB" w:rsidRDefault="0042187B" w:rsidP="009F6DF2">
            <w:pPr>
              <w:spacing w:after="0" w:line="360" w:lineRule="auto"/>
              <w:jc w:val="center"/>
              <w:rPr>
                <w:rFonts w:ascii="Times New Roman" w:hAnsi="Times New Roman" w:cs="Times New Roman"/>
                <w:sz w:val="28"/>
              </w:rPr>
            </w:pPr>
            <w:r w:rsidRPr="00D226AB">
              <w:rPr>
                <w:rFonts w:ascii="Times New Roman" w:hAnsi="Times New Roman" w:cs="Times New Roman"/>
                <w:sz w:val="28"/>
              </w:rPr>
              <w:t>300</w:t>
            </w:r>
          </w:p>
        </w:tc>
        <w:tc>
          <w:tcPr>
            <w:tcW w:w="1701" w:type="dxa"/>
            <w:shd w:val="clear" w:color="auto" w:fill="auto"/>
            <w:tcMar>
              <w:top w:w="15" w:type="dxa"/>
              <w:left w:w="15" w:type="dxa"/>
              <w:bottom w:w="0" w:type="dxa"/>
              <w:right w:w="15" w:type="dxa"/>
            </w:tcMar>
            <w:vAlign w:val="bottom"/>
            <w:hideMark/>
          </w:tcPr>
          <w:p w:rsidR="0042187B" w:rsidRPr="00D226AB" w:rsidRDefault="009250B0" w:rsidP="009F6DF2">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99,99</w:t>
            </w:r>
          </w:p>
        </w:tc>
      </w:tr>
    </w:tbl>
    <w:tbl>
      <w:tblPr>
        <w:tblpPr w:leftFromText="180" w:rightFromText="180" w:vertAnchor="text" w:horzAnchor="page" w:tblpX="5175" w:tblpY="-3074"/>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75"/>
        <w:gridCol w:w="847"/>
        <w:gridCol w:w="992"/>
        <w:gridCol w:w="992"/>
        <w:gridCol w:w="1134"/>
      </w:tblGrid>
      <w:tr w:rsidR="009250B0" w:rsidRPr="00D226AB" w:rsidTr="009250B0">
        <w:trPr>
          <w:trHeight w:val="421"/>
        </w:trPr>
        <w:tc>
          <w:tcPr>
            <w:tcW w:w="1275" w:type="dxa"/>
            <w:vMerge w:val="restart"/>
            <w:shd w:val="clear" w:color="auto" w:fill="auto"/>
            <w:tcMar>
              <w:top w:w="15" w:type="dxa"/>
              <w:left w:w="15" w:type="dxa"/>
              <w:bottom w:w="0" w:type="dxa"/>
              <w:right w:w="15" w:type="dxa"/>
            </w:tcMar>
            <w:vAlign w:val="center"/>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 xml:space="preserve">T, </w:t>
            </w:r>
            <w:proofErr w:type="spellStart"/>
            <w:r w:rsidRPr="00D226AB">
              <w:rPr>
                <w:rFonts w:ascii="Times New Roman" w:hAnsi="Times New Roman" w:cs="Times New Roman"/>
                <w:sz w:val="28"/>
                <w:vertAlign w:val="superscript"/>
              </w:rPr>
              <w:t>о</w:t>
            </w:r>
            <w:r w:rsidRPr="00D226AB">
              <w:rPr>
                <w:rFonts w:ascii="Times New Roman" w:hAnsi="Times New Roman" w:cs="Times New Roman"/>
                <w:sz w:val="28"/>
              </w:rPr>
              <w:t>C</w:t>
            </w:r>
            <w:proofErr w:type="spellEnd"/>
          </w:p>
        </w:tc>
        <w:tc>
          <w:tcPr>
            <w:tcW w:w="3965" w:type="dxa"/>
            <w:gridSpan w:val="4"/>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Селективність, %</w:t>
            </w:r>
          </w:p>
        </w:tc>
      </w:tr>
      <w:tr w:rsidR="009250B0" w:rsidRPr="00D226AB" w:rsidTr="009250B0">
        <w:trPr>
          <w:trHeight w:val="421"/>
        </w:trPr>
        <w:tc>
          <w:tcPr>
            <w:tcW w:w="0" w:type="auto"/>
            <w:vMerge/>
            <w:shd w:val="clear" w:color="auto" w:fill="auto"/>
            <w:vAlign w:val="center"/>
            <w:hideMark/>
          </w:tcPr>
          <w:p w:rsidR="009250B0" w:rsidRPr="00D226AB" w:rsidRDefault="009250B0" w:rsidP="009250B0">
            <w:pPr>
              <w:spacing w:after="0" w:line="360" w:lineRule="auto"/>
              <w:ind w:firstLine="709"/>
              <w:jc w:val="center"/>
              <w:rPr>
                <w:rFonts w:ascii="Times New Roman" w:hAnsi="Times New Roman" w:cs="Times New Roman"/>
                <w:sz w:val="28"/>
              </w:rPr>
            </w:pPr>
          </w:p>
        </w:tc>
        <w:tc>
          <w:tcPr>
            <w:tcW w:w="847"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CH</w:t>
            </w:r>
            <w:r w:rsidRPr="00D226AB">
              <w:rPr>
                <w:rFonts w:ascii="Times New Roman" w:hAnsi="Times New Roman" w:cs="Times New Roman"/>
                <w:sz w:val="28"/>
                <w:vertAlign w:val="subscript"/>
              </w:rPr>
              <w:t>4</w:t>
            </w:r>
          </w:p>
        </w:tc>
        <w:tc>
          <w:tcPr>
            <w:tcW w:w="992"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C</w:t>
            </w:r>
            <w:r w:rsidRPr="00D226AB">
              <w:rPr>
                <w:rFonts w:ascii="Times New Roman" w:hAnsi="Times New Roman" w:cs="Times New Roman"/>
                <w:sz w:val="28"/>
                <w:vertAlign w:val="subscript"/>
              </w:rPr>
              <w:t>2</w:t>
            </w:r>
            <w:r w:rsidRPr="00D226AB">
              <w:rPr>
                <w:rFonts w:ascii="Times New Roman" w:hAnsi="Times New Roman" w:cs="Times New Roman"/>
                <w:sz w:val="28"/>
              </w:rPr>
              <w:t>H</w:t>
            </w:r>
            <w:r w:rsidRPr="00D226AB">
              <w:rPr>
                <w:rFonts w:ascii="Times New Roman" w:hAnsi="Times New Roman" w:cs="Times New Roman"/>
                <w:sz w:val="28"/>
                <w:vertAlign w:val="subscript"/>
              </w:rPr>
              <w:t>4</w:t>
            </w:r>
          </w:p>
        </w:tc>
        <w:tc>
          <w:tcPr>
            <w:tcW w:w="992"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C</w:t>
            </w:r>
            <w:r w:rsidRPr="00D226AB">
              <w:rPr>
                <w:rFonts w:ascii="Times New Roman" w:hAnsi="Times New Roman" w:cs="Times New Roman"/>
                <w:sz w:val="28"/>
                <w:vertAlign w:val="subscript"/>
              </w:rPr>
              <w:t>2</w:t>
            </w:r>
            <w:r w:rsidRPr="00D226AB">
              <w:rPr>
                <w:rFonts w:ascii="Times New Roman" w:hAnsi="Times New Roman" w:cs="Times New Roman"/>
                <w:sz w:val="28"/>
              </w:rPr>
              <w:t>H</w:t>
            </w:r>
            <w:r w:rsidRPr="00D226AB">
              <w:rPr>
                <w:rFonts w:ascii="Times New Roman" w:hAnsi="Times New Roman" w:cs="Times New Roman"/>
                <w:sz w:val="28"/>
                <w:vertAlign w:val="subscript"/>
              </w:rPr>
              <w:t>6</w:t>
            </w:r>
          </w:p>
        </w:tc>
        <w:tc>
          <w:tcPr>
            <w:tcW w:w="1134"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C</w:t>
            </w:r>
            <w:r w:rsidRPr="00D226AB">
              <w:rPr>
                <w:rFonts w:ascii="Times New Roman" w:hAnsi="Times New Roman" w:cs="Times New Roman"/>
                <w:sz w:val="28"/>
                <w:vertAlign w:val="subscript"/>
              </w:rPr>
              <w:t>4</w:t>
            </w:r>
            <w:r w:rsidRPr="00D226AB">
              <w:rPr>
                <w:rFonts w:ascii="Times New Roman" w:hAnsi="Times New Roman" w:cs="Times New Roman"/>
                <w:sz w:val="28"/>
              </w:rPr>
              <w:t>H</w:t>
            </w:r>
            <w:r w:rsidRPr="00D226AB">
              <w:rPr>
                <w:rFonts w:ascii="Times New Roman" w:hAnsi="Times New Roman" w:cs="Times New Roman"/>
                <w:sz w:val="28"/>
                <w:vertAlign w:val="subscript"/>
              </w:rPr>
              <w:t>10</w:t>
            </w:r>
          </w:p>
        </w:tc>
      </w:tr>
      <w:tr w:rsidR="009250B0" w:rsidRPr="00D226AB" w:rsidTr="009250B0">
        <w:trPr>
          <w:trHeight w:val="421"/>
        </w:trPr>
        <w:tc>
          <w:tcPr>
            <w:tcW w:w="1275"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150</w:t>
            </w:r>
          </w:p>
        </w:tc>
        <w:tc>
          <w:tcPr>
            <w:tcW w:w="847"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0</w:t>
            </w:r>
          </w:p>
        </w:tc>
        <w:tc>
          <w:tcPr>
            <w:tcW w:w="992"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37</w:t>
            </w:r>
          </w:p>
        </w:tc>
        <w:tc>
          <w:tcPr>
            <w:tcW w:w="992"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22</w:t>
            </w:r>
          </w:p>
        </w:tc>
        <w:tc>
          <w:tcPr>
            <w:tcW w:w="1134"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41</w:t>
            </w:r>
          </w:p>
        </w:tc>
      </w:tr>
      <w:tr w:rsidR="009250B0" w:rsidRPr="00D226AB" w:rsidTr="009250B0">
        <w:trPr>
          <w:trHeight w:val="421"/>
        </w:trPr>
        <w:tc>
          <w:tcPr>
            <w:tcW w:w="1275"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200</w:t>
            </w:r>
          </w:p>
        </w:tc>
        <w:tc>
          <w:tcPr>
            <w:tcW w:w="847"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0</w:t>
            </w:r>
          </w:p>
        </w:tc>
        <w:tc>
          <w:tcPr>
            <w:tcW w:w="992"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19</w:t>
            </w:r>
          </w:p>
        </w:tc>
        <w:tc>
          <w:tcPr>
            <w:tcW w:w="992"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27</w:t>
            </w:r>
          </w:p>
        </w:tc>
        <w:tc>
          <w:tcPr>
            <w:tcW w:w="1134"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54</w:t>
            </w:r>
          </w:p>
        </w:tc>
      </w:tr>
      <w:tr w:rsidR="009250B0" w:rsidRPr="00D226AB" w:rsidTr="009250B0">
        <w:trPr>
          <w:trHeight w:val="421"/>
        </w:trPr>
        <w:tc>
          <w:tcPr>
            <w:tcW w:w="1275"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250</w:t>
            </w:r>
          </w:p>
        </w:tc>
        <w:tc>
          <w:tcPr>
            <w:tcW w:w="847"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2,3</w:t>
            </w:r>
          </w:p>
        </w:tc>
        <w:tc>
          <w:tcPr>
            <w:tcW w:w="992"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12</w:t>
            </w:r>
          </w:p>
        </w:tc>
        <w:tc>
          <w:tcPr>
            <w:tcW w:w="992"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26</w:t>
            </w:r>
          </w:p>
        </w:tc>
        <w:tc>
          <w:tcPr>
            <w:tcW w:w="1134"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62</w:t>
            </w:r>
          </w:p>
        </w:tc>
      </w:tr>
      <w:tr w:rsidR="009250B0" w:rsidRPr="00D226AB" w:rsidTr="009250B0">
        <w:trPr>
          <w:trHeight w:val="421"/>
        </w:trPr>
        <w:tc>
          <w:tcPr>
            <w:tcW w:w="1275"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300</w:t>
            </w:r>
          </w:p>
        </w:tc>
        <w:tc>
          <w:tcPr>
            <w:tcW w:w="847"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4</w:t>
            </w:r>
          </w:p>
        </w:tc>
        <w:tc>
          <w:tcPr>
            <w:tcW w:w="992"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14</w:t>
            </w:r>
          </w:p>
        </w:tc>
        <w:tc>
          <w:tcPr>
            <w:tcW w:w="992"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18</w:t>
            </w:r>
          </w:p>
        </w:tc>
        <w:tc>
          <w:tcPr>
            <w:tcW w:w="1134" w:type="dxa"/>
            <w:shd w:val="clear" w:color="auto" w:fill="auto"/>
            <w:tcMar>
              <w:top w:w="15" w:type="dxa"/>
              <w:left w:w="15" w:type="dxa"/>
              <w:bottom w:w="0" w:type="dxa"/>
              <w:right w:w="15" w:type="dxa"/>
            </w:tcMar>
            <w:vAlign w:val="bottom"/>
            <w:hideMark/>
          </w:tcPr>
          <w:p w:rsidR="009250B0" w:rsidRPr="00D226AB" w:rsidRDefault="009250B0" w:rsidP="009250B0">
            <w:pPr>
              <w:spacing w:after="0" w:line="360" w:lineRule="auto"/>
              <w:jc w:val="center"/>
              <w:rPr>
                <w:rFonts w:ascii="Times New Roman" w:hAnsi="Times New Roman" w:cs="Times New Roman"/>
                <w:sz w:val="28"/>
              </w:rPr>
            </w:pPr>
            <w:r w:rsidRPr="00D226AB">
              <w:rPr>
                <w:rFonts w:ascii="Times New Roman" w:hAnsi="Times New Roman" w:cs="Times New Roman"/>
                <w:sz w:val="28"/>
              </w:rPr>
              <w:t>68</w:t>
            </w:r>
          </w:p>
        </w:tc>
      </w:tr>
    </w:tbl>
    <w:p w:rsidR="0042187B" w:rsidRPr="00D226AB" w:rsidRDefault="0042187B" w:rsidP="00A842B8">
      <w:pPr>
        <w:spacing w:after="0" w:line="360" w:lineRule="auto"/>
        <w:ind w:firstLine="709"/>
        <w:jc w:val="both"/>
        <w:rPr>
          <w:rFonts w:ascii="Times New Roman" w:hAnsi="Times New Roman" w:cs="Times New Roman"/>
          <w:sz w:val="28"/>
        </w:rPr>
      </w:pPr>
    </w:p>
    <w:p w:rsidR="009F6DF2" w:rsidRPr="00D226AB" w:rsidRDefault="009F6DF2" w:rsidP="00A842B8">
      <w:pPr>
        <w:spacing w:after="0" w:line="360" w:lineRule="auto"/>
        <w:ind w:firstLine="709"/>
        <w:jc w:val="both"/>
        <w:rPr>
          <w:rFonts w:ascii="Times New Roman" w:hAnsi="Times New Roman" w:cs="Times New Roman"/>
          <w:sz w:val="28"/>
        </w:rPr>
      </w:pPr>
    </w:p>
    <w:p w:rsidR="0042187B" w:rsidRPr="00D226AB" w:rsidRDefault="009F6DF2" w:rsidP="009F6DF2">
      <w:pPr>
        <w:spacing w:after="0" w:line="360" w:lineRule="auto"/>
        <w:ind w:firstLine="709"/>
        <w:jc w:val="center"/>
        <w:rPr>
          <w:rFonts w:ascii="Times New Roman" w:hAnsi="Times New Roman" w:cs="Times New Roman"/>
          <w:sz w:val="28"/>
        </w:rPr>
      </w:pPr>
      <w:r w:rsidRPr="00D226AB">
        <w:rPr>
          <w:noProof/>
          <w:lang w:eastAsia="ru-RU"/>
        </w:rPr>
        <w:lastRenderedPageBreak/>
        <w:drawing>
          <wp:inline distT="0" distB="0" distL="0" distR="0" wp14:anchorId="5BAD1E49" wp14:editId="1B6FAFFD">
            <wp:extent cx="4986670" cy="2250274"/>
            <wp:effectExtent l="0" t="0" r="444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039509" cy="2274118"/>
                    </a:xfrm>
                    <a:prstGeom prst="rect">
                      <a:avLst/>
                    </a:prstGeom>
                  </pic:spPr>
                </pic:pic>
              </a:graphicData>
            </a:graphic>
          </wp:inline>
        </w:drawing>
      </w:r>
    </w:p>
    <w:p w:rsidR="009F6DF2" w:rsidRPr="00D226AB" w:rsidRDefault="009F6DF2" w:rsidP="009F6DF2">
      <w:pPr>
        <w:spacing w:after="0" w:line="360" w:lineRule="auto"/>
        <w:ind w:firstLine="709"/>
        <w:jc w:val="center"/>
        <w:rPr>
          <w:rFonts w:ascii="Times New Roman" w:hAnsi="Times New Roman" w:cs="Times New Roman"/>
          <w:sz w:val="28"/>
        </w:rPr>
      </w:pPr>
      <w:r w:rsidRPr="00D226AB">
        <w:rPr>
          <w:rFonts w:ascii="Times New Roman" w:hAnsi="Times New Roman" w:cs="Times New Roman"/>
          <w:sz w:val="28"/>
        </w:rPr>
        <w:t>Температурна залежність конверсії ацетилену</w:t>
      </w:r>
    </w:p>
    <w:p w:rsidR="009F6DF2" w:rsidRPr="00D226AB" w:rsidRDefault="009F6DF2" w:rsidP="009F6DF2">
      <w:pPr>
        <w:spacing w:after="0" w:line="360" w:lineRule="auto"/>
        <w:ind w:firstLine="709"/>
        <w:jc w:val="center"/>
        <w:rPr>
          <w:rFonts w:ascii="Times New Roman" w:hAnsi="Times New Roman" w:cs="Times New Roman"/>
          <w:sz w:val="28"/>
        </w:rPr>
      </w:pPr>
    </w:p>
    <w:p w:rsidR="009F6DF2" w:rsidRPr="00D226AB" w:rsidRDefault="009F6DF2" w:rsidP="009F6DF2">
      <w:pPr>
        <w:spacing w:after="0" w:line="360" w:lineRule="auto"/>
        <w:ind w:firstLine="709"/>
        <w:jc w:val="center"/>
        <w:rPr>
          <w:rFonts w:ascii="Times New Roman" w:hAnsi="Times New Roman" w:cs="Times New Roman"/>
          <w:sz w:val="28"/>
        </w:rPr>
      </w:pPr>
      <w:r w:rsidRPr="00D226AB">
        <w:rPr>
          <w:noProof/>
          <w:lang w:eastAsia="ru-RU"/>
        </w:rPr>
        <w:drawing>
          <wp:inline distT="0" distB="0" distL="0" distR="0" wp14:anchorId="68927B26" wp14:editId="486DD7F2">
            <wp:extent cx="5215565" cy="2413591"/>
            <wp:effectExtent l="0" t="0" r="4445"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237534" cy="2423757"/>
                    </a:xfrm>
                    <a:prstGeom prst="rect">
                      <a:avLst/>
                    </a:prstGeom>
                  </pic:spPr>
                </pic:pic>
              </a:graphicData>
            </a:graphic>
          </wp:inline>
        </w:drawing>
      </w:r>
    </w:p>
    <w:p w:rsidR="009F6DF2" w:rsidRPr="00D226AB" w:rsidRDefault="009F6DF2" w:rsidP="009F6DF2">
      <w:pPr>
        <w:spacing w:after="0" w:line="360" w:lineRule="auto"/>
        <w:ind w:firstLine="709"/>
        <w:jc w:val="center"/>
        <w:rPr>
          <w:rFonts w:ascii="Times New Roman" w:hAnsi="Times New Roman" w:cs="Times New Roman"/>
          <w:sz w:val="28"/>
        </w:rPr>
      </w:pPr>
      <w:r w:rsidRPr="00D226AB">
        <w:rPr>
          <w:rFonts w:ascii="Times New Roman" w:hAnsi="Times New Roman" w:cs="Times New Roman"/>
          <w:sz w:val="28"/>
        </w:rPr>
        <w:t>Температурна залежність селективності продуктів реакції</w:t>
      </w:r>
    </w:p>
    <w:p w:rsidR="0042187B" w:rsidRPr="00D226AB" w:rsidRDefault="0042187B" w:rsidP="0042187B">
      <w:pPr>
        <w:spacing w:after="0" w:line="360" w:lineRule="auto"/>
        <w:ind w:firstLine="709"/>
        <w:jc w:val="center"/>
        <w:rPr>
          <w:rFonts w:ascii="Times New Roman" w:hAnsi="Times New Roman" w:cs="Times New Roman"/>
          <w:sz w:val="28"/>
        </w:rPr>
      </w:pPr>
    </w:p>
    <w:p w:rsidR="009250B0" w:rsidRPr="00D226AB" w:rsidRDefault="009F6DF2" w:rsidP="00C64922">
      <w:pPr>
        <w:spacing w:after="0" w:line="360" w:lineRule="auto"/>
        <w:ind w:firstLine="709"/>
        <w:jc w:val="both"/>
        <w:outlineLvl w:val="2"/>
        <w:rPr>
          <w:rFonts w:ascii="Times New Roman" w:hAnsi="Times New Roman" w:cs="Times New Roman"/>
          <w:sz w:val="28"/>
        </w:rPr>
      </w:pPr>
      <w:bookmarkStart w:id="17" w:name="_Toc31367005"/>
      <w:r w:rsidRPr="00D226AB">
        <w:rPr>
          <w:rFonts w:ascii="Times New Roman" w:hAnsi="Times New Roman" w:cs="Times New Roman"/>
          <w:b/>
          <w:sz w:val="28"/>
        </w:rPr>
        <w:t>Висновк</w:t>
      </w:r>
      <w:r w:rsidR="00281E6A" w:rsidRPr="00D226AB">
        <w:rPr>
          <w:rFonts w:ascii="Times New Roman" w:hAnsi="Times New Roman" w:cs="Times New Roman"/>
          <w:b/>
          <w:sz w:val="28"/>
        </w:rPr>
        <w:t>и</w:t>
      </w:r>
      <w:bookmarkEnd w:id="17"/>
      <w:r w:rsidRPr="00D226AB">
        <w:rPr>
          <w:rFonts w:ascii="Times New Roman" w:hAnsi="Times New Roman" w:cs="Times New Roman"/>
          <w:sz w:val="28"/>
        </w:rPr>
        <w:t xml:space="preserve"> </w:t>
      </w:r>
    </w:p>
    <w:p w:rsidR="009250B0" w:rsidRPr="00D226AB" w:rsidRDefault="009250B0" w:rsidP="009250B0">
      <w:pPr>
        <w:pStyle w:val="a4"/>
        <w:numPr>
          <w:ilvl w:val="0"/>
          <w:numId w:val="1"/>
        </w:numPr>
        <w:spacing w:after="0" w:line="360" w:lineRule="auto"/>
        <w:jc w:val="both"/>
        <w:rPr>
          <w:rFonts w:ascii="Times New Roman" w:hAnsi="Times New Roman" w:cs="Times New Roman"/>
          <w:sz w:val="28"/>
        </w:rPr>
      </w:pPr>
      <w:r w:rsidRPr="00D226AB">
        <w:rPr>
          <w:rFonts w:ascii="Times New Roman" w:hAnsi="Times New Roman" w:cs="Times New Roman"/>
          <w:sz w:val="28"/>
        </w:rPr>
        <w:t>О</w:t>
      </w:r>
      <w:r w:rsidR="009F6DF2" w:rsidRPr="00D226AB">
        <w:rPr>
          <w:rFonts w:ascii="Times New Roman" w:hAnsi="Times New Roman" w:cs="Times New Roman"/>
          <w:sz w:val="28"/>
        </w:rPr>
        <w:t>птимальна температура про</w:t>
      </w:r>
      <w:r w:rsidRPr="00D226AB">
        <w:rPr>
          <w:rFonts w:ascii="Times New Roman" w:hAnsi="Times New Roman" w:cs="Times New Roman"/>
          <w:sz w:val="28"/>
        </w:rPr>
        <w:t>ведення реакції становить 200</w:t>
      </w:r>
      <w:r w:rsidRPr="00D226AB">
        <w:rPr>
          <w:rFonts w:ascii="Times New Roman" w:hAnsi="Times New Roman" w:cs="Times New Roman"/>
          <w:sz w:val="28"/>
          <w:vertAlign w:val="superscript"/>
        </w:rPr>
        <w:t>о</w:t>
      </w:r>
      <w:r w:rsidRPr="00D226AB">
        <w:rPr>
          <w:rFonts w:ascii="Times New Roman" w:hAnsi="Times New Roman" w:cs="Times New Roman"/>
          <w:sz w:val="28"/>
        </w:rPr>
        <w:t>С, за неї фіксуємо повне перетворення ацетилену з найвищою селективністю по бутану.</w:t>
      </w:r>
    </w:p>
    <w:p w:rsidR="009250B0" w:rsidRPr="00D226AB" w:rsidRDefault="009250B0" w:rsidP="009250B0">
      <w:pPr>
        <w:pStyle w:val="a4"/>
        <w:numPr>
          <w:ilvl w:val="0"/>
          <w:numId w:val="1"/>
        </w:numPr>
        <w:spacing w:after="0" w:line="360" w:lineRule="auto"/>
        <w:jc w:val="both"/>
        <w:rPr>
          <w:rFonts w:ascii="Times New Roman" w:hAnsi="Times New Roman" w:cs="Times New Roman"/>
          <w:sz w:val="28"/>
        </w:rPr>
      </w:pPr>
      <w:r w:rsidRPr="00D226AB">
        <w:rPr>
          <w:rFonts w:ascii="Times New Roman" w:hAnsi="Times New Roman" w:cs="Times New Roman"/>
          <w:sz w:val="28"/>
        </w:rPr>
        <w:t>Температура 150</w:t>
      </w:r>
      <w:r w:rsidRPr="00D226AB">
        <w:rPr>
          <w:rFonts w:ascii="Times New Roman" w:hAnsi="Times New Roman" w:cs="Times New Roman"/>
          <w:sz w:val="28"/>
          <w:vertAlign w:val="superscript"/>
        </w:rPr>
        <w:t xml:space="preserve"> </w:t>
      </w:r>
      <w:proofErr w:type="spellStart"/>
      <w:r w:rsidRPr="00D226AB">
        <w:rPr>
          <w:rFonts w:ascii="Times New Roman" w:hAnsi="Times New Roman" w:cs="Times New Roman"/>
          <w:sz w:val="28"/>
          <w:vertAlign w:val="superscript"/>
        </w:rPr>
        <w:t>о</w:t>
      </w:r>
      <w:r w:rsidRPr="00D226AB">
        <w:rPr>
          <w:rFonts w:ascii="Times New Roman" w:hAnsi="Times New Roman" w:cs="Times New Roman"/>
          <w:sz w:val="28"/>
        </w:rPr>
        <w:t>С</w:t>
      </w:r>
      <w:proofErr w:type="spellEnd"/>
      <w:r w:rsidRPr="00D226AB">
        <w:rPr>
          <w:rFonts w:ascii="Times New Roman" w:hAnsi="Times New Roman" w:cs="Times New Roman"/>
          <w:sz w:val="28"/>
        </w:rPr>
        <w:t xml:space="preserve"> має найвищу селективність за етиленом, проте в продуктах фіксуємо залишки неперетвореного ацетилену, який є шкідливим для подальшої переробки етилену. </w:t>
      </w:r>
    </w:p>
    <w:p w:rsidR="0042187B" w:rsidRPr="00D226AB" w:rsidRDefault="009250B0" w:rsidP="009250B0">
      <w:pPr>
        <w:pStyle w:val="a4"/>
        <w:numPr>
          <w:ilvl w:val="0"/>
          <w:numId w:val="1"/>
        </w:numPr>
        <w:spacing w:after="0" w:line="360" w:lineRule="auto"/>
        <w:jc w:val="both"/>
        <w:rPr>
          <w:rFonts w:ascii="Times New Roman" w:hAnsi="Times New Roman" w:cs="Times New Roman"/>
          <w:sz w:val="28"/>
        </w:rPr>
      </w:pPr>
      <w:r w:rsidRPr="00D226AB">
        <w:rPr>
          <w:rFonts w:ascii="Times New Roman" w:hAnsi="Times New Roman" w:cs="Times New Roman"/>
          <w:sz w:val="28"/>
        </w:rPr>
        <w:t>За температур 250-300</w:t>
      </w:r>
      <w:r w:rsidRPr="00D226AB">
        <w:rPr>
          <w:rFonts w:ascii="Times New Roman" w:hAnsi="Times New Roman" w:cs="Times New Roman"/>
          <w:sz w:val="28"/>
          <w:vertAlign w:val="superscript"/>
        </w:rPr>
        <w:t xml:space="preserve"> </w:t>
      </w:r>
      <w:proofErr w:type="spellStart"/>
      <w:r w:rsidRPr="00D226AB">
        <w:rPr>
          <w:rFonts w:ascii="Times New Roman" w:hAnsi="Times New Roman" w:cs="Times New Roman"/>
          <w:sz w:val="28"/>
          <w:vertAlign w:val="superscript"/>
        </w:rPr>
        <w:t>о</w:t>
      </w:r>
      <w:r w:rsidRPr="00D226AB">
        <w:rPr>
          <w:rFonts w:ascii="Times New Roman" w:hAnsi="Times New Roman" w:cs="Times New Roman"/>
          <w:sz w:val="28"/>
        </w:rPr>
        <w:t>С</w:t>
      </w:r>
      <w:proofErr w:type="spellEnd"/>
      <w:r w:rsidRPr="00D226AB">
        <w:rPr>
          <w:rFonts w:ascii="Times New Roman" w:hAnsi="Times New Roman" w:cs="Times New Roman"/>
          <w:sz w:val="28"/>
        </w:rPr>
        <w:t xml:space="preserve"> окрім основних продуктів реакції, утворюється метан, що пояснюється крекінгом вихідної сировини. В подальшому це може призвести до дезактивації каталізатора внаслідок </w:t>
      </w:r>
      <w:proofErr w:type="spellStart"/>
      <w:r w:rsidRPr="00D226AB">
        <w:rPr>
          <w:rFonts w:ascii="Times New Roman" w:hAnsi="Times New Roman" w:cs="Times New Roman"/>
          <w:sz w:val="28"/>
        </w:rPr>
        <w:t>закоксування</w:t>
      </w:r>
      <w:proofErr w:type="spellEnd"/>
      <w:r w:rsidRPr="00D226AB">
        <w:rPr>
          <w:rFonts w:ascii="Times New Roman" w:hAnsi="Times New Roman" w:cs="Times New Roman"/>
          <w:sz w:val="28"/>
        </w:rPr>
        <w:t>.</w:t>
      </w:r>
    </w:p>
    <w:p w:rsidR="009729A2" w:rsidRPr="00D226AB" w:rsidRDefault="00836418" w:rsidP="000567B8">
      <w:pPr>
        <w:spacing w:after="0" w:line="360" w:lineRule="auto"/>
        <w:ind w:firstLine="709"/>
        <w:jc w:val="both"/>
        <w:outlineLvl w:val="1"/>
        <w:rPr>
          <w:rFonts w:ascii="Times New Roman" w:hAnsi="Times New Roman" w:cs="Times New Roman"/>
          <w:b/>
          <w:sz w:val="28"/>
          <w:vertAlign w:val="subscript"/>
        </w:rPr>
      </w:pPr>
      <w:bookmarkStart w:id="18" w:name="_Toc31367006"/>
      <w:r w:rsidRPr="00D226AB">
        <w:rPr>
          <w:rFonts w:ascii="Times New Roman" w:hAnsi="Times New Roman" w:cs="Times New Roman"/>
          <w:b/>
          <w:sz w:val="28"/>
        </w:rPr>
        <w:lastRenderedPageBreak/>
        <w:t xml:space="preserve">4.2 </w:t>
      </w:r>
      <w:r w:rsidR="009729A2" w:rsidRPr="00D226AB">
        <w:rPr>
          <w:rFonts w:ascii="Times New Roman" w:hAnsi="Times New Roman" w:cs="Times New Roman"/>
          <w:b/>
          <w:sz w:val="28"/>
        </w:rPr>
        <w:t>Вплив співвідношення С</w:t>
      </w:r>
      <w:r w:rsidR="009729A2" w:rsidRPr="00D226AB">
        <w:rPr>
          <w:rFonts w:ascii="Times New Roman" w:hAnsi="Times New Roman" w:cs="Times New Roman"/>
          <w:b/>
          <w:sz w:val="28"/>
          <w:vertAlign w:val="subscript"/>
        </w:rPr>
        <w:t>2</w:t>
      </w:r>
      <w:r w:rsidR="009729A2" w:rsidRPr="00D226AB">
        <w:rPr>
          <w:rFonts w:ascii="Times New Roman" w:hAnsi="Times New Roman" w:cs="Times New Roman"/>
          <w:b/>
          <w:sz w:val="28"/>
        </w:rPr>
        <w:t>H</w:t>
      </w:r>
      <w:r w:rsidR="009729A2" w:rsidRPr="00D226AB">
        <w:rPr>
          <w:rFonts w:ascii="Times New Roman" w:hAnsi="Times New Roman" w:cs="Times New Roman"/>
          <w:b/>
          <w:sz w:val="28"/>
          <w:vertAlign w:val="subscript"/>
        </w:rPr>
        <w:t>2</w:t>
      </w:r>
      <w:r w:rsidR="009729A2" w:rsidRPr="00D226AB">
        <w:rPr>
          <w:rFonts w:ascii="Times New Roman" w:hAnsi="Times New Roman" w:cs="Times New Roman"/>
          <w:b/>
          <w:sz w:val="28"/>
        </w:rPr>
        <w:t>/H</w:t>
      </w:r>
      <w:r w:rsidR="009729A2" w:rsidRPr="00D226AB">
        <w:rPr>
          <w:rFonts w:ascii="Times New Roman" w:hAnsi="Times New Roman" w:cs="Times New Roman"/>
          <w:b/>
          <w:sz w:val="28"/>
          <w:vertAlign w:val="subscript"/>
        </w:rPr>
        <w:t xml:space="preserve">2 </w:t>
      </w:r>
      <w:r w:rsidR="009729A2" w:rsidRPr="00D226AB">
        <w:rPr>
          <w:rFonts w:ascii="Times New Roman" w:hAnsi="Times New Roman" w:cs="Times New Roman"/>
          <w:b/>
          <w:sz w:val="28"/>
        </w:rPr>
        <w:t>на рівноважну конверсію С</w:t>
      </w:r>
      <w:r w:rsidR="009729A2" w:rsidRPr="00D226AB">
        <w:rPr>
          <w:rFonts w:ascii="Times New Roman" w:hAnsi="Times New Roman" w:cs="Times New Roman"/>
          <w:b/>
          <w:sz w:val="28"/>
          <w:vertAlign w:val="subscript"/>
        </w:rPr>
        <w:t>2</w:t>
      </w:r>
      <w:r w:rsidR="009729A2" w:rsidRPr="00D226AB">
        <w:rPr>
          <w:rFonts w:ascii="Times New Roman" w:hAnsi="Times New Roman" w:cs="Times New Roman"/>
          <w:b/>
          <w:sz w:val="28"/>
        </w:rPr>
        <w:t>H</w:t>
      </w:r>
      <w:r w:rsidR="009729A2" w:rsidRPr="00D226AB">
        <w:rPr>
          <w:rFonts w:ascii="Times New Roman" w:hAnsi="Times New Roman" w:cs="Times New Roman"/>
          <w:b/>
          <w:sz w:val="28"/>
          <w:vertAlign w:val="subscript"/>
        </w:rPr>
        <w:t>2</w:t>
      </w:r>
      <w:bookmarkEnd w:id="18"/>
    </w:p>
    <w:p w:rsidR="00322F7B" w:rsidRPr="00D226AB" w:rsidRDefault="00322F7B" w:rsidP="009729A2">
      <w:pPr>
        <w:spacing w:after="0" w:line="360" w:lineRule="auto"/>
        <w:ind w:firstLine="709"/>
        <w:jc w:val="both"/>
        <w:rPr>
          <w:rFonts w:ascii="Times New Roman" w:hAnsi="Times New Roman" w:cs="Times New Roman"/>
          <w:b/>
          <w:sz w:val="28"/>
        </w:rPr>
      </w:pPr>
    </w:p>
    <w:p w:rsidR="009729A2" w:rsidRPr="00D226AB" w:rsidRDefault="00322F7B" w:rsidP="00322F7B">
      <w:pPr>
        <w:autoSpaceDE w:val="0"/>
        <w:autoSpaceDN w:val="0"/>
        <w:adjustRightInd w:val="0"/>
        <w:spacing w:after="0" w:line="360" w:lineRule="auto"/>
        <w:ind w:firstLine="709"/>
        <w:rPr>
          <w:rFonts w:ascii="Times New Roman" w:hAnsi="Times New Roman" w:cs="Times New Roman"/>
          <w:sz w:val="28"/>
        </w:rPr>
      </w:pPr>
      <w:r w:rsidRPr="00D226AB">
        <w:rPr>
          <w:rFonts w:ascii="Times New Roman" w:hAnsi="Times New Roman" w:cs="Times New Roman"/>
          <w:sz w:val="28"/>
        </w:rPr>
        <w:t>Для з’ясування ролі H</w:t>
      </w:r>
      <w:r w:rsidRPr="00D226AB">
        <w:rPr>
          <w:rFonts w:ascii="Times New Roman" w:hAnsi="Times New Roman" w:cs="Times New Roman"/>
          <w:sz w:val="28"/>
          <w:vertAlign w:val="subscript"/>
        </w:rPr>
        <w:t xml:space="preserve">2 </w:t>
      </w:r>
      <w:r w:rsidRPr="00D226AB">
        <w:rPr>
          <w:rFonts w:ascii="Times New Roman" w:hAnsi="Times New Roman" w:cs="Times New Roman"/>
          <w:sz w:val="28"/>
        </w:rPr>
        <w:t xml:space="preserve"> у взаємодії ацетилену з поверхнею каталізатора були приготовані модельні суміші</w:t>
      </w:r>
      <w:r w:rsidR="00EA108D" w:rsidRPr="00D226AB">
        <w:rPr>
          <w:rFonts w:ascii="Times New Roman" w:hAnsi="Times New Roman" w:cs="Times New Roman"/>
          <w:sz w:val="28"/>
        </w:rPr>
        <w:t xml:space="preserve"> С</w:t>
      </w:r>
      <w:r w:rsidR="00EA108D" w:rsidRPr="00D226AB">
        <w:rPr>
          <w:rFonts w:ascii="Times New Roman" w:hAnsi="Times New Roman" w:cs="Times New Roman"/>
          <w:sz w:val="28"/>
          <w:vertAlign w:val="subscript"/>
        </w:rPr>
        <w:t>2</w:t>
      </w:r>
      <w:r w:rsidR="00EA108D" w:rsidRPr="00D226AB">
        <w:rPr>
          <w:rFonts w:ascii="Times New Roman" w:hAnsi="Times New Roman" w:cs="Times New Roman"/>
          <w:sz w:val="28"/>
        </w:rPr>
        <w:t>H</w:t>
      </w:r>
      <w:r w:rsidR="00EA108D" w:rsidRPr="00D226AB">
        <w:rPr>
          <w:rFonts w:ascii="Times New Roman" w:hAnsi="Times New Roman" w:cs="Times New Roman"/>
          <w:sz w:val="28"/>
          <w:vertAlign w:val="subscript"/>
        </w:rPr>
        <w:t>2</w:t>
      </w:r>
      <w:r w:rsidR="00EA108D" w:rsidRPr="00D226AB">
        <w:rPr>
          <w:rFonts w:ascii="Times New Roman" w:hAnsi="Times New Roman" w:cs="Times New Roman"/>
          <w:sz w:val="28"/>
        </w:rPr>
        <w:t>/H</w:t>
      </w:r>
      <w:r w:rsidR="00EA108D" w:rsidRPr="00D226AB">
        <w:rPr>
          <w:rFonts w:ascii="Times New Roman" w:hAnsi="Times New Roman" w:cs="Times New Roman"/>
          <w:sz w:val="28"/>
          <w:vertAlign w:val="subscript"/>
        </w:rPr>
        <w:t>2</w:t>
      </w:r>
      <w:r w:rsidRPr="00D226AB">
        <w:rPr>
          <w:rFonts w:ascii="Times New Roman" w:hAnsi="Times New Roman" w:cs="Times New Roman"/>
          <w:sz w:val="28"/>
        </w:rPr>
        <w:t xml:space="preserve"> різного співвідно</w:t>
      </w:r>
      <w:r w:rsidR="00EA108D" w:rsidRPr="00D226AB">
        <w:rPr>
          <w:rFonts w:ascii="Times New Roman" w:hAnsi="Times New Roman" w:cs="Times New Roman"/>
          <w:sz w:val="28"/>
        </w:rPr>
        <w:t>ш</w:t>
      </w:r>
      <w:r w:rsidRPr="00D226AB">
        <w:rPr>
          <w:rFonts w:ascii="Times New Roman" w:hAnsi="Times New Roman" w:cs="Times New Roman"/>
          <w:sz w:val="28"/>
        </w:rPr>
        <w:t>ення</w:t>
      </w:r>
      <w:r w:rsidRPr="00D226AB">
        <w:rPr>
          <w:rFonts w:ascii="Times New Roman" w:hAnsi="Times New Roman" w:cs="Times New Roman"/>
          <w:sz w:val="28"/>
          <w:vertAlign w:val="subscript"/>
        </w:rPr>
        <w:t xml:space="preserve">.  </w:t>
      </w:r>
      <w:r w:rsidRPr="00D226AB">
        <w:rPr>
          <w:rFonts w:ascii="Times New Roman" w:hAnsi="Times New Roman" w:cs="Times New Roman"/>
          <w:sz w:val="28"/>
        </w:rPr>
        <w:t>За температури 200</w:t>
      </w:r>
      <w:r w:rsidRPr="00D226AB">
        <w:rPr>
          <w:rFonts w:ascii="Times New Roman" w:hAnsi="Times New Roman" w:cs="Times New Roman"/>
          <w:sz w:val="28"/>
          <w:vertAlign w:val="superscript"/>
        </w:rPr>
        <w:t>о</w:t>
      </w:r>
      <w:r w:rsidRPr="00D226AB">
        <w:rPr>
          <w:rFonts w:ascii="Times New Roman" w:hAnsi="Times New Roman" w:cs="Times New Roman"/>
          <w:sz w:val="28"/>
        </w:rPr>
        <w:t>С</w:t>
      </w:r>
      <w:r w:rsidR="00EA108D" w:rsidRPr="00D226AB">
        <w:rPr>
          <w:rFonts w:ascii="Times New Roman" w:hAnsi="Times New Roman" w:cs="Times New Roman"/>
          <w:sz w:val="28"/>
        </w:rPr>
        <w:t>, при</w:t>
      </w:r>
      <w:r w:rsidRPr="00D226AB">
        <w:rPr>
          <w:rFonts w:ascii="Times New Roman" w:hAnsi="Times New Roman" w:cs="Times New Roman"/>
          <w:sz w:val="28"/>
        </w:rPr>
        <w:t xml:space="preserve"> якій спостеріга</w:t>
      </w:r>
      <w:r w:rsidR="00EA108D" w:rsidRPr="00D226AB">
        <w:rPr>
          <w:rFonts w:ascii="Times New Roman" w:hAnsi="Times New Roman" w:cs="Times New Roman"/>
          <w:sz w:val="28"/>
        </w:rPr>
        <w:t>ли повне перетворення ацетилену, суміш подавали на відновлений каталізатор з фіксуванням продуктів реакції та перерахунку отриманих даних на селективність процесу.</w:t>
      </w:r>
    </w:p>
    <w:tbl>
      <w:tblPr>
        <w:tblpPr w:leftFromText="180" w:rightFromText="180" w:vertAnchor="text" w:horzAnchor="page" w:tblpXSpec="center" w:tblpY="65"/>
        <w:tblW w:w="4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75"/>
        <w:gridCol w:w="992"/>
        <w:gridCol w:w="992"/>
        <w:gridCol w:w="1134"/>
      </w:tblGrid>
      <w:tr w:rsidR="00EA108D" w:rsidRPr="00D226AB" w:rsidTr="00646D41">
        <w:trPr>
          <w:trHeight w:val="421"/>
        </w:trPr>
        <w:tc>
          <w:tcPr>
            <w:tcW w:w="1275" w:type="dxa"/>
            <w:vMerge w:val="restart"/>
            <w:shd w:val="clear" w:color="auto" w:fill="auto"/>
            <w:tcMar>
              <w:top w:w="15" w:type="dxa"/>
              <w:left w:w="15" w:type="dxa"/>
              <w:bottom w:w="0" w:type="dxa"/>
              <w:right w:w="15" w:type="dxa"/>
            </w:tcMar>
            <w:vAlign w:val="center"/>
            <w:hideMark/>
          </w:tcPr>
          <w:p w:rsidR="00EA108D" w:rsidRPr="00D226AB" w:rsidRDefault="00EA108D" w:rsidP="00EA108D">
            <w:pPr>
              <w:spacing w:after="0" w:line="360" w:lineRule="auto"/>
              <w:jc w:val="center"/>
              <w:rPr>
                <w:rFonts w:ascii="Times New Roman" w:hAnsi="Times New Roman" w:cs="Times New Roman"/>
                <w:sz w:val="28"/>
              </w:rPr>
            </w:pPr>
            <w:r w:rsidRPr="00D226AB">
              <w:rPr>
                <w:rFonts w:ascii="Times New Roman" w:hAnsi="Times New Roman" w:cs="Times New Roman"/>
                <w:sz w:val="28"/>
              </w:rPr>
              <w:t>С</w:t>
            </w:r>
            <w:r w:rsidRPr="00D226AB">
              <w:rPr>
                <w:rFonts w:ascii="Times New Roman" w:hAnsi="Times New Roman" w:cs="Times New Roman"/>
                <w:sz w:val="28"/>
                <w:vertAlign w:val="subscript"/>
              </w:rPr>
              <w:t>2</w:t>
            </w:r>
            <w:r w:rsidRPr="00D226AB">
              <w:rPr>
                <w:rFonts w:ascii="Times New Roman" w:hAnsi="Times New Roman" w:cs="Times New Roman"/>
                <w:sz w:val="28"/>
              </w:rPr>
              <w:t>H</w:t>
            </w:r>
            <w:r w:rsidRPr="00D226AB">
              <w:rPr>
                <w:rFonts w:ascii="Times New Roman" w:hAnsi="Times New Roman" w:cs="Times New Roman"/>
                <w:sz w:val="28"/>
                <w:vertAlign w:val="subscript"/>
              </w:rPr>
              <w:t>2</w:t>
            </w:r>
            <w:r w:rsidRPr="00D226AB">
              <w:rPr>
                <w:rFonts w:ascii="Times New Roman" w:hAnsi="Times New Roman" w:cs="Times New Roman"/>
                <w:sz w:val="28"/>
              </w:rPr>
              <w:t>/H</w:t>
            </w:r>
            <w:r w:rsidRPr="00D226AB">
              <w:rPr>
                <w:rFonts w:ascii="Times New Roman" w:hAnsi="Times New Roman" w:cs="Times New Roman"/>
                <w:sz w:val="28"/>
                <w:vertAlign w:val="subscript"/>
              </w:rPr>
              <w:t>2</w:t>
            </w:r>
          </w:p>
        </w:tc>
        <w:tc>
          <w:tcPr>
            <w:tcW w:w="3118" w:type="dxa"/>
            <w:gridSpan w:val="3"/>
            <w:shd w:val="clear" w:color="auto" w:fill="auto"/>
            <w:tcMar>
              <w:top w:w="15" w:type="dxa"/>
              <w:left w:w="15" w:type="dxa"/>
              <w:bottom w:w="0" w:type="dxa"/>
              <w:right w:w="15" w:type="dxa"/>
            </w:tcMar>
            <w:vAlign w:val="bottom"/>
            <w:hideMark/>
          </w:tcPr>
          <w:p w:rsidR="00EA108D" w:rsidRPr="00D226AB" w:rsidRDefault="00EA108D" w:rsidP="00EA108D">
            <w:pPr>
              <w:spacing w:after="0" w:line="360" w:lineRule="auto"/>
              <w:jc w:val="center"/>
              <w:rPr>
                <w:rFonts w:ascii="Times New Roman" w:hAnsi="Times New Roman" w:cs="Times New Roman"/>
                <w:sz w:val="28"/>
              </w:rPr>
            </w:pPr>
            <w:r w:rsidRPr="00D226AB">
              <w:rPr>
                <w:rFonts w:ascii="Times New Roman" w:hAnsi="Times New Roman" w:cs="Times New Roman"/>
                <w:sz w:val="28"/>
              </w:rPr>
              <w:t>Селективність, %</w:t>
            </w:r>
          </w:p>
        </w:tc>
      </w:tr>
      <w:tr w:rsidR="00EA108D" w:rsidRPr="00D226AB" w:rsidTr="00646D41">
        <w:trPr>
          <w:trHeight w:val="421"/>
        </w:trPr>
        <w:tc>
          <w:tcPr>
            <w:tcW w:w="0" w:type="auto"/>
            <w:vMerge/>
            <w:shd w:val="clear" w:color="auto" w:fill="auto"/>
            <w:vAlign w:val="center"/>
            <w:hideMark/>
          </w:tcPr>
          <w:p w:rsidR="00EA108D" w:rsidRPr="00D226AB" w:rsidRDefault="00EA108D" w:rsidP="00EA108D">
            <w:pPr>
              <w:spacing w:after="0" w:line="360" w:lineRule="auto"/>
              <w:ind w:firstLine="709"/>
              <w:jc w:val="center"/>
              <w:rPr>
                <w:rFonts w:ascii="Times New Roman" w:hAnsi="Times New Roman" w:cs="Times New Roman"/>
                <w:sz w:val="28"/>
              </w:rPr>
            </w:pPr>
          </w:p>
        </w:tc>
        <w:tc>
          <w:tcPr>
            <w:tcW w:w="992" w:type="dxa"/>
            <w:shd w:val="clear" w:color="auto" w:fill="auto"/>
            <w:tcMar>
              <w:top w:w="15" w:type="dxa"/>
              <w:left w:w="15" w:type="dxa"/>
              <w:bottom w:w="0" w:type="dxa"/>
              <w:right w:w="15" w:type="dxa"/>
            </w:tcMar>
            <w:vAlign w:val="bottom"/>
            <w:hideMark/>
          </w:tcPr>
          <w:p w:rsidR="00EA108D" w:rsidRPr="00D226AB" w:rsidRDefault="00EA108D" w:rsidP="00EA108D">
            <w:pPr>
              <w:spacing w:after="0" w:line="360" w:lineRule="auto"/>
              <w:jc w:val="center"/>
              <w:rPr>
                <w:rFonts w:ascii="Times New Roman" w:hAnsi="Times New Roman" w:cs="Times New Roman"/>
                <w:sz w:val="28"/>
              </w:rPr>
            </w:pPr>
            <w:r w:rsidRPr="00D226AB">
              <w:rPr>
                <w:rFonts w:ascii="Times New Roman" w:hAnsi="Times New Roman" w:cs="Times New Roman"/>
                <w:sz w:val="28"/>
              </w:rPr>
              <w:t>C</w:t>
            </w:r>
            <w:r w:rsidRPr="00D226AB">
              <w:rPr>
                <w:rFonts w:ascii="Times New Roman" w:hAnsi="Times New Roman" w:cs="Times New Roman"/>
                <w:sz w:val="28"/>
                <w:vertAlign w:val="subscript"/>
              </w:rPr>
              <w:t>2</w:t>
            </w:r>
            <w:r w:rsidRPr="00D226AB">
              <w:rPr>
                <w:rFonts w:ascii="Times New Roman" w:hAnsi="Times New Roman" w:cs="Times New Roman"/>
                <w:sz w:val="28"/>
              </w:rPr>
              <w:t>H</w:t>
            </w:r>
            <w:r w:rsidRPr="00D226AB">
              <w:rPr>
                <w:rFonts w:ascii="Times New Roman" w:hAnsi="Times New Roman" w:cs="Times New Roman"/>
                <w:sz w:val="28"/>
                <w:vertAlign w:val="subscript"/>
              </w:rPr>
              <w:t>4</w:t>
            </w:r>
          </w:p>
        </w:tc>
        <w:tc>
          <w:tcPr>
            <w:tcW w:w="992" w:type="dxa"/>
            <w:shd w:val="clear" w:color="auto" w:fill="auto"/>
            <w:tcMar>
              <w:top w:w="15" w:type="dxa"/>
              <w:left w:w="15" w:type="dxa"/>
              <w:bottom w:w="0" w:type="dxa"/>
              <w:right w:w="15" w:type="dxa"/>
            </w:tcMar>
            <w:vAlign w:val="bottom"/>
            <w:hideMark/>
          </w:tcPr>
          <w:p w:rsidR="00EA108D" w:rsidRPr="00D226AB" w:rsidRDefault="00EA108D" w:rsidP="00EA108D">
            <w:pPr>
              <w:spacing w:after="0" w:line="360" w:lineRule="auto"/>
              <w:jc w:val="center"/>
              <w:rPr>
                <w:rFonts w:ascii="Times New Roman" w:hAnsi="Times New Roman" w:cs="Times New Roman"/>
                <w:sz w:val="28"/>
              </w:rPr>
            </w:pPr>
            <w:r w:rsidRPr="00D226AB">
              <w:rPr>
                <w:rFonts w:ascii="Times New Roman" w:hAnsi="Times New Roman" w:cs="Times New Roman"/>
                <w:sz w:val="28"/>
              </w:rPr>
              <w:t>C</w:t>
            </w:r>
            <w:r w:rsidRPr="00D226AB">
              <w:rPr>
                <w:rFonts w:ascii="Times New Roman" w:hAnsi="Times New Roman" w:cs="Times New Roman"/>
                <w:sz w:val="28"/>
                <w:vertAlign w:val="subscript"/>
              </w:rPr>
              <w:t>2</w:t>
            </w:r>
            <w:r w:rsidRPr="00D226AB">
              <w:rPr>
                <w:rFonts w:ascii="Times New Roman" w:hAnsi="Times New Roman" w:cs="Times New Roman"/>
                <w:sz w:val="28"/>
              </w:rPr>
              <w:t>H</w:t>
            </w:r>
            <w:r w:rsidRPr="00D226AB">
              <w:rPr>
                <w:rFonts w:ascii="Times New Roman" w:hAnsi="Times New Roman" w:cs="Times New Roman"/>
                <w:sz w:val="28"/>
                <w:vertAlign w:val="subscript"/>
              </w:rPr>
              <w:t>6</w:t>
            </w:r>
          </w:p>
        </w:tc>
        <w:tc>
          <w:tcPr>
            <w:tcW w:w="1134" w:type="dxa"/>
            <w:shd w:val="clear" w:color="auto" w:fill="auto"/>
            <w:tcMar>
              <w:top w:w="15" w:type="dxa"/>
              <w:left w:w="15" w:type="dxa"/>
              <w:bottom w:w="0" w:type="dxa"/>
              <w:right w:w="15" w:type="dxa"/>
            </w:tcMar>
            <w:vAlign w:val="bottom"/>
            <w:hideMark/>
          </w:tcPr>
          <w:p w:rsidR="00EA108D" w:rsidRPr="00D226AB" w:rsidRDefault="00EA108D" w:rsidP="00EA108D">
            <w:pPr>
              <w:spacing w:after="0" w:line="360" w:lineRule="auto"/>
              <w:jc w:val="center"/>
              <w:rPr>
                <w:rFonts w:ascii="Times New Roman" w:hAnsi="Times New Roman" w:cs="Times New Roman"/>
                <w:sz w:val="28"/>
              </w:rPr>
            </w:pPr>
            <w:r w:rsidRPr="00D226AB">
              <w:rPr>
                <w:rFonts w:ascii="Times New Roman" w:hAnsi="Times New Roman" w:cs="Times New Roman"/>
                <w:sz w:val="28"/>
              </w:rPr>
              <w:t>C</w:t>
            </w:r>
            <w:r w:rsidRPr="00D226AB">
              <w:rPr>
                <w:rFonts w:ascii="Times New Roman" w:hAnsi="Times New Roman" w:cs="Times New Roman"/>
                <w:sz w:val="28"/>
                <w:vertAlign w:val="subscript"/>
              </w:rPr>
              <w:t>4</w:t>
            </w:r>
            <w:r w:rsidRPr="00D226AB">
              <w:rPr>
                <w:rFonts w:ascii="Times New Roman" w:hAnsi="Times New Roman" w:cs="Times New Roman"/>
                <w:sz w:val="28"/>
              </w:rPr>
              <w:t>H</w:t>
            </w:r>
            <w:r w:rsidRPr="00D226AB">
              <w:rPr>
                <w:rFonts w:ascii="Times New Roman" w:hAnsi="Times New Roman" w:cs="Times New Roman"/>
                <w:sz w:val="28"/>
                <w:vertAlign w:val="subscript"/>
              </w:rPr>
              <w:t>10</w:t>
            </w:r>
          </w:p>
        </w:tc>
      </w:tr>
      <w:tr w:rsidR="00EA108D" w:rsidRPr="00D226AB" w:rsidTr="00646D41">
        <w:trPr>
          <w:trHeight w:val="421"/>
        </w:trPr>
        <w:tc>
          <w:tcPr>
            <w:tcW w:w="1275" w:type="dxa"/>
            <w:shd w:val="clear" w:color="auto" w:fill="auto"/>
            <w:tcMar>
              <w:top w:w="15" w:type="dxa"/>
              <w:left w:w="15" w:type="dxa"/>
              <w:bottom w:w="0" w:type="dxa"/>
              <w:right w:w="15" w:type="dxa"/>
            </w:tcMar>
            <w:vAlign w:val="bottom"/>
            <w:hideMark/>
          </w:tcPr>
          <w:p w:rsidR="00EA108D" w:rsidRPr="00D226AB" w:rsidRDefault="00EA108D" w:rsidP="00EA108D">
            <w:pPr>
              <w:spacing w:after="0" w:line="360" w:lineRule="auto"/>
              <w:jc w:val="center"/>
              <w:rPr>
                <w:rFonts w:ascii="Times New Roman" w:hAnsi="Times New Roman" w:cs="Times New Roman"/>
                <w:sz w:val="28"/>
              </w:rPr>
            </w:pPr>
            <w:r w:rsidRPr="00D226AB">
              <w:rPr>
                <w:rFonts w:ascii="Times New Roman" w:hAnsi="Times New Roman" w:cs="Times New Roman"/>
                <w:sz w:val="28"/>
              </w:rPr>
              <w:t>0</w:t>
            </w:r>
          </w:p>
        </w:tc>
        <w:tc>
          <w:tcPr>
            <w:tcW w:w="992" w:type="dxa"/>
            <w:shd w:val="clear" w:color="auto" w:fill="auto"/>
            <w:tcMar>
              <w:top w:w="15" w:type="dxa"/>
              <w:left w:w="15" w:type="dxa"/>
              <w:bottom w:w="0" w:type="dxa"/>
              <w:right w:w="15" w:type="dxa"/>
            </w:tcMar>
            <w:vAlign w:val="bottom"/>
            <w:hideMark/>
          </w:tcPr>
          <w:p w:rsidR="00EA108D" w:rsidRPr="00D226AB" w:rsidRDefault="00B71A28" w:rsidP="00B71A28">
            <w:pPr>
              <w:spacing w:after="0" w:line="360" w:lineRule="auto"/>
              <w:jc w:val="center"/>
              <w:rPr>
                <w:rFonts w:ascii="Times New Roman" w:hAnsi="Times New Roman" w:cs="Times New Roman"/>
                <w:sz w:val="28"/>
              </w:rPr>
            </w:pPr>
            <w:r w:rsidRPr="00D226AB">
              <w:rPr>
                <w:rFonts w:ascii="Times New Roman" w:hAnsi="Times New Roman" w:cs="Times New Roman"/>
                <w:sz w:val="28"/>
              </w:rPr>
              <w:t>26</w:t>
            </w:r>
          </w:p>
        </w:tc>
        <w:tc>
          <w:tcPr>
            <w:tcW w:w="992" w:type="dxa"/>
            <w:shd w:val="clear" w:color="auto" w:fill="auto"/>
            <w:tcMar>
              <w:top w:w="15" w:type="dxa"/>
              <w:left w:w="15" w:type="dxa"/>
              <w:bottom w:w="0" w:type="dxa"/>
              <w:right w:w="15" w:type="dxa"/>
            </w:tcMar>
            <w:vAlign w:val="bottom"/>
            <w:hideMark/>
          </w:tcPr>
          <w:p w:rsidR="00EA108D" w:rsidRPr="00D226AB" w:rsidRDefault="00B71A28" w:rsidP="00B71A28">
            <w:pPr>
              <w:spacing w:after="0" w:line="360" w:lineRule="auto"/>
              <w:jc w:val="center"/>
              <w:rPr>
                <w:rFonts w:ascii="Times New Roman" w:hAnsi="Times New Roman" w:cs="Times New Roman"/>
                <w:sz w:val="28"/>
              </w:rPr>
            </w:pPr>
            <w:r w:rsidRPr="00D226AB">
              <w:rPr>
                <w:rFonts w:ascii="Times New Roman" w:hAnsi="Times New Roman" w:cs="Times New Roman"/>
                <w:sz w:val="28"/>
              </w:rPr>
              <w:t>11</w:t>
            </w:r>
          </w:p>
        </w:tc>
        <w:tc>
          <w:tcPr>
            <w:tcW w:w="1134" w:type="dxa"/>
            <w:shd w:val="clear" w:color="auto" w:fill="auto"/>
            <w:tcMar>
              <w:top w:w="15" w:type="dxa"/>
              <w:left w:w="15" w:type="dxa"/>
              <w:bottom w:w="0" w:type="dxa"/>
              <w:right w:w="15" w:type="dxa"/>
            </w:tcMar>
            <w:vAlign w:val="bottom"/>
            <w:hideMark/>
          </w:tcPr>
          <w:p w:rsidR="00EA108D" w:rsidRPr="00D226AB" w:rsidRDefault="00B71A28" w:rsidP="00EA108D">
            <w:pPr>
              <w:spacing w:after="0" w:line="360" w:lineRule="auto"/>
              <w:jc w:val="center"/>
              <w:rPr>
                <w:rFonts w:ascii="Times New Roman" w:hAnsi="Times New Roman" w:cs="Times New Roman"/>
                <w:sz w:val="28"/>
              </w:rPr>
            </w:pPr>
            <w:r w:rsidRPr="00D226AB">
              <w:rPr>
                <w:rFonts w:ascii="Times New Roman" w:hAnsi="Times New Roman" w:cs="Times New Roman"/>
                <w:sz w:val="28"/>
              </w:rPr>
              <w:t>63</w:t>
            </w:r>
          </w:p>
        </w:tc>
      </w:tr>
      <w:tr w:rsidR="00EA108D" w:rsidRPr="00D226AB" w:rsidTr="00646D41">
        <w:trPr>
          <w:trHeight w:val="421"/>
        </w:trPr>
        <w:tc>
          <w:tcPr>
            <w:tcW w:w="1275" w:type="dxa"/>
            <w:shd w:val="clear" w:color="auto" w:fill="auto"/>
            <w:tcMar>
              <w:top w:w="15" w:type="dxa"/>
              <w:left w:w="15" w:type="dxa"/>
              <w:bottom w:w="0" w:type="dxa"/>
              <w:right w:w="15" w:type="dxa"/>
            </w:tcMar>
            <w:vAlign w:val="bottom"/>
            <w:hideMark/>
          </w:tcPr>
          <w:p w:rsidR="00EA108D" w:rsidRPr="00D226AB" w:rsidRDefault="00B71A28" w:rsidP="00EA108D">
            <w:pPr>
              <w:spacing w:after="0" w:line="360" w:lineRule="auto"/>
              <w:jc w:val="center"/>
              <w:rPr>
                <w:rFonts w:ascii="Times New Roman" w:hAnsi="Times New Roman" w:cs="Times New Roman"/>
                <w:sz w:val="28"/>
              </w:rPr>
            </w:pPr>
            <w:r w:rsidRPr="00D226AB">
              <w:rPr>
                <w:rFonts w:ascii="Times New Roman" w:hAnsi="Times New Roman" w:cs="Times New Roman"/>
                <w:sz w:val="28"/>
              </w:rPr>
              <w:t>1</w:t>
            </w:r>
          </w:p>
        </w:tc>
        <w:tc>
          <w:tcPr>
            <w:tcW w:w="992" w:type="dxa"/>
            <w:shd w:val="clear" w:color="auto" w:fill="auto"/>
            <w:tcMar>
              <w:top w:w="15" w:type="dxa"/>
              <w:left w:w="15" w:type="dxa"/>
              <w:bottom w:w="0" w:type="dxa"/>
              <w:right w:w="15" w:type="dxa"/>
            </w:tcMar>
            <w:vAlign w:val="bottom"/>
          </w:tcPr>
          <w:p w:rsidR="00EA108D" w:rsidRPr="00D226AB" w:rsidRDefault="00B71A28" w:rsidP="00EA108D">
            <w:pPr>
              <w:spacing w:after="0" w:line="360" w:lineRule="auto"/>
              <w:jc w:val="center"/>
              <w:rPr>
                <w:rFonts w:ascii="Times New Roman" w:hAnsi="Times New Roman" w:cs="Times New Roman"/>
                <w:sz w:val="28"/>
              </w:rPr>
            </w:pPr>
            <w:r w:rsidRPr="00D226AB">
              <w:rPr>
                <w:rFonts w:ascii="Times New Roman" w:hAnsi="Times New Roman" w:cs="Times New Roman"/>
                <w:sz w:val="28"/>
              </w:rPr>
              <w:t>23</w:t>
            </w:r>
          </w:p>
        </w:tc>
        <w:tc>
          <w:tcPr>
            <w:tcW w:w="992" w:type="dxa"/>
            <w:shd w:val="clear" w:color="auto" w:fill="auto"/>
            <w:tcMar>
              <w:top w:w="15" w:type="dxa"/>
              <w:left w:w="15" w:type="dxa"/>
              <w:bottom w:w="0" w:type="dxa"/>
              <w:right w:w="15" w:type="dxa"/>
            </w:tcMar>
            <w:vAlign w:val="bottom"/>
          </w:tcPr>
          <w:p w:rsidR="00EA108D" w:rsidRPr="00D226AB" w:rsidRDefault="00B71A28" w:rsidP="00EA108D">
            <w:pPr>
              <w:spacing w:after="0" w:line="360" w:lineRule="auto"/>
              <w:jc w:val="center"/>
              <w:rPr>
                <w:rFonts w:ascii="Times New Roman" w:hAnsi="Times New Roman" w:cs="Times New Roman"/>
                <w:sz w:val="28"/>
              </w:rPr>
            </w:pPr>
            <w:r w:rsidRPr="00D226AB">
              <w:rPr>
                <w:rFonts w:ascii="Times New Roman" w:hAnsi="Times New Roman" w:cs="Times New Roman"/>
                <w:sz w:val="28"/>
              </w:rPr>
              <w:t>19</w:t>
            </w:r>
          </w:p>
        </w:tc>
        <w:tc>
          <w:tcPr>
            <w:tcW w:w="1134" w:type="dxa"/>
            <w:shd w:val="clear" w:color="auto" w:fill="auto"/>
            <w:tcMar>
              <w:top w:w="15" w:type="dxa"/>
              <w:left w:w="15" w:type="dxa"/>
              <w:bottom w:w="0" w:type="dxa"/>
              <w:right w:w="15" w:type="dxa"/>
            </w:tcMar>
            <w:vAlign w:val="bottom"/>
          </w:tcPr>
          <w:p w:rsidR="00EA108D" w:rsidRPr="00D226AB" w:rsidRDefault="00B71A28" w:rsidP="00EA108D">
            <w:pPr>
              <w:spacing w:after="0" w:line="360" w:lineRule="auto"/>
              <w:jc w:val="center"/>
              <w:rPr>
                <w:rFonts w:ascii="Times New Roman" w:hAnsi="Times New Roman" w:cs="Times New Roman"/>
                <w:sz w:val="28"/>
              </w:rPr>
            </w:pPr>
            <w:r w:rsidRPr="00D226AB">
              <w:rPr>
                <w:rFonts w:ascii="Times New Roman" w:hAnsi="Times New Roman" w:cs="Times New Roman"/>
                <w:sz w:val="28"/>
              </w:rPr>
              <w:t>58</w:t>
            </w:r>
          </w:p>
        </w:tc>
      </w:tr>
      <w:tr w:rsidR="00B71A28" w:rsidRPr="00D226AB" w:rsidTr="00646D41">
        <w:trPr>
          <w:trHeight w:val="421"/>
        </w:trPr>
        <w:tc>
          <w:tcPr>
            <w:tcW w:w="1275" w:type="dxa"/>
            <w:shd w:val="clear" w:color="auto" w:fill="auto"/>
            <w:tcMar>
              <w:top w:w="15" w:type="dxa"/>
              <w:left w:w="15" w:type="dxa"/>
              <w:bottom w:w="0" w:type="dxa"/>
              <w:right w:w="15" w:type="dxa"/>
            </w:tcMar>
            <w:vAlign w:val="bottom"/>
            <w:hideMark/>
          </w:tcPr>
          <w:p w:rsidR="00B71A28" w:rsidRPr="00D226AB" w:rsidRDefault="00B71A28" w:rsidP="00B71A28">
            <w:pPr>
              <w:spacing w:after="0" w:line="360" w:lineRule="auto"/>
              <w:jc w:val="center"/>
              <w:rPr>
                <w:rFonts w:ascii="Times New Roman" w:hAnsi="Times New Roman" w:cs="Times New Roman"/>
                <w:sz w:val="28"/>
              </w:rPr>
            </w:pPr>
            <w:r w:rsidRPr="00D226AB">
              <w:rPr>
                <w:rFonts w:ascii="Times New Roman" w:hAnsi="Times New Roman" w:cs="Times New Roman"/>
                <w:sz w:val="28"/>
              </w:rPr>
              <w:t>1,5</w:t>
            </w:r>
          </w:p>
        </w:tc>
        <w:tc>
          <w:tcPr>
            <w:tcW w:w="992" w:type="dxa"/>
            <w:shd w:val="clear" w:color="auto" w:fill="auto"/>
            <w:tcMar>
              <w:top w:w="15" w:type="dxa"/>
              <w:left w:w="15" w:type="dxa"/>
              <w:bottom w:w="0" w:type="dxa"/>
              <w:right w:w="15" w:type="dxa"/>
            </w:tcMar>
            <w:vAlign w:val="bottom"/>
            <w:hideMark/>
          </w:tcPr>
          <w:p w:rsidR="00B71A28" w:rsidRPr="00D226AB" w:rsidRDefault="00B71A28" w:rsidP="00B71A28">
            <w:pPr>
              <w:spacing w:after="0" w:line="360" w:lineRule="auto"/>
              <w:jc w:val="center"/>
              <w:rPr>
                <w:rFonts w:ascii="Times New Roman" w:hAnsi="Times New Roman" w:cs="Times New Roman"/>
                <w:sz w:val="28"/>
              </w:rPr>
            </w:pPr>
            <w:r w:rsidRPr="00D226AB">
              <w:rPr>
                <w:rFonts w:ascii="Times New Roman" w:hAnsi="Times New Roman" w:cs="Times New Roman"/>
                <w:sz w:val="28"/>
              </w:rPr>
              <w:t>19</w:t>
            </w:r>
          </w:p>
        </w:tc>
        <w:tc>
          <w:tcPr>
            <w:tcW w:w="992" w:type="dxa"/>
            <w:shd w:val="clear" w:color="auto" w:fill="auto"/>
            <w:tcMar>
              <w:top w:w="15" w:type="dxa"/>
              <w:left w:w="15" w:type="dxa"/>
              <w:bottom w:w="0" w:type="dxa"/>
              <w:right w:w="15" w:type="dxa"/>
            </w:tcMar>
            <w:vAlign w:val="bottom"/>
            <w:hideMark/>
          </w:tcPr>
          <w:p w:rsidR="00B71A28" w:rsidRPr="00D226AB" w:rsidRDefault="00B71A28" w:rsidP="00B71A28">
            <w:pPr>
              <w:spacing w:after="0" w:line="360" w:lineRule="auto"/>
              <w:jc w:val="center"/>
              <w:rPr>
                <w:rFonts w:ascii="Times New Roman" w:hAnsi="Times New Roman" w:cs="Times New Roman"/>
                <w:sz w:val="28"/>
              </w:rPr>
            </w:pPr>
            <w:r w:rsidRPr="00D226AB">
              <w:rPr>
                <w:rFonts w:ascii="Times New Roman" w:hAnsi="Times New Roman" w:cs="Times New Roman"/>
                <w:sz w:val="28"/>
              </w:rPr>
              <w:t>27</w:t>
            </w:r>
          </w:p>
        </w:tc>
        <w:tc>
          <w:tcPr>
            <w:tcW w:w="1134" w:type="dxa"/>
            <w:shd w:val="clear" w:color="auto" w:fill="auto"/>
            <w:tcMar>
              <w:top w:w="15" w:type="dxa"/>
              <w:left w:w="15" w:type="dxa"/>
              <w:bottom w:w="0" w:type="dxa"/>
              <w:right w:w="15" w:type="dxa"/>
            </w:tcMar>
            <w:vAlign w:val="bottom"/>
            <w:hideMark/>
          </w:tcPr>
          <w:p w:rsidR="00B71A28" w:rsidRPr="00D226AB" w:rsidRDefault="00B71A28" w:rsidP="00B71A28">
            <w:pPr>
              <w:spacing w:after="0" w:line="360" w:lineRule="auto"/>
              <w:jc w:val="center"/>
              <w:rPr>
                <w:rFonts w:ascii="Times New Roman" w:hAnsi="Times New Roman" w:cs="Times New Roman"/>
                <w:sz w:val="28"/>
              </w:rPr>
            </w:pPr>
            <w:r w:rsidRPr="00D226AB">
              <w:rPr>
                <w:rFonts w:ascii="Times New Roman" w:hAnsi="Times New Roman" w:cs="Times New Roman"/>
                <w:sz w:val="28"/>
              </w:rPr>
              <w:t>54</w:t>
            </w:r>
          </w:p>
        </w:tc>
      </w:tr>
      <w:tr w:rsidR="00EA108D" w:rsidRPr="00D226AB" w:rsidTr="00646D41">
        <w:trPr>
          <w:trHeight w:val="421"/>
        </w:trPr>
        <w:tc>
          <w:tcPr>
            <w:tcW w:w="1275" w:type="dxa"/>
            <w:shd w:val="clear" w:color="auto" w:fill="auto"/>
            <w:tcMar>
              <w:top w:w="15" w:type="dxa"/>
              <w:left w:w="15" w:type="dxa"/>
              <w:bottom w:w="0" w:type="dxa"/>
              <w:right w:w="15" w:type="dxa"/>
            </w:tcMar>
            <w:vAlign w:val="bottom"/>
            <w:hideMark/>
          </w:tcPr>
          <w:p w:rsidR="00EA108D" w:rsidRPr="00D226AB" w:rsidRDefault="00B71A28" w:rsidP="00EA108D">
            <w:pPr>
              <w:spacing w:after="0" w:line="360" w:lineRule="auto"/>
              <w:jc w:val="center"/>
              <w:rPr>
                <w:rFonts w:ascii="Times New Roman" w:hAnsi="Times New Roman" w:cs="Times New Roman"/>
                <w:sz w:val="28"/>
              </w:rPr>
            </w:pPr>
            <w:r w:rsidRPr="00D226AB">
              <w:rPr>
                <w:rFonts w:ascii="Times New Roman" w:hAnsi="Times New Roman" w:cs="Times New Roman"/>
                <w:sz w:val="28"/>
              </w:rPr>
              <w:t>2</w:t>
            </w:r>
          </w:p>
        </w:tc>
        <w:tc>
          <w:tcPr>
            <w:tcW w:w="992" w:type="dxa"/>
            <w:shd w:val="clear" w:color="auto" w:fill="auto"/>
            <w:tcMar>
              <w:top w:w="15" w:type="dxa"/>
              <w:left w:w="15" w:type="dxa"/>
              <w:bottom w:w="0" w:type="dxa"/>
              <w:right w:w="15" w:type="dxa"/>
            </w:tcMar>
            <w:vAlign w:val="bottom"/>
            <w:hideMark/>
          </w:tcPr>
          <w:p w:rsidR="00EA108D" w:rsidRPr="00D226AB" w:rsidRDefault="00B71A28" w:rsidP="00281E6A">
            <w:pPr>
              <w:spacing w:after="0" w:line="360" w:lineRule="auto"/>
              <w:jc w:val="center"/>
              <w:rPr>
                <w:rFonts w:ascii="Times New Roman" w:hAnsi="Times New Roman" w:cs="Times New Roman"/>
                <w:sz w:val="28"/>
              </w:rPr>
            </w:pPr>
            <w:r w:rsidRPr="00D226AB">
              <w:rPr>
                <w:rFonts w:ascii="Times New Roman" w:hAnsi="Times New Roman" w:cs="Times New Roman"/>
                <w:sz w:val="28"/>
              </w:rPr>
              <w:t>1</w:t>
            </w:r>
            <w:r w:rsidR="00281E6A" w:rsidRPr="00D226AB">
              <w:rPr>
                <w:rFonts w:ascii="Times New Roman" w:hAnsi="Times New Roman" w:cs="Times New Roman"/>
                <w:sz w:val="28"/>
              </w:rPr>
              <w:t>4</w:t>
            </w:r>
          </w:p>
        </w:tc>
        <w:tc>
          <w:tcPr>
            <w:tcW w:w="992" w:type="dxa"/>
            <w:shd w:val="clear" w:color="auto" w:fill="auto"/>
            <w:tcMar>
              <w:top w:w="15" w:type="dxa"/>
              <w:left w:w="15" w:type="dxa"/>
              <w:bottom w:w="0" w:type="dxa"/>
              <w:right w:w="15" w:type="dxa"/>
            </w:tcMar>
            <w:vAlign w:val="bottom"/>
            <w:hideMark/>
          </w:tcPr>
          <w:p w:rsidR="00EA108D" w:rsidRPr="00D226AB" w:rsidRDefault="00281E6A" w:rsidP="00281E6A">
            <w:pPr>
              <w:spacing w:after="0" w:line="360" w:lineRule="auto"/>
              <w:jc w:val="center"/>
              <w:rPr>
                <w:rFonts w:ascii="Times New Roman" w:hAnsi="Times New Roman" w:cs="Times New Roman"/>
                <w:sz w:val="28"/>
              </w:rPr>
            </w:pPr>
            <w:r w:rsidRPr="00D226AB">
              <w:rPr>
                <w:rFonts w:ascii="Times New Roman" w:hAnsi="Times New Roman" w:cs="Times New Roman"/>
                <w:sz w:val="28"/>
              </w:rPr>
              <w:t>34</w:t>
            </w:r>
          </w:p>
        </w:tc>
        <w:tc>
          <w:tcPr>
            <w:tcW w:w="1134" w:type="dxa"/>
            <w:shd w:val="clear" w:color="auto" w:fill="auto"/>
            <w:tcMar>
              <w:top w:w="15" w:type="dxa"/>
              <w:left w:w="15" w:type="dxa"/>
              <w:bottom w:w="0" w:type="dxa"/>
              <w:right w:w="15" w:type="dxa"/>
            </w:tcMar>
            <w:vAlign w:val="bottom"/>
            <w:hideMark/>
          </w:tcPr>
          <w:p w:rsidR="00EA108D" w:rsidRPr="00D226AB" w:rsidRDefault="00281E6A" w:rsidP="00281E6A">
            <w:pPr>
              <w:spacing w:after="0" w:line="360" w:lineRule="auto"/>
              <w:jc w:val="center"/>
              <w:rPr>
                <w:rFonts w:ascii="Times New Roman" w:hAnsi="Times New Roman" w:cs="Times New Roman"/>
                <w:sz w:val="28"/>
              </w:rPr>
            </w:pPr>
            <w:r w:rsidRPr="00D226AB">
              <w:rPr>
                <w:rFonts w:ascii="Times New Roman" w:hAnsi="Times New Roman" w:cs="Times New Roman"/>
                <w:sz w:val="28"/>
              </w:rPr>
              <w:t>32</w:t>
            </w:r>
          </w:p>
        </w:tc>
      </w:tr>
    </w:tbl>
    <w:p w:rsidR="00EA108D" w:rsidRPr="00D226AB" w:rsidRDefault="00EA108D" w:rsidP="00322F7B">
      <w:pPr>
        <w:autoSpaceDE w:val="0"/>
        <w:autoSpaceDN w:val="0"/>
        <w:adjustRightInd w:val="0"/>
        <w:spacing w:after="0" w:line="360" w:lineRule="auto"/>
        <w:ind w:firstLine="709"/>
        <w:rPr>
          <w:rFonts w:ascii="Times New Roman" w:hAnsi="Times New Roman" w:cs="Times New Roman"/>
          <w:sz w:val="28"/>
        </w:rPr>
      </w:pPr>
    </w:p>
    <w:p w:rsidR="00EA108D" w:rsidRPr="00D226AB" w:rsidRDefault="00EA108D" w:rsidP="00322F7B">
      <w:pPr>
        <w:autoSpaceDE w:val="0"/>
        <w:autoSpaceDN w:val="0"/>
        <w:adjustRightInd w:val="0"/>
        <w:spacing w:after="0" w:line="360" w:lineRule="auto"/>
        <w:ind w:firstLine="709"/>
        <w:rPr>
          <w:rFonts w:ascii="Times New Roman" w:hAnsi="Times New Roman" w:cs="Times New Roman"/>
          <w:sz w:val="28"/>
        </w:rPr>
      </w:pPr>
    </w:p>
    <w:p w:rsidR="00EA108D" w:rsidRPr="00D226AB" w:rsidRDefault="00EA108D" w:rsidP="00322F7B">
      <w:pPr>
        <w:autoSpaceDE w:val="0"/>
        <w:autoSpaceDN w:val="0"/>
        <w:adjustRightInd w:val="0"/>
        <w:spacing w:after="0" w:line="360" w:lineRule="auto"/>
        <w:ind w:firstLine="709"/>
        <w:rPr>
          <w:rFonts w:ascii="Times New Roman" w:hAnsi="Times New Roman" w:cs="Times New Roman"/>
          <w:sz w:val="28"/>
        </w:rPr>
      </w:pPr>
    </w:p>
    <w:p w:rsidR="00EA108D" w:rsidRPr="00D226AB" w:rsidRDefault="00EA108D" w:rsidP="00322F7B">
      <w:pPr>
        <w:autoSpaceDE w:val="0"/>
        <w:autoSpaceDN w:val="0"/>
        <w:adjustRightInd w:val="0"/>
        <w:spacing w:after="0" w:line="360" w:lineRule="auto"/>
        <w:ind w:firstLine="709"/>
        <w:rPr>
          <w:rFonts w:ascii="Times New Roman" w:hAnsi="Times New Roman" w:cs="Times New Roman"/>
          <w:sz w:val="28"/>
        </w:rPr>
      </w:pPr>
    </w:p>
    <w:p w:rsidR="00EA108D" w:rsidRPr="00D226AB" w:rsidRDefault="00EA108D" w:rsidP="00322F7B">
      <w:pPr>
        <w:autoSpaceDE w:val="0"/>
        <w:autoSpaceDN w:val="0"/>
        <w:adjustRightInd w:val="0"/>
        <w:spacing w:after="0" w:line="360" w:lineRule="auto"/>
        <w:ind w:firstLine="709"/>
        <w:rPr>
          <w:rFonts w:ascii="Times New Roman" w:hAnsi="Times New Roman" w:cs="Times New Roman"/>
          <w:sz w:val="28"/>
        </w:rPr>
      </w:pPr>
    </w:p>
    <w:p w:rsidR="00EA108D" w:rsidRPr="00D226AB" w:rsidRDefault="00EA108D" w:rsidP="00322F7B">
      <w:pPr>
        <w:autoSpaceDE w:val="0"/>
        <w:autoSpaceDN w:val="0"/>
        <w:adjustRightInd w:val="0"/>
        <w:spacing w:after="0" w:line="360" w:lineRule="auto"/>
        <w:ind w:firstLine="709"/>
        <w:rPr>
          <w:rFonts w:ascii="Times New Roman" w:hAnsi="Times New Roman" w:cs="Times New Roman"/>
          <w:sz w:val="28"/>
        </w:rPr>
      </w:pPr>
    </w:p>
    <w:p w:rsidR="00EA108D" w:rsidRPr="00D226AB" w:rsidRDefault="00EA108D" w:rsidP="00322F7B">
      <w:pPr>
        <w:autoSpaceDE w:val="0"/>
        <w:autoSpaceDN w:val="0"/>
        <w:adjustRightInd w:val="0"/>
        <w:spacing w:after="0" w:line="360" w:lineRule="auto"/>
        <w:ind w:firstLine="709"/>
        <w:rPr>
          <w:rFonts w:ascii="Times New Roman" w:hAnsi="Times New Roman" w:cs="Times New Roman"/>
          <w:sz w:val="28"/>
        </w:rPr>
      </w:pPr>
    </w:p>
    <w:p w:rsidR="00EA108D" w:rsidRPr="00D226AB" w:rsidRDefault="00EA108D" w:rsidP="00322F7B">
      <w:pPr>
        <w:autoSpaceDE w:val="0"/>
        <w:autoSpaceDN w:val="0"/>
        <w:adjustRightInd w:val="0"/>
        <w:spacing w:after="0" w:line="360" w:lineRule="auto"/>
        <w:ind w:firstLine="709"/>
        <w:rPr>
          <w:rFonts w:ascii="Times New Roman" w:hAnsi="Times New Roman" w:cs="Times New Roman"/>
          <w:sz w:val="28"/>
        </w:rPr>
      </w:pPr>
    </w:p>
    <w:p w:rsidR="00281E6A" w:rsidRPr="00D226AB" w:rsidRDefault="00281E6A" w:rsidP="00C64922">
      <w:pPr>
        <w:spacing w:after="0" w:line="360" w:lineRule="auto"/>
        <w:ind w:firstLine="709"/>
        <w:jc w:val="both"/>
        <w:outlineLvl w:val="2"/>
        <w:rPr>
          <w:rFonts w:ascii="Times New Roman" w:hAnsi="Times New Roman" w:cs="Times New Roman"/>
          <w:sz w:val="28"/>
        </w:rPr>
      </w:pPr>
      <w:bookmarkStart w:id="19" w:name="_Toc31367007"/>
      <w:r w:rsidRPr="00D226AB">
        <w:rPr>
          <w:rFonts w:ascii="Times New Roman" w:hAnsi="Times New Roman" w:cs="Times New Roman"/>
          <w:b/>
          <w:sz w:val="28"/>
        </w:rPr>
        <w:t>Висновки</w:t>
      </w:r>
      <w:bookmarkEnd w:id="19"/>
    </w:p>
    <w:p w:rsidR="00281E6A" w:rsidRPr="00D226AB" w:rsidRDefault="00281E6A" w:rsidP="00646D41">
      <w:pPr>
        <w:pStyle w:val="a4"/>
        <w:numPr>
          <w:ilvl w:val="0"/>
          <w:numId w:val="2"/>
        </w:numPr>
        <w:spacing w:after="0" w:line="288" w:lineRule="auto"/>
        <w:jc w:val="both"/>
        <w:rPr>
          <w:rFonts w:ascii="Times New Roman" w:hAnsi="Times New Roman" w:cs="Times New Roman"/>
          <w:sz w:val="28"/>
          <w:szCs w:val="28"/>
        </w:rPr>
      </w:pPr>
      <w:r w:rsidRPr="00D226AB">
        <w:rPr>
          <w:rFonts w:ascii="Times New Roman" w:hAnsi="Times New Roman" w:cs="Times New Roman"/>
          <w:sz w:val="28"/>
        </w:rPr>
        <w:t>За відсутності водню, фіксуємо утворення продуктів, що можна пояснити взаємодією ацетилену з поверхнею каталітичної композиції, де на кислих центрах С</w:t>
      </w:r>
      <w:r w:rsidRPr="00D226AB">
        <w:rPr>
          <w:rFonts w:ascii="Times New Roman" w:hAnsi="Times New Roman" w:cs="Times New Roman"/>
          <w:sz w:val="28"/>
          <w:lang w:val="en-US"/>
        </w:rPr>
        <w:t xml:space="preserve">r </w:t>
      </w:r>
      <w:r w:rsidRPr="00D226AB">
        <w:rPr>
          <w:rFonts w:ascii="Times New Roman" w:hAnsi="Times New Roman" w:cs="Times New Roman"/>
          <w:sz w:val="28"/>
          <w:lang w:val="ru-RU"/>
        </w:rPr>
        <w:t>в</w:t>
      </w:r>
      <w:proofErr w:type="spellStart"/>
      <w:r w:rsidRPr="00D226AB">
        <w:rPr>
          <w:rFonts w:ascii="Times New Roman" w:hAnsi="Times New Roman" w:cs="Times New Roman"/>
          <w:sz w:val="28"/>
        </w:rPr>
        <w:t>ідбувається</w:t>
      </w:r>
      <w:proofErr w:type="spellEnd"/>
      <w:r w:rsidRPr="00D226AB">
        <w:rPr>
          <w:rFonts w:ascii="Times New Roman" w:hAnsi="Times New Roman" w:cs="Times New Roman"/>
          <w:sz w:val="28"/>
        </w:rPr>
        <w:t xml:space="preserve"> </w:t>
      </w:r>
      <w:proofErr w:type="spellStart"/>
      <w:r w:rsidRPr="00D226AB">
        <w:rPr>
          <w:rFonts w:ascii="Times New Roman" w:hAnsi="Times New Roman" w:cs="Times New Roman"/>
          <w:sz w:val="28"/>
        </w:rPr>
        <w:t>димеризація</w:t>
      </w:r>
      <w:proofErr w:type="spellEnd"/>
      <w:r w:rsidRPr="00D226AB">
        <w:rPr>
          <w:rFonts w:ascii="Times New Roman" w:hAnsi="Times New Roman" w:cs="Times New Roman"/>
          <w:sz w:val="28"/>
          <w:szCs w:val="28"/>
        </w:rPr>
        <w:t>, а в подальшому гідрування за рахунок</w:t>
      </w:r>
      <w:r w:rsidR="00646D41" w:rsidRPr="00D226AB">
        <w:rPr>
          <w:rFonts w:ascii="Times New Roman" w:hAnsi="Times New Roman" w:cs="Times New Roman"/>
          <w:sz w:val="28"/>
          <w:szCs w:val="28"/>
          <w:lang w:val="en-US"/>
        </w:rPr>
        <w:t xml:space="preserve"> </w:t>
      </w:r>
      <w:proofErr w:type="spellStart"/>
      <w:r w:rsidR="00646D41" w:rsidRPr="00D226AB">
        <w:rPr>
          <w:rFonts w:ascii="Times New Roman" w:hAnsi="Times New Roman" w:cs="Times New Roman"/>
          <w:sz w:val="28"/>
          <w:szCs w:val="28"/>
          <w:lang w:val="ru-RU"/>
        </w:rPr>
        <w:t>хемосорбованого</w:t>
      </w:r>
      <w:proofErr w:type="spellEnd"/>
      <w:r w:rsidRPr="00D226AB">
        <w:rPr>
          <w:rFonts w:ascii="Times New Roman" w:hAnsi="Times New Roman" w:cs="Times New Roman"/>
          <w:sz w:val="28"/>
          <w:szCs w:val="28"/>
        </w:rPr>
        <w:t xml:space="preserve"> атомарного водню, що утворюється при </w:t>
      </w:r>
      <w:proofErr w:type="spellStart"/>
      <w:r w:rsidRPr="00D226AB">
        <w:rPr>
          <w:rFonts w:ascii="Times New Roman" w:hAnsi="Times New Roman" w:cs="Times New Roman"/>
          <w:sz w:val="28"/>
          <w:szCs w:val="28"/>
        </w:rPr>
        <w:t>дисоціативній</w:t>
      </w:r>
      <w:proofErr w:type="spellEnd"/>
      <w:r w:rsidRPr="00D226AB">
        <w:rPr>
          <w:rFonts w:ascii="Times New Roman" w:hAnsi="Times New Roman" w:cs="Times New Roman"/>
          <w:sz w:val="28"/>
          <w:szCs w:val="28"/>
        </w:rPr>
        <w:t xml:space="preserve"> адсорбції на металічних центрах </w:t>
      </w:r>
      <w:r w:rsidRPr="00D226AB">
        <w:rPr>
          <w:rFonts w:ascii="Times New Roman" w:hAnsi="Times New Roman" w:cs="Times New Roman"/>
          <w:sz w:val="28"/>
          <w:szCs w:val="28"/>
          <w:lang w:val="en-US"/>
        </w:rPr>
        <w:t>Ni</w:t>
      </w:r>
      <w:r w:rsidRPr="00D226AB">
        <w:rPr>
          <w:rFonts w:ascii="Times New Roman" w:hAnsi="Times New Roman" w:cs="Times New Roman"/>
          <w:sz w:val="28"/>
          <w:szCs w:val="28"/>
        </w:rPr>
        <w:t>.</w:t>
      </w:r>
    </w:p>
    <w:p w:rsidR="00EA108D" w:rsidRPr="00D226AB" w:rsidRDefault="00281E6A" w:rsidP="00646D41">
      <w:pPr>
        <w:pStyle w:val="a4"/>
        <w:numPr>
          <w:ilvl w:val="0"/>
          <w:numId w:val="2"/>
        </w:numPr>
        <w:autoSpaceDE w:val="0"/>
        <w:autoSpaceDN w:val="0"/>
        <w:adjustRightInd w:val="0"/>
        <w:spacing w:after="0" w:line="360" w:lineRule="auto"/>
        <w:rPr>
          <w:rFonts w:ascii="Times New Roman" w:hAnsi="Times New Roman" w:cs="Times New Roman"/>
          <w:sz w:val="28"/>
        </w:rPr>
      </w:pPr>
      <w:r w:rsidRPr="00D226AB">
        <w:rPr>
          <w:rFonts w:ascii="Times New Roman" w:hAnsi="Times New Roman" w:cs="Times New Roman"/>
          <w:sz w:val="28"/>
        </w:rPr>
        <w:t xml:space="preserve">Зі зменшенням водню в реакційній суміші, зростає селективність за бутаном, який є продуктом процесу одночасної </w:t>
      </w:r>
      <w:proofErr w:type="spellStart"/>
      <w:r w:rsidRPr="00D226AB">
        <w:rPr>
          <w:rFonts w:ascii="Times New Roman" w:hAnsi="Times New Roman" w:cs="Times New Roman"/>
          <w:sz w:val="28"/>
        </w:rPr>
        <w:t>димеризації</w:t>
      </w:r>
      <w:proofErr w:type="spellEnd"/>
      <w:r w:rsidRPr="00D226AB">
        <w:rPr>
          <w:rFonts w:ascii="Times New Roman" w:hAnsi="Times New Roman" w:cs="Times New Roman"/>
          <w:sz w:val="28"/>
        </w:rPr>
        <w:t xml:space="preserve"> та гідрування</w:t>
      </w:r>
      <w:r w:rsidR="00646D41" w:rsidRPr="00D226AB">
        <w:rPr>
          <w:rFonts w:ascii="Times New Roman" w:hAnsi="Times New Roman" w:cs="Times New Roman"/>
          <w:sz w:val="28"/>
          <w:lang w:val="ru-RU"/>
        </w:rPr>
        <w:t xml:space="preserve">, </w:t>
      </w:r>
      <w:proofErr w:type="spellStart"/>
      <w:r w:rsidR="00646D41" w:rsidRPr="00D226AB">
        <w:rPr>
          <w:rFonts w:ascii="Times New Roman" w:hAnsi="Times New Roman" w:cs="Times New Roman"/>
          <w:sz w:val="28"/>
          <w:lang w:val="ru-RU"/>
        </w:rPr>
        <w:t>що</w:t>
      </w:r>
      <w:proofErr w:type="spellEnd"/>
      <w:r w:rsidR="00646D41" w:rsidRPr="00D226AB">
        <w:rPr>
          <w:rFonts w:ascii="Times New Roman" w:hAnsi="Times New Roman" w:cs="Times New Roman"/>
          <w:sz w:val="28"/>
          <w:lang w:val="ru-RU"/>
        </w:rPr>
        <w:t xml:space="preserve"> </w:t>
      </w:r>
      <w:proofErr w:type="spellStart"/>
      <w:r w:rsidR="00646D41" w:rsidRPr="00D226AB">
        <w:rPr>
          <w:rFonts w:ascii="Times New Roman" w:hAnsi="Times New Roman" w:cs="Times New Roman"/>
          <w:sz w:val="28"/>
          <w:lang w:val="ru-RU"/>
        </w:rPr>
        <w:t>означа</w:t>
      </w:r>
      <w:proofErr w:type="spellEnd"/>
      <w:r w:rsidR="00646D41" w:rsidRPr="00D226AB">
        <w:rPr>
          <w:rFonts w:ascii="Times New Roman" w:hAnsi="Times New Roman" w:cs="Times New Roman"/>
          <w:sz w:val="28"/>
        </w:rPr>
        <w:t>є</w:t>
      </w:r>
      <w:r w:rsidR="00646D41" w:rsidRPr="00D226AB">
        <w:rPr>
          <w:rFonts w:ascii="Times New Roman" w:hAnsi="Times New Roman" w:cs="Times New Roman"/>
          <w:sz w:val="28"/>
          <w:szCs w:val="28"/>
        </w:rPr>
        <w:t xml:space="preserve"> утворення продуктів контролюється не термодинамікою, а кінетикою.</w:t>
      </w:r>
    </w:p>
    <w:p w:rsidR="00F615C9" w:rsidRPr="00D226AB" w:rsidRDefault="00F615C9">
      <w:pPr>
        <w:rPr>
          <w:rFonts w:ascii="Times New Roman" w:hAnsi="Times New Roman" w:cs="Times New Roman"/>
          <w:b/>
          <w:sz w:val="28"/>
        </w:rPr>
      </w:pPr>
      <w:r w:rsidRPr="00D226AB">
        <w:rPr>
          <w:rFonts w:ascii="Times New Roman" w:hAnsi="Times New Roman" w:cs="Times New Roman"/>
          <w:b/>
          <w:sz w:val="28"/>
        </w:rPr>
        <w:br w:type="page"/>
      </w:r>
    </w:p>
    <w:p w:rsidR="00A842B8" w:rsidRPr="00D226AB" w:rsidRDefault="00F615C9" w:rsidP="000567B8">
      <w:pPr>
        <w:spacing w:after="0" w:line="360" w:lineRule="auto"/>
        <w:ind w:firstLine="709"/>
        <w:jc w:val="center"/>
        <w:outlineLvl w:val="0"/>
        <w:rPr>
          <w:rFonts w:ascii="Times New Roman" w:hAnsi="Times New Roman" w:cs="Times New Roman"/>
          <w:b/>
          <w:sz w:val="28"/>
        </w:rPr>
      </w:pPr>
      <w:bookmarkStart w:id="20" w:name="_Toc31367008"/>
      <w:r w:rsidRPr="00D226AB">
        <w:rPr>
          <w:rFonts w:ascii="Times New Roman" w:hAnsi="Times New Roman" w:cs="Times New Roman"/>
          <w:b/>
          <w:sz w:val="28"/>
        </w:rPr>
        <w:lastRenderedPageBreak/>
        <w:t>РОЗДІЛ</w:t>
      </w:r>
      <w:r w:rsidR="00836418" w:rsidRPr="00D226AB">
        <w:rPr>
          <w:rFonts w:ascii="Times New Roman" w:hAnsi="Times New Roman" w:cs="Times New Roman"/>
          <w:b/>
          <w:sz w:val="28"/>
        </w:rPr>
        <w:t xml:space="preserve"> 5</w:t>
      </w:r>
      <w:r w:rsidRPr="00D226AB">
        <w:rPr>
          <w:rFonts w:ascii="Times New Roman" w:hAnsi="Times New Roman" w:cs="Times New Roman"/>
          <w:b/>
          <w:sz w:val="28"/>
        </w:rPr>
        <w:t xml:space="preserve"> ОБГОВОРЕННЯ РЕЗУЛТАТІВ</w:t>
      </w:r>
      <w:bookmarkEnd w:id="20"/>
    </w:p>
    <w:p w:rsidR="00836418" w:rsidRPr="00D226AB" w:rsidRDefault="00836418" w:rsidP="00836418">
      <w:pPr>
        <w:spacing w:after="0" w:line="360" w:lineRule="auto"/>
        <w:jc w:val="both"/>
        <w:rPr>
          <w:rFonts w:ascii="Times New Roman" w:hAnsi="Times New Roman" w:cs="Times New Roman"/>
          <w:sz w:val="28"/>
        </w:rPr>
      </w:pPr>
    </w:p>
    <w:p w:rsidR="00836418" w:rsidRPr="00D226AB" w:rsidRDefault="00836418" w:rsidP="00F615C9">
      <w:pPr>
        <w:spacing w:after="0" w:line="360" w:lineRule="auto"/>
        <w:ind w:firstLine="709"/>
        <w:jc w:val="both"/>
        <w:rPr>
          <w:rFonts w:ascii="Times New Roman" w:hAnsi="Times New Roman" w:cs="Times New Roman"/>
          <w:sz w:val="28"/>
        </w:rPr>
      </w:pPr>
    </w:p>
    <w:p w:rsidR="00F615C9" w:rsidRPr="00D226AB" w:rsidRDefault="00F615C9" w:rsidP="00F615C9">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Виходячи з експериментальних даних можна припустити декілька механізмів реакції гідрування ацетилену в бутан:</w:t>
      </w:r>
    </w:p>
    <w:p w:rsidR="00F615C9" w:rsidRPr="00D226AB" w:rsidRDefault="00F615C9" w:rsidP="00F615C9">
      <w:pPr>
        <w:numPr>
          <w:ilvl w:val="0"/>
          <w:numId w:val="4"/>
        </w:numPr>
        <w:spacing w:after="0" w:line="360" w:lineRule="auto"/>
        <w:jc w:val="both"/>
        <w:rPr>
          <w:rFonts w:ascii="Times New Roman" w:hAnsi="Times New Roman" w:cs="Times New Roman"/>
          <w:sz w:val="28"/>
        </w:rPr>
      </w:pPr>
      <w:r w:rsidRPr="00D226AB">
        <w:rPr>
          <w:rFonts w:ascii="Times New Roman" w:hAnsi="Times New Roman" w:cs="Times New Roman"/>
          <w:sz w:val="28"/>
        </w:rPr>
        <w:t xml:space="preserve">через </w:t>
      </w:r>
      <w:proofErr w:type="spellStart"/>
      <w:r w:rsidRPr="00D226AB">
        <w:rPr>
          <w:rFonts w:ascii="Times New Roman" w:hAnsi="Times New Roman" w:cs="Times New Roman"/>
          <w:sz w:val="28"/>
        </w:rPr>
        <w:t>димеризацію</w:t>
      </w:r>
      <w:proofErr w:type="spellEnd"/>
      <w:r w:rsidRPr="00D226AB">
        <w:rPr>
          <w:rFonts w:ascii="Times New Roman" w:hAnsi="Times New Roman" w:cs="Times New Roman"/>
          <w:sz w:val="28"/>
        </w:rPr>
        <w:t xml:space="preserve"> ацетилену з подальшим гідруванням до бутану:</w:t>
      </w:r>
    </w:p>
    <w:p w:rsidR="00F615C9" w:rsidRPr="00D226AB" w:rsidRDefault="00F615C9" w:rsidP="00F615C9">
      <w:pPr>
        <w:numPr>
          <w:ilvl w:val="0"/>
          <w:numId w:val="5"/>
        </w:numPr>
        <w:spacing w:after="0" w:line="360" w:lineRule="auto"/>
        <w:jc w:val="both"/>
        <w:rPr>
          <w:rFonts w:ascii="Times New Roman" w:hAnsi="Times New Roman" w:cs="Times New Roman"/>
          <w:sz w:val="28"/>
        </w:rPr>
      </w:pPr>
      <w:proofErr w:type="spellStart"/>
      <w:r w:rsidRPr="00D226AB">
        <w:rPr>
          <w:rFonts w:ascii="Times New Roman" w:hAnsi="Times New Roman" w:cs="Times New Roman"/>
          <w:sz w:val="28"/>
        </w:rPr>
        <w:t>димеризацію</w:t>
      </w:r>
      <w:proofErr w:type="spellEnd"/>
      <w:r w:rsidRPr="00D226AB">
        <w:rPr>
          <w:rFonts w:ascii="Times New Roman" w:hAnsi="Times New Roman" w:cs="Times New Roman"/>
          <w:sz w:val="28"/>
        </w:rPr>
        <w:t xml:space="preserve"> ацетилену до вінілацетилену</w:t>
      </w:r>
    </w:p>
    <w:p w:rsidR="00F615C9" w:rsidRPr="00D226AB" w:rsidRDefault="00F615C9" w:rsidP="00F615C9">
      <w:pPr>
        <w:numPr>
          <w:ilvl w:val="0"/>
          <w:numId w:val="5"/>
        </w:numPr>
        <w:spacing w:after="0" w:line="360" w:lineRule="auto"/>
        <w:jc w:val="both"/>
        <w:rPr>
          <w:rFonts w:ascii="Times New Roman" w:hAnsi="Times New Roman" w:cs="Times New Roman"/>
          <w:sz w:val="28"/>
        </w:rPr>
      </w:pPr>
      <w:r w:rsidRPr="00D226AB">
        <w:rPr>
          <w:rFonts w:ascii="Times New Roman" w:hAnsi="Times New Roman" w:cs="Times New Roman"/>
          <w:sz w:val="28"/>
        </w:rPr>
        <w:t>гідруванням вінілацетилену до бутадієну</w:t>
      </w:r>
    </w:p>
    <w:p w:rsidR="00F615C9" w:rsidRPr="00D226AB" w:rsidRDefault="00F615C9" w:rsidP="00F615C9">
      <w:pPr>
        <w:numPr>
          <w:ilvl w:val="0"/>
          <w:numId w:val="5"/>
        </w:numPr>
        <w:spacing w:after="0" w:line="360" w:lineRule="auto"/>
        <w:jc w:val="both"/>
        <w:rPr>
          <w:rFonts w:ascii="Times New Roman" w:hAnsi="Times New Roman" w:cs="Times New Roman"/>
          <w:sz w:val="28"/>
        </w:rPr>
      </w:pPr>
      <w:r w:rsidRPr="00D226AB">
        <w:rPr>
          <w:rFonts w:ascii="Times New Roman" w:hAnsi="Times New Roman" w:cs="Times New Roman"/>
          <w:sz w:val="28"/>
        </w:rPr>
        <w:t>гідрування бутадієну до бутану</w:t>
      </w:r>
    </w:p>
    <w:p w:rsidR="00F615C9" w:rsidRPr="00D226AB" w:rsidRDefault="00F615C9" w:rsidP="00F615C9">
      <w:pPr>
        <w:numPr>
          <w:ilvl w:val="0"/>
          <w:numId w:val="4"/>
        </w:numPr>
        <w:spacing w:after="0" w:line="360" w:lineRule="auto"/>
        <w:jc w:val="both"/>
        <w:rPr>
          <w:rFonts w:ascii="Times New Roman" w:hAnsi="Times New Roman" w:cs="Times New Roman"/>
          <w:sz w:val="28"/>
        </w:rPr>
      </w:pPr>
      <w:r w:rsidRPr="00D226AB">
        <w:rPr>
          <w:rFonts w:ascii="Times New Roman" w:hAnsi="Times New Roman" w:cs="Times New Roman"/>
          <w:sz w:val="28"/>
        </w:rPr>
        <w:t xml:space="preserve">через гідрування ацетилену до етану, з подальшою </w:t>
      </w:r>
      <w:proofErr w:type="spellStart"/>
      <w:r w:rsidRPr="00D226AB">
        <w:rPr>
          <w:rFonts w:ascii="Times New Roman" w:hAnsi="Times New Roman" w:cs="Times New Roman"/>
          <w:sz w:val="28"/>
        </w:rPr>
        <w:t>димеризацією</w:t>
      </w:r>
      <w:proofErr w:type="spellEnd"/>
      <w:r w:rsidRPr="00D226AB">
        <w:rPr>
          <w:rFonts w:ascii="Times New Roman" w:hAnsi="Times New Roman" w:cs="Times New Roman"/>
          <w:sz w:val="28"/>
        </w:rPr>
        <w:t xml:space="preserve"> та гідруванням до бутану:</w:t>
      </w:r>
    </w:p>
    <w:p w:rsidR="00F615C9" w:rsidRPr="00D226AB" w:rsidRDefault="00F615C9" w:rsidP="00F615C9">
      <w:pPr>
        <w:numPr>
          <w:ilvl w:val="0"/>
          <w:numId w:val="3"/>
        </w:numPr>
        <w:spacing w:after="0" w:line="360" w:lineRule="auto"/>
        <w:jc w:val="both"/>
        <w:rPr>
          <w:rFonts w:ascii="Times New Roman" w:hAnsi="Times New Roman" w:cs="Times New Roman"/>
          <w:sz w:val="28"/>
        </w:rPr>
      </w:pPr>
      <w:r w:rsidRPr="00D226AB">
        <w:rPr>
          <w:rFonts w:ascii="Times New Roman" w:hAnsi="Times New Roman" w:cs="Times New Roman"/>
          <w:sz w:val="28"/>
        </w:rPr>
        <w:t>гідрування ацетилену до етану</w:t>
      </w:r>
    </w:p>
    <w:p w:rsidR="00F615C9" w:rsidRPr="00D226AB" w:rsidRDefault="00F615C9" w:rsidP="00F615C9">
      <w:pPr>
        <w:numPr>
          <w:ilvl w:val="0"/>
          <w:numId w:val="3"/>
        </w:numPr>
        <w:spacing w:after="0" w:line="360" w:lineRule="auto"/>
        <w:jc w:val="both"/>
        <w:rPr>
          <w:rFonts w:ascii="Times New Roman" w:hAnsi="Times New Roman" w:cs="Times New Roman"/>
          <w:sz w:val="28"/>
        </w:rPr>
      </w:pPr>
      <w:proofErr w:type="spellStart"/>
      <w:r w:rsidRPr="00D226AB">
        <w:rPr>
          <w:rFonts w:ascii="Times New Roman" w:hAnsi="Times New Roman" w:cs="Times New Roman"/>
          <w:sz w:val="28"/>
        </w:rPr>
        <w:t>димеризація</w:t>
      </w:r>
      <w:proofErr w:type="spellEnd"/>
      <w:r w:rsidRPr="00D226AB">
        <w:rPr>
          <w:rFonts w:ascii="Times New Roman" w:hAnsi="Times New Roman" w:cs="Times New Roman"/>
          <w:sz w:val="28"/>
        </w:rPr>
        <w:t xml:space="preserve"> етилену до бутену-1</w:t>
      </w:r>
    </w:p>
    <w:p w:rsidR="00F615C9" w:rsidRPr="00D226AB" w:rsidRDefault="00F615C9" w:rsidP="00F615C9">
      <w:pPr>
        <w:numPr>
          <w:ilvl w:val="0"/>
          <w:numId w:val="3"/>
        </w:numPr>
        <w:spacing w:after="0" w:line="360" w:lineRule="auto"/>
        <w:jc w:val="both"/>
        <w:rPr>
          <w:rFonts w:ascii="Times New Roman" w:hAnsi="Times New Roman" w:cs="Times New Roman"/>
          <w:sz w:val="28"/>
        </w:rPr>
      </w:pPr>
      <w:r w:rsidRPr="00D226AB">
        <w:rPr>
          <w:rFonts w:ascii="Times New Roman" w:hAnsi="Times New Roman" w:cs="Times New Roman"/>
          <w:sz w:val="28"/>
        </w:rPr>
        <w:t>гідрування бутену-1 до бутану</w:t>
      </w:r>
    </w:p>
    <w:p w:rsidR="00F83F58" w:rsidRPr="00D226AB" w:rsidRDefault="00F83F58" w:rsidP="00F615C9">
      <w:pPr>
        <w:spacing w:after="0" w:line="360" w:lineRule="auto"/>
        <w:ind w:firstLine="709"/>
        <w:jc w:val="both"/>
        <w:rPr>
          <w:rFonts w:ascii="Times New Roman" w:hAnsi="Times New Roman" w:cs="Times New Roman"/>
          <w:sz w:val="28"/>
          <w:szCs w:val="28"/>
        </w:rPr>
      </w:pPr>
    </w:p>
    <w:p w:rsidR="00F615C9" w:rsidRPr="00D226AB" w:rsidRDefault="00F615C9" w:rsidP="00F615C9">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Для одержання бутану потрібно, щоб на поверхні каталізатора попередньо утворився проміжний продукт з чотирма атомами вуглецю. Можна уявити, що такий проміжний продукт є результатом </w:t>
      </w:r>
      <w:proofErr w:type="spellStart"/>
      <w:r w:rsidRPr="00D226AB">
        <w:rPr>
          <w:rFonts w:ascii="Times New Roman" w:hAnsi="Times New Roman" w:cs="Times New Roman"/>
          <w:sz w:val="28"/>
          <w:szCs w:val="28"/>
        </w:rPr>
        <w:t>димеризації</w:t>
      </w:r>
      <w:proofErr w:type="spellEnd"/>
      <w:r w:rsidRPr="00D226AB">
        <w:rPr>
          <w:rFonts w:ascii="Times New Roman" w:hAnsi="Times New Roman" w:cs="Times New Roman"/>
          <w:sz w:val="28"/>
          <w:szCs w:val="28"/>
        </w:rPr>
        <w:t xml:space="preserve"> ацетилену до вінілацетилену або етилену до бутену-1. </w:t>
      </w:r>
    </w:p>
    <w:p w:rsidR="00F83F58" w:rsidRPr="00D226AB" w:rsidRDefault="00F83F58" w:rsidP="00F615C9">
      <w:pPr>
        <w:spacing w:after="0" w:line="360" w:lineRule="auto"/>
        <w:ind w:firstLine="709"/>
        <w:jc w:val="both"/>
        <w:rPr>
          <w:rFonts w:ascii="Times New Roman" w:hAnsi="Times New Roman" w:cs="Times New Roman"/>
          <w:sz w:val="28"/>
          <w:szCs w:val="28"/>
        </w:rPr>
      </w:pPr>
    </w:p>
    <w:p w:rsidR="00F83F58" w:rsidRPr="00D226AB" w:rsidRDefault="00F83F58" w:rsidP="00F83F58">
      <w:pPr>
        <w:spacing w:after="0" w:line="360" w:lineRule="auto"/>
        <w:ind w:firstLine="709"/>
        <w:jc w:val="center"/>
        <w:rPr>
          <w:rFonts w:ascii="Times New Roman" w:hAnsi="Times New Roman" w:cs="Times New Roman"/>
          <w:sz w:val="28"/>
          <w:szCs w:val="28"/>
        </w:rPr>
      </w:pPr>
      <w:r w:rsidRPr="00D226AB">
        <w:rPr>
          <w:noProof/>
          <w:lang w:val="ru-RU" w:eastAsia="ru-RU"/>
        </w:rPr>
        <w:drawing>
          <wp:inline distT="0" distB="0" distL="0" distR="0" wp14:anchorId="191977AA" wp14:editId="01107D25">
            <wp:extent cx="3872192" cy="831273"/>
            <wp:effectExtent l="0" t="0" r="0" b="698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951356" cy="848268"/>
                    </a:xfrm>
                    <a:prstGeom prst="rect">
                      <a:avLst/>
                    </a:prstGeom>
                  </pic:spPr>
                </pic:pic>
              </a:graphicData>
            </a:graphic>
          </wp:inline>
        </w:drawing>
      </w:r>
    </w:p>
    <w:p w:rsidR="00F83F58" w:rsidRPr="00D226AB" w:rsidRDefault="00F83F58" w:rsidP="00F83F58">
      <w:pPr>
        <w:spacing w:after="0" w:line="360" w:lineRule="auto"/>
        <w:ind w:firstLine="709"/>
        <w:jc w:val="both"/>
        <w:rPr>
          <w:rFonts w:ascii="Times New Roman" w:hAnsi="Times New Roman" w:cs="Times New Roman"/>
          <w:sz w:val="28"/>
          <w:szCs w:val="28"/>
        </w:rPr>
      </w:pPr>
    </w:p>
    <w:p w:rsidR="00F83F58" w:rsidRPr="00D226AB" w:rsidRDefault="00F83F58" w:rsidP="00F83F58">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В подальшому відбувається гідрування до бутану вже на металічних центрах, оскільки гідрування відбувається за рахунок атомарного водню, що утворюється при </w:t>
      </w:r>
      <w:proofErr w:type="spellStart"/>
      <w:r w:rsidRPr="00D226AB">
        <w:rPr>
          <w:rFonts w:ascii="Times New Roman" w:hAnsi="Times New Roman" w:cs="Times New Roman"/>
          <w:sz w:val="28"/>
          <w:szCs w:val="28"/>
        </w:rPr>
        <w:t>дисоціативній</w:t>
      </w:r>
      <w:proofErr w:type="spellEnd"/>
      <w:r w:rsidRPr="00D226AB">
        <w:rPr>
          <w:rFonts w:ascii="Times New Roman" w:hAnsi="Times New Roman" w:cs="Times New Roman"/>
          <w:sz w:val="28"/>
          <w:szCs w:val="28"/>
        </w:rPr>
        <w:t xml:space="preserve"> адсорбції водню на металічних центрах каталізатора.</w:t>
      </w:r>
    </w:p>
    <w:p w:rsidR="00F615C9" w:rsidRPr="00D226AB" w:rsidRDefault="00F615C9" w:rsidP="00F615C9">
      <w:pPr>
        <w:spacing w:after="0" w:line="360" w:lineRule="auto"/>
        <w:ind w:firstLine="709"/>
        <w:jc w:val="both"/>
        <w:rPr>
          <w:rFonts w:ascii="Times New Roman" w:hAnsi="Times New Roman" w:cs="Times New Roman"/>
          <w:sz w:val="28"/>
          <w:szCs w:val="28"/>
        </w:rPr>
      </w:pPr>
    </w:p>
    <w:p w:rsidR="00F615C9" w:rsidRPr="00D226AB" w:rsidRDefault="00F615C9" w:rsidP="00F615C9">
      <w:pPr>
        <w:spacing w:after="0" w:line="360" w:lineRule="auto"/>
        <w:ind w:firstLine="709"/>
        <w:jc w:val="center"/>
        <w:rPr>
          <w:rFonts w:ascii="Times New Roman" w:hAnsi="Times New Roman" w:cs="Times New Roman"/>
          <w:sz w:val="28"/>
          <w:szCs w:val="28"/>
        </w:rPr>
      </w:pPr>
      <w:r w:rsidRPr="00D226AB">
        <w:rPr>
          <w:noProof/>
          <w:sz w:val="28"/>
          <w:szCs w:val="28"/>
          <w:lang w:val="ru-RU" w:eastAsia="ru-RU"/>
        </w:rPr>
        <w:lastRenderedPageBreak/>
        <w:drawing>
          <wp:inline distT="0" distB="0" distL="0" distR="0" wp14:anchorId="1C3A28FC" wp14:editId="7E43144C">
            <wp:extent cx="5260180" cy="1009221"/>
            <wp:effectExtent l="0" t="0" r="0" b="63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87236" cy="1014412"/>
                    </a:xfrm>
                    <a:prstGeom prst="rect">
                      <a:avLst/>
                    </a:prstGeom>
                    <a:noFill/>
                    <a:ln>
                      <a:noFill/>
                    </a:ln>
                  </pic:spPr>
                </pic:pic>
              </a:graphicData>
            </a:graphic>
          </wp:inline>
        </w:drawing>
      </w:r>
    </w:p>
    <w:p w:rsidR="00F615C9" w:rsidRPr="00D226AB" w:rsidRDefault="00F615C9" w:rsidP="00F615C9">
      <w:pPr>
        <w:spacing w:after="0" w:line="360" w:lineRule="auto"/>
        <w:ind w:firstLine="709"/>
        <w:jc w:val="center"/>
        <w:rPr>
          <w:rFonts w:ascii="Times New Roman" w:hAnsi="Times New Roman" w:cs="Times New Roman"/>
          <w:sz w:val="28"/>
          <w:szCs w:val="28"/>
        </w:rPr>
      </w:pPr>
    </w:p>
    <w:p w:rsidR="00F615C9" w:rsidRPr="00D226AB" w:rsidRDefault="00F615C9" w:rsidP="00F615C9">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Можна зробити висновок, що процес контролюється не термодинамікою, а кінетикою і, тому </w:t>
      </w:r>
      <w:r w:rsidR="00F83F58" w:rsidRPr="00D226AB">
        <w:rPr>
          <w:rFonts w:ascii="Times New Roman" w:hAnsi="Times New Roman" w:cs="Times New Roman"/>
          <w:sz w:val="28"/>
          <w:szCs w:val="28"/>
        </w:rPr>
        <w:t xml:space="preserve">селективність за бутаном лімітується співвідношенням </w:t>
      </w:r>
      <w:r w:rsidR="00F83F58" w:rsidRPr="00D226AB">
        <w:rPr>
          <w:rFonts w:ascii="Times New Roman" w:hAnsi="Times New Roman" w:cs="Times New Roman"/>
          <w:sz w:val="28"/>
          <w:szCs w:val="28"/>
          <w:lang w:val="en-US"/>
        </w:rPr>
        <w:t>C</w:t>
      </w:r>
      <w:r w:rsidR="00F83F58" w:rsidRPr="00D226AB">
        <w:rPr>
          <w:rFonts w:ascii="Times New Roman" w:hAnsi="Times New Roman" w:cs="Times New Roman"/>
          <w:sz w:val="28"/>
          <w:szCs w:val="28"/>
          <w:vertAlign w:val="subscript"/>
          <w:lang w:val="en-US"/>
        </w:rPr>
        <w:t>2</w:t>
      </w:r>
      <w:r w:rsidR="00F83F58" w:rsidRPr="00D226AB">
        <w:rPr>
          <w:rFonts w:ascii="Times New Roman" w:hAnsi="Times New Roman" w:cs="Times New Roman"/>
          <w:sz w:val="28"/>
          <w:szCs w:val="28"/>
          <w:lang w:val="en-US"/>
        </w:rPr>
        <w:t>H</w:t>
      </w:r>
      <w:r w:rsidR="00F83F58" w:rsidRPr="00D226AB">
        <w:rPr>
          <w:rFonts w:ascii="Times New Roman" w:hAnsi="Times New Roman" w:cs="Times New Roman"/>
          <w:sz w:val="28"/>
          <w:szCs w:val="28"/>
          <w:vertAlign w:val="subscript"/>
          <w:lang w:val="en-US"/>
        </w:rPr>
        <w:t>2</w:t>
      </w:r>
      <w:r w:rsidR="00F83F58" w:rsidRPr="00D226AB">
        <w:rPr>
          <w:rFonts w:ascii="Times New Roman" w:hAnsi="Times New Roman" w:cs="Times New Roman"/>
          <w:sz w:val="28"/>
          <w:szCs w:val="28"/>
          <w:lang w:val="en-US"/>
        </w:rPr>
        <w:t>/H</w:t>
      </w:r>
      <w:r w:rsidR="00F83F58" w:rsidRPr="00D226AB">
        <w:rPr>
          <w:rFonts w:ascii="Times New Roman" w:hAnsi="Times New Roman" w:cs="Times New Roman"/>
          <w:sz w:val="28"/>
          <w:szCs w:val="28"/>
          <w:vertAlign w:val="subscript"/>
          <w:lang w:val="en-US"/>
        </w:rPr>
        <w:t xml:space="preserve">2 </w:t>
      </w:r>
      <w:r w:rsidR="00F83F58" w:rsidRPr="00D226AB">
        <w:rPr>
          <w:rFonts w:ascii="Times New Roman" w:hAnsi="Times New Roman" w:cs="Times New Roman"/>
          <w:sz w:val="28"/>
          <w:szCs w:val="28"/>
          <w:lang w:val="en-US"/>
        </w:rPr>
        <w:t xml:space="preserve"> </w:t>
      </w:r>
      <w:proofErr w:type="spellStart"/>
      <w:r w:rsidR="00F83F58" w:rsidRPr="00D226AB">
        <w:rPr>
          <w:rFonts w:ascii="Times New Roman" w:hAnsi="Times New Roman" w:cs="Times New Roman"/>
          <w:sz w:val="28"/>
          <w:szCs w:val="28"/>
          <w:lang w:val="en-US"/>
        </w:rPr>
        <w:t>та</w:t>
      </w:r>
      <w:proofErr w:type="spellEnd"/>
      <w:r w:rsidR="00F83F58" w:rsidRPr="00D226AB">
        <w:rPr>
          <w:rFonts w:ascii="Times New Roman" w:hAnsi="Times New Roman" w:cs="Times New Roman"/>
          <w:sz w:val="28"/>
          <w:szCs w:val="28"/>
          <w:lang w:val="en-US"/>
        </w:rPr>
        <w:t xml:space="preserve"> </w:t>
      </w:r>
      <w:proofErr w:type="spellStart"/>
      <w:r w:rsidR="00F83F58" w:rsidRPr="00D226AB">
        <w:rPr>
          <w:rFonts w:ascii="Times New Roman" w:hAnsi="Times New Roman" w:cs="Times New Roman"/>
          <w:sz w:val="28"/>
          <w:szCs w:val="28"/>
          <w:lang w:val="en-US"/>
        </w:rPr>
        <w:t>часом</w:t>
      </w:r>
      <w:proofErr w:type="spellEnd"/>
      <w:r w:rsidR="00F83F58" w:rsidRPr="00D226AB">
        <w:rPr>
          <w:rFonts w:ascii="Times New Roman" w:hAnsi="Times New Roman" w:cs="Times New Roman"/>
          <w:sz w:val="28"/>
          <w:szCs w:val="28"/>
          <w:lang w:val="en-US"/>
        </w:rPr>
        <w:t xml:space="preserve"> </w:t>
      </w:r>
      <w:proofErr w:type="spellStart"/>
      <w:r w:rsidR="00F83F58" w:rsidRPr="00D226AB">
        <w:rPr>
          <w:rFonts w:ascii="Times New Roman" w:hAnsi="Times New Roman" w:cs="Times New Roman"/>
          <w:sz w:val="28"/>
          <w:szCs w:val="28"/>
          <w:lang w:val="en-US"/>
        </w:rPr>
        <w:t>контакту</w:t>
      </w:r>
      <w:proofErr w:type="spellEnd"/>
      <w:r w:rsidRPr="00D226AB">
        <w:rPr>
          <w:rFonts w:ascii="Times New Roman" w:hAnsi="Times New Roman" w:cs="Times New Roman"/>
          <w:sz w:val="28"/>
          <w:szCs w:val="28"/>
        </w:rPr>
        <w:t>.</w:t>
      </w:r>
    </w:p>
    <w:p w:rsidR="00FD67FC" w:rsidRPr="00D226AB" w:rsidRDefault="00F83F58" w:rsidP="00F83F58">
      <w:pPr>
        <w:spacing w:after="0" w:line="360" w:lineRule="auto"/>
        <w:ind w:firstLine="709"/>
        <w:jc w:val="both"/>
        <w:rPr>
          <w:rFonts w:ascii="Times New Roman" w:hAnsi="Times New Roman" w:cs="Times New Roman"/>
          <w:sz w:val="28"/>
          <w:szCs w:val="28"/>
        </w:rPr>
      </w:pPr>
      <w:r w:rsidRPr="00D226AB">
        <w:rPr>
          <w:rFonts w:ascii="Times New Roman" w:hAnsi="Times New Roman" w:cs="Times New Roman"/>
          <w:sz w:val="28"/>
          <w:szCs w:val="28"/>
        </w:rPr>
        <w:t xml:space="preserve">Утворення </w:t>
      </w:r>
      <w:proofErr w:type="spellStart"/>
      <w:r w:rsidRPr="00D226AB">
        <w:rPr>
          <w:rFonts w:ascii="Times New Roman" w:hAnsi="Times New Roman" w:cs="Times New Roman"/>
          <w:sz w:val="28"/>
          <w:szCs w:val="28"/>
        </w:rPr>
        <w:t>димеру</w:t>
      </w:r>
      <w:proofErr w:type="spellEnd"/>
      <w:r w:rsidRPr="00D226AB">
        <w:rPr>
          <w:rFonts w:ascii="Times New Roman" w:hAnsi="Times New Roman" w:cs="Times New Roman"/>
          <w:sz w:val="28"/>
          <w:szCs w:val="28"/>
        </w:rPr>
        <w:t xml:space="preserve"> </w:t>
      </w:r>
      <w:r w:rsidR="00F615C9" w:rsidRPr="00D226AB">
        <w:rPr>
          <w:rFonts w:ascii="Times New Roman" w:hAnsi="Times New Roman" w:cs="Times New Roman"/>
          <w:sz w:val="28"/>
          <w:szCs w:val="28"/>
        </w:rPr>
        <w:t xml:space="preserve">відбуваються за рахунок утворення </w:t>
      </w:r>
      <w:proofErr w:type="spellStart"/>
      <w:r w:rsidR="00F615C9" w:rsidRPr="00D226AB">
        <w:rPr>
          <w:rFonts w:ascii="Times New Roman" w:hAnsi="Times New Roman" w:cs="Times New Roman"/>
          <w:sz w:val="28"/>
          <w:szCs w:val="28"/>
        </w:rPr>
        <w:t>карбкатіонів</w:t>
      </w:r>
      <w:proofErr w:type="spellEnd"/>
      <w:r w:rsidR="00F615C9" w:rsidRPr="00D226AB">
        <w:rPr>
          <w:rFonts w:ascii="Times New Roman" w:hAnsi="Times New Roman" w:cs="Times New Roman"/>
          <w:sz w:val="28"/>
          <w:szCs w:val="28"/>
        </w:rPr>
        <w:t xml:space="preserve"> на кислотних центрах </w:t>
      </w:r>
      <w:r w:rsidRPr="00D226AB">
        <w:rPr>
          <w:rFonts w:ascii="Times New Roman" w:hAnsi="Times New Roman" w:cs="Times New Roman"/>
          <w:sz w:val="28"/>
          <w:szCs w:val="28"/>
        </w:rPr>
        <w:t>С</w:t>
      </w:r>
      <w:r w:rsidRPr="00D226AB">
        <w:rPr>
          <w:rFonts w:ascii="Times New Roman" w:hAnsi="Times New Roman" w:cs="Times New Roman"/>
          <w:sz w:val="28"/>
          <w:szCs w:val="28"/>
          <w:lang w:val="en-US"/>
        </w:rPr>
        <w:t xml:space="preserve">r </w:t>
      </w:r>
      <w:r w:rsidRPr="00D226AB">
        <w:rPr>
          <w:rFonts w:ascii="Times New Roman" w:hAnsi="Times New Roman" w:cs="Times New Roman"/>
          <w:sz w:val="28"/>
          <w:szCs w:val="28"/>
        </w:rPr>
        <w:t>каталізатор</w:t>
      </w:r>
      <w:r w:rsidRPr="00D226AB">
        <w:rPr>
          <w:rFonts w:ascii="Times New Roman" w:hAnsi="Times New Roman" w:cs="Times New Roman"/>
          <w:sz w:val="28"/>
          <w:szCs w:val="28"/>
          <w:lang w:val="ru-RU"/>
        </w:rPr>
        <w:t>а</w:t>
      </w:r>
      <w:r w:rsidRPr="00D226AB">
        <w:rPr>
          <w:rFonts w:ascii="Times New Roman" w:hAnsi="Times New Roman" w:cs="Times New Roman"/>
          <w:sz w:val="28"/>
          <w:szCs w:val="28"/>
        </w:rPr>
        <w:t>.</w:t>
      </w:r>
    </w:p>
    <w:p w:rsidR="00FD67FC" w:rsidRPr="00D226AB" w:rsidRDefault="00FD67FC">
      <w:pPr>
        <w:rPr>
          <w:rFonts w:ascii="Times New Roman" w:hAnsi="Times New Roman" w:cs="Times New Roman"/>
          <w:sz w:val="28"/>
          <w:szCs w:val="28"/>
        </w:rPr>
      </w:pPr>
      <w:r w:rsidRPr="00D226AB">
        <w:rPr>
          <w:rFonts w:ascii="Times New Roman" w:hAnsi="Times New Roman" w:cs="Times New Roman"/>
          <w:sz w:val="28"/>
          <w:szCs w:val="28"/>
        </w:rPr>
        <w:br w:type="page"/>
      </w:r>
    </w:p>
    <w:p w:rsidR="00FF00A5" w:rsidRPr="00D226AB" w:rsidRDefault="00FF00A5" w:rsidP="00FF00A5">
      <w:pPr>
        <w:spacing w:after="0" w:line="360" w:lineRule="auto"/>
        <w:ind w:firstLine="709"/>
        <w:jc w:val="center"/>
        <w:outlineLvl w:val="0"/>
        <w:rPr>
          <w:rFonts w:ascii="Times New Roman" w:hAnsi="Times New Roman" w:cs="Times New Roman"/>
          <w:b/>
          <w:sz w:val="28"/>
        </w:rPr>
      </w:pPr>
      <w:r w:rsidRPr="00D226AB">
        <w:rPr>
          <w:rFonts w:ascii="Times New Roman" w:hAnsi="Times New Roman" w:cs="Times New Roman"/>
          <w:b/>
          <w:sz w:val="28"/>
        </w:rPr>
        <w:lastRenderedPageBreak/>
        <w:t>РОЗДІЛ 6</w:t>
      </w:r>
    </w:p>
    <w:p w:rsidR="00FF00A5" w:rsidRPr="00D226AB" w:rsidRDefault="00FF00A5" w:rsidP="00FF00A5">
      <w:pPr>
        <w:spacing w:after="0" w:line="360" w:lineRule="auto"/>
        <w:ind w:firstLine="709"/>
        <w:jc w:val="center"/>
        <w:outlineLvl w:val="0"/>
        <w:rPr>
          <w:rFonts w:ascii="Times New Roman" w:hAnsi="Times New Roman" w:cs="Times New Roman"/>
          <w:b/>
          <w:sz w:val="28"/>
        </w:rPr>
      </w:pPr>
      <w:r w:rsidRPr="00D226AB">
        <w:rPr>
          <w:rFonts w:ascii="Times New Roman" w:hAnsi="Times New Roman" w:cs="Times New Roman"/>
          <w:b/>
          <w:sz w:val="28"/>
        </w:rPr>
        <w:t>ОХОРОНА ПРАЦІ</w:t>
      </w:r>
    </w:p>
    <w:p w:rsidR="00FF00A5" w:rsidRPr="00D226AB" w:rsidRDefault="00FF00A5" w:rsidP="00FF00A5">
      <w:pPr>
        <w:spacing w:after="0" w:line="360" w:lineRule="auto"/>
        <w:ind w:firstLine="709"/>
        <w:rPr>
          <w:rFonts w:ascii="Times New Roman" w:hAnsi="Times New Roman" w:cs="Times New Roman"/>
          <w:sz w:val="28"/>
        </w:rPr>
      </w:pPr>
    </w:p>
    <w:p w:rsidR="00FF00A5" w:rsidRPr="00D226AB" w:rsidRDefault="00FF00A5" w:rsidP="00FF00A5">
      <w:pPr>
        <w:spacing w:after="0" w:line="360" w:lineRule="auto"/>
        <w:ind w:firstLine="709"/>
        <w:rPr>
          <w:rFonts w:ascii="Times New Roman" w:hAnsi="Times New Roman" w:cs="Times New Roman"/>
          <w:sz w:val="28"/>
        </w:rPr>
      </w:pP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Охорона праці - це система правових, соціально-економічних, організаційно-технічних, санітарно-гігієнічних та лікувально-профілактичних заходів і засобів, спрямованих на збереження життя, здоров'я і працездатності людини у процесі трудової діяльності.</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Згідно з вимогами Кодексу законів про працю на всіх підприємствах, в установах, організаціях створюються безпечні і нешкідливі умови праці. Забезпечення безпечних і нешкідливих умов праці покладається на власника або уповноваженого ним органу.</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нормативних актів про охорону праці.</w:t>
      </w:r>
    </w:p>
    <w:p w:rsidR="00FF00A5" w:rsidRPr="00D226AB" w:rsidRDefault="00FF00A5" w:rsidP="00FF00A5">
      <w:pPr>
        <w:spacing w:after="0" w:line="360" w:lineRule="auto"/>
        <w:ind w:firstLine="709"/>
        <w:jc w:val="both"/>
        <w:rPr>
          <w:rFonts w:ascii="Times New Roman" w:hAnsi="Times New Roman" w:cs="Times New Roman"/>
          <w:sz w:val="28"/>
        </w:rPr>
      </w:pPr>
    </w:p>
    <w:p w:rsidR="00FF00A5" w:rsidRPr="00D226AB" w:rsidRDefault="00FF00A5" w:rsidP="00FF00A5">
      <w:pPr>
        <w:spacing w:after="0" w:line="360" w:lineRule="auto"/>
        <w:ind w:firstLine="709"/>
        <w:outlineLvl w:val="1"/>
        <w:rPr>
          <w:rFonts w:ascii="Times New Roman" w:hAnsi="Times New Roman" w:cs="Times New Roman"/>
          <w:b/>
          <w:sz w:val="28"/>
        </w:rPr>
      </w:pPr>
      <w:r w:rsidRPr="00D226AB">
        <w:rPr>
          <w:rFonts w:ascii="Times New Roman" w:hAnsi="Times New Roman" w:cs="Times New Roman"/>
          <w:b/>
          <w:sz w:val="28"/>
        </w:rPr>
        <w:t>6.1.Освітлення виробничого приміщення</w:t>
      </w:r>
    </w:p>
    <w:p w:rsidR="00FF00A5" w:rsidRPr="00D226AB" w:rsidRDefault="00FF00A5" w:rsidP="00FF00A5">
      <w:pPr>
        <w:spacing w:after="0" w:line="360" w:lineRule="auto"/>
        <w:ind w:firstLine="709"/>
        <w:rPr>
          <w:rFonts w:ascii="Times New Roman" w:hAnsi="Times New Roman" w:cs="Times New Roman"/>
          <w:sz w:val="28"/>
        </w:rPr>
      </w:pP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Освітлення виробничого приміщення впливає на продуктивність праці, стан здоров'я, якість продукції та рівень виробничого травматизму. Недостатнє освітлення ускладнює виконання технологічних операцій і може стати причиною нещасного випадку чи захворювання очей. Правильна організація освітлення робочого місця, адміністративних, виробничих та приміщень іншого функціонального призначення має велике значення, сприяє підвищенню продуктивності праці та зменшенню травматизму.</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Освітлення має задовольняти наступні основні вимоги:</w:t>
      </w:r>
    </w:p>
    <w:p w:rsidR="00FF00A5" w:rsidRPr="00D226AB" w:rsidRDefault="00FF00A5" w:rsidP="00FF00A5">
      <w:pPr>
        <w:pStyle w:val="a4"/>
        <w:numPr>
          <w:ilvl w:val="0"/>
          <w:numId w:val="14"/>
        </w:numPr>
        <w:spacing w:after="0" w:line="360" w:lineRule="auto"/>
        <w:ind w:left="-142" w:firstLine="851"/>
        <w:jc w:val="both"/>
        <w:rPr>
          <w:rFonts w:ascii="Times New Roman" w:hAnsi="Times New Roman" w:cs="Times New Roman"/>
          <w:sz w:val="28"/>
        </w:rPr>
      </w:pPr>
      <w:r w:rsidRPr="00D226AB">
        <w:rPr>
          <w:rFonts w:ascii="Times New Roman" w:hAnsi="Times New Roman" w:cs="Times New Roman"/>
          <w:sz w:val="28"/>
        </w:rPr>
        <w:t>бути достатньо сильним та рівномірним;</w:t>
      </w:r>
    </w:p>
    <w:p w:rsidR="00FF00A5" w:rsidRPr="00D226AB" w:rsidRDefault="00FF00A5" w:rsidP="00FF00A5">
      <w:pPr>
        <w:pStyle w:val="a4"/>
        <w:numPr>
          <w:ilvl w:val="0"/>
          <w:numId w:val="14"/>
        </w:numPr>
        <w:spacing w:after="0" w:line="360" w:lineRule="auto"/>
        <w:ind w:left="-142" w:firstLine="851"/>
        <w:jc w:val="both"/>
        <w:rPr>
          <w:rFonts w:ascii="Times New Roman" w:hAnsi="Times New Roman" w:cs="Times New Roman"/>
          <w:sz w:val="28"/>
        </w:rPr>
      </w:pPr>
      <w:r w:rsidRPr="00D226AB">
        <w:rPr>
          <w:rFonts w:ascii="Times New Roman" w:hAnsi="Times New Roman" w:cs="Times New Roman"/>
          <w:sz w:val="28"/>
        </w:rPr>
        <w:t>не створювати різких тіней на місцях роботи, значних контрастів між освітленим робочим місцем та обстановкою приміщення;</w:t>
      </w:r>
    </w:p>
    <w:p w:rsidR="00FF00A5" w:rsidRPr="00D226AB" w:rsidRDefault="00FF00A5" w:rsidP="00FF00A5">
      <w:pPr>
        <w:pStyle w:val="a4"/>
        <w:numPr>
          <w:ilvl w:val="0"/>
          <w:numId w:val="14"/>
        </w:numPr>
        <w:spacing w:after="0" w:line="360" w:lineRule="auto"/>
        <w:ind w:left="-142" w:firstLine="851"/>
        <w:jc w:val="both"/>
        <w:rPr>
          <w:rFonts w:ascii="Times New Roman" w:hAnsi="Times New Roman" w:cs="Times New Roman"/>
          <w:sz w:val="28"/>
        </w:rPr>
      </w:pPr>
      <w:r w:rsidRPr="00D226AB">
        <w:rPr>
          <w:rFonts w:ascii="Times New Roman" w:hAnsi="Times New Roman" w:cs="Times New Roman"/>
          <w:sz w:val="28"/>
        </w:rPr>
        <w:lastRenderedPageBreak/>
        <w:t>не створювати зайвих відблисків у полі зору працівників;</w:t>
      </w:r>
    </w:p>
    <w:p w:rsidR="00FF00A5" w:rsidRPr="00D226AB" w:rsidRDefault="00FF00A5" w:rsidP="00FF00A5">
      <w:pPr>
        <w:pStyle w:val="a4"/>
        <w:numPr>
          <w:ilvl w:val="0"/>
          <w:numId w:val="14"/>
        </w:numPr>
        <w:spacing w:after="0" w:line="360" w:lineRule="auto"/>
        <w:ind w:left="-142" w:firstLine="851"/>
        <w:jc w:val="both"/>
        <w:rPr>
          <w:rFonts w:ascii="Times New Roman" w:hAnsi="Times New Roman" w:cs="Times New Roman"/>
          <w:sz w:val="28"/>
        </w:rPr>
      </w:pPr>
      <w:r w:rsidRPr="00D226AB">
        <w:rPr>
          <w:rFonts w:ascii="Times New Roman" w:hAnsi="Times New Roman" w:cs="Times New Roman"/>
          <w:sz w:val="28"/>
        </w:rPr>
        <w:t>давати правильний напрям потоку світла.</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Залежно від природи джерела світла розрізняють такі види освітлення:</w:t>
      </w:r>
    </w:p>
    <w:p w:rsidR="00FF00A5" w:rsidRPr="00D226AB" w:rsidRDefault="00FF00A5" w:rsidP="00FF00A5">
      <w:pPr>
        <w:pStyle w:val="a4"/>
        <w:numPr>
          <w:ilvl w:val="0"/>
          <w:numId w:val="15"/>
        </w:numPr>
        <w:spacing w:after="0" w:line="360" w:lineRule="auto"/>
        <w:ind w:left="0" w:firstLine="709"/>
        <w:jc w:val="both"/>
        <w:rPr>
          <w:rFonts w:ascii="Times New Roman" w:hAnsi="Times New Roman" w:cs="Times New Roman"/>
          <w:sz w:val="28"/>
        </w:rPr>
      </w:pPr>
      <w:r w:rsidRPr="00D226AB">
        <w:rPr>
          <w:rFonts w:ascii="Times New Roman" w:hAnsi="Times New Roman" w:cs="Times New Roman"/>
          <w:sz w:val="28"/>
        </w:rPr>
        <w:t>природне;</w:t>
      </w:r>
    </w:p>
    <w:p w:rsidR="00FF00A5" w:rsidRPr="00D226AB" w:rsidRDefault="00FF00A5" w:rsidP="00FF00A5">
      <w:pPr>
        <w:pStyle w:val="a4"/>
        <w:numPr>
          <w:ilvl w:val="0"/>
          <w:numId w:val="15"/>
        </w:numPr>
        <w:spacing w:after="0" w:line="360" w:lineRule="auto"/>
        <w:ind w:left="0" w:firstLine="709"/>
        <w:jc w:val="both"/>
        <w:rPr>
          <w:rFonts w:ascii="Times New Roman" w:hAnsi="Times New Roman" w:cs="Times New Roman"/>
          <w:sz w:val="28"/>
        </w:rPr>
      </w:pPr>
      <w:r w:rsidRPr="00D226AB">
        <w:rPr>
          <w:rFonts w:ascii="Times New Roman" w:hAnsi="Times New Roman" w:cs="Times New Roman"/>
          <w:sz w:val="28"/>
        </w:rPr>
        <w:t>штучне;</w:t>
      </w:r>
    </w:p>
    <w:p w:rsidR="00FF00A5" w:rsidRPr="00D226AB" w:rsidRDefault="00FF00A5" w:rsidP="00FF00A5">
      <w:pPr>
        <w:pStyle w:val="a4"/>
        <w:numPr>
          <w:ilvl w:val="0"/>
          <w:numId w:val="15"/>
        </w:numPr>
        <w:spacing w:after="0" w:line="360" w:lineRule="auto"/>
        <w:ind w:left="0" w:firstLine="709"/>
        <w:jc w:val="both"/>
        <w:rPr>
          <w:rFonts w:ascii="Times New Roman" w:hAnsi="Times New Roman" w:cs="Times New Roman"/>
          <w:sz w:val="28"/>
        </w:rPr>
      </w:pPr>
      <w:r w:rsidRPr="00D226AB">
        <w:rPr>
          <w:rFonts w:ascii="Times New Roman" w:hAnsi="Times New Roman" w:cs="Times New Roman"/>
          <w:sz w:val="28"/>
        </w:rPr>
        <w:t>змішане.</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 xml:space="preserve">У системі змішаного освітлення загальне освітлення повинно забезпечувати не менше 10 % від нормованої освітленості. Для місцевого освітлення використовуються світильники з відбивачами, що </w:t>
      </w:r>
      <w:proofErr w:type="spellStart"/>
      <w:r w:rsidRPr="00D226AB">
        <w:rPr>
          <w:rFonts w:ascii="Times New Roman" w:hAnsi="Times New Roman" w:cs="Times New Roman"/>
          <w:sz w:val="28"/>
        </w:rPr>
        <w:t>непросвічують</w:t>
      </w:r>
      <w:proofErr w:type="spellEnd"/>
      <w:r w:rsidRPr="00D226AB">
        <w:rPr>
          <w:rFonts w:ascii="Times New Roman" w:hAnsi="Times New Roman" w:cs="Times New Roman"/>
          <w:sz w:val="28"/>
        </w:rPr>
        <w:t xml:space="preserve"> із захисним кутом не менше 30 градусів.</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Захисний кут - це кут між горизонталлю, на якій лежить центр світильника і прямої, що проходить через центр напруження лампи і краєм відбивача (розсіювача).</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 xml:space="preserve">Аварійне освітлення слід передбачати, якщо відключення робочого освітлення може викликати: вибухи, пожежу, отруєння людей, тривале порушення технологічного процесу, порушення обслуговування хворих в операційних, порушення режиму дитячих установ. Найменша освітленість робочих поверхонь повинна бути не менше 5 % від нормованого робочого, але не менше 2 </w:t>
      </w:r>
      <w:proofErr w:type="spellStart"/>
      <w:r w:rsidRPr="00D226AB">
        <w:rPr>
          <w:rFonts w:ascii="Times New Roman" w:hAnsi="Times New Roman" w:cs="Times New Roman"/>
          <w:sz w:val="28"/>
        </w:rPr>
        <w:t>лк</w:t>
      </w:r>
      <w:proofErr w:type="spellEnd"/>
      <w:r w:rsidRPr="00D226AB">
        <w:rPr>
          <w:rFonts w:ascii="Times New Roman" w:hAnsi="Times New Roman" w:cs="Times New Roman"/>
          <w:sz w:val="28"/>
        </w:rPr>
        <w:t xml:space="preserve">. всередині будівель та 1 </w:t>
      </w:r>
      <w:proofErr w:type="spellStart"/>
      <w:r w:rsidRPr="00D226AB">
        <w:rPr>
          <w:rFonts w:ascii="Times New Roman" w:hAnsi="Times New Roman" w:cs="Times New Roman"/>
          <w:sz w:val="28"/>
        </w:rPr>
        <w:t>лк</w:t>
      </w:r>
      <w:proofErr w:type="spellEnd"/>
      <w:r w:rsidRPr="00D226AB">
        <w:rPr>
          <w:rFonts w:ascii="Times New Roman" w:hAnsi="Times New Roman" w:cs="Times New Roman"/>
          <w:sz w:val="28"/>
        </w:rPr>
        <w:t xml:space="preserve"> для територій підприємства.</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Евакуаційне освітлення передбачається:</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а) у місцях, небезпечних для проходу людей;</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б) у проходах і на сходах при кількості людей, що евакуюються більше 50;</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в) в основних проходах приміщень, в яких працює більше 50 чоловік.</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 xml:space="preserve">Евакуаційне освітлення забезпечує найменшу освітленість на підлозі проходів: у приміщеннях - 0,5 </w:t>
      </w:r>
      <w:proofErr w:type="spellStart"/>
      <w:r w:rsidRPr="00D226AB">
        <w:rPr>
          <w:rFonts w:ascii="Times New Roman" w:hAnsi="Times New Roman" w:cs="Times New Roman"/>
          <w:sz w:val="28"/>
        </w:rPr>
        <w:t>лк</w:t>
      </w:r>
      <w:proofErr w:type="spellEnd"/>
      <w:r w:rsidRPr="00D226AB">
        <w:rPr>
          <w:rFonts w:ascii="Times New Roman" w:hAnsi="Times New Roman" w:cs="Times New Roman"/>
          <w:sz w:val="28"/>
        </w:rPr>
        <w:t xml:space="preserve">; на відкритих територіях - 0,2 </w:t>
      </w:r>
      <w:proofErr w:type="spellStart"/>
      <w:r w:rsidRPr="00D226AB">
        <w:rPr>
          <w:rFonts w:ascii="Times New Roman" w:hAnsi="Times New Roman" w:cs="Times New Roman"/>
          <w:sz w:val="28"/>
        </w:rPr>
        <w:t>лк</w:t>
      </w:r>
      <w:proofErr w:type="spellEnd"/>
      <w:r w:rsidRPr="00D226AB">
        <w:rPr>
          <w:rFonts w:ascii="Times New Roman" w:hAnsi="Times New Roman" w:cs="Times New Roman"/>
          <w:sz w:val="28"/>
        </w:rPr>
        <w:t>.</w:t>
      </w:r>
    </w:p>
    <w:p w:rsidR="00FF00A5" w:rsidRPr="00D226AB" w:rsidRDefault="00FF00A5" w:rsidP="00FF00A5">
      <w:pPr>
        <w:spacing w:after="0" w:line="360" w:lineRule="auto"/>
        <w:ind w:firstLine="709"/>
        <w:jc w:val="both"/>
        <w:rPr>
          <w:rFonts w:ascii="Times New Roman" w:hAnsi="Times New Roman" w:cs="Times New Roman"/>
          <w:sz w:val="28"/>
          <w:lang w:val="ru-RU"/>
        </w:rPr>
      </w:pPr>
      <w:r w:rsidRPr="00D226AB">
        <w:rPr>
          <w:rFonts w:ascii="Times New Roman" w:hAnsi="Times New Roman" w:cs="Times New Roman"/>
          <w:sz w:val="28"/>
          <w:lang w:val="ru-RU"/>
        </w:rPr>
        <w:t xml:space="preserve">У </w:t>
      </w:r>
      <w:proofErr w:type="spellStart"/>
      <w:r w:rsidRPr="00D226AB">
        <w:rPr>
          <w:rFonts w:ascii="Times New Roman" w:hAnsi="Times New Roman" w:cs="Times New Roman"/>
          <w:sz w:val="28"/>
          <w:lang w:val="ru-RU"/>
        </w:rPr>
        <w:t>приміщенні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лабораторії</w:t>
      </w:r>
      <w:proofErr w:type="spellEnd"/>
      <w:r w:rsidRPr="00D226AB">
        <w:rPr>
          <w:rFonts w:ascii="Times New Roman" w:hAnsi="Times New Roman" w:cs="Times New Roman"/>
          <w:sz w:val="28"/>
          <w:lang w:val="ru-RU"/>
        </w:rPr>
        <w:t xml:space="preserve"> НАУ, де </w:t>
      </w:r>
      <w:proofErr w:type="spellStart"/>
      <w:r w:rsidRPr="00D226AB">
        <w:rPr>
          <w:rFonts w:ascii="Times New Roman" w:hAnsi="Times New Roman" w:cs="Times New Roman"/>
          <w:sz w:val="28"/>
          <w:lang w:val="ru-RU"/>
        </w:rPr>
        <w:t>виконувалася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дипломна</w:t>
      </w:r>
      <w:proofErr w:type="spellEnd"/>
      <w:r w:rsidRPr="00D226AB">
        <w:rPr>
          <w:rFonts w:ascii="Times New Roman" w:hAnsi="Times New Roman" w:cs="Times New Roman"/>
          <w:sz w:val="28"/>
          <w:lang w:val="ru-RU"/>
        </w:rPr>
        <w:t xml:space="preserve"> робота, </w:t>
      </w:r>
      <w:proofErr w:type="spellStart"/>
      <w:r w:rsidRPr="00D226AB">
        <w:rPr>
          <w:rFonts w:ascii="Times New Roman" w:hAnsi="Times New Roman" w:cs="Times New Roman"/>
          <w:sz w:val="28"/>
          <w:lang w:val="ru-RU"/>
        </w:rPr>
        <w:t>встановлене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змішане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освітлення</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воно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повністю</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задовольняє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вимоги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оптимальних</w:t>
      </w:r>
      <w:proofErr w:type="spellEnd"/>
      <w:r w:rsidRPr="00D226AB">
        <w:rPr>
          <w:rFonts w:ascii="Times New Roman" w:hAnsi="Times New Roman" w:cs="Times New Roman"/>
          <w:sz w:val="28"/>
          <w:lang w:val="ru-RU"/>
        </w:rPr>
        <w:t xml:space="preserve"> умов </w:t>
      </w:r>
      <w:proofErr w:type="spellStart"/>
      <w:r w:rsidRPr="00D226AB">
        <w:rPr>
          <w:rFonts w:ascii="Times New Roman" w:hAnsi="Times New Roman" w:cs="Times New Roman"/>
          <w:sz w:val="28"/>
          <w:lang w:val="ru-RU"/>
        </w:rPr>
        <w:t>праці</w:t>
      </w:r>
      <w:proofErr w:type="spellEnd"/>
      <w:r w:rsidRPr="00D226AB">
        <w:rPr>
          <w:rFonts w:ascii="Times New Roman" w:hAnsi="Times New Roman" w:cs="Times New Roman"/>
          <w:sz w:val="28"/>
          <w:lang w:val="ru-RU"/>
        </w:rPr>
        <w:t>.</w:t>
      </w:r>
    </w:p>
    <w:p w:rsidR="00FF00A5" w:rsidRPr="00D226AB" w:rsidRDefault="00FF00A5" w:rsidP="00FF00A5">
      <w:pPr>
        <w:spacing w:after="0" w:line="360" w:lineRule="auto"/>
        <w:ind w:firstLine="709"/>
        <w:jc w:val="both"/>
        <w:rPr>
          <w:rFonts w:ascii="Times New Roman" w:hAnsi="Times New Roman" w:cs="Times New Roman"/>
          <w:sz w:val="28"/>
          <w:lang w:val="ru-RU"/>
        </w:rPr>
      </w:pPr>
    </w:p>
    <w:p w:rsidR="00FF00A5" w:rsidRPr="00D226AB" w:rsidRDefault="00FF00A5" w:rsidP="00FF00A5">
      <w:pPr>
        <w:spacing w:after="0" w:line="360" w:lineRule="auto"/>
        <w:ind w:firstLine="709"/>
        <w:jc w:val="both"/>
        <w:rPr>
          <w:rFonts w:ascii="Times New Roman" w:hAnsi="Times New Roman" w:cs="Times New Roman"/>
          <w:sz w:val="28"/>
          <w:lang w:val="ru-RU"/>
        </w:rPr>
      </w:pPr>
    </w:p>
    <w:p w:rsidR="00FF00A5" w:rsidRPr="00D226AB" w:rsidRDefault="00FF00A5" w:rsidP="00FF00A5">
      <w:pPr>
        <w:spacing w:after="0" w:line="360" w:lineRule="auto"/>
        <w:ind w:firstLine="709"/>
        <w:jc w:val="both"/>
        <w:rPr>
          <w:rFonts w:ascii="Times New Roman" w:hAnsi="Times New Roman" w:cs="Times New Roman"/>
          <w:sz w:val="28"/>
          <w:lang w:val="ru-RU"/>
        </w:rPr>
      </w:pPr>
    </w:p>
    <w:p w:rsidR="00FF00A5" w:rsidRPr="00D226AB" w:rsidRDefault="00FF00A5" w:rsidP="00FF00A5">
      <w:pPr>
        <w:spacing w:after="0" w:line="360" w:lineRule="auto"/>
        <w:ind w:firstLine="709"/>
        <w:jc w:val="both"/>
        <w:rPr>
          <w:rFonts w:ascii="Times New Roman" w:hAnsi="Times New Roman" w:cs="Times New Roman"/>
          <w:sz w:val="28"/>
          <w:lang w:val="ru-RU"/>
        </w:rPr>
      </w:pPr>
    </w:p>
    <w:p w:rsidR="00FF00A5" w:rsidRPr="00D226AB" w:rsidRDefault="00FF00A5" w:rsidP="00FF00A5">
      <w:pPr>
        <w:spacing w:after="0" w:line="360" w:lineRule="auto"/>
        <w:ind w:firstLine="709"/>
        <w:jc w:val="both"/>
        <w:outlineLvl w:val="1"/>
        <w:rPr>
          <w:rFonts w:ascii="Times New Roman" w:hAnsi="Times New Roman" w:cs="Times New Roman"/>
          <w:b/>
          <w:sz w:val="28"/>
          <w:lang w:val="ru-RU"/>
        </w:rPr>
      </w:pPr>
      <w:r w:rsidRPr="00D226AB">
        <w:rPr>
          <w:rFonts w:ascii="Times New Roman" w:hAnsi="Times New Roman" w:cs="Times New Roman"/>
          <w:b/>
          <w:sz w:val="28"/>
          <w:lang w:val="ru-RU"/>
        </w:rPr>
        <w:lastRenderedPageBreak/>
        <w:t xml:space="preserve">6.2. Шум у </w:t>
      </w:r>
      <w:proofErr w:type="spellStart"/>
      <w:r w:rsidRPr="00D226AB">
        <w:rPr>
          <w:rFonts w:ascii="Times New Roman" w:hAnsi="Times New Roman" w:cs="Times New Roman"/>
          <w:b/>
          <w:sz w:val="28"/>
          <w:lang w:val="ru-RU"/>
        </w:rPr>
        <w:t>виробничих</w:t>
      </w:r>
      <w:proofErr w:type="spellEnd"/>
      <w:r w:rsidRPr="00D226AB">
        <w:rPr>
          <w:rFonts w:ascii="Times New Roman" w:hAnsi="Times New Roman" w:cs="Times New Roman"/>
          <w:b/>
          <w:sz w:val="28"/>
          <w:lang w:val="ru-RU"/>
        </w:rPr>
        <w:t xml:space="preserve"> </w:t>
      </w:r>
      <w:proofErr w:type="spellStart"/>
      <w:r w:rsidRPr="00D226AB">
        <w:rPr>
          <w:rFonts w:ascii="Times New Roman" w:hAnsi="Times New Roman" w:cs="Times New Roman"/>
          <w:b/>
          <w:sz w:val="28"/>
          <w:lang w:val="ru-RU"/>
        </w:rPr>
        <w:t>приміщеннях</w:t>
      </w:r>
      <w:proofErr w:type="spellEnd"/>
    </w:p>
    <w:p w:rsidR="00FF00A5" w:rsidRPr="00D226AB" w:rsidRDefault="00FF00A5" w:rsidP="00FF00A5">
      <w:pPr>
        <w:spacing w:after="0" w:line="360" w:lineRule="auto"/>
        <w:ind w:firstLine="709"/>
        <w:jc w:val="both"/>
        <w:rPr>
          <w:rFonts w:ascii="Times New Roman" w:hAnsi="Times New Roman" w:cs="Times New Roman"/>
          <w:sz w:val="28"/>
          <w:lang w:val="ru-RU"/>
        </w:rPr>
      </w:pPr>
    </w:p>
    <w:p w:rsidR="00FF00A5" w:rsidRPr="00D226AB" w:rsidRDefault="00FF00A5" w:rsidP="00FF00A5">
      <w:pPr>
        <w:spacing w:after="0" w:line="360" w:lineRule="auto"/>
        <w:ind w:firstLine="709"/>
        <w:jc w:val="both"/>
        <w:rPr>
          <w:rFonts w:ascii="Times New Roman" w:hAnsi="Times New Roman" w:cs="Times New Roman"/>
          <w:sz w:val="28"/>
          <w:lang w:val="ru-RU"/>
        </w:rPr>
      </w:pPr>
      <w:r w:rsidRPr="00D226AB">
        <w:rPr>
          <w:rFonts w:ascii="Times New Roman" w:hAnsi="Times New Roman" w:cs="Times New Roman"/>
          <w:sz w:val="28"/>
          <w:lang w:val="ru-RU"/>
        </w:rPr>
        <w:t xml:space="preserve">Шум, </w:t>
      </w:r>
      <w:proofErr w:type="spellStart"/>
      <w:r w:rsidRPr="00D226AB">
        <w:rPr>
          <w:rFonts w:ascii="Times New Roman" w:hAnsi="Times New Roman" w:cs="Times New Roman"/>
          <w:sz w:val="28"/>
          <w:lang w:val="ru-RU"/>
        </w:rPr>
        <w:t>вібрація</w:t>
      </w:r>
      <w:proofErr w:type="spellEnd"/>
      <w:r w:rsidRPr="00D226AB">
        <w:rPr>
          <w:rFonts w:ascii="Times New Roman" w:hAnsi="Times New Roman" w:cs="Times New Roman"/>
          <w:sz w:val="28"/>
          <w:lang w:val="ru-RU"/>
        </w:rPr>
        <w:t xml:space="preserve"> і ультразвук - </w:t>
      </w:r>
      <w:proofErr w:type="spellStart"/>
      <w:r w:rsidRPr="00D226AB">
        <w:rPr>
          <w:rFonts w:ascii="Times New Roman" w:hAnsi="Times New Roman" w:cs="Times New Roman"/>
          <w:sz w:val="28"/>
          <w:lang w:val="ru-RU"/>
        </w:rPr>
        <w:t>це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коливання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матеріальних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частинок</w:t>
      </w:r>
      <w:proofErr w:type="spellEnd"/>
      <w:r w:rsidRPr="00D226AB">
        <w:rPr>
          <w:rFonts w:ascii="Times New Roman" w:hAnsi="Times New Roman" w:cs="Times New Roman"/>
          <w:sz w:val="28"/>
          <w:lang w:val="ru-RU"/>
        </w:rPr>
        <w:t xml:space="preserve"> газу, </w:t>
      </w:r>
      <w:proofErr w:type="spellStart"/>
      <w:r w:rsidRPr="00D226AB">
        <w:rPr>
          <w:rFonts w:ascii="Times New Roman" w:hAnsi="Times New Roman" w:cs="Times New Roman"/>
          <w:sz w:val="28"/>
          <w:lang w:val="ru-RU"/>
        </w:rPr>
        <w:t>рідини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або</w:t>
      </w:r>
      <w:proofErr w:type="spellEnd"/>
      <w:r w:rsidRPr="00D226AB">
        <w:rPr>
          <w:rFonts w:ascii="Times New Roman" w:hAnsi="Times New Roman" w:cs="Times New Roman"/>
          <w:sz w:val="28"/>
          <w:lang w:val="ru-RU"/>
        </w:rPr>
        <w:t xml:space="preserve"> твердого </w:t>
      </w:r>
      <w:proofErr w:type="spellStart"/>
      <w:r w:rsidRPr="00D226AB">
        <w:rPr>
          <w:rFonts w:ascii="Times New Roman" w:hAnsi="Times New Roman" w:cs="Times New Roman"/>
          <w:sz w:val="28"/>
          <w:lang w:val="ru-RU"/>
        </w:rPr>
        <w:t>тіла</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Виробничі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процеси</w:t>
      </w:r>
      <w:proofErr w:type="spellEnd"/>
      <w:r w:rsidRPr="00D226AB">
        <w:rPr>
          <w:rFonts w:ascii="Times New Roman" w:hAnsi="Times New Roman" w:cs="Times New Roman"/>
          <w:sz w:val="28"/>
          <w:lang w:val="ru-RU"/>
        </w:rPr>
        <w:t xml:space="preserve"> часто </w:t>
      </w:r>
      <w:proofErr w:type="spellStart"/>
      <w:r w:rsidRPr="00D226AB">
        <w:rPr>
          <w:rFonts w:ascii="Times New Roman" w:hAnsi="Times New Roman" w:cs="Times New Roman"/>
          <w:sz w:val="28"/>
          <w:lang w:val="ru-RU"/>
        </w:rPr>
        <w:t>супроводжуються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значним</w:t>
      </w:r>
      <w:proofErr w:type="spellEnd"/>
      <w:r w:rsidRPr="00D226AB">
        <w:rPr>
          <w:rFonts w:ascii="Times New Roman" w:hAnsi="Times New Roman" w:cs="Times New Roman"/>
          <w:sz w:val="28"/>
          <w:lang w:val="ru-RU"/>
        </w:rPr>
        <w:t xml:space="preserve"> шумом, </w:t>
      </w:r>
      <w:proofErr w:type="spellStart"/>
      <w:r w:rsidRPr="00D226AB">
        <w:rPr>
          <w:rFonts w:ascii="Times New Roman" w:hAnsi="Times New Roman" w:cs="Times New Roman"/>
          <w:sz w:val="28"/>
          <w:lang w:val="ru-RU"/>
        </w:rPr>
        <w:t>вібрацією</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струсами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які</w:t>
      </w:r>
      <w:proofErr w:type="spellEnd"/>
      <w:r w:rsidRPr="00D226AB">
        <w:rPr>
          <w:rFonts w:ascii="Times New Roman" w:hAnsi="Times New Roman" w:cs="Times New Roman"/>
          <w:sz w:val="28"/>
          <w:lang w:val="ru-RU"/>
        </w:rPr>
        <w:t xml:space="preserve"> негативно </w:t>
      </w:r>
      <w:proofErr w:type="spellStart"/>
      <w:r w:rsidRPr="00D226AB">
        <w:rPr>
          <w:rFonts w:ascii="Times New Roman" w:hAnsi="Times New Roman" w:cs="Times New Roman"/>
          <w:sz w:val="28"/>
          <w:lang w:val="ru-RU"/>
        </w:rPr>
        <w:t>впливають</w:t>
      </w:r>
      <w:proofErr w:type="spellEnd"/>
      <w:r w:rsidRPr="00D226AB">
        <w:rPr>
          <w:rFonts w:ascii="Times New Roman" w:hAnsi="Times New Roman" w:cs="Times New Roman"/>
          <w:sz w:val="28"/>
          <w:lang w:val="ru-RU"/>
        </w:rPr>
        <w:t xml:space="preserve"> на </w:t>
      </w:r>
      <w:proofErr w:type="spellStart"/>
      <w:r w:rsidRPr="00D226AB">
        <w:rPr>
          <w:rFonts w:ascii="Times New Roman" w:hAnsi="Times New Roman" w:cs="Times New Roman"/>
          <w:sz w:val="28"/>
          <w:lang w:val="ru-RU"/>
        </w:rPr>
        <w:t>здоров'я</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можуть</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викликати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професійні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захворювання</w:t>
      </w:r>
      <w:proofErr w:type="spellEnd"/>
      <w:r w:rsidRPr="00D226AB">
        <w:rPr>
          <w:rFonts w:ascii="Times New Roman" w:hAnsi="Times New Roman" w:cs="Times New Roman"/>
          <w:sz w:val="28"/>
          <w:lang w:val="ru-RU"/>
        </w:rPr>
        <w:t>.</w:t>
      </w:r>
    </w:p>
    <w:p w:rsidR="00FF00A5" w:rsidRPr="00D226AB" w:rsidRDefault="00FF00A5" w:rsidP="00FF00A5">
      <w:pPr>
        <w:spacing w:after="0" w:line="360" w:lineRule="auto"/>
        <w:ind w:firstLine="709"/>
        <w:jc w:val="both"/>
        <w:rPr>
          <w:rFonts w:ascii="Times New Roman" w:hAnsi="Times New Roman" w:cs="Times New Roman"/>
          <w:sz w:val="28"/>
          <w:lang w:val="ru-RU"/>
        </w:rPr>
      </w:pPr>
      <w:proofErr w:type="spellStart"/>
      <w:r w:rsidRPr="00D226AB">
        <w:rPr>
          <w:rFonts w:ascii="Times New Roman" w:hAnsi="Times New Roman" w:cs="Times New Roman"/>
          <w:sz w:val="28"/>
          <w:lang w:val="ru-RU"/>
        </w:rPr>
        <w:t>Слуховий</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апарат</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людини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має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неоднакову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чутливість</w:t>
      </w:r>
      <w:proofErr w:type="spellEnd"/>
      <w:r w:rsidRPr="00D226AB">
        <w:rPr>
          <w:rFonts w:ascii="Times New Roman" w:hAnsi="Times New Roman" w:cs="Times New Roman"/>
          <w:sz w:val="28"/>
          <w:lang w:val="ru-RU"/>
        </w:rPr>
        <w:t xml:space="preserve"> до </w:t>
      </w:r>
      <w:proofErr w:type="spellStart"/>
      <w:r w:rsidRPr="00D226AB">
        <w:rPr>
          <w:rFonts w:ascii="Times New Roman" w:hAnsi="Times New Roman" w:cs="Times New Roman"/>
          <w:sz w:val="28"/>
          <w:lang w:val="ru-RU"/>
        </w:rPr>
        <w:t>звуків</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різної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частоти</w:t>
      </w:r>
      <w:proofErr w:type="spellEnd"/>
      <w:r w:rsidRPr="00D226AB">
        <w:rPr>
          <w:rFonts w:ascii="Times New Roman" w:hAnsi="Times New Roman" w:cs="Times New Roman"/>
          <w:sz w:val="28"/>
          <w:lang w:val="ru-RU"/>
        </w:rPr>
        <w:t xml:space="preserve">, а </w:t>
      </w:r>
      <w:proofErr w:type="spellStart"/>
      <w:r w:rsidRPr="00D226AB">
        <w:rPr>
          <w:rFonts w:ascii="Times New Roman" w:hAnsi="Times New Roman" w:cs="Times New Roman"/>
          <w:sz w:val="28"/>
          <w:lang w:val="ru-RU"/>
        </w:rPr>
        <w:t>саме</w:t>
      </w:r>
      <w:proofErr w:type="spellEnd"/>
      <w:r w:rsidRPr="00D226AB">
        <w:rPr>
          <w:rFonts w:ascii="Times New Roman" w:hAnsi="Times New Roman" w:cs="Times New Roman"/>
          <w:sz w:val="28"/>
          <w:lang w:val="ru-RU"/>
        </w:rPr>
        <w:t xml:space="preserve"> - </w:t>
      </w:r>
      <w:proofErr w:type="spellStart"/>
      <w:r w:rsidRPr="00D226AB">
        <w:rPr>
          <w:rFonts w:ascii="Times New Roman" w:hAnsi="Times New Roman" w:cs="Times New Roman"/>
          <w:sz w:val="28"/>
          <w:lang w:val="ru-RU"/>
        </w:rPr>
        <w:t>найбільшу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чутливість</w:t>
      </w:r>
      <w:proofErr w:type="spellEnd"/>
      <w:r w:rsidRPr="00D226AB">
        <w:rPr>
          <w:rFonts w:ascii="Times New Roman" w:hAnsi="Times New Roman" w:cs="Times New Roman"/>
          <w:sz w:val="28"/>
          <w:lang w:val="ru-RU"/>
        </w:rPr>
        <w:t xml:space="preserve"> на </w:t>
      </w:r>
      <w:proofErr w:type="spellStart"/>
      <w:r w:rsidRPr="00D226AB">
        <w:rPr>
          <w:rFonts w:ascii="Times New Roman" w:hAnsi="Times New Roman" w:cs="Times New Roman"/>
          <w:sz w:val="28"/>
          <w:lang w:val="ru-RU"/>
        </w:rPr>
        <w:t>середніх</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високих</w:t>
      </w:r>
      <w:proofErr w:type="spellEnd"/>
      <w:r w:rsidRPr="00D226AB">
        <w:rPr>
          <w:rFonts w:ascii="Times New Roman" w:hAnsi="Times New Roman" w:cs="Times New Roman"/>
          <w:sz w:val="28"/>
          <w:lang w:val="ru-RU"/>
        </w:rPr>
        <w:t xml:space="preserve"> частотах (800-4000 Гц) і </w:t>
      </w:r>
      <w:proofErr w:type="spellStart"/>
      <w:r w:rsidRPr="00D226AB">
        <w:rPr>
          <w:rFonts w:ascii="Times New Roman" w:hAnsi="Times New Roman" w:cs="Times New Roman"/>
          <w:sz w:val="28"/>
          <w:lang w:val="ru-RU"/>
        </w:rPr>
        <w:t>найменшу</w:t>
      </w:r>
      <w:proofErr w:type="spellEnd"/>
      <w:r w:rsidRPr="00D226AB">
        <w:rPr>
          <w:rFonts w:ascii="Times New Roman" w:hAnsi="Times New Roman" w:cs="Times New Roman"/>
          <w:sz w:val="28"/>
          <w:lang w:val="ru-RU"/>
        </w:rPr>
        <w:t xml:space="preserve"> - на </w:t>
      </w:r>
      <w:proofErr w:type="spellStart"/>
      <w:r w:rsidRPr="00D226AB">
        <w:rPr>
          <w:rFonts w:ascii="Times New Roman" w:hAnsi="Times New Roman" w:cs="Times New Roman"/>
          <w:sz w:val="28"/>
          <w:lang w:val="ru-RU"/>
        </w:rPr>
        <w:t>низьких</w:t>
      </w:r>
      <w:proofErr w:type="spellEnd"/>
      <w:r w:rsidRPr="00D226AB">
        <w:rPr>
          <w:rFonts w:ascii="Times New Roman" w:hAnsi="Times New Roman" w:cs="Times New Roman"/>
          <w:sz w:val="28"/>
          <w:lang w:val="ru-RU"/>
        </w:rPr>
        <w:t xml:space="preserve"> (20-100 Гц). Тому для </w:t>
      </w:r>
      <w:proofErr w:type="spellStart"/>
      <w:r w:rsidRPr="00D226AB">
        <w:rPr>
          <w:rFonts w:ascii="Times New Roman" w:hAnsi="Times New Roman" w:cs="Times New Roman"/>
          <w:sz w:val="28"/>
          <w:lang w:val="ru-RU"/>
        </w:rPr>
        <w:t>фізіологічної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оцінки</w:t>
      </w:r>
      <w:proofErr w:type="spellEnd"/>
      <w:r w:rsidRPr="00D226AB">
        <w:rPr>
          <w:rFonts w:ascii="Times New Roman" w:hAnsi="Times New Roman" w:cs="Times New Roman"/>
          <w:sz w:val="28"/>
          <w:lang w:val="ru-RU"/>
        </w:rPr>
        <w:t xml:space="preserve"> шуму </w:t>
      </w:r>
      <w:proofErr w:type="spellStart"/>
      <w:r w:rsidRPr="00D226AB">
        <w:rPr>
          <w:rFonts w:ascii="Times New Roman" w:hAnsi="Times New Roman" w:cs="Times New Roman"/>
          <w:sz w:val="28"/>
          <w:lang w:val="ru-RU"/>
        </w:rPr>
        <w:t>використовують</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криві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рівної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гучност</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отримані</w:t>
      </w:r>
      <w:proofErr w:type="spellEnd"/>
      <w:r w:rsidRPr="00D226AB">
        <w:rPr>
          <w:rFonts w:ascii="Times New Roman" w:hAnsi="Times New Roman" w:cs="Times New Roman"/>
          <w:sz w:val="28"/>
          <w:lang w:val="ru-RU"/>
        </w:rPr>
        <w:t xml:space="preserve"> за результатами </w:t>
      </w:r>
      <w:proofErr w:type="spellStart"/>
      <w:r w:rsidRPr="00D226AB">
        <w:rPr>
          <w:rFonts w:ascii="Times New Roman" w:hAnsi="Times New Roman" w:cs="Times New Roman"/>
          <w:sz w:val="28"/>
          <w:lang w:val="ru-RU"/>
        </w:rPr>
        <w:t>вивчення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властивостей</w:t>
      </w:r>
      <w:proofErr w:type="spellEnd"/>
      <w:r w:rsidRPr="00D226AB">
        <w:rPr>
          <w:rFonts w:ascii="Times New Roman" w:hAnsi="Times New Roman" w:cs="Times New Roman"/>
          <w:sz w:val="28"/>
          <w:lang w:val="ru-RU"/>
        </w:rPr>
        <w:t xml:space="preserve"> органу слуху </w:t>
      </w:r>
      <w:proofErr w:type="spellStart"/>
      <w:r w:rsidRPr="00D226AB">
        <w:rPr>
          <w:rFonts w:ascii="Times New Roman" w:hAnsi="Times New Roman" w:cs="Times New Roman"/>
          <w:sz w:val="28"/>
          <w:lang w:val="ru-RU"/>
        </w:rPr>
        <w:t>оцінювати</w:t>
      </w:r>
      <w:proofErr w:type="spellEnd"/>
      <w:r w:rsidRPr="00D226AB">
        <w:rPr>
          <w:rFonts w:ascii="Times New Roman" w:hAnsi="Times New Roman" w:cs="Times New Roman"/>
          <w:sz w:val="28"/>
          <w:lang w:val="ru-RU"/>
        </w:rPr>
        <w:t xml:space="preserve"> звуки </w:t>
      </w:r>
      <w:proofErr w:type="spellStart"/>
      <w:r w:rsidRPr="00D226AB">
        <w:rPr>
          <w:rFonts w:ascii="Times New Roman" w:hAnsi="Times New Roman" w:cs="Times New Roman"/>
          <w:sz w:val="28"/>
          <w:lang w:val="ru-RU"/>
        </w:rPr>
        <w:t>різної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частоти</w:t>
      </w:r>
      <w:proofErr w:type="spellEnd"/>
      <w:r w:rsidRPr="00D226AB">
        <w:rPr>
          <w:rFonts w:ascii="Times New Roman" w:hAnsi="Times New Roman" w:cs="Times New Roman"/>
          <w:sz w:val="28"/>
          <w:lang w:val="ru-RU"/>
        </w:rPr>
        <w:t xml:space="preserve"> за </w:t>
      </w:r>
      <w:proofErr w:type="spellStart"/>
      <w:r w:rsidRPr="00D226AB">
        <w:rPr>
          <w:rFonts w:ascii="Times New Roman" w:hAnsi="Times New Roman" w:cs="Times New Roman"/>
          <w:sz w:val="28"/>
          <w:lang w:val="ru-RU"/>
        </w:rPr>
        <w:t>суб'єктивним</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відчуттям</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гучності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тобто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говорити</w:t>
      </w:r>
      <w:proofErr w:type="spellEnd"/>
      <w:r w:rsidRPr="00D226AB">
        <w:rPr>
          <w:rFonts w:ascii="Times New Roman" w:hAnsi="Times New Roman" w:cs="Times New Roman"/>
          <w:sz w:val="28"/>
          <w:lang w:val="ru-RU"/>
        </w:rPr>
        <w:t xml:space="preserve"> про те, </w:t>
      </w:r>
      <w:proofErr w:type="spellStart"/>
      <w:r w:rsidRPr="00D226AB">
        <w:rPr>
          <w:rFonts w:ascii="Times New Roman" w:hAnsi="Times New Roman" w:cs="Times New Roman"/>
          <w:sz w:val="28"/>
          <w:lang w:val="ru-RU"/>
        </w:rPr>
        <w:t>який</w:t>
      </w:r>
      <w:proofErr w:type="spellEnd"/>
      <w:r w:rsidRPr="00D226AB">
        <w:rPr>
          <w:rFonts w:ascii="Times New Roman" w:hAnsi="Times New Roman" w:cs="Times New Roman"/>
          <w:sz w:val="28"/>
          <w:lang w:val="ru-RU"/>
        </w:rPr>
        <w:t xml:space="preserve"> з них </w:t>
      </w:r>
      <w:proofErr w:type="spellStart"/>
      <w:r w:rsidRPr="00D226AB">
        <w:rPr>
          <w:rFonts w:ascii="Times New Roman" w:hAnsi="Times New Roman" w:cs="Times New Roman"/>
          <w:sz w:val="28"/>
          <w:lang w:val="ru-RU"/>
        </w:rPr>
        <w:t>сильніший</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чи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слабший</w:t>
      </w:r>
      <w:proofErr w:type="spellEnd"/>
      <w:r w:rsidRPr="00D226AB">
        <w:rPr>
          <w:rFonts w:ascii="Times New Roman" w:hAnsi="Times New Roman" w:cs="Times New Roman"/>
          <w:sz w:val="28"/>
          <w:lang w:val="ru-RU"/>
        </w:rPr>
        <w:t>.</w:t>
      </w:r>
    </w:p>
    <w:p w:rsidR="00FF00A5" w:rsidRPr="00D226AB" w:rsidRDefault="00FF00A5" w:rsidP="00FF00A5">
      <w:pPr>
        <w:spacing w:after="0" w:line="360" w:lineRule="auto"/>
        <w:ind w:firstLine="709"/>
        <w:jc w:val="both"/>
        <w:rPr>
          <w:rFonts w:ascii="Times New Roman" w:hAnsi="Times New Roman" w:cs="Times New Roman"/>
          <w:sz w:val="28"/>
          <w:lang w:val="ru-RU"/>
        </w:rPr>
      </w:pPr>
      <w:proofErr w:type="spellStart"/>
      <w:r w:rsidRPr="00D226AB">
        <w:rPr>
          <w:rFonts w:ascii="Times New Roman" w:hAnsi="Times New Roman" w:cs="Times New Roman"/>
          <w:sz w:val="28"/>
          <w:lang w:val="ru-RU"/>
        </w:rPr>
        <w:t>Рівні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гучності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вимірюються</w:t>
      </w:r>
      <w:proofErr w:type="spellEnd"/>
      <w:r w:rsidRPr="00D226AB">
        <w:rPr>
          <w:rFonts w:ascii="Times New Roman" w:hAnsi="Times New Roman" w:cs="Times New Roman"/>
          <w:sz w:val="28"/>
          <w:lang w:val="ru-RU"/>
        </w:rPr>
        <w:t xml:space="preserve"> </w:t>
      </w:r>
      <w:proofErr w:type="gramStart"/>
      <w:r w:rsidRPr="00D226AB">
        <w:rPr>
          <w:rFonts w:ascii="Times New Roman" w:hAnsi="Times New Roman" w:cs="Times New Roman"/>
          <w:sz w:val="28"/>
          <w:lang w:val="ru-RU"/>
        </w:rPr>
        <w:t>у фонах</w:t>
      </w:r>
      <w:proofErr w:type="gramEnd"/>
      <w:r w:rsidRPr="00D226AB">
        <w:rPr>
          <w:rFonts w:ascii="Times New Roman" w:hAnsi="Times New Roman" w:cs="Times New Roman"/>
          <w:sz w:val="28"/>
          <w:lang w:val="ru-RU"/>
        </w:rPr>
        <w:t xml:space="preserve">. За характером спектру шум </w:t>
      </w:r>
      <w:proofErr w:type="spellStart"/>
      <w:r w:rsidRPr="00D226AB">
        <w:rPr>
          <w:rFonts w:ascii="Times New Roman" w:hAnsi="Times New Roman" w:cs="Times New Roman"/>
          <w:sz w:val="28"/>
          <w:lang w:val="ru-RU"/>
        </w:rPr>
        <w:t>розділяють</w:t>
      </w:r>
      <w:proofErr w:type="spellEnd"/>
      <w:r w:rsidRPr="00D226AB">
        <w:rPr>
          <w:rFonts w:ascii="Times New Roman" w:hAnsi="Times New Roman" w:cs="Times New Roman"/>
          <w:sz w:val="28"/>
          <w:lang w:val="ru-RU"/>
        </w:rPr>
        <w:t xml:space="preserve"> на:</w:t>
      </w:r>
    </w:p>
    <w:p w:rsidR="00FF00A5" w:rsidRPr="00D226AB" w:rsidRDefault="00FF00A5" w:rsidP="00FF00A5">
      <w:pPr>
        <w:pStyle w:val="a4"/>
        <w:numPr>
          <w:ilvl w:val="0"/>
          <w:numId w:val="16"/>
        </w:numPr>
        <w:spacing w:after="0" w:line="360" w:lineRule="auto"/>
        <w:ind w:left="0" w:firstLine="709"/>
        <w:jc w:val="both"/>
        <w:rPr>
          <w:rFonts w:ascii="Times New Roman" w:hAnsi="Times New Roman" w:cs="Times New Roman"/>
          <w:sz w:val="28"/>
          <w:lang w:val="ru-RU"/>
        </w:rPr>
      </w:pPr>
      <w:proofErr w:type="spellStart"/>
      <w:r w:rsidRPr="00D226AB">
        <w:rPr>
          <w:rFonts w:ascii="Times New Roman" w:hAnsi="Times New Roman" w:cs="Times New Roman"/>
          <w:sz w:val="28"/>
          <w:lang w:val="ru-RU"/>
        </w:rPr>
        <w:t>широкосмуговий</w:t>
      </w:r>
      <w:proofErr w:type="spellEnd"/>
      <w:r w:rsidRPr="00D226AB">
        <w:rPr>
          <w:rFonts w:ascii="Times New Roman" w:hAnsi="Times New Roman" w:cs="Times New Roman"/>
          <w:sz w:val="28"/>
          <w:lang w:val="ru-RU"/>
        </w:rPr>
        <w:t xml:space="preserve">: спектр </w:t>
      </w:r>
      <w:proofErr w:type="spellStart"/>
      <w:r w:rsidRPr="00D226AB">
        <w:rPr>
          <w:rFonts w:ascii="Times New Roman" w:hAnsi="Times New Roman" w:cs="Times New Roman"/>
          <w:sz w:val="28"/>
          <w:lang w:val="ru-RU"/>
        </w:rPr>
        <w:t>більше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однієї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октави</w:t>
      </w:r>
      <w:proofErr w:type="spellEnd"/>
      <w:r w:rsidRPr="00D226AB">
        <w:rPr>
          <w:rFonts w:ascii="Times New Roman" w:hAnsi="Times New Roman" w:cs="Times New Roman"/>
          <w:sz w:val="28"/>
          <w:lang w:val="ru-RU"/>
        </w:rPr>
        <w:t>;</w:t>
      </w:r>
    </w:p>
    <w:p w:rsidR="00FF00A5" w:rsidRPr="00D226AB" w:rsidRDefault="00FF00A5" w:rsidP="00FF00A5">
      <w:pPr>
        <w:pStyle w:val="a4"/>
        <w:numPr>
          <w:ilvl w:val="0"/>
          <w:numId w:val="16"/>
        </w:numPr>
        <w:spacing w:after="0" w:line="360" w:lineRule="auto"/>
        <w:ind w:left="0" w:firstLine="709"/>
        <w:jc w:val="both"/>
        <w:rPr>
          <w:rFonts w:ascii="Times New Roman" w:hAnsi="Times New Roman" w:cs="Times New Roman"/>
          <w:sz w:val="28"/>
          <w:lang w:val="ru-RU"/>
        </w:rPr>
      </w:pPr>
      <w:proofErr w:type="spellStart"/>
      <w:r w:rsidRPr="00D226AB">
        <w:rPr>
          <w:rFonts w:ascii="Times New Roman" w:hAnsi="Times New Roman" w:cs="Times New Roman"/>
          <w:sz w:val="28"/>
          <w:lang w:val="ru-RU"/>
        </w:rPr>
        <w:t>тональний</w:t>
      </w:r>
      <w:proofErr w:type="spellEnd"/>
      <w:r w:rsidRPr="00D226AB">
        <w:rPr>
          <w:rFonts w:ascii="Times New Roman" w:hAnsi="Times New Roman" w:cs="Times New Roman"/>
          <w:sz w:val="28"/>
          <w:lang w:val="ru-RU"/>
        </w:rPr>
        <w:t xml:space="preserve"> - </w:t>
      </w:r>
      <w:proofErr w:type="spellStart"/>
      <w:r w:rsidRPr="00D226AB">
        <w:rPr>
          <w:rFonts w:ascii="Times New Roman" w:hAnsi="Times New Roman" w:cs="Times New Roman"/>
          <w:sz w:val="28"/>
          <w:lang w:val="ru-RU"/>
        </w:rPr>
        <w:t>чується</w:t>
      </w:r>
      <w:proofErr w:type="spellEnd"/>
      <w:r w:rsidRPr="00D226AB">
        <w:rPr>
          <w:rFonts w:ascii="Times New Roman" w:hAnsi="Times New Roman" w:cs="Times New Roman"/>
          <w:sz w:val="28"/>
          <w:lang w:val="ru-RU"/>
        </w:rPr>
        <w:t xml:space="preserve"> один тон </w:t>
      </w:r>
      <w:proofErr w:type="spellStart"/>
      <w:r w:rsidRPr="00D226AB">
        <w:rPr>
          <w:rFonts w:ascii="Times New Roman" w:hAnsi="Times New Roman" w:cs="Times New Roman"/>
          <w:sz w:val="28"/>
          <w:lang w:val="ru-RU"/>
        </w:rPr>
        <w:t>або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декілька</w:t>
      </w:r>
      <w:proofErr w:type="spellEnd"/>
      <w:r w:rsidRPr="00D226AB">
        <w:rPr>
          <w:rFonts w:ascii="Times New Roman" w:hAnsi="Times New Roman" w:cs="Times New Roman"/>
          <w:sz w:val="28"/>
          <w:lang w:val="ru-RU"/>
        </w:rPr>
        <w:t>.</w:t>
      </w:r>
    </w:p>
    <w:p w:rsidR="00FF00A5" w:rsidRPr="00D226AB" w:rsidRDefault="00FF00A5" w:rsidP="00FF00A5">
      <w:pPr>
        <w:spacing w:after="0" w:line="360" w:lineRule="auto"/>
        <w:ind w:firstLine="709"/>
        <w:jc w:val="both"/>
        <w:rPr>
          <w:rFonts w:ascii="Times New Roman" w:hAnsi="Times New Roman" w:cs="Times New Roman"/>
          <w:sz w:val="28"/>
          <w:lang w:val="ru-RU"/>
        </w:rPr>
      </w:pPr>
      <w:r w:rsidRPr="00D226AB">
        <w:rPr>
          <w:rFonts w:ascii="Times New Roman" w:hAnsi="Times New Roman" w:cs="Times New Roman"/>
          <w:sz w:val="28"/>
          <w:lang w:val="ru-RU"/>
        </w:rPr>
        <w:t xml:space="preserve">За часом шуми </w:t>
      </w:r>
      <w:proofErr w:type="spellStart"/>
      <w:r w:rsidRPr="00D226AB">
        <w:rPr>
          <w:rFonts w:ascii="Times New Roman" w:hAnsi="Times New Roman" w:cs="Times New Roman"/>
          <w:sz w:val="28"/>
          <w:lang w:val="ru-RU"/>
        </w:rPr>
        <w:t>поділяються</w:t>
      </w:r>
      <w:proofErr w:type="spellEnd"/>
      <w:r w:rsidRPr="00D226AB">
        <w:rPr>
          <w:rFonts w:ascii="Times New Roman" w:hAnsi="Times New Roman" w:cs="Times New Roman"/>
          <w:sz w:val="28"/>
          <w:lang w:val="ru-RU"/>
        </w:rPr>
        <w:t xml:space="preserve"> на </w:t>
      </w:r>
      <w:proofErr w:type="spellStart"/>
      <w:r w:rsidRPr="00D226AB">
        <w:rPr>
          <w:rFonts w:ascii="Times New Roman" w:hAnsi="Times New Roman" w:cs="Times New Roman"/>
          <w:sz w:val="28"/>
          <w:lang w:val="ru-RU"/>
        </w:rPr>
        <w:t>постійні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рівень</w:t>
      </w:r>
      <w:proofErr w:type="spellEnd"/>
      <w:r w:rsidRPr="00D226AB">
        <w:rPr>
          <w:rFonts w:ascii="Times New Roman" w:hAnsi="Times New Roman" w:cs="Times New Roman"/>
          <w:sz w:val="28"/>
          <w:lang w:val="ru-RU"/>
        </w:rPr>
        <w:t xml:space="preserve"> за 8 годин </w:t>
      </w:r>
      <w:proofErr w:type="spellStart"/>
      <w:r w:rsidRPr="00D226AB">
        <w:rPr>
          <w:rFonts w:ascii="Times New Roman" w:hAnsi="Times New Roman" w:cs="Times New Roman"/>
          <w:sz w:val="28"/>
          <w:lang w:val="ru-RU"/>
        </w:rPr>
        <w:t>робочого</w:t>
      </w:r>
      <w:proofErr w:type="spellEnd"/>
      <w:r w:rsidRPr="00D226AB">
        <w:rPr>
          <w:rFonts w:ascii="Times New Roman" w:hAnsi="Times New Roman" w:cs="Times New Roman"/>
          <w:sz w:val="28"/>
          <w:lang w:val="ru-RU"/>
        </w:rPr>
        <w:t xml:space="preserve"> дня </w:t>
      </w:r>
      <w:proofErr w:type="spellStart"/>
      <w:r w:rsidRPr="00D226AB">
        <w:rPr>
          <w:rFonts w:ascii="Times New Roman" w:hAnsi="Times New Roman" w:cs="Times New Roman"/>
          <w:sz w:val="28"/>
          <w:lang w:val="ru-RU"/>
        </w:rPr>
        <w:t>змінюється</w:t>
      </w:r>
      <w:proofErr w:type="spellEnd"/>
      <w:r w:rsidRPr="00D226AB">
        <w:rPr>
          <w:rFonts w:ascii="Times New Roman" w:hAnsi="Times New Roman" w:cs="Times New Roman"/>
          <w:sz w:val="28"/>
          <w:lang w:val="ru-RU"/>
        </w:rPr>
        <w:t xml:space="preserve"> не </w:t>
      </w:r>
      <w:proofErr w:type="spellStart"/>
      <w:r w:rsidRPr="00D226AB">
        <w:rPr>
          <w:rFonts w:ascii="Times New Roman" w:hAnsi="Times New Roman" w:cs="Times New Roman"/>
          <w:sz w:val="28"/>
          <w:lang w:val="ru-RU"/>
        </w:rPr>
        <w:t>більше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ніж</w:t>
      </w:r>
      <w:proofErr w:type="spellEnd"/>
      <w:r w:rsidRPr="00D226AB">
        <w:rPr>
          <w:rFonts w:ascii="Times New Roman" w:hAnsi="Times New Roman" w:cs="Times New Roman"/>
          <w:sz w:val="28"/>
          <w:lang w:val="ru-RU"/>
        </w:rPr>
        <w:t xml:space="preserve"> на 5 дБ) та </w:t>
      </w:r>
      <w:proofErr w:type="spellStart"/>
      <w:r w:rsidRPr="00D226AB">
        <w:rPr>
          <w:rFonts w:ascii="Times New Roman" w:hAnsi="Times New Roman" w:cs="Times New Roman"/>
          <w:sz w:val="28"/>
          <w:lang w:val="ru-RU"/>
        </w:rPr>
        <w:t>непостійні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рівень</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зміни</w:t>
      </w:r>
      <w:proofErr w:type="spellEnd"/>
      <w:r w:rsidRPr="00D226AB">
        <w:rPr>
          <w:rFonts w:ascii="Times New Roman" w:hAnsi="Times New Roman" w:cs="Times New Roman"/>
          <w:sz w:val="28"/>
          <w:lang w:val="ru-RU"/>
        </w:rPr>
        <w:t xml:space="preserve"> за 8 годин </w:t>
      </w:r>
      <w:proofErr w:type="spellStart"/>
      <w:r w:rsidRPr="00D226AB">
        <w:rPr>
          <w:rFonts w:ascii="Times New Roman" w:hAnsi="Times New Roman" w:cs="Times New Roman"/>
          <w:sz w:val="28"/>
          <w:lang w:val="ru-RU"/>
        </w:rPr>
        <w:t>робочого</w:t>
      </w:r>
      <w:proofErr w:type="spellEnd"/>
      <w:r w:rsidRPr="00D226AB">
        <w:rPr>
          <w:rFonts w:ascii="Times New Roman" w:hAnsi="Times New Roman" w:cs="Times New Roman"/>
          <w:sz w:val="28"/>
          <w:lang w:val="ru-RU"/>
        </w:rPr>
        <w:t xml:space="preserve"> дня не </w:t>
      </w:r>
      <w:proofErr w:type="spellStart"/>
      <w:r w:rsidRPr="00D226AB">
        <w:rPr>
          <w:rFonts w:ascii="Times New Roman" w:hAnsi="Times New Roman" w:cs="Times New Roman"/>
          <w:sz w:val="28"/>
          <w:lang w:val="ru-RU"/>
        </w:rPr>
        <w:t>менше</w:t>
      </w:r>
      <w:proofErr w:type="spellEnd"/>
      <w:r w:rsidRPr="00D226AB">
        <w:rPr>
          <w:rFonts w:ascii="Times New Roman" w:hAnsi="Times New Roman" w:cs="Times New Roman"/>
          <w:sz w:val="28"/>
          <w:lang w:val="ru-RU"/>
        </w:rPr>
        <w:t xml:space="preserve"> 5 дБ).</w:t>
      </w:r>
    </w:p>
    <w:p w:rsidR="00FF00A5" w:rsidRPr="00D226AB" w:rsidRDefault="00FF00A5" w:rsidP="00FF00A5">
      <w:pPr>
        <w:spacing w:after="0" w:line="360" w:lineRule="auto"/>
        <w:ind w:firstLine="709"/>
        <w:jc w:val="both"/>
        <w:rPr>
          <w:rFonts w:ascii="Times New Roman" w:hAnsi="Times New Roman" w:cs="Times New Roman"/>
          <w:sz w:val="28"/>
          <w:lang w:val="ru-RU"/>
        </w:rPr>
      </w:pPr>
      <w:proofErr w:type="spellStart"/>
      <w:r w:rsidRPr="00D226AB">
        <w:rPr>
          <w:rFonts w:ascii="Times New Roman" w:hAnsi="Times New Roman" w:cs="Times New Roman"/>
          <w:sz w:val="28"/>
          <w:lang w:val="ru-RU"/>
        </w:rPr>
        <w:t>Непостійні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поділяються</w:t>
      </w:r>
      <w:proofErr w:type="spellEnd"/>
      <w:r w:rsidRPr="00D226AB">
        <w:rPr>
          <w:rFonts w:ascii="Times New Roman" w:hAnsi="Times New Roman" w:cs="Times New Roman"/>
          <w:sz w:val="28"/>
          <w:lang w:val="ru-RU"/>
        </w:rPr>
        <w:t xml:space="preserve"> на: </w:t>
      </w:r>
    </w:p>
    <w:p w:rsidR="00FF00A5" w:rsidRPr="00D226AB" w:rsidRDefault="00FF00A5" w:rsidP="00FF00A5">
      <w:pPr>
        <w:pStyle w:val="a4"/>
        <w:numPr>
          <w:ilvl w:val="0"/>
          <w:numId w:val="16"/>
        </w:numPr>
        <w:spacing w:after="0" w:line="360" w:lineRule="auto"/>
        <w:ind w:left="0" w:firstLine="709"/>
        <w:jc w:val="both"/>
        <w:rPr>
          <w:rFonts w:ascii="Times New Roman" w:hAnsi="Times New Roman" w:cs="Times New Roman"/>
          <w:sz w:val="28"/>
          <w:lang w:val="ru-RU"/>
        </w:rPr>
      </w:pPr>
      <w:proofErr w:type="spellStart"/>
      <w:r w:rsidRPr="00D226AB">
        <w:rPr>
          <w:rFonts w:ascii="Times New Roman" w:hAnsi="Times New Roman" w:cs="Times New Roman"/>
          <w:sz w:val="28"/>
          <w:lang w:val="ru-RU"/>
        </w:rPr>
        <w:t>коливні</w:t>
      </w:r>
      <w:proofErr w:type="spellEnd"/>
      <w:r w:rsidRPr="00D226AB">
        <w:rPr>
          <w:rFonts w:ascii="Times New Roman" w:hAnsi="Times New Roman" w:cs="Times New Roman"/>
          <w:sz w:val="28"/>
          <w:lang w:val="ru-RU"/>
        </w:rPr>
        <w:t xml:space="preserve"> у </w:t>
      </w:r>
      <w:proofErr w:type="spellStart"/>
      <w:r w:rsidRPr="00D226AB">
        <w:rPr>
          <w:rFonts w:ascii="Times New Roman" w:hAnsi="Times New Roman" w:cs="Times New Roman"/>
          <w:sz w:val="28"/>
          <w:lang w:val="ru-RU"/>
        </w:rPr>
        <w:t>часі</w:t>
      </w:r>
      <w:proofErr w:type="spellEnd"/>
      <w:r w:rsidRPr="00D226AB">
        <w:rPr>
          <w:rFonts w:ascii="Times New Roman" w:hAnsi="Times New Roman" w:cs="Times New Roman"/>
          <w:sz w:val="28"/>
          <w:lang w:val="ru-RU"/>
        </w:rPr>
        <w:t xml:space="preserve"> - </w:t>
      </w:r>
      <w:proofErr w:type="spellStart"/>
      <w:r w:rsidRPr="00D226AB">
        <w:rPr>
          <w:rFonts w:ascii="Times New Roman" w:hAnsi="Times New Roman" w:cs="Times New Roman"/>
          <w:sz w:val="28"/>
          <w:lang w:val="ru-RU"/>
        </w:rPr>
        <w:t>постійно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змінюються</w:t>
      </w:r>
      <w:proofErr w:type="spellEnd"/>
      <w:r w:rsidRPr="00D226AB">
        <w:rPr>
          <w:rFonts w:ascii="Times New Roman" w:hAnsi="Times New Roman" w:cs="Times New Roman"/>
          <w:sz w:val="28"/>
          <w:lang w:val="ru-RU"/>
        </w:rPr>
        <w:t xml:space="preserve"> за часом;</w:t>
      </w:r>
    </w:p>
    <w:p w:rsidR="00FF00A5" w:rsidRPr="00D226AB" w:rsidRDefault="00FF00A5" w:rsidP="00FF00A5">
      <w:pPr>
        <w:pStyle w:val="a4"/>
        <w:numPr>
          <w:ilvl w:val="0"/>
          <w:numId w:val="16"/>
        </w:numPr>
        <w:spacing w:after="0" w:line="360" w:lineRule="auto"/>
        <w:ind w:left="0" w:firstLine="709"/>
        <w:jc w:val="both"/>
        <w:rPr>
          <w:rFonts w:ascii="Times New Roman" w:hAnsi="Times New Roman" w:cs="Times New Roman"/>
          <w:sz w:val="28"/>
          <w:lang w:val="ru-RU"/>
        </w:rPr>
      </w:pPr>
      <w:proofErr w:type="spellStart"/>
      <w:r w:rsidRPr="00D226AB">
        <w:rPr>
          <w:rFonts w:ascii="Times New Roman" w:hAnsi="Times New Roman" w:cs="Times New Roman"/>
          <w:sz w:val="28"/>
          <w:lang w:val="ru-RU"/>
        </w:rPr>
        <w:t>переривчасті</w:t>
      </w:r>
      <w:proofErr w:type="spellEnd"/>
      <w:r w:rsidRPr="00D226AB">
        <w:rPr>
          <w:rFonts w:ascii="Times New Roman" w:hAnsi="Times New Roman" w:cs="Times New Roman"/>
          <w:sz w:val="28"/>
          <w:lang w:val="ru-RU"/>
        </w:rPr>
        <w:t xml:space="preserve"> - </w:t>
      </w:r>
      <w:proofErr w:type="spellStart"/>
      <w:r w:rsidRPr="00D226AB">
        <w:rPr>
          <w:rFonts w:ascii="Times New Roman" w:hAnsi="Times New Roman" w:cs="Times New Roman"/>
          <w:sz w:val="28"/>
          <w:lang w:val="ru-RU"/>
        </w:rPr>
        <w:t>різко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перериваються</w:t>
      </w:r>
      <w:proofErr w:type="spellEnd"/>
      <w:r w:rsidRPr="00D226AB">
        <w:rPr>
          <w:rFonts w:ascii="Times New Roman" w:hAnsi="Times New Roman" w:cs="Times New Roman"/>
          <w:sz w:val="28"/>
          <w:lang w:val="ru-RU"/>
        </w:rPr>
        <w:t xml:space="preserve"> з </w:t>
      </w:r>
      <w:proofErr w:type="spellStart"/>
      <w:r w:rsidRPr="00D226AB">
        <w:rPr>
          <w:rFonts w:ascii="Times New Roman" w:hAnsi="Times New Roman" w:cs="Times New Roman"/>
          <w:sz w:val="28"/>
          <w:lang w:val="ru-RU"/>
        </w:rPr>
        <w:t>інтервалом</w:t>
      </w:r>
      <w:proofErr w:type="spellEnd"/>
      <w:r w:rsidRPr="00D226AB">
        <w:rPr>
          <w:rFonts w:ascii="Times New Roman" w:hAnsi="Times New Roman" w:cs="Times New Roman"/>
          <w:sz w:val="28"/>
          <w:lang w:val="ru-RU"/>
        </w:rPr>
        <w:t xml:space="preserve"> 1 с. і </w:t>
      </w:r>
      <w:proofErr w:type="spellStart"/>
      <w:r w:rsidRPr="00D226AB">
        <w:rPr>
          <w:rFonts w:ascii="Times New Roman" w:hAnsi="Times New Roman" w:cs="Times New Roman"/>
          <w:sz w:val="28"/>
          <w:lang w:val="ru-RU"/>
        </w:rPr>
        <w:t>більше</w:t>
      </w:r>
      <w:proofErr w:type="spellEnd"/>
      <w:r w:rsidRPr="00D226AB">
        <w:rPr>
          <w:rFonts w:ascii="Times New Roman" w:hAnsi="Times New Roman" w:cs="Times New Roman"/>
          <w:sz w:val="28"/>
          <w:lang w:val="ru-RU"/>
        </w:rPr>
        <w:t xml:space="preserve">; </w:t>
      </w:r>
    </w:p>
    <w:p w:rsidR="00FF00A5" w:rsidRPr="00D226AB" w:rsidRDefault="00FF00A5" w:rsidP="00FF00A5">
      <w:pPr>
        <w:pStyle w:val="a4"/>
        <w:numPr>
          <w:ilvl w:val="0"/>
          <w:numId w:val="16"/>
        </w:numPr>
        <w:spacing w:after="0" w:line="360" w:lineRule="auto"/>
        <w:ind w:left="0" w:firstLine="709"/>
        <w:jc w:val="both"/>
        <w:rPr>
          <w:rFonts w:ascii="Times New Roman" w:hAnsi="Times New Roman" w:cs="Times New Roman"/>
          <w:sz w:val="28"/>
          <w:lang w:val="ru-RU"/>
        </w:rPr>
      </w:pPr>
      <w:proofErr w:type="spellStart"/>
      <w:r w:rsidRPr="00D226AB">
        <w:rPr>
          <w:rFonts w:ascii="Times New Roman" w:hAnsi="Times New Roman" w:cs="Times New Roman"/>
          <w:sz w:val="28"/>
          <w:lang w:val="ru-RU"/>
        </w:rPr>
        <w:t>імпульсні</w:t>
      </w:r>
      <w:proofErr w:type="spellEnd"/>
      <w:r w:rsidRPr="00D226AB">
        <w:rPr>
          <w:rFonts w:ascii="Times New Roman" w:hAnsi="Times New Roman" w:cs="Times New Roman"/>
          <w:sz w:val="28"/>
          <w:lang w:val="ru-RU"/>
        </w:rPr>
        <w:t xml:space="preserve"> - </w:t>
      </w:r>
      <w:proofErr w:type="spellStart"/>
      <w:r w:rsidRPr="00D226AB">
        <w:rPr>
          <w:rFonts w:ascii="Times New Roman" w:hAnsi="Times New Roman" w:cs="Times New Roman"/>
          <w:sz w:val="28"/>
          <w:lang w:val="ru-RU"/>
        </w:rPr>
        <w:t>сигнали</w:t>
      </w:r>
      <w:proofErr w:type="spellEnd"/>
      <w:r w:rsidRPr="00D226AB">
        <w:rPr>
          <w:rFonts w:ascii="Times New Roman" w:hAnsi="Times New Roman" w:cs="Times New Roman"/>
          <w:sz w:val="28"/>
          <w:lang w:val="ru-RU"/>
        </w:rPr>
        <w:t xml:space="preserve"> з </w:t>
      </w:r>
      <w:proofErr w:type="spellStart"/>
      <w:r w:rsidRPr="00D226AB">
        <w:rPr>
          <w:rFonts w:ascii="Times New Roman" w:hAnsi="Times New Roman" w:cs="Times New Roman"/>
          <w:sz w:val="28"/>
          <w:lang w:val="ru-RU"/>
        </w:rPr>
        <w:t>тривалістю</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менше</w:t>
      </w:r>
      <w:proofErr w:type="spellEnd"/>
      <w:r w:rsidRPr="00D226AB">
        <w:rPr>
          <w:rFonts w:ascii="Times New Roman" w:hAnsi="Times New Roman" w:cs="Times New Roman"/>
          <w:sz w:val="28"/>
          <w:lang w:val="ru-RU"/>
        </w:rPr>
        <w:t xml:space="preserve"> 1 с.</w:t>
      </w:r>
    </w:p>
    <w:p w:rsidR="00FF00A5" w:rsidRPr="00D226AB" w:rsidRDefault="00FF00A5" w:rsidP="00FF00A5">
      <w:pPr>
        <w:spacing w:after="0" w:line="360" w:lineRule="auto"/>
        <w:ind w:firstLine="709"/>
        <w:jc w:val="both"/>
        <w:rPr>
          <w:rFonts w:ascii="Times New Roman" w:hAnsi="Times New Roman" w:cs="Times New Roman"/>
          <w:sz w:val="28"/>
          <w:lang w:val="ru-RU"/>
        </w:rPr>
      </w:pPr>
      <w:r w:rsidRPr="00D226AB">
        <w:rPr>
          <w:rFonts w:ascii="Times New Roman" w:hAnsi="Times New Roman" w:cs="Times New Roman"/>
          <w:sz w:val="28"/>
          <w:lang w:val="ru-RU"/>
        </w:rPr>
        <w:t xml:space="preserve">Будь-яке </w:t>
      </w:r>
      <w:proofErr w:type="spellStart"/>
      <w:r w:rsidRPr="00D226AB">
        <w:rPr>
          <w:rFonts w:ascii="Times New Roman" w:hAnsi="Times New Roman" w:cs="Times New Roman"/>
          <w:sz w:val="28"/>
          <w:lang w:val="ru-RU"/>
        </w:rPr>
        <w:t>зростання</w:t>
      </w:r>
      <w:proofErr w:type="spellEnd"/>
      <w:r w:rsidRPr="00D226AB">
        <w:rPr>
          <w:rFonts w:ascii="Times New Roman" w:hAnsi="Times New Roman" w:cs="Times New Roman"/>
          <w:sz w:val="28"/>
          <w:lang w:val="ru-RU"/>
        </w:rPr>
        <w:t xml:space="preserve"> шуму над порогом </w:t>
      </w:r>
      <w:proofErr w:type="spellStart"/>
      <w:r w:rsidRPr="00D226AB">
        <w:rPr>
          <w:rFonts w:ascii="Times New Roman" w:hAnsi="Times New Roman" w:cs="Times New Roman"/>
          <w:sz w:val="28"/>
          <w:lang w:val="ru-RU"/>
        </w:rPr>
        <w:t>чутності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збільшує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м’язову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напругу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отже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підвищує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витрата</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м'язової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енергії</w:t>
      </w:r>
      <w:proofErr w:type="spellEnd"/>
      <w:r w:rsidRPr="00D226AB">
        <w:rPr>
          <w:rFonts w:ascii="Times New Roman" w:hAnsi="Times New Roman" w:cs="Times New Roman"/>
          <w:sz w:val="28"/>
          <w:lang w:val="ru-RU"/>
        </w:rPr>
        <w:t>.</w:t>
      </w:r>
    </w:p>
    <w:p w:rsidR="00FF00A5" w:rsidRPr="00D226AB" w:rsidRDefault="00FF00A5" w:rsidP="00FF00A5">
      <w:pPr>
        <w:spacing w:after="0" w:line="360" w:lineRule="auto"/>
        <w:ind w:firstLine="709"/>
        <w:jc w:val="both"/>
        <w:rPr>
          <w:rFonts w:ascii="Times New Roman" w:hAnsi="Times New Roman" w:cs="Times New Roman"/>
          <w:sz w:val="28"/>
          <w:lang w:val="ru-RU"/>
        </w:rPr>
      </w:pPr>
      <w:proofErr w:type="spellStart"/>
      <w:r w:rsidRPr="00D226AB">
        <w:rPr>
          <w:rFonts w:ascii="Times New Roman" w:hAnsi="Times New Roman" w:cs="Times New Roman"/>
          <w:sz w:val="28"/>
          <w:lang w:val="ru-RU"/>
        </w:rPr>
        <w:t>Під</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впливом</w:t>
      </w:r>
      <w:proofErr w:type="spellEnd"/>
      <w:r w:rsidRPr="00D226AB">
        <w:rPr>
          <w:rFonts w:ascii="Times New Roman" w:hAnsi="Times New Roman" w:cs="Times New Roman"/>
          <w:sz w:val="28"/>
          <w:lang w:val="ru-RU"/>
        </w:rPr>
        <w:t xml:space="preserve"> шуму </w:t>
      </w:r>
      <w:proofErr w:type="spellStart"/>
      <w:r w:rsidRPr="00D226AB">
        <w:rPr>
          <w:rFonts w:ascii="Times New Roman" w:hAnsi="Times New Roman" w:cs="Times New Roman"/>
          <w:sz w:val="28"/>
          <w:lang w:val="ru-RU"/>
        </w:rPr>
        <w:t>притупляється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гострота</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зору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змінюються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ритми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дихання</w:t>
      </w:r>
      <w:proofErr w:type="spellEnd"/>
      <w:r w:rsidRPr="00D226AB">
        <w:rPr>
          <w:rFonts w:ascii="Times New Roman" w:hAnsi="Times New Roman" w:cs="Times New Roman"/>
          <w:sz w:val="28"/>
          <w:lang w:val="ru-RU"/>
        </w:rPr>
        <w:t xml:space="preserve"> та </w:t>
      </w:r>
      <w:proofErr w:type="spellStart"/>
      <w:r w:rsidRPr="00D226AB">
        <w:rPr>
          <w:rFonts w:ascii="Times New Roman" w:hAnsi="Times New Roman" w:cs="Times New Roman"/>
          <w:sz w:val="28"/>
          <w:lang w:val="ru-RU"/>
        </w:rPr>
        <w:t>серцевої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діяльності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настає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зниження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працездатності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ослаблення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уваги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Крім</w:t>
      </w:r>
      <w:proofErr w:type="spellEnd"/>
      <w:r w:rsidRPr="00D226AB">
        <w:rPr>
          <w:rFonts w:ascii="Times New Roman" w:hAnsi="Times New Roman" w:cs="Times New Roman"/>
          <w:sz w:val="28"/>
          <w:lang w:val="ru-RU"/>
        </w:rPr>
        <w:t xml:space="preserve"> того, шум </w:t>
      </w:r>
      <w:proofErr w:type="spellStart"/>
      <w:r w:rsidRPr="00D226AB">
        <w:rPr>
          <w:rFonts w:ascii="Times New Roman" w:hAnsi="Times New Roman" w:cs="Times New Roman"/>
          <w:sz w:val="28"/>
          <w:lang w:val="ru-RU"/>
        </w:rPr>
        <w:t>викликає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підвищені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подразливість</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нервозність</w:t>
      </w:r>
      <w:proofErr w:type="spellEnd"/>
      <w:r w:rsidRPr="00D226AB">
        <w:rPr>
          <w:rFonts w:ascii="Times New Roman" w:hAnsi="Times New Roman" w:cs="Times New Roman"/>
          <w:sz w:val="28"/>
          <w:lang w:val="ru-RU"/>
        </w:rPr>
        <w:t>.</w:t>
      </w:r>
    </w:p>
    <w:p w:rsidR="00FF00A5" w:rsidRPr="00D226AB" w:rsidRDefault="00FF00A5" w:rsidP="00FF00A5">
      <w:pPr>
        <w:spacing w:after="0" w:line="360" w:lineRule="auto"/>
        <w:ind w:firstLine="709"/>
        <w:jc w:val="both"/>
        <w:rPr>
          <w:rFonts w:ascii="Times New Roman" w:hAnsi="Times New Roman" w:cs="Times New Roman"/>
          <w:sz w:val="28"/>
          <w:lang w:val="ru-RU"/>
        </w:rPr>
      </w:pPr>
      <w:proofErr w:type="spellStart"/>
      <w:r w:rsidRPr="00D226AB">
        <w:rPr>
          <w:rFonts w:ascii="Times New Roman" w:hAnsi="Times New Roman" w:cs="Times New Roman"/>
          <w:sz w:val="28"/>
          <w:lang w:val="ru-RU"/>
        </w:rPr>
        <w:t>Тональний</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переважає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певний</w:t>
      </w:r>
      <w:proofErr w:type="spellEnd"/>
      <w:r w:rsidRPr="00D226AB">
        <w:rPr>
          <w:rFonts w:ascii="Times New Roman" w:hAnsi="Times New Roman" w:cs="Times New Roman"/>
          <w:sz w:val="28"/>
          <w:lang w:val="ru-RU"/>
        </w:rPr>
        <w:t xml:space="preserve"> шум тон) та </w:t>
      </w:r>
      <w:proofErr w:type="spellStart"/>
      <w:r w:rsidRPr="00D226AB">
        <w:rPr>
          <w:rFonts w:ascii="Times New Roman" w:hAnsi="Times New Roman" w:cs="Times New Roman"/>
          <w:sz w:val="28"/>
          <w:lang w:val="ru-RU"/>
        </w:rPr>
        <w:t>імпульсний</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переривчастий</w:t>
      </w:r>
      <w:proofErr w:type="spellEnd"/>
      <w:r w:rsidRPr="00D226AB">
        <w:rPr>
          <w:rFonts w:ascii="Times New Roman" w:hAnsi="Times New Roman" w:cs="Times New Roman"/>
          <w:sz w:val="28"/>
          <w:lang w:val="ru-RU"/>
        </w:rPr>
        <w:t xml:space="preserve">) шуми </w:t>
      </w:r>
      <w:proofErr w:type="spellStart"/>
      <w:r w:rsidRPr="00D226AB">
        <w:rPr>
          <w:rFonts w:ascii="Times New Roman" w:hAnsi="Times New Roman" w:cs="Times New Roman"/>
          <w:sz w:val="28"/>
          <w:lang w:val="ru-RU"/>
        </w:rPr>
        <w:t>більш</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шкідливі</w:t>
      </w:r>
      <w:proofErr w:type="spellEnd"/>
      <w:r w:rsidRPr="00D226AB">
        <w:rPr>
          <w:rFonts w:ascii="Times New Roman" w:hAnsi="Times New Roman" w:cs="Times New Roman"/>
          <w:sz w:val="28"/>
          <w:lang w:val="ru-RU"/>
        </w:rPr>
        <w:t xml:space="preserve"> для </w:t>
      </w:r>
      <w:proofErr w:type="spellStart"/>
      <w:r w:rsidRPr="00D226AB">
        <w:rPr>
          <w:rFonts w:ascii="Times New Roman" w:hAnsi="Times New Roman" w:cs="Times New Roman"/>
          <w:sz w:val="28"/>
          <w:lang w:val="ru-RU"/>
        </w:rPr>
        <w:t>здоров'я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людини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ніж</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широкосмуговий</w:t>
      </w:r>
      <w:proofErr w:type="spellEnd"/>
      <w:r w:rsidRPr="00D226AB">
        <w:rPr>
          <w:rFonts w:ascii="Times New Roman" w:hAnsi="Times New Roman" w:cs="Times New Roman"/>
          <w:sz w:val="28"/>
          <w:lang w:val="ru-RU"/>
        </w:rPr>
        <w:t xml:space="preserve"> шум. </w:t>
      </w:r>
      <w:proofErr w:type="spellStart"/>
      <w:r w:rsidRPr="00D226AB">
        <w:rPr>
          <w:rFonts w:ascii="Times New Roman" w:hAnsi="Times New Roman" w:cs="Times New Roman"/>
          <w:sz w:val="28"/>
          <w:lang w:val="ru-RU"/>
        </w:rPr>
        <w:t>Тривалість</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дії</w:t>
      </w:r>
      <w:proofErr w:type="spellEnd"/>
      <w:r w:rsidRPr="00D226AB">
        <w:rPr>
          <w:rFonts w:ascii="Times New Roman" w:hAnsi="Times New Roman" w:cs="Times New Roman"/>
          <w:sz w:val="28"/>
          <w:lang w:val="ru-RU"/>
        </w:rPr>
        <w:t xml:space="preserve"> шуму </w:t>
      </w:r>
      <w:proofErr w:type="spellStart"/>
      <w:r w:rsidRPr="00D226AB">
        <w:rPr>
          <w:rFonts w:ascii="Times New Roman" w:hAnsi="Times New Roman" w:cs="Times New Roman"/>
          <w:sz w:val="28"/>
          <w:lang w:val="ru-RU"/>
        </w:rPr>
        <w:lastRenderedPageBreak/>
        <w:t>призводить</w:t>
      </w:r>
      <w:proofErr w:type="spellEnd"/>
      <w:r w:rsidRPr="00D226AB">
        <w:rPr>
          <w:rFonts w:ascii="Times New Roman" w:hAnsi="Times New Roman" w:cs="Times New Roman"/>
          <w:sz w:val="28"/>
          <w:lang w:val="ru-RU"/>
        </w:rPr>
        <w:t xml:space="preserve"> до </w:t>
      </w:r>
      <w:proofErr w:type="spellStart"/>
      <w:r w:rsidRPr="00D226AB">
        <w:rPr>
          <w:rFonts w:ascii="Times New Roman" w:hAnsi="Times New Roman" w:cs="Times New Roman"/>
          <w:sz w:val="28"/>
          <w:lang w:val="ru-RU"/>
        </w:rPr>
        <w:t>глухоти</w:t>
      </w:r>
      <w:proofErr w:type="spellEnd"/>
      <w:r w:rsidRPr="00D226AB">
        <w:rPr>
          <w:rFonts w:ascii="Times New Roman" w:hAnsi="Times New Roman" w:cs="Times New Roman"/>
          <w:sz w:val="28"/>
          <w:lang w:val="ru-RU"/>
        </w:rPr>
        <w:t xml:space="preserve">, особливо з </w:t>
      </w:r>
      <w:proofErr w:type="spellStart"/>
      <w:r w:rsidRPr="00D226AB">
        <w:rPr>
          <w:rFonts w:ascii="Times New Roman" w:hAnsi="Times New Roman" w:cs="Times New Roman"/>
          <w:sz w:val="28"/>
          <w:lang w:val="ru-RU"/>
        </w:rPr>
        <w:t>перевищенням</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рівня</w:t>
      </w:r>
      <w:proofErr w:type="spellEnd"/>
      <w:r w:rsidRPr="00D226AB">
        <w:rPr>
          <w:rFonts w:ascii="Times New Roman" w:hAnsi="Times New Roman" w:cs="Times New Roman"/>
          <w:sz w:val="28"/>
          <w:lang w:val="ru-RU"/>
        </w:rPr>
        <w:t xml:space="preserve"> 85-90 дБ і </w:t>
      </w:r>
      <w:proofErr w:type="gramStart"/>
      <w:r w:rsidRPr="00D226AB">
        <w:rPr>
          <w:rFonts w:ascii="Times New Roman" w:hAnsi="Times New Roman" w:cs="Times New Roman"/>
          <w:sz w:val="28"/>
          <w:lang w:val="ru-RU"/>
        </w:rPr>
        <w:t>в першу</w:t>
      </w:r>
      <w:proofErr w:type="gram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чергу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знижується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чутливість</w:t>
      </w:r>
      <w:proofErr w:type="spellEnd"/>
      <w:r w:rsidRPr="00D226AB">
        <w:rPr>
          <w:rFonts w:ascii="Times New Roman" w:hAnsi="Times New Roman" w:cs="Times New Roman"/>
          <w:sz w:val="28"/>
          <w:lang w:val="ru-RU"/>
        </w:rPr>
        <w:t xml:space="preserve"> на </w:t>
      </w:r>
      <w:proofErr w:type="spellStart"/>
      <w:r w:rsidRPr="00D226AB">
        <w:rPr>
          <w:rFonts w:ascii="Times New Roman" w:hAnsi="Times New Roman" w:cs="Times New Roman"/>
          <w:sz w:val="28"/>
          <w:lang w:val="ru-RU"/>
        </w:rPr>
        <w:t>високих</w:t>
      </w:r>
      <w:proofErr w:type="spellEnd"/>
      <w:r w:rsidRPr="00D226AB">
        <w:rPr>
          <w:rFonts w:ascii="Times New Roman" w:hAnsi="Times New Roman" w:cs="Times New Roman"/>
          <w:sz w:val="28"/>
          <w:lang w:val="ru-RU"/>
        </w:rPr>
        <w:t xml:space="preserve"> частотах.</w:t>
      </w:r>
    </w:p>
    <w:p w:rsidR="00FF00A5" w:rsidRPr="00D226AB" w:rsidRDefault="00FF00A5" w:rsidP="00FF00A5">
      <w:pPr>
        <w:spacing w:after="0" w:line="360" w:lineRule="auto"/>
        <w:ind w:firstLine="709"/>
        <w:jc w:val="both"/>
        <w:rPr>
          <w:rFonts w:ascii="Times New Roman" w:hAnsi="Times New Roman" w:cs="Times New Roman"/>
          <w:sz w:val="28"/>
          <w:lang w:val="ru-RU"/>
        </w:rPr>
      </w:pPr>
      <w:r w:rsidRPr="00D226AB">
        <w:rPr>
          <w:rFonts w:ascii="Times New Roman" w:hAnsi="Times New Roman" w:cs="Times New Roman"/>
          <w:sz w:val="28"/>
          <w:lang w:val="ru-RU"/>
        </w:rPr>
        <w:t xml:space="preserve">У </w:t>
      </w:r>
      <w:proofErr w:type="spellStart"/>
      <w:r w:rsidRPr="00D226AB">
        <w:rPr>
          <w:rFonts w:ascii="Times New Roman" w:hAnsi="Times New Roman" w:cs="Times New Roman"/>
          <w:sz w:val="28"/>
          <w:lang w:val="ru-RU"/>
        </w:rPr>
        <w:t>лабораторії</w:t>
      </w:r>
      <w:proofErr w:type="spellEnd"/>
      <w:r w:rsidRPr="00D226AB">
        <w:rPr>
          <w:rFonts w:ascii="Times New Roman" w:hAnsi="Times New Roman" w:cs="Times New Roman"/>
          <w:sz w:val="28"/>
          <w:lang w:val="ru-RU"/>
        </w:rPr>
        <w:t xml:space="preserve"> при </w:t>
      </w:r>
      <w:proofErr w:type="spellStart"/>
      <w:r w:rsidRPr="00D226AB">
        <w:rPr>
          <w:rFonts w:ascii="Times New Roman" w:hAnsi="Times New Roman" w:cs="Times New Roman"/>
          <w:sz w:val="28"/>
          <w:lang w:val="ru-RU"/>
        </w:rPr>
        <w:t>увімкнених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приладах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спостерігався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широкосмуговий</w:t>
      </w:r>
      <w:proofErr w:type="spellEnd"/>
      <w:r w:rsidRPr="00D226AB">
        <w:rPr>
          <w:rFonts w:ascii="Times New Roman" w:hAnsi="Times New Roman" w:cs="Times New Roman"/>
          <w:sz w:val="28"/>
          <w:lang w:val="ru-RU"/>
        </w:rPr>
        <w:t xml:space="preserve"> шум.</w:t>
      </w:r>
    </w:p>
    <w:p w:rsidR="00FF00A5" w:rsidRPr="00D226AB" w:rsidRDefault="00FF00A5" w:rsidP="00FF00A5">
      <w:pPr>
        <w:spacing w:after="0" w:line="360" w:lineRule="auto"/>
        <w:ind w:firstLine="709"/>
        <w:jc w:val="both"/>
        <w:rPr>
          <w:rFonts w:ascii="Times New Roman" w:hAnsi="Times New Roman" w:cs="Times New Roman"/>
          <w:sz w:val="28"/>
          <w:lang w:val="ru-RU"/>
        </w:rPr>
      </w:pPr>
    </w:p>
    <w:p w:rsidR="00FF00A5" w:rsidRPr="00D226AB" w:rsidRDefault="00FF00A5" w:rsidP="00FF00A5">
      <w:pPr>
        <w:pStyle w:val="a9"/>
        <w:shd w:val="clear" w:color="auto" w:fill="auto"/>
        <w:spacing w:line="360" w:lineRule="auto"/>
        <w:ind w:firstLine="709"/>
        <w:jc w:val="both"/>
        <w:outlineLvl w:val="1"/>
        <w:rPr>
          <w:rStyle w:val="a8"/>
          <w:b/>
          <w:sz w:val="28"/>
          <w:lang w:val="uk-UA" w:eastAsia="uk-UA"/>
        </w:rPr>
      </w:pPr>
      <w:r w:rsidRPr="00D226AB">
        <w:rPr>
          <w:rStyle w:val="a8"/>
          <w:b/>
          <w:sz w:val="28"/>
          <w:lang w:val="uk-UA" w:eastAsia="uk-UA"/>
        </w:rPr>
        <w:t>6.3 Розрахунок зони надзвичайної ситуації при вибуху газо-повітряної суміші</w:t>
      </w:r>
    </w:p>
    <w:p w:rsidR="00FF00A5" w:rsidRPr="00D226AB" w:rsidRDefault="00FF00A5" w:rsidP="00FF00A5">
      <w:pPr>
        <w:pStyle w:val="a9"/>
        <w:shd w:val="clear" w:color="auto" w:fill="auto"/>
        <w:spacing w:line="360" w:lineRule="auto"/>
        <w:ind w:firstLine="709"/>
        <w:jc w:val="both"/>
        <w:rPr>
          <w:rStyle w:val="a8"/>
          <w:sz w:val="28"/>
          <w:lang w:val="uk-UA" w:eastAsia="uk-UA"/>
        </w:rPr>
      </w:pPr>
    </w:p>
    <w:p w:rsidR="00FF00A5" w:rsidRPr="00D226AB" w:rsidRDefault="00FF00A5" w:rsidP="00FF00A5">
      <w:pPr>
        <w:pStyle w:val="a9"/>
        <w:shd w:val="clear" w:color="auto" w:fill="auto"/>
        <w:spacing w:line="360" w:lineRule="auto"/>
        <w:ind w:firstLine="709"/>
        <w:jc w:val="both"/>
        <w:rPr>
          <w:rStyle w:val="a8"/>
          <w:sz w:val="28"/>
          <w:lang w:val="uk-UA" w:eastAsia="uk-UA"/>
        </w:rPr>
      </w:pPr>
      <w:r w:rsidRPr="00D226AB">
        <w:rPr>
          <w:rStyle w:val="a8"/>
          <w:sz w:val="28"/>
          <w:lang w:val="uk-UA" w:eastAsia="uk-UA"/>
        </w:rPr>
        <w:t>При утворенні бутану з ацетилену та водню є ймовірність витоку цих газів у приміщення лабораторії. Вони усі є вибухонебезпечними, тому потрібно розраховувати зону надзвичайної ситуації при вибуху їх сумішей з повітрям.</w:t>
      </w:r>
    </w:p>
    <w:p w:rsidR="00FF00A5" w:rsidRPr="00D226AB" w:rsidRDefault="00FF00A5" w:rsidP="00FF00A5">
      <w:pPr>
        <w:pStyle w:val="a9"/>
        <w:shd w:val="clear" w:color="auto" w:fill="auto"/>
        <w:spacing w:line="360" w:lineRule="auto"/>
        <w:ind w:firstLine="709"/>
        <w:jc w:val="both"/>
        <w:rPr>
          <w:rStyle w:val="a8"/>
          <w:sz w:val="28"/>
          <w:lang w:val="uk-UA" w:eastAsia="uk-UA"/>
        </w:rPr>
      </w:pPr>
      <w:r w:rsidRPr="00D226AB">
        <w:rPr>
          <w:rStyle w:val="a8"/>
          <w:sz w:val="28"/>
          <w:lang w:val="uk-UA" w:eastAsia="uk-UA"/>
        </w:rPr>
        <w:t>Надмірний тиск вибуху газо-повітряної суміші (ГПС)</w:t>
      </w:r>
      <w:r w:rsidRPr="00D226AB">
        <w:rPr>
          <w:rStyle w:val="a8"/>
          <w:sz w:val="28"/>
          <w:lang w:val="uk-UA"/>
        </w:rPr>
        <w:t xml:space="preserve"> </w:t>
      </w:r>
      <w:r w:rsidRPr="00D226AB">
        <w:rPr>
          <w:rStyle w:val="a8"/>
          <w:sz w:val="28"/>
          <w:lang w:val="uk-UA" w:eastAsia="uk-UA"/>
        </w:rPr>
        <w:t>розраховується за формулою:</w:t>
      </w:r>
    </w:p>
    <w:p w:rsidR="00FF00A5" w:rsidRPr="00D226AB" w:rsidRDefault="00FF00A5" w:rsidP="00FF00A5">
      <w:pPr>
        <w:pStyle w:val="a9"/>
        <w:shd w:val="clear" w:color="auto" w:fill="auto"/>
        <w:spacing w:before="240" w:after="240" w:line="360" w:lineRule="auto"/>
        <w:ind w:firstLine="709"/>
        <w:jc w:val="right"/>
        <w:rPr>
          <w:sz w:val="20"/>
          <w:lang w:val="uk-UA"/>
        </w:rPr>
      </w:pPr>
      <w:r w:rsidRPr="00D226AB">
        <w:rPr>
          <w:position w:val="-32"/>
          <w:sz w:val="28"/>
        </w:rPr>
        <w:object w:dxaOrig="3680" w:dyaOrig="700">
          <v:shape id="_x0000_i1028" type="#_x0000_t75" style="width:184.5pt;height:35.25pt" o:ole="">
            <v:imagedata r:id="rId35" o:title=""/>
          </v:shape>
          <o:OLEObject Type="Embed" ProgID="Equation.3" ShapeID="_x0000_i1028" DrawAspect="Content" ObjectID="_1650991456" r:id="rId36"/>
        </w:object>
      </w:r>
      <w:r w:rsidRPr="00D226AB">
        <w:rPr>
          <w:sz w:val="28"/>
          <w:lang w:val="uk-UA"/>
        </w:rPr>
        <w:t xml:space="preserve"> ,                                       (5.1)</w:t>
      </w:r>
    </w:p>
    <w:p w:rsidR="00FF00A5" w:rsidRPr="00D226AB" w:rsidRDefault="00FF00A5" w:rsidP="00FF00A5">
      <w:pPr>
        <w:pStyle w:val="a9"/>
        <w:spacing w:line="360" w:lineRule="auto"/>
        <w:ind w:firstLine="709"/>
        <w:jc w:val="both"/>
        <w:rPr>
          <w:sz w:val="28"/>
          <w:lang w:val="uk-UA"/>
        </w:rPr>
      </w:pPr>
      <w:r w:rsidRPr="00D226AB">
        <w:rPr>
          <w:sz w:val="28"/>
          <w:lang w:val="uk-UA"/>
        </w:rPr>
        <w:t>де Р</w:t>
      </w:r>
      <w:proofErr w:type="spellStart"/>
      <w:r w:rsidRPr="00D226AB">
        <w:rPr>
          <w:sz w:val="28"/>
          <w:vertAlign w:val="subscript"/>
        </w:rPr>
        <w:t>max</w:t>
      </w:r>
      <w:proofErr w:type="spellEnd"/>
      <w:r w:rsidRPr="00D226AB">
        <w:rPr>
          <w:sz w:val="28"/>
          <w:lang w:val="uk-UA"/>
        </w:rPr>
        <w:t xml:space="preserve"> — максимальний тиск вибуху </w:t>
      </w:r>
      <w:proofErr w:type="spellStart"/>
      <w:r w:rsidRPr="00D226AB">
        <w:rPr>
          <w:sz w:val="28"/>
          <w:lang w:val="uk-UA"/>
        </w:rPr>
        <w:t>стехіометричної</w:t>
      </w:r>
      <w:proofErr w:type="spellEnd"/>
      <w:r w:rsidRPr="00D226AB">
        <w:rPr>
          <w:sz w:val="28"/>
          <w:lang w:val="uk-UA"/>
        </w:rPr>
        <w:t xml:space="preserve"> ГПС у замкненому приміщенні, кПа; </w:t>
      </w:r>
    </w:p>
    <w:p w:rsidR="00FF00A5" w:rsidRPr="00D226AB" w:rsidRDefault="00FF00A5" w:rsidP="00FF00A5">
      <w:pPr>
        <w:pStyle w:val="a9"/>
        <w:spacing w:line="360" w:lineRule="auto"/>
        <w:ind w:firstLine="709"/>
        <w:jc w:val="both"/>
        <w:rPr>
          <w:sz w:val="28"/>
          <w:lang w:val="uk-UA"/>
        </w:rPr>
      </w:pPr>
      <w:r w:rsidRPr="00D226AB">
        <w:rPr>
          <w:iCs/>
          <w:sz w:val="28"/>
        </w:rPr>
        <w:t>P</w:t>
      </w:r>
      <w:r w:rsidRPr="00D226AB">
        <w:rPr>
          <w:iCs/>
          <w:sz w:val="28"/>
          <w:vertAlign w:val="subscript"/>
          <w:lang w:val="uk-UA"/>
        </w:rPr>
        <w:t>0</w:t>
      </w:r>
      <w:r w:rsidRPr="00D226AB">
        <w:rPr>
          <w:i/>
          <w:iCs/>
          <w:sz w:val="28"/>
          <w:lang w:val="uk-UA"/>
        </w:rPr>
        <w:t xml:space="preserve"> —</w:t>
      </w:r>
      <w:r w:rsidRPr="00D226AB">
        <w:rPr>
          <w:sz w:val="28"/>
          <w:lang w:val="uk-UA"/>
        </w:rPr>
        <w:t xml:space="preserve"> початковий тиск у робочому приміщенні, кПа;</w:t>
      </w:r>
    </w:p>
    <w:p w:rsidR="00FF00A5" w:rsidRPr="00D226AB" w:rsidRDefault="00FF00A5" w:rsidP="00FF00A5">
      <w:pPr>
        <w:pStyle w:val="a9"/>
        <w:spacing w:line="360" w:lineRule="auto"/>
        <w:ind w:firstLine="709"/>
        <w:jc w:val="both"/>
        <w:rPr>
          <w:sz w:val="28"/>
          <w:lang w:val="uk-UA"/>
        </w:rPr>
      </w:pPr>
      <w:r w:rsidRPr="00D226AB">
        <w:rPr>
          <w:iCs/>
          <w:sz w:val="28"/>
          <w:lang w:val="uk-UA"/>
        </w:rPr>
        <w:t>М</w:t>
      </w:r>
      <w:r w:rsidRPr="00D226AB">
        <w:rPr>
          <w:i/>
          <w:iCs/>
          <w:sz w:val="28"/>
          <w:lang w:val="uk-UA"/>
        </w:rPr>
        <w:t xml:space="preserve"> —</w:t>
      </w:r>
      <w:r w:rsidRPr="00D226AB">
        <w:rPr>
          <w:sz w:val="28"/>
          <w:lang w:val="uk-UA"/>
        </w:rPr>
        <w:t xml:space="preserve"> маса ГПС, що потрапила у приміщення в наслідок аварії, кг; </w:t>
      </w:r>
    </w:p>
    <w:p w:rsidR="00FF00A5" w:rsidRPr="00D226AB" w:rsidRDefault="00FF00A5" w:rsidP="00FF00A5">
      <w:pPr>
        <w:pStyle w:val="a9"/>
        <w:spacing w:line="360" w:lineRule="auto"/>
        <w:ind w:firstLine="709"/>
        <w:jc w:val="both"/>
        <w:rPr>
          <w:sz w:val="28"/>
          <w:lang w:val="uk-UA"/>
        </w:rPr>
      </w:pPr>
      <w:r w:rsidRPr="00D226AB">
        <w:rPr>
          <w:iCs/>
          <w:sz w:val="28"/>
          <w:lang w:val="uk-UA"/>
        </w:rPr>
        <w:t>z</w:t>
      </w:r>
      <w:r w:rsidRPr="00D226AB">
        <w:rPr>
          <w:i/>
          <w:iCs/>
          <w:sz w:val="28"/>
          <w:lang w:val="uk-UA"/>
        </w:rPr>
        <w:t xml:space="preserve"> —</w:t>
      </w:r>
      <w:r w:rsidRPr="00D226AB">
        <w:rPr>
          <w:sz w:val="28"/>
          <w:lang w:val="uk-UA"/>
        </w:rPr>
        <w:t xml:space="preserve"> коефіцієнт участі пальної речовини у вибуху в робочому приміщенні; </w:t>
      </w:r>
    </w:p>
    <w:p w:rsidR="00FF00A5" w:rsidRPr="00D226AB" w:rsidRDefault="00FF00A5" w:rsidP="00FF00A5">
      <w:pPr>
        <w:pStyle w:val="a9"/>
        <w:spacing w:line="360" w:lineRule="auto"/>
        <w:ind w:firstLine="709"/>
        <w:jc w:val="both"/>
        <w:rPr>
          <w:sz w:val="28"/>
          <w:lang w:val="uk-UA"/>
        </w:rPr>
      </w:pPr>
      <w:r w:rsidRPr="00D226AB">
        <w:rPr>
          <w:iCs/>
          <w:sz w:val="28"/>
        </w:rPr>
        <w:t>V</w:t>
      </w:r>
      <w:r w:rsidRPr="00D226AB">
        <w:rPr>
          <w:iCs/>
          <w:sz w:val="28"/>
          <w:vertAlign w:val="subscript"/>
          <w:lang w:val="uk-UA"/>
        </w:rPr>
        <w:t xml:space="preserve">во </w:t>
      </w:r>
      <w:r w:rsidRPr="00D226AB">
        <w:rPr>
          <w:i/>
          <w:iCs/>
          <w:sz w:val="28"/>
          <w:lang w:val="uk-UA"/>
        </w:rPr>
        <w:t>—</w:t>
      </w:r>
      <w:r w:rsidRPr="00D226AB">
        <w:rPr>
          <w:sz w:val="28"/>
          <w:lang w:val="uk-UA"/>
        </w:rPr>
        <w:t xml:space="preserve"> вільний об’єм (80 % від загального об’єму приміщення) робочого приміщення, м</w:t>
      </w:r>
      <w:r w:rsidRPr="00D226AB">
        <w:rPr>
          <w:sz w:val="28"/>
          <w:vertAlign w:val="superscript"/>
          <w:lang w:val="uk-UA"/>
        </w:rPr>
        <w:t>3</w:t>
      </w:r>
      <w:r w:rsidRPr="00D226AB">
        <w:rPr>
          <w:sz w:val="28"/>
          <w:lang w:val="uk-UA"/>
        </w:rPr>
        <w:t>;</w:t>
      </w:r>
    </w:p>
    <w:p w:rsidR="00FF00A5" w:rsidRPr="00D226AB" w:rsidRDefault="00FF00A5" w:rsidP="00FF00A5">
      <w:pPr>
        <w:pStyle w:val="a9"/>
        <w:spacing w:line="360" w:lineRule="auto"/>
        <w:ind w:firstLine="709"/>
        <w:jc w:val="both"/>
        <w:rPr>
          <w:sz w:val="28"/>
          <w:lang w:val="uk-UA"/>
        </w:rPr>
      </w:pPr>
      <w:r w:rsidRPr="00D226AB">
        <w:rPr>
          <w:position w:val="-14"/>
        </w:rPr>
        <w:object w:dxaOrig="580" w:dyaOrig="380">
          <v:shape id="_x0000_i1029" type="#_x0000_t75" style="width:29.25pt;height:19.5pt" o:ole="">
            <v:imagedata r:id="rId37" o:title=""/>
          </v:shape>
          <o:OLEObject Type="Embed" ProgID="Equation.3" ShapeID="_x0000_i1029" DrawAspect="Content" ObjectID="_1650991457" r:id="rId38"/>
        </w:object>
      </w:r>
      <w:r w:rsidRPr="00D226AB">
        <w:rPr>
          <w:sz w:val="28"/>
          <w:lang w:val="uk-UA"/>
        </w:rPr>
        <w:t xml:space="preserve">— густина газу при </w:t>
      </w:r>
      <w:r w:rsidRPr="00D226AB">
        <w:rPr>
          <w:i/>
          <w:iCs/>
          <w:sz w:val="28"/>
          <w:lang w:val="uk-UA"/>
        </w:rPr>
        <w:t>Р</w:t>
      </w:r>
      <w:r w:rsidRPr="00D226AB">
        <w:rPr>
          <w:i/>
          <w:iCs/>
          <w:sz w:val="28"/>
          <w:vertAlign w:val="subscript"/>
          <w:lang w:val="uk-UA"/>
        </w:rPr>
        <w:t>о</w:t>
      </w:r>
      <w:r w:rsidRPr="00D226AB">
        <w:rPr>
          <w:i/>
          <w:iCs/>
          <w:sz w:val="28"/>
          <w:lang w:val="uk-UA"/>
        </w:rPr>
        <w:t>, кг/м</w:t>
      </w:r>
      <w:r w:rsidRPr="00D226AB">
        <w:rPr>
          <w:i/>
          <w:iCs/>
          <w:sz w:val="28"/>
          <w:vertAlign w:val="superscript"/>
          <w:lang w:val="uk-UA"/>
        </w:rPr>
        <w:t>3</w:t>
      </w:r>
      <w:r w:rsidRPr="00D226AB">
        <w:rPr>
          <w:i/>
          <w:iCs/>
          <w:sz w:val="28"/>
          <w:lang w:val="uk-UA"/>
        </w:rPr>
        <w:t>,</w:t>
      </w:r>
      <w:r w:rsidRPr="00D226AB">
        <w:rPr>
          <w:sz w:val="28"/>
          <w:lang w:val="uk-UA"/>
        </w:rPr>
        <w:t xml:space="preserve"> визначається із залежності:</w:t>
      </w:r>
    </w:p>
    <w:p w:rsidR="00FF00A5" w:rsidRPr="00D226AB" w:rsidRDefault="00FF00A5" w:rsidP="00FF00A5">
      <w:pPr>
        <w:pStyle w:val="a9"/>
        <w:shd w:val="clear" w:color="auto" w:fill="auto"/>
        <w:spacing w:before="240" w:after="240" w:line="360" w:lineRule="auto"/>
        <w:ind w:firstLine="709"/>
        <w:jc w:val="right"/>
        <w:rPr>
          <w:sz w:val="28"/>
          <w:lang w:val="uk-UA"/>
        </w:rPr>
      </w:pPr>
      <w:r w:rsidRPr="00D226AB">
        <w:rPr>
          <w:position w:val="-30"/>
          <w:sz w:val="28"/>
        </w:rPr>
        <w:object w:dxaOrig="1880" w:dyaOrig="720">
          <v:shape id="_x0000_i1030" type="#_x0000_t75" style="width:93.75pt;height:36pt" o:ole="">
            <v:imagedata r:id="rId39" o:title=""/>
          </v:shape>
          <o:OLEObject Type="Embed" ProgID="Equation.3" ShapeID="_x0000_i1030" DrawAspect="Content" ObjectID="_1650991458" r:id="rId40"/>
        </w:object>
      </w:r>
      <w:r w:rsidRPr="00D226AB">
        <w:rPr>
          <w:sz w:val="28"/>
          <w:lang w:val="uk-UA"/>
        </w:rPr>
        <w:t>,                                                         (5.2)</w:t>
      </w:r>
    </w:p>
    <w:p w:rsidR="00FF00A5" w:rsidRPr="00D226AB" w:rsidRDefault="00FF00A5" w:rsidP="00FF00A5">
      <w:pPr>
        <w:pStyle w:val="a9"/>
        <w:spacing w:line="360" w:lineRule="auto"/>
        <w:ind w:firstLine="709"/>
        <w:jc w:val="both"/>
        <w:rPr>
          <w:sz w:val="28"/>
          <w:lang w:val="uk-UA"/>
        </w:rPr>
      </w:pPr>
      <w:r w:rsidRPr="00D226AB">
        <w:rPr>
          <w:sz w:val="28"/>
          <w:lang w:val="uk-UA"/>
        </w:rPr>
        <w:t xml:space="preserve">де </w:t>
      </w:r>
      <w:proofErr w:type="spellStart"/>
      <w:r w:rsidRPr="00D226AB">
        <w:rPr>
          <w:iCs/>
          <w:sz w:val="28"/>
          <w:lang w:val="uk-UA"/>
        </w:rPr>
        <w:t>М</w:t>
      </w:r>
      <w:r w:rsidRPr="00D226AB">
        <w:rPr>
          <w:iCs/>
          <w:sz w:val="28"/>
          <w:vertAlign w:val="subscript"/>
          <w:lang w:val="uk-UA"/>
        </w:rPr>
        <w:t>р</w:t>
      </w:r>
      <w:proofErr w:type="spellEnd"/>
      <w:r w:rsidRPr="00D226AB">
        <w:rPr>
          <w:i/>
          <w:iCs/>
          <w:sz w:val="28"/>
          <w:lang w:val="uk-UA"/>
        </w:rPr>
        <w:t xml:space="preserve"> —</w:t>
      </w:r>
      <w:r w:rsidRPr="00D226AB">
        <w:rPr>
          <w:sz w:val="28"/>
          <w:lang w:val="uk-UA"/>
        </w:rPr>
        <w:t xml:space="preserve"> молярна маса речовини, г/моль;</w:t>
      </w:r>
    </w:p>
    <w:p w:rsidR="00FF00A5" w:rsidRPr="00D226AB" w:rsidRDefault="00FF00A5" w:rsidP="00FF00A5">
      <w:pPr>
        <w:pStyle w:val="a9"/>
        <w:spacing w:line="360" w:lineRule="auto"/>
        <w:ind w:firstLine="709"/>
        <w:jc w:val="both"/>
        <w:rPr>
          <w:sz w:val="28"/>
          <w:lang w:val="uk-UA"/>
        </w:rPr>
      </w:pPr>
      <w:proofErr w:type="spellStart"/>
      <w:r w:rsidRPr="00D226AB">
        <w:rPr>
          <w:iCs/>
          <w:sz w:val="28"/>
        </w:rPr>
        <w:t>t</w:t>
      </w:r>
      <w:r w:rsidRPr="00D226AB">
        <w:rPr>
          <w:iCs/>
          <w:sz w:val="28"/>
          <w:vertAlign w:val="subscript"/>
        </w:rPr>
        <w:t>n</w:t>
      </w:r>
      <w:proofErr w:type="spellEnd"/>
      <w:r w:rsidRPr="00D226AB">
        <w:rPr>
          <w:i/>
          <w:iCs/>
          <w:sz w:val="28"/>
          <w:lang w:val="uk-UA"/>
        </w:rPr>
        <w:t xml:space="preserve"> —</w:t>
      </w:r>
      <w:r w:rsidRPr="00D226AB">
        <w:rPr>
          <w:sz w:val="28"/>
          <w:lang w:val="uk-UA"/>
        </w:rPr>
        <w:t xml:space="preserve"> температура повітря у приміщенні, °С; </w:t>
      </w:r>
    </w:p>
    <w:p w:rsidR="00FF00A5" w:rsidRPr="00D226AB" w:rsidRDefault="00FF00A5" w:rsidP="00FF00A5">
      <w:pPr>
        <w:pStyle w:val="a9"/>
        <w:spacing w:line="360" w:lineRule="auto"/>
        <w:ind w:firstLine="709"/>
        <w:jc w:val="both"/>
        <w:rPr>
          <w:sz w:val="28"/>
          <w:lang w:val="uk-UA"/>
        </w:rPr>
      </w:pPr>
      <w:r w:rsidRPr="00D226AB">
        <w:rPr>
          <w:iCs/>
          <w:sz w:val="28"/>
          <w:lang w:val="uk-UA"/>
        </w:rPr>
        <w:t>φ</w:t>
      </w:r>
      <w:r w:rsidRPr="00D226AB">
        <w:rPr>
          <w:i/>
          <w:iCs/>
          <w:sz w:val="28"/>
          <w:lang w:val="uk-UA"/>
        </w:rPr>
        <w:t>—</w:t>
      </w:r>
      <w:r w:rsidRPr="00D226AB">
        <w:rPr>
          <w:sz w:val="28"/>
          <w:lang w:val="uk-UA"/>
        </w:rPr>
        <w:t xml:space="preserve"> коефіцієнт </w:t>
      </w:r>
      <w:proofErr w:type="spellStart"/>
      <w:r w:rsidRPr="00D226AB">
        <w:rPr>
          <w:sz w:val="28"/>
          <w:lang w:val="uk-UA"/>
        </w:rPr>
        <w:t>неадіабатичності</w:t>
      </w:r>
      <w:proofErr w:type="spellEnd"/>
      <w:r w:rsidRPr="00D226AB">
        <w:rPr>
          <w:sz w:val="28"/>
          <w:lang w:val="uk-UA"/>
        </w:rPr>
        <w:t xml:space="preserve"> процесу горіння та негерметичності приміщення; </w:t>
      </w:r>
    </w:p>
    <w:p w:rsidR="00FF00A5" w:rsidRPr="00D226AB" w:rsidRDefault="00FF00A5" w:rsidP="00FF00A5">
      <w:pPr>
        <w:pStyle w:val="a9"/>
        <w:spacing w:line="360" w:lineRule="auto"/>
        <w:ind w:firstLine="709"/>
        <w:jc w:val="both"/>
        <w:rPr>
          <w:sz w:val="28"/>
          <w:lang w:val="uk-UA"/>
        </w:rPr>
      </w:pPr>
      <w:proofErr w:type="spellStart"/>
      <w:r w:rsidRPr="00D226AB">
        <w:rPr>
          <w:sz w:val="28"/>
          <w:lang w:val="uk-UA"/>
        </w:rPr>
        <w:lastRenderedPageBreak/>
        <w:t>С</w:t>
      </w:r>
      <w:r w:rsidRPr="00D226AB">
        <w:rPr>
          <w:sz w:val="28"/>
          <w:vertAlign w:val="subscript"/>
          <w:lang w:val="uk-UA"/>
        </w:rPr>
        <w:t>стх</w:t>
      </w:r>
      <w:proofErr w:type="spellEnd"/>
      <w:r w:rsidRPr="00D226AB">
        <w:rPr>
          <w:sz w:val="28"/>
          <w:lang w:val="uk-UA"/>
        </w:rPr>
        <w:t xml:space="preserve"> — </w:t>
      </w:r>
      <w:proofErr w:type="spellStart"/>
      <w:r w:rsidRPr="00D226AB">
        <w:rPr>
          <w:sz w:val="28"/>
          <w:lang w:val="uk-UA"/>
        </w:rPr>
        <w:t>стехіометрична</w:t>
      </w:r>
      <w:proofErr w:type="spellEnd"/>
      <w:r w:rsidRPr="00D226AB">
        <w:rPr>
          <w:sz w:val="28"/>
          <w:lang w:val="uk-UA"/>
        </w:rPr>
        <w:t xml:space="preserve"> концентрація газів, визначається за формулою:</w:t>
      </w:r>
    </w:p>
    <w:p w:rsidR="00FF00A5" w:rsidRPr="00D226AB" w:rsidRDefault="00FF00A5" w:rsidP="00FF00A5">
      <w:pPr>
        <w:pStyle w:val="a9"/>
        <w:spacing w:before="240" w:after="240" w:line="360" w:lineRule="auto"/>
        <w:ind w:firstLine="709"/>
        <w:jc w:val="right"/>
        <w:rPr>
          <w:sz w:val="28"/>
          <w:lang w:val="uk-UA"/>
        </w:rPr>
      </w:pPr>
      <w:r w:rsidRPr="00D226AB">
        <w:rPr>
          <w:position w:val="-28"/>
          <w:sz w:val="28"/>
        </w:rPr>
        <w:object w:dxaOrig="1820" w:dyaOrig="660">
          <v:shape id="_x0000_i1031" type="#_x0000_t75" style="width:91.5pt;height:33pt" o:ole="">
            <v:imagedata r:id="rId41" o:title=""/>
          </v:shape>
          <o:OLEObject Type="Embed" ProgID="Equation.3" ShapeID="_x0000_i1031" DrawAspect="Content" ObjectID="_1650991459" r:id="rId42"/>
        </w:object>
      </w:r>
      <w:r w:rsidRPr="00D226AB">
        <w:rPr>
          <w:sz w:val="28"/>
          <w:lang w:val="uk-UA"/>
        </w:rPr>
        <w:t>,                                                             (5.3)</w:t>
      </w:r>
    </w:p>
    <w:p w:rsidR="00FF00A5" w:rsidRPr="00D226AB" w:rsidRDefault="00FF00A5" w:rsidP="00FF00A5">
      <w:pPr>
        <w:pStyle w:val="a9"/>
        <w:shd w:val="clear" w:color="auto" w:fill="auto"/>
        <w:ind w:firstLine="709"/>
        <w:rPr>
          <w:sz w:val="28"/>
          <w:lang w:val="uk-UA"/>
        </w:rPr>
      </w:pPr>
      <w:r w:rsidRPr="00D226AB">
        <w:rPr>
          <w:rStyle w:val="a8"/>
          <w:color w:val="000000"/>
          <w:sz w:val="28"/>
          <w:lang w:val="uk-UA" w:eastAsia="uk-UA"/>
        </w:rPr>
        <w:t xml:space="preserve">де </w:t>
      </w:r>
      <w:r w:rsidRPr="00D226AB">
        <w:rPr>
          <w:rStyle w:val="a8"/>
          <w:color w:val="000000"/>
          <w:sz w:val="28"/>
          <w:lang w:val="uk-UA"/>
        </w:rPr>
        <w:t xml:space="preserve">β </w:t>
      </w:r>
      <w:r w:rsidRPr="00D226AB">
        <w:rPr>
          <w:rStyle w:val="a8"/>
          <w:color w:val="000000"/>
          <w:sz w:val="28"/>
          <w:lang w:val="uk-UA" w:eastAsia="uk-UA"/>
        </w:rPr>
        <w:t xml:space="preserve">— </w:t>
      </w:r>
      <w:proofErr w:type="spellStart"/>
      <w:r w:rsidRPr="00D226AB">
        <w:rPr>
          <w:rStyle w:val="a8"/>
          <w:color w:val="000000"/>
          <w:sz w:val="28"/>
          <w:lang w:val="uk-UA" w:eastAsia="uk-UA"/>
        </w:rPr>
        <w:t>стехіометричний</w:t>
      </w:r>
      <w:proofErr w:type="spellEnd"/>
      <w:r w:rsidRPr="00D226AB">
        <w:rPr>
          <w:rStyle w:val="a8"/>
          <w:color w:val="000000"/>
          <w:sz w:val="28"/>
          <w:lang w:val="uk-UA" w:eastAsia="uk-UA"/>
        </w:rPr>
        <w:t xml:space="preserve"> коефіцієнт кисню у рівнянні реакції горіння:</w:t>
      </w:r>
    </w:p>
    <w:p w:rsidR="00FF00A5" w:rsidRPr="00D226AB" w:rsidRDefault="00FF00A5" w:rsidP="00FF00A5">
      <w:pPr>
        <w:pStyle w:val="a9"/>
        <w:spacing w:before="240" w:after="240" w:line="360" w:lineRule="auto"/>
        <w:ind w:firstLine="709"/>
        <w:jc w:val="right"/>
        <w:rPr>
          <w:sz w:val="24"/>
          <w:lang w:val="uk-UA"/>
        </w:rPr>
      </w:pPr>
      <w:r w:rsidRPr="00D226AB">
        <w:rPr>
          <w:position w:val="-24"/>
          <w:sz w:val="28"/>
        </w:rPr>
        <w:object w:dxaOrig="2220" w:dyaOrig="639">
          <v:shape id="_x0000_i1032" type="#_x0000_t75" style="width:111pt;height:31.5pt" o:ole="">
            <v:imagedata r:id="rId43" o:title=""/>
          </v:shape>
          <o:OLEObject Type="Embed" ProgID="Equation.3" ShapeID="_x0000_i1032" DrawAspect="Content" ObjectID="_1650991460" r:id="rId44"/>
        </w:object>
      </w:r>
      <w:r w:rsidRPr="00D226AB">
        <w:rPr>
          <w:sz w:val="28"/>
          <w:lang w:val="uk-UA"/>
        </w:rPr>
        <w:t>,                                                      (5.4)</w:t>
      </w:r>
    </w:p>
    <w:p w:rsidR="00FF00A5" w:rsidRPr="00D226AB" w:rsidRDefault="00FF00A5" w:rsidP="00FF00A5">
      <w:pPr>
        <w:pStyle w:val="a9"/>
        <w:spacing w:line="360" w:lineRule="auto"/>
        <w:ind w:firstLine="709"/>
        <w:jc w:val="both"/>
        <w:rPr>
          <w:sz w:val="28"/>
          <w:lang w:val="uk-UA"/>
        </w:rPr>
      </w:pPr>
      <w:r w:rsidRPr="00D226AB">
        <w:rPr>
          <w:iCs/>
          <w:sz w:val="28"/>
          <w:lang w:val="uk-UA"/>
        </w:rPr>
        <w:t>де</w:t>
      </w:r>
      <w:r w:rsidRPr="00D226AB">
        <w:rPr>
          <w:i/>
          <w:iCs/>
          <w:sz w:val="28"/>
          <w:lang w:val="uk-UA"/>
        </w:rPr>
        <w:t xml:space="preserve"> </w:t>
      </w:r>
      <w:proofErr w:type="spellStart"/>
      <w:r w:rsidRPr="00D226AB">
        <w:rPr>
          <w:i/>
          <w:iCs/>
          <w:sz w:val="28"/>
        </w:rPr>
        <w:t>п</w:t>
      </w:r>
      <w:r w:rsidRPr="00D226AB">
        <w:rPr>
          <w:i/>
          <w:iCs/>
          <w:sz w:val="28"/>
          <w:vertAlign w:val="subscript"/>
        </w:rPr>
        <w:t>с</w:t>
      </w:r>
      <w:proofErr w:type="spellEnd"/>
      <w:r w:rsidRPr="00D226AB">
        <w:rPr>
          <w:i/>
          <w:iCs/>
          <w:sz w:val="28"/>
        </w:rPr>
        <w:t xml:space="preserve">, </w:t>
      </w:r>
      <w:proofErr w:type="spellStart"/>
      <w:r w:rsidRPr="00D226AB">
        <w:rPr>
          <w:i/>
          <w:iCs/>
          <w:sz w:val="28"/>
        </w:rPr>
        <w:t>п</w:t>
      </w:r>
      <w:r w:rsidRPr="00D226AB">
        <w:rPr>
          <w:i/>
          <w:iCs/>
          <w:sz w:val="28"/>
          <w:vertAlign w:val="subscript"/>
        </w:rPr>
        <w:t>н</w:t>
      </w:r>
      <w:proofErr w:type="spellEnd"/>
      <w:r w:rsidRPr="00D226AB">
        <w:rPr>
          <w:i/>
          <w:iCs/>
          <w:sz w:val="28"/>
        </w:rPr>
        <w:t>, п</w:t>
      </w:r>
      <w:r w:rsidRPr="00D226AB">
        <w:rPr>
          <w:i/>
          <w:iCs/>
          <w:sz w:val="28"/>
          <w:vertAlign w:val="subscript"/>
        </w:rPr>
        <w:t>о</w:t>
      </w:r>
      <w:r w:rsidRPr="00D226AB">
        <w:rPr>
          <w:i/>
          <w:iCs/>
          <w:sz w:val="28"/>
        </w:rPr>
        <w:t xml:space="preserve">, </w:t>
      </w:r>
      <w:proofErr w:type="spellStart"/>
      <w:r w:rsidRPr="00D226AB">
        <w:rPr>
          <w:i/>
          <w:iCs/>
          <w:sz w:val="28"/>
        </w:rPr>
        <w:t>п</w:t>
      </w:r>
      <w:r w:rsidRPr="00D226AB">
        <w:rPr>
          <w:i/>
          <w:iCs/>
          <w:sz w:val="28"/>
          <w:vertAlign w:val="subscript"/>
        </w:rPr>
        <w:t>Г</w:t>
      </w:r>
      <w:proofErr w:type="spellEnd"/>
      <w:r w:rsidRPr="00D226AB">
        <w:rPr>
          <w:i/>
          <w:iCs/>
          <w:sz w:val="28"/>
        </w:rPr>
        <w:t xml:space="preserve"> —</w:t>
      </w:r>
      <w:r w:rsidRPr="00D226AB">
        <w:rPr>
          <w:sz w:val="28"/>
        </w:rPr>
        <w:t xml:space="preserve"> </w:t>
      </w:r>
      <w:r w:rsidRPr="00D226AB">
        <w:rPr>
          <w:sz w:val="28"/>
          <w:lang w:val="uk-UA"/>
        </w:rPr>
        <w:t xml:space="preserve">кількість атомів </w:t>
      </w:r>
      <w:r w:rsidRPr="00D226AB">
        <w:rPr>
          <w:sz w:val="28"/>
        </w:rPr>
        <w:t xml:space="preserve">С, Н, О та </w:t>
      </w:r>
      <w:r w:rsidRPr="00D226AB">
        <w:rPr>
          <w:sz w:val="28"/>
          <w:lang w:val="uk-UA"/>
        </w:rPr>
        <w:t xml:space="preserve">галогенів </w:t>
      </w:r>
      <w:r w:rsidRPr="00D226AB">
        <w:rPr>
          <w:sz w:val="28"/>
        </w:rPr>
        <w:t xml:space="preserve">у </w:t>
      </w:r>
      <w:r w:rsidRPr="00D226AB">
        <w:rPr>
          <w:sz w:val="28"/>
          <w:lang w:val="uk-UA"/>
        </w:rPr>
        <w:t xml:space="preserve">молекулі </w:t>
      </w:r>
      <w:r w:rsidRPr="00D226AB">
        <w:rPr>
          <w:sz w:val="28"/>
          <w:lang w:val="uk-UA"/>
        </w:rPr>
        <w:fldChar w:fldCharType="begin" w:fldLock="1"/>
      </w:r>
      <w:r w:rsidRPr="00D226AB">
        <w:rPr>
          <w:sz w:val="28"/>
          <w:lang w:val="uk-UA"/>
        </w:rPr>
        <w:instrText>ADDIN CSL_CITATION {"citationItems":[{"id":"ITEM-1","itemData":{"author":[{"dropping-particle":"","family":"Халмурадов","given":"Б. Д.","non-dropping-particle":"","parse-names":false,"suffix":""},{"dropping-particle":"","family":"Михайлюк","given":"В.О.","non-dropping-particle":"","parse-names":false,"suffix":""}],"id":"ITEM-1","issued":{"date-parts":[["2008"]]},"number-of-pages":"158","publisher":"Центр учбової літератури","publisher-place":"Київ","title":"Цивільна безпека: Навчальний посібник","type":"book"},"uris":["http://www.mendeley.com/documents/?uuid=788e46ef-e41b-4d85-9b39-9e0562ca4f9f"]}],"mendeley":{"formattedCitation":"[50]","plainTextFormattedCitation":"[50]"},"properties":{"noteIndex":0},"schema":"https://github.com/citation-style-language/schema/raw/master/csl-citation.json"}</w:instrText>
      </w:r>
      <w:r w:rsidRPr="00D226AB">
        <w:rPr>
          <w:sz w:val="28"/>
          <w:lang w:val="uk-UA"/>
        </w:rPr>
        <w:fldChar w:fldCharType="separate"/>
      </w:r>
      <w:r w:rsidRPr="00D226AB">
        <w:rPr>
          <w:noProof/>
          <w:sz w:val="28"/>
          <w:lang w:val="uk-UA"/>
        </w:rPr>
        <w:t>[50]</w:t>
      </w:r>
      <w:r w:rsidRPr="00D226AB">
        <w:rPr>
          <w:sz w:val="28"/>
          <w:lang w:val="uk-UA"/>
        </w:rPr>
        <w:fldChar w:fldCharType="end"/>
      </w:r>
      <w:r w:rsidRPr="00D226AB">
        <w:rPr>
          <w:sz w:val="28"/>
          <w:lang w:val="uk-UA"/>
        </w:rPr>
        <w:t>.</w:t>
      </w:r>
    </w:p>
    <w:p w:rsidR="00FF00A5" w:rsidRPr="00D226AB" w:rsidRDefault="00FF00A5" w:rsidP="00FF00A5">
      <w:pPr>
        <w:pStyle w:val="a9"/>
        <w:spacing w:line="360" w:lineRule="auto"/>
        <w:ind w:firstLine="709"/>
        <w:jc w:val="both"/>
        <w:rPr>
          <w:sz w:val="28"/>
          <w:lang w:val="uk-UA"/>
        </w:rPr>
      </w:pPr>
    </w:p>
    <w:p w:rsidR="00FF00A5" w:rsidRPr="00D226AB" w:rsidRDefault="00FF00A5" w:rsidP="00FF00A5">
      <w:pPr>
        <w:pStyle w:val="a9"/>
        <w:spacing w:line="360" w:lineRule="auto"/>
        <w:ind w:firstLine="709"/>
        <w:jc w:val="both"/>
        <w:outlineLvl w:val="2"/>
        <w:rPr>
          <w:b/>
          <w:sz w:val="28"/>
          <w:lang w:val="uk-UA"/>
        </w:rPr>
      </w:pPr>
      <w:bookmarkStart w:id="21" w:name="_Toc31272520"/>
      <w:r w:rsidRPr="00D226AB">
        <w:rPr>
          <w:b/>
          <w:sz w:val="28"/>
          <w:lang w:val="uk-UA"/>
        </w:rPr>
        <w:t xml:space="preserve">6.4.1 Розрахунок зони надзвичайної ситуації при вибуху </w:t>
      </w:r>
      <w:proofErr w:type="spellStart"/>
      <w:r w:rsidRPr="00D226AB">
        <w:rPr>
          <w:b/>
          <w:sz w:val="28"/>
          <w:lang w:val="uk-UA"/>
        </w:rPr>
        <w:t>ацетилено</w:t>
      </w:r>
      <w:proofErr w:type="spellEnd"/>
      <w:r w:rsidRPr="00D226AB">
        <w:rPr>
          <w:b/>
          <w:sz w:val="28"/>
          <w:lang w:val="uk-UA"/>
        </w:rPr>
        <w:t>-повітряної суміші</w:t>
      </w:r>
      <w:bookmarkEnd w:id="21"/>
    </w:p>
    <w:p w:rsidR="00FF00A5" w:rsidRPr="00D226AB" w:rsidRDefault="00FF00A5" w:rsidP="00FF00A5">
      <w:pPr>
        <w:pStyle w:val="a9"/>
        <w:shd w:val="clear" w:color="auto" w:fill="auto"/>
        <w:spacing w:line="360" w:lineRule="auto"/>
        <w:ind w:firstLine="709"/>
        <w:jc w:val="both"/>
        <w:rPr>
          <w:sz w:val="28"/>
          <w:lang w:val="uk-UA"/>
        </w:rPr>
      </w:pPr>
    </w:p>
    <w:p w:rsidR="00FF00A5" w:rsidRPr="00D226AB" w:rsidRDefault="00FF00A5" w:rsidP="00FF00A5">
      <w:pPr>
        <w:pStyle w:val="a9"/>
        <w:shd w:val="clear" w:color="auto" w:fill="auto"/>
        <w:spacing w:line="360" w:lineRule="auto"/>
        <w:ind w:firstLine="709"/>
        <w:jc w:val="both"/>
        <w:rPr>
          <w:rStyle w:val="a8"/>
          <w:color w:val="000000"/>
          <w:sz w:val="28"/>
          <w:lang w:val="uk-UA" w:eastAsia="uk-UA"/>
        </w:rPr>
      </w:pPr>
      <w:proofErr w:type="spellStart"/>
      <w:r w:rsidRPr="00D226AB">
        <w:rPr>
          <w:rStyle w:val="a8"/>
          <w:color w:val="000000"/>
          <w:sz w:val="28"/>
          <w:lang w:val="uk-UA" w:eastAsia="uk-UA"/>
        </w:rPr>
        <w:t>Стехіометричний</w:t>
      </w:r>
      <w:proofErr w:type="spellEnd"/>
      <w:r w:rsidRPr="00D226AB">
        <w:rPr>
          <w:rStyle w:val="a8"/>
          <w:color w:val="000000"/>
          <w:sz w:val="28"/>
          <w:lang w:val="uk-UA" w:eastAsia="uk-UA"/>
        </w:rPr>
        <w:t xml:space="preserve"> коефіцієнт кисню у рівнянні реакції горіння ацетилену (С</w:t>
      </w:r>
      <w:r w:rsidRPr="00D226AB">
        <w:rPr>
          <w:rStyle w:val="a8"/>
          <w:color w:val="000000"/>
          <w:sz w:val="28"/>
          <w:vertAlign w:val="subscript"/>
          <w:lang w:val="uk-UA" w:eastAsia="uk-UA"/>
        </w:rPr>
        <w:t>2</w:t>
      </w:r>
      <w:r w:rsidRPr="00D226AB">
        <w:rPr>
          <w:rStyle w:val="a8"/>
          <w:color w:val="000000"/>
          <w:sz w:val="28"/>
          <w:lang w:val="uk-UA" w:eastAsia="uk-UA"/>
        </w:rPr>
        <w:t>Н</w:t>
      </w:r>
      <w:r w:rsidRPr="00D226AB">
        <w:rPr>
          <w:rStyle w:val="a8"/>
          <w:color w:val="000000"/>
          <w:sz w:val="28"/>
          <w:vertAlign w:val="subscript"/>
          <w:lang w:val="uk-UA" w:eastAsia="uk-UA"/>
        </w:rPr>
        <w:t>2</w:t>
      </w:r>
      <w:r w:rsidRPr="00D226AB">
        <w:rPr>
          <w:rStyle w:val="a8"/>
          <w:color w:val="000000"/>
          <w:sz w:val="28"/>
          <w:lang w:val="uk-UA" w:eastAsia="uk-UA"/>
        </w:rPr>
        <w:t>) знаходимо за рівнянням (5.4):</w:t>
      </w:r>
    </w:p>
    <w:p w:rsidR="00FF00A5" w:rsidRPr="00D226AB" w:rsidRDefault="00FF00A5" w:rsidP="00FF00A5">
      <w:pPr>
        <w:pStyle w:val="a9"/>
        <w:shd w:val="clear" w:color="auto" w:fill="auto"/>
        <w:spacing w:before="240" w:after="240" w:line="360" w:lineRule="auto"/>
        <w:ind w:firstLine="709"/>
        <w:jc w:val="center"/>
        <w:rPr>
          <w:sz w:val="28"/>
          <w:lang w:val="uk-UA"/>
        </w:rPr>
      </w:pPr>
      <w:r w:rsidRPr="00D226AB">
        <w:rPr>
          <w:position w:val="-24"/>
          <w:sz w:val="28"/>
        </w:rPr>
        <w:object w:dxaOrig="1560" w:dyaOrig="620">
          <v:shape id="_x0000_i1033" type="#_x0000_t75" style="width:78pt;height:30.75pt" o:ole="">
            <v:imagedata r:id="rId45" o:title=""/>
          </v:shape>
          <o:OLEObject Type="Embed" ProgID="Equation.3" ShapeID="_x0000_i1033" DrawAspect="Content" ObjectID="_1650991461" r:id="rId46"/>
        </w:object>
      </w:r>
      <w:r w:rsidRPr="00D226AB">
        <w:rPr>
          <w:sz w:val="28"/>
          <w:lang w:val="uk-UA"/>
        </w:rPr>
        <w:t>.</w:t>
      </w:r>
    </w:p>
    <w:p w:rsidR="00FF00A5" w:rsidRPr="00D226AB" w:rsidRDefault="00FF00A5" w:rsidP="00FF00A5">
      <w:pPr>
        <w:pStyle w:val="a9"/>
        <w:shd w:val="clear" w:color="auto" w:fill="auto"/>
        <w:spacing w:line="360" w:lineRule="auto"/>
        <w:ind w:firstLine="709"/>
        <w:jc w:val="both"/>
        <w:rPr>
          <w:sz w:val="28"/>
          <w:lang w:val="uk-UA"/>
        </w:rPr>
      </w:pPr>
      <w:proofErr w:type="spellStart"/>
      <w:r w:rsidRPr="00D226AB">
        <w:rPr>
          <w:sz w:val="28"/>
          <w:lang w:val="uk-UA"/>
        </w:rPr>
        <w:t>Стехіометричну</w:t>
      </w:r>
      <w:proofErr w:type="spellEnd"/>
      <w:r w:rsidRPr="00D226AB">
        <w:rPr>
          <w:sz w:val="28"/>
          <w:lang w:val="uk-UA"/>
        </w:rPr>
        <w:t xml:space="preserve"> концентрацію ацетилену розраховуємо за формулою (5.3):</w:t>
      </w:r>
    </w:p>
    <w:p w:rsidR="00FF00A5" w:rsidRPr="00D226AB" w:rsidRDefault="00FF00A5" w:rsidP="00FF00A5">
      <w:pPr>
        <w:pStyle w:val="a9"/>
        <w:shd w:val="clear" w:color="auto" w:fill="auto"/>
        <w:spacing w:before="240" w:after="240" w:line="360" w:lineRule="auto"/>
        <w:ind w:firstLine="709"/>
        <w:jc w:val="center"/>
        <w:rPr>
          <w:sz w:val="28"/>
          <w:lang w:val="uk-UA"/>
        </w:rPr>
      </w:pPr>
      <w:r w:rsidRPr="00D226AB">
        <w:rPr>
          <w:position w:val="-28"/>
          <w:sz w:val="28"/>
        </w:rPr>
        <w:object w:dxaOrig="2439" w:dyaOrig="660">
          <v:shape id="_x0000_i1034" type="#_x0000_t75" style="width:122.25pt;height:33pt" o:ole="">
            <v:imagedata r:id="rId47" o:title=""/>
          </v:shape>
          <o:OLEObject Type="Embed" ProgID="Equation.3" ShapeID="_x0000_i1034" DrawAspect="Content" ObjectID="_1650991462" r:id="rId48"/>
        </w:object>
      </w:r>
      <w:r w:rsidRPr="00D226AB">
        <w:rPr>
          <w:sz w:val="28"/>
          <w:lang w:val="uk-UA"/>
        </w:rPr>
        <w:t>.</w:t>
      </w:r>
    </w:p>
    <w:p w:rsidR="00FF00A5" w:rsidRPr="00D226AB" w:rsidRDefault="00FF00A5" w:rsidP="00FF00A5">
      <w:pPr>
        <w:pStyle w:val="a9"/>
        <w:shd w:val="clear" w:color="auto" w:fill="auto"/>
        <w:spacing w:line="360" w:lineRule="auto"/>
        <w:ind w:firstLine="709"/>
        <w:jc w:val="both"/>
        <w:rPr>
          <w:sz w:val="28"/>
          <w:lang w:val="uk-UA"/>
        </w:rPr>
      </w:pPr>
      <w:r w:rsidRPr="00D226AB">
        <w:rPr>
          <w:sz w:val="28"/>
          <w:lang w:val="uk-UA"/>
        </w:rPr>
        <w:t xml:space="preserve">Густину ацетилену за </w:t>
      </w:r>
      <w:r w:rsidRPr="00D226AB">
        <w:rPr>
          <w:i/>
          <w:iCs/>
          <w:sz w:val="28"/>
          <w:lang w:val="uk-UA"/>
        </w:rPr>
        <w:t>Р</w:t>
      </w:r>
      <w:r w:rsidRPr="00D226AB">
        <w:rPr>
          <w:i/>
          <w:iCs/>
          <w:sz w:val="28"/>
          <w:vertAlign w:val="subscript"/>
          <w:lang w:val="uk-UA"/>
        </w:rPr>
        <w:t>о</w:t>
      </w:r>
      <w:r w:rsidRPr="00D226AB">
        <w:rPr>
          <w:i/>
          <w:iCs/>
          <w:sz w:val="28"/>
          <w:lang w:val="uk-UA"/>
        </w:rPr>
        <w:t xml:space="preserve"> </w:t>
      </w:r>
      <w:r w:rsidRPr="00D226AB">
        <w:rPr>
          <w:sz w:val="28"/>
          <w:lang w:val="uk-UA"/>
        </w:rPr>
        <w:t>знаходимо за рівнянням (5.2):</w:t>
      </w:r>
    </w:p>
    <w:p w:rsidR="00FF00A5" w:rsidRPr="00D226AB" w:rsidRDefault="00FF00A5" w:rsidP="00FF00A5">
      <w:pPr>
        <w:spacing w:before="240" w:after="240" w:line="360" w:lineRule="auto"/>
        <w:ind w:firstLine="709"/>
        <w:jc w:val="center"/>
        <w:rPr>
          <w:rFonts w:ascii="Times New Roman" w:hAnsi="Times New Roman" w:cs="Times New Roman"/>
          <w:sz w:val="28"/>
          <w:lang w:val="ru-RU"/>
        </w:rPr>
      </w:pPr>
      <w:r w:rsidRPr="00D226AB">
        <w:rPr>
          <w:position w:val="-24"/>
          <w:sz w:val="28"/>
        </w:rPr>
        <w:object w:dxaOrig="2220" w:dyaOrig="620">
          <v:shape id="_x0000_i1035" type="#_x0000_t75" style="width:110.25pt;height:31.5pt" o:ole="">
            <v:imagedata r:id="rId49" o:title=""/>
          </v:shape>
          <o:OLEObject Type="Embed" ProgID="Equation.3" ShapeID="_x0000_i1035" DrawAspect="Content" ObjectID="_1650991463" r:id="rId50"/>
        </w:object>
      </w:r>
      <w:r w:rsidRPr="00D226AB">
        <w:rPr>
          <w:lang w:val="ru-RU"/>
        </w:rPr>
        <w:t xml:space="preserve"> </w:t>
      </w:r>
      <w:r w:rsidRPr="00D226AB">
        <w:rPr>
          <w:rFonts w:ascii="Times New Roman" w:hAnsi="Times New Roman" w:cs="Times New Roman"/>
          <w:sz w:val="28"/>
          <w:lang w:val="ru-RU"/>
        </w:rPr>
        <w:t>кг/м</w:t>
      </w:r>
      <w:r w:rsidRPr="00D226AB">
        <w:rPr>
          <w:rFonts w:ascii="Times New Roman" w:hAnsi="Times New Roman" w:cs="Times New Roman"/>
          <w:sz w:val="28"/>
          <w:vertAlign w:val="superscript"/>
          <w:lang w:val="ru-RU"/>
        </w:rPr>
        <w:t>3</w:t>
      </w:r>
      <w:r w:rsidRPr="00D226AB">
        <w:rPr>
          <w:rFonts w:ascii="Times New Roman" w:hAnsi="Times New Roman" w:cs="Times New Roman"/>
          <w:sz w:val="28"/>
          <w:lang w:val="ru-RU"/>
        </w:rPr>
        <w:t>.</w:t>
      </w:r>
    </w:p>
    <w:p w:rsidR="00FF00A5" w:rsidRPr="00D226AB" w:rsidRDefault="00FF00A5" w:rsidP="00FF00A5">
      <w:pPr>
        <w:pStyle w:val="a9"/>
        <w:shd w:val="clear" w:color="auto" w:fill="auto"/>
        <w:spacing w:line="360" w:lineRule="auto"/>
        <w:ind w:firstLine="709"/>
        <w:jc w:val="both"/>
        <w:rPr>
          <w:rStyle w:val="a8"/>
          <w:sz w:val="28"/>
          <w:lang w:val="uk-UA" w:eastAsia="uk-UA"/>
        </w:rPr>
      </w:pPr>
      <w:r w:rsidRPr="00D226AB">
        <w:rPr>
          <w:rStyle w:val="a8"/>
          <w:sz w:val="28"/>
          <w:lang w:val="uk-UA" w:eastAsia="uk-UA"/>
        </w:rPr>
        <w:t>Нехай маса ацетилену, що спричинила аварію становить 1 кг, вільний об’єм приміщення – 315 м</w:t>
      </w:r>
      <w:r w:rsidRPr="00D226AB">
        <w:rPr>
          <w:rStyle w:val="a8"/>
          <w:sz w:val="28"/>
          <w:vertAlign w:val="superscript"/>
          <w:lang w:val="uk-UA" w:eastAsia="uk-UA"/>
        </w:rPr>
        <w:t>3</w:t>
      </w:r>
      <w:r w:rsidRPr="00D226AB">
        <w:rPr>
          <w:rStyle w:val="a8"/>
          <w:sz w:val="28"/>
          <w:lang w:val="uk-UA" w:eastAsia="uk-UA"/>
        </w:rPr>
        <w:t xml:space="preserve">; </w:t>
      </w:r>
      <w:r w:rsidRPr="00D226AB">
        <w:rPr>
          <w:rStyle w:val="a8"/>
          <w:sz w:val="28"/>
          <w:lang w:eastAsia="uk-UA"/>
        </w:rPr>
        <w:t>z</w:t>
      </w:r>
      <w:r w:rsidRPr="00D226AB">
        <w:rPr>
          <w:rStyle w:val="a8"/>
          <w:sz w:val="28"/>
          <w:lang w:val="uk-UA" w:eastAsia="uk-UA"/>
        </w:rPr>
        <w:t xml:space="preserve"> – 0,5. Тоді надмірний тиск вибуху </w:t>
      </w:r>
      <w:proofErr w:type="spellStart"/>
      <w:r w:rsidRPr="00D226AB">
        <w:rPr>
          <w:rStyle w:val="a8"/>
          <w:sz w:val="28"/>
          <w:lang w:val="uk-UA" w:eastAsia="uk-UA"/>
        </w:rPr>
        <w:t>ацетилено</w:t>
      </w:r>
      <w:proofErr w:type="spellEnd"/>
      <w:r w:rsidRPr="00D226AB">
        <w:rPr>
          <w:rStyle w:val="a8"/>
          <w:sz w:val="28"/>
          <w:lang w:val="uk-UA" w:eastAsia="uk-UA"/>
        </w:rPr>
        <w:t>-повітряної суміші</w:t>
      </w:r>
      <w:r w:rsidRPr="00D226AB">
        <w:rPr>
          <w:rStyle w:val="a8"/>
          <w:sz w:val="28"/>
          <w:lang w:val="uk-UA"/>
        </w:rPr>
        <w:t xml:space="preserve"> </w:t>
      </w:r>
      <w:r w:rsidRPr="00D226AB">
        <w:rPr>
          <w:rStyle w:val="a8"/>
          <w:sz w:val="28"/>
          <w:lang w:val="uk-UA" w:eastAsia="uk-UA"/>
        </w:rPr>
        <w:t>за формулою (5.1) становить:</w:t>
      </w:r>
    </w:p>
    <w:p w:rsidR="00FF00A5" w:rsidRPr="00D226AB" w:rsidRDefault="00FF00A5" w:rsidP="00FF00A5">
      <w:pPr>
        <w:spacing w:before="240" w:after="240" w:line="360" w:lineRule="auto"/>
        <w:ind w:firstLine="709"/>
        <w:jc w:val="center"/>
        <w:rPr>
          <w:rFonts w:ascii="Times New Roman" w:hAnsi="Times New Roman" w:cs="Times New Roman"/>
          <w:sz w:val="28"/>
        </w:rPr>
      </w:pPr>
      <w:r w:rsidRPr="00D226AB">
        <w:rPr>
          <w:position w:val="-28"/>
          <w:sz w:val="28"/>
        </w:rPr>
        <w:object w:dxaOrig="4099" w:dyaOrig="660">
          <v:shape id="_x0000_i1036" type="#_x0000_t75" style="width:205.5pt;height:33.75pt" o:ole="">
            <v:imagedata r:id="rId51" o:title=""/>
          </v:shape>
          <o:OLEObject Type="Embed" ProgID="Equation.3" ShapeID="_x0000_i1036" DrawAspect="Content" ObjectID="_1650991464" r:id="rId52"/>
        </w:object>
      </w:r>
      <w:r w:rsidRPr="00D226AB">
        <w:rPr>
          <w:rFonts w:ascii="Times New Roman" w:hAnsi="Times New Roman" w:cs="Times New Roman"/>
          <w:sz w:val="28"/>
        </w:rPr>
        <w:t>кПа.</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lastRenderedPageBreak/>
        <w:t>Тобто, вибух такої кількості ацетилену має бути безпечним для людини, але можливі і легкі ураження.</w:t>
      </w:r>
    </w:p>
    <w:p w:rsidR="00FF00A5" w:rsidRPr="00D226AB" w:rsidRDefault="00FF00A5" w:rsidP="00FF00A5">
      <w:pPr>
        <w:spacing w:after="0" w:line="360" w:lineRule="auto"/>
        <w:ind w:firstLine="709"/>
        <w:jc w:val="both"/>
        <w:rPr>
          <w:rFonts w:ascii="Times New Roman" w:hAnsi="Times New Roman" w:cs="Times New Roman"/>
          <w:sz w:val="28"/>
        </w:rPr>
      </w:pPr>
    </w:p>
    <w:p w:rsidR="00FF00A5" w:rsidRPr="00D226AB" w:rsidRDefault="00FF00A5" w:rsidP="00FF00A5">
      <w:pPr>
        <w:pStyle w:val="a9"/>
        <w:spacing w:line="360" w:lineRule="auto"/>
        <w:ind w:firstLine="709"/>
        <w:jc w:val="both"/>
        <w:outlineLvl w:val="2"/>
        <w:rPr>
          <w:b/>
          <w:sz w:val="28"/>
          <w:lang w:val="uk-UA"/>
        </w:rPr>
      </w:pPr>
      <w:r w:rsidRPr="00D226AB">
        <w:rPr>
          <w:b/>
          <w:sz w:val="28"/>
          <w:lang w:val="uk-UA"/>
        </w:rPr>
        <w:t xml:space="preserve">6.4.2. Розрахунок зони надзвичайної ситуації при вибуху </w:t>
      </w:r>
      <w:proofErr w:type="spellStart"/>
      <w:r w:rsidRPr="00D226AB">
        <w:rPr>
          <w:b/>
          <w:sz w:val="28"/>
          <w:lang w:val="uk-UA"/>
        </w:rPr>
        <w:t>воднево</w:t>
      </w:r>
      <w:proofErr w:type="spellEnd"/>
      <w:r w:rsidRPr="00D226AB">
        <w:rPr>
          <w:b/>
          <w:sz w:val="28"/>
          <w:lang w:val="uk-UA"/>
        </w:rPr>
        <w:t>-повітряної суміші</w:t>
      </w:r>
    </w:p>
    <w:p w:rsidR="00FF00A5" w:rsidRPr="00D226AB" w:rsidRDefault="00FF00A5" w:rsidP="00FF00A5">
      <w:pPr>
        <w:pStyle w:val="a9"/>
        <w:shd w:val="clear" w:color="auto" w:fill="auto"/>
        <w:spacing w:line="360" w:lineRule="auto"/>
        <w:ind w:firstLine="709"/>
        <w:jc w:val="both"/>
        <w:rPr>
          <w:sz w:val="28"/>
          <w:lang w:val="uk-UA"/>
        </w:rPr>
      </w:pPr>
    </w:p>
    <w:p w:rsidR="00FF00A5" w:rsidRPr="00D226AB" w:rsidRDefault="00FF00A5" w:rsidP="00FF00A5">
      <w:pPr>
        <w:pStyle w:val="a9"/>
        <w:shd w:val="clear" w:color="auto" w:fill="auto"/>
        <w:spacing w:line="360" w:lineRule="auto"/>
        <w:ind w:firstLine="709"/>
        <w:jc w:val="both"/>
        <w:rPr>
          <w:rStyle w:val="a8"/>
          <w:color w:val="000000"/>
          <w:sz w:val="28"/>
          <w:lang w:val="uk-UA" w:eastAsia="uk-UA"/>
        </w:rPr>
      </w:pPr>
      <w:proofErr w:type="spellStart"/>
      <w:r w:rsidRPr="00D226AB">
        <w:rPr>
          <w:rStyle w:val="a8"/>
          <w:color w:val="000000"/>
          <w:sz w:val="28"/>
          <w:lang w:val="uk-UA" w:eastAsia="uk-UA"/>
        </w:rPr>
        <w:t>Стехіометричний</w:t>
      </w:r>
      <w:proofErr w:type="spellEnd"/>
      <w:r w:rsidRPr="00D226AB">
        <w:rPr>
          <w:rStyle w:val="a8"/>
          <w:color w:val="000000"/>
          <w:sz w:val="28"/>
          <w:lang w:val="uk-UA" w:eastAsia="uk-UA"/>
        </w:rPr>
        <w:t xml:space="preserve"> коефіцієнт кисню у рівнянні реакції горіння водню (Н</w:t>
      </w:r>
      <w:r w:rsidRPr="00D226AB">
        <w:rPr>
          <w:rStyle w:val="a8"/>
          <w:color w:val="000000"/>
          <w:sz w:val="28"/>
          <w:vertAlign w:val="subscript"/>
          <w:lang w:val="uk-UA" w:eastAsia="uk-UA"/>
        </w:rPr>
        <w:t>2</w:t>
      </w:r>
      <w:r w:rsidRPr="00D226AB">
        <w:rPr>
          <w:rStyle w:val="a8"/>
          <w:color w:val="000000"/>
          <w:sz w:val="28"/>
          <w:lang w:val="uk-UA" w:eastAsia="uk-UA"/>
        </w:rPr>
        <w:t>) знаходимо за рівнянням (5.4):</w:t>
      </w:r>
    </w:p>
    <w:p w:rsidR="00FF00A5" w:rsidRPr="00D226AB" w:rsidRDefault="00FF00A5" w:rsidP="00FF00A5">
      <w:pPr>
        <w:pStyle w:val="a9"/>
        <w:shd w:val="clear" w:color="auto" w:fill="auto"/>
        <w:spacing w:before="240" w:after="240" w:line="360" w:lineRule="auto"/>
        <w:ind w:firstLine="709"/>
        <w:jc w:val="center"/>
        <w:rPr>
          <w:sz w:val="28"/>
          <w:lang w:val="uk-UA"/>
        </w:rPr>
      </w:pPr>
      <w:r w:rsidRPr="00D226AB">
        <w:rPr>
          <w:position w:val="-24"/>
          <w:sz w:val="28"/>
        </w:rPr>
        <w:object w:dxaOrig="1200" w:dyaOrig="620">
          <v:shape id="_x0000_i1037" type="#_x0000_t75" style="width:60pt;height:30.75pt" o:ole="">
            <v:imagedata r:id="rId53" o:title=""/>
          </v:shape>
          <o:OLEObject Type="Embed" ProgID="Equation.3" ShapeID="_x0000_i1037" DrawAspect="Content" ObjectID="_1650991465" r:id="rId54"/>
        </w:object>
      </w:r>
      <w:r w:rsidRPr="00D226AB">
        <w:rPr>
          <w:sz w:val="28"/>
          <w:lang w:val="uk-UA"/>
        </w:rPr>
        <w:t>.</w:t>
      </w:r>
    </w:p>
    <w:p w:rsidR="00FF00A5" w:rsidRPr="00D226AB" w:rsidRDefault="00FF00A5" w:rsidP="00FF00A5">
      <w:pPr>
        <w:pStyle w:val="a9"/>
        <w:shd w:val="clear" w:color="auto" w:fill="auto"/>
        <w:spacing w:line="360" w:lineRule="auto"/>
        <w:ind w:firstLine="709"/>
        <w:jc w:val="both"/>
        <w:rPr>
          <w:sz w:val="28"/>
          <w:lang w:val="uk-UA"/>
        </w:rPr>
      </w:pPr>
      <w:proofErr w:type="spellStart"/>
      <w:r w:rsidRPr="00D226AB">
        <w:rPr>
          <w:sz w:val="28"/>
          <w:lang w:val="uk-UA"/>
        </w:rPr>
        <w:t>Стехіометричну</w:t>
      </w:r>
      <w:proofErr w:type="spellEnd"/>
      <w:r w:rsidRPr="00D226AB">
        <w:rPr>
          <w:sz w:val="28"/>
          <w:lang w:val="uk-UA"/>
        </w:rPr>
        <w:t xml:space="preserve"> концентрацію водню розраховуємо за формулою (5.3):</w:t>
      </w:r>
    </w:p>
    <w:p w:rsidR="00FF00A5" w:rsidRPr="00D226AB" w:rsidRDefault="00FF00A5" w:rsidP="00FF00A5">
      <w:pPr>
        <w:pStyle w:val="a9"/>
        <w:shd w:val="clear" w:color="auto" w:fill="auto"/>
        <w:spacing w:before="240" w:after="240" w:line="360" w:lineRule="auto"/>
        <w:ind w:firstLine="709"/>
        <w:jc w:val="center"/>
        <w:rPr>
          <w:sz w:val="28"/>
          <w:lang w:val="uk-UA"/>
        </w:rPr>
      </w:pPr>
      <w:r w:rsidRPr="00D226AB">
        <w:rPr>
          <w:position w:val="-28"/>
          <w:sz w:val="28"/>
        </w:rPr>
        <w:object w:dxaOrig="2600" w:dyaOrig="660">
          <v:shape id="_x0000_i1038" type="#_x0000_t75" style="width:130.5pt;height:33pt" o:ole="">
            <v:imagedata r:id="rId55" o:title=""/>
          </v:shape>
          <o:OLEObject Type="Embed" ProgID="Equation.3" ShapeID="_x0000_i1038" DrawAspect="Content" ObjectID="_1650991466" r:id="rId56"/>
        </w:object>
      </w:r>
      <w:r w:rsidRPr="00D226AB">
        <w:rPr>
          <w:sz w:val="28"/>
          <w:lang w:val="uk-UA"/>
        </w:rPr>
        <w:t>.</w:t>
      </w:r>
    </w:p>
    <w:p w:rsidR="00FF00A5" w:rsidRPr="00D226AB" w:rsidRDefault="00FF00A5" w:rsidP="00FF00A5">
      <w:pPr>
        <w:pStyle w:val="a9"/>
        <w:shd w:val="clear" w:color="auto" w:fill="auto"/>
        <w:spacing w:line="360" w:lineRule="auto"/>
        <w:ind w:firstLine="709"/>
        <w:jc w:val="both"/>
        <w:rPr>
          <w:sz w:val="28"/>
          <w:lang w:val="uk-UA"/>
        </w:rPr>
      </w:pPr>
      <w:r w:rsidRPr="00D226AB">
        <w:rPr>
          <w:sz w:val="28"/>
          <w:lang w:val="uk-UA"/>
        </w:rPr>
        <w:t xml:space="preserve">Густину водню за </w:t>
      </w:r>
      <w:r w:rsidRPr="00D226AB">
        <w:rPr>
          <w:i/>
          <w:iCs/>
          <w:sz w:val="28"/>
          <w:lang w:val="uk-UA"/>
        </w:rPr>
        <w:t>Р</w:t>
      </w:r>
      <w:r w:rsidRPr="00D226AB">
        <w:rPr>
          <w:i/>
          <w:iCs/>
          <w:sz w:val="28"/>
          <w:vertAlign w:val="subscript"/>
          <w:lang w:val="uk-UA"/>
        </w:rPr>
        <w:t>о</w:t>
      </w:r>
      <w:r w:rsidRPr="00D226AB">
        <w:rPr>
          <w:i/>
          <w:iCs/>
          <w:sz w:val="28"/>
          <w:lang w:val="uk-UA"/>
        </w:rPr>
        <w:t xml:space="preserve"> </w:t>
      </w:r>
      <w:r w:rsidRPr="00D226AB">
        <w:rPr>
          <w:sz w:val="28"/>
          <w:lang w:val="uk-UA"/>
        </w:rPr>
        <w:t>знаходимо за рівнянням (5.2):</w:t>
      </w:r>
    </w:p>
    <w:p w:rsidR="00FF00A5" w:rsidRPr="00D226AB" w:rsidRDefault="00FF00A5" w:rsidP="00FF00A5">
      <w:pPr>
        <w:spacing w:before="240" w:after="240" w:line="360" w:lineRule="auto"/>
        <w:ind w:firstLine="709"/>
        <w:jc w:val="center"/>
        <w:rPr>
          <w:rFonts w:ascii="Times New Roman" w:hAnsi="Times New Roman" w:cs="Times New Roman"/>
          <w:sz w:val="28"/>
          <w:lang w:val="ru-RU"/>
        </w:rPr>
      </w:pPr>
      <w:r w:rsidRPr="00D226AB">
        <w:rPr>
          <w:position w:val="-24"/>
          <w:sz w:val="28"/>
        </w:rPr>
        <w:object w:dxaOrig="2360" w:dyaOrig="620">
          <v:shape id="_x0000_i1039" type="#_x0000_t75" style="width:117.75pt;height:31.5pt" o:ole="">
            <v:imagedata r:id="rId57" o:title=""/>
          </v:shape>
          <o:OLEObject Type="Embed" ProgID="Equation.3" ShapeID="_x0000_i1039" DrawAspect="Content" ObjectID="_1650991467" r:id="rId58"/>
        </w:object>
      </w:r>
      <w:r w:rsidRPr="00D226AB">
        <w:rPr>
          <w:lang w:val="ru-RU"/>
        </w:rPr>
        <w:t xml:space="preserve"> </w:t>
      </w:r>
      <w:r w:rsidRPr="00D226AB">
        <w:rPr>
          <w:rFonts w:ascii="Times New Roman" w:hAnsi="Times New Roman" w:cs="Times New Roman"/>
          <w:sz w:val="28"/>
          <w:lang w:val="ru-RU"/>
        </w:rPr>
        <w:t>кг/м</w:t>
      </w:r>
      <w:r w:rsidRPr="00D226AB">
        <w:rPr>
          <w:rFonts w:ascii="Times New Roman" w:hAnsi="Times New Roman" w:cs="Times New Roman"/>
          <w:sz w:val="28"/>
          <w:vertAlign w:val="superscript"/>
          <w:lang w:val="ru-RU"/>
        </w:rPr>
        <w:t>3</w:t>
      </w:r>
      <w:r w:rsidRPr="00D226AB">
        <w:rPr>
          <w:rFonts w:ascii="Times New Roman" w:hAnsi="Times New Roman" w:cs="Times New Roman"/>
          <w:sz w:val="28"/>
          <w:lang w:val="ru-RU"/>
        </w:rPr>
        <w:t>.</w:t>
      </w:r>
    </w:p>
    <w:p w:rsidR="00FF00A5" w:rsidRPr="00D226AB" w:rsidRDefault="00FF00A5" w:rsidP="00FF00A5">
      <w:pPr>
        <w:pStyle w:val="a9"/>
        <w:shd w:val="clear" w:color="auto" w:fill="auto"/>
        <w:spacing w:line="360" w:lineRule="auto"/>
        <w:ind w:firstLine="709"/>
        <w:jc w:val="both"/>
        <w:rPr>
          <w:rStyle w:val="a8"/>
          <w:sz w:val="28"/>
          <w:lang w:val="uk-UA" w:eastAsia="uk-UA"/>
        </w:rPr>
      </w:pPr>
      <w:r w:rsidRPr="00D226AB">
        <w:rPr>
          <w:rStyle w:val="a8"/>
          <w:sz w:val="28"/>
          <w:lang w:val="uk-UA" w:eastAsia="uk-UA"/>
        </w:rPr>
        <w:t>Нехай маса водню, що спричинила аварію становить 1 кг, вільний об’єм приміщення – 315 м</w:t>
      </w:r>
      <w:r w:rsidRPr="00D226AB">
        <w:rPr>
          <w:rStyle w:val="a8"/>
          <w:sz w:val="28"/>
          <w:vertAlign w:val="superscript"/>
          <w:lang w:val="uk-UA" w:eastAsia="uk-UA"/>
        </w:rPr>
        <w:t>3</w:t>
      </w:r>
      <w:r w:rsidRPr="00D226AB">
        <w:rPr>
          <w:rStyle w:val="a8"/>
          <w:sz w:val="28"/>
          <w:lang w:val="uk-UA" w:eastAsia="uk-UA"/>
        </w:rPr>
        <w:t xml:space="preserve">; </w:t>
      </w:r>
      <w:r w:rsidRPr="00D226AB">
        <w:rPr>
          <w:rStyle w:val="a8"/>
          <w:sz w:val="28"/>
          <w:lang w:eastAsia="uk-UA"/>
        </w:rPr>
        <w:t>z</w:t>
      </w:r>
      <w:r w:rsidRPr="00D226AB">
        <w:rPr>
          <w:rStyle w:val="a8"/>
          <w:sz w:val="28"/>
          <w:lang w:val="uk-UA" w:eastAsia="uk-UA"/>
        </w:rPr>
        <w:t xml:space="preserve"> – 1. Тоді надмірний тиск вибуху </w:t>
      </w:r>
      <w:proofErr w:type="spellStart"/>
      <w:r w:rsidRPr="00D226AB">
        <w:rPr>
          <w:rStyle w:val="a8"/>
          <w:sz w:val="28"/>
          <w:lang w:val="uk-UA" w:eastAsia="uk-UA"/>
        </w:rPr>
        <w:t>воднево</w:t>
      </w:r>
      <w:proofErr w:type="spellEnd"/>
      <w:r w:rsidRPr="00D226AB">
        <w:rPr>
          <w:rStyle w:val="a8"/>
          <w:sz w:val="28"/>
          <w:lang w:val="uk-UA" w:eastAsia="uk-UA"/>
        </w:rPr>
        <w:t>-повітряної суміші</w:t>
      </w:r>
      <w:r w:rsidRPr="00D226AB">
        <w:rPr>
          <w:rStyle w:val="a8"/>
          <w:sz w:val="28"/>
          <w:lang w:val="uk-UA"/>
        </w:rPr>
        <w:t xml:space="preserve"> </w:t>
      </w:r>
      <w:r w:rsidRPr="00D226AB">
        <w:rPr>
          <w:rStyle w:val="a8"/>
          <w:sz w:val="28"/>
          <w:lang w:val="uk-UA" w:eastAsia="uk-UA"/>
        </w:rPr>
        <w:t>за формулою (5.1) становить:</w:t>
      </w:r>
    </w:p>
    <w:p w:rsidR="00FF00A5" w:rsidRPr="00D226AB" w:rsidRDefault="00FF00A5" w:rsidP="00FF00A5">
      <w:pPr>
        <w:spacing w:before="240" w:after="240" w:line="360" w:lineRule="auto"/>
        <w:ind w:firstLine="709"/>
        <w:jc w:val="center"/>
        <w:rPr>
          <w:rFonts w:ascii="Times New Roman" w:hAnsi="Times New Roman" w:cs="Times New Roman"/>
          <w:sz w:val="28"/>
        </w:rPr>
      </w:pPr>
      <w:r w:rsidRPr="00D226AB">
        <w:rPr>
          <w:position w:val="-28"/>
          <w:sz w:val="28"/>
        </w:rPr>
        <w:object w:dxaOrig="4340" w:dyaOrig="660">
          <v:shape id="_x0000_i1040" type="#_x0000_t75" style="width:217.5pt;height:33.75pt" o:ole="">
            <v:imagedata r:id="rId59" o:title=""/>
          </v:shape>
          <o:OLEObject Type="Embed" ProgID="Equation.3" ShapeID="_x0000_i1040" DrawAspect="Content" ObjectID="_1650991468" r:id="rId60"/>
        </w:object>
      </w:r>
      <w:r w:rsidRPr="00D226AB">
        <w:rPr>
          <w:rFonts w:ascii="Times New Roman" w:hAnsi="Times New Roman" w:cs="Times New Roman"/>
          <w:sz w:val="28"/>
        </w:rPr>
        <w:t>кПа.</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Тобто, вибух такої кількості водню має бути безпечним для людини, але можливі і легкі ураження.</w:t>
      </w:r>
    </w:p>
    <w:p w:rsidR="00FF00A5" w:rsidRPr="00D226AB" w:rsidRDefault="00FF00A5" w:rsidP="00FF00A5">
      <w:pPr>
        <w:spacing w:after="0" w:line="360" w:lineRule="auto"/>
        <w:ind w:firstLine="709"/>
        <w:jc w:val="both"/>
        <w:rPr>
          <w:rFonts w:ascii="Times New Roman" w:hAnsi="Times New Roman" w:cs="Times New Roman"/>
          <w:sz w:val="28"/>
        </w:rPr>
      </w:pPr>
    </w:p>
    <w:p w:rsidR="00FF00A5" w:rsidRPr="00D226AB" w:rsidRDefault="00FF00A5" w:rsidP="00FF00A5">
      <w:pPr>
        <w:pStyle w:val="a9"/>
        <w:spacing w:line="360" w:lineRule="auto"/>
        <w:ind w:firstLine="709"/>
        <w:jc w:val="both"/>
        <w:outlineLvl w:val="2"/>
        <w:rPr>
          <w:b/>
          <w:sz w:val="28"/>
          <w:lang w:val="uk-UA"/>
        </w:rPr>
      </w:pPr>
      <w:r w:rsidRPr="00D226AB">
        <w:rPr>
          <w:b/>
          <w:sz w:val="28"/>
          <w:lang w:val="uk-UA"/>
        </w:rPr>
        <w:t xml:space="preserve">6.4.3. Розрахунок зони надзвичайної ситуації при вибуху </w:t>
      </w:r>
      <w:proofErr w:type="spellStart"/>
      <w:r w:rsidRPr="00D226AB">
        <w:rPr>
          <w:b/>
          <w:sz w:val="28"/>
          <w:lang w:val="uk-UA"/>
        </w:rPr>
        <w:t>бутано</w:t>
      </w:r>
      <w:proofErr w:type="spellEnd"/>
      <w:r w:rsidRPr="00D226AB">
        <w:rPr>
          <w:b/>
          <w:sz w:val="28"/>
          <w:lang w:val="uk-UA"/>
        </w:rPr>
        <w:t>-повітряної суміші</w:t>
      </w:r>
    </w:p>
    <w:p w:rsidR="00FF00A5" w:rsidRPr="00D226AB" w:rsidRDefault="00FF00A5" w:rsidP="00FF00A5">
      <w:pPr>
        <w:pStyle w:val="a9"/>
        <w:shd w:val="clear" w:color="auto" w:fill="auto"/>
        <w:spacing w:line="360" w:lineRule="auto"/>
        <w:ind w:firstLine="709"/>
        <w:jc w:val="both"/>
        <w:rPr>
          <w:sz w:val="28"/>
          <w:lang w:val="uk-UA"/>
        </w:rPr>
      </w:pPr>
    </w:p>
    <w:p w:rsidR="00FF00A5" w:rsidRPr="00D226AB" w:rsidRDefault="00FF00A5" w:rsidP="00FF00A5">
      <w:pPr>
        <w:pStyle w:val="a9"/>
        <w:shd w:val="clear" w:color="auto" w:fill="auto"/>
        <w:spacing w:line="360" w:lineRule="auto"/>
        <w:ind w:firstLine="709"/>
        <w:jc w:val="both"/>
        <w:rPr>
          <w:rStyle w:val="a8"/>
          <w:color w:val="000000"/>
          <w:sz w:val="28"/>
          <w:lang w:val="uk-UA" w:eastAsia="uk-UA"/>
        </w:rPr>
      </w:pPr>
      <w:proofErr w:type="spellStart"/>
      <w:r w:rsidRPr="00D226AB">
        <w:rPr>
          <w:rStyle w:val="a8"/>
          <w:color w:val="000000"/>
          <w:sz w:val="28"/>
          <w:lang w:val="uk-UA" w:eastAsia="uk-UA"/>
        </w:rPr>
        <w:lastRenderedPageBreak/>
        <w:t>Стехіометричний</w:t>
      </w:r>
      <w:proofErr w:type="spellEnd"/>
      <w:r w:rsidRPr="00D226AB">
        <w:rPr>
          <w:rStyle w:val="a8"/>
          <w:color w:val="000000"/>
          <w:sz w:val="28"/>
          <w:lang w:val="uk-UA" w:eastAsia="uk-UA"/>
        </w:rPr>
        <w:t xml:space="preserve"> коефіцієнт кисню у рівнянні реакції горіння бутану (С</w:t>
      </w:r>
      <w:r w:rsidRPr="00D226AB">
        <w:rPr>
          <w:rStyle w:val="a8"/>
          <w:color w:val="000000"/>
          <w:sz w:val="28"/>
          <w:vertAlign w:val="subscript"/>
          <w:lang w:val="uk-UA" w:eastAsia="uk-UA"/>
        </w:rPr>
        <w:t>4</w:t>
      </w:r>
      <w:r w:rsidRPr="00D226AB">
        <w:rPr>
          <w:rStyle w:val="a8"/>
          <w:color w:val="000000"/>
          <w:sz w:val="28"/>
          <w:lang w:val="uk-UA" w:eastAsia="uk-UA"/>
        </w:rPr>
        <w:t>Н</w:t>
      </w:r>
      <w:r w:rsidRPr="00D226AB">
        <w:rPr>
          <w:rStyle w:val="a8"/>
          <w:color w:val="000000"/>
          <w:sz w:val="28"/>
          <w:vertAlign w:val="subscript"/>
          <w:lang w:val="uk-UA" w:eastAsia="uk-UA"/>
        </w:rPr>
        <w:t>10</w:t>
      </w:r>
      <w:r w:rsidRPr="00D226AB">
        <w:rPr>
          <w:rStyle w:val="a8"/>
          <w:color w:val="000000"/>
          <w:sz w:val="28"/>
          <w:lang w:val="uk-UA" w:eastAsia="uk-UA"/>
        </w:rPr>
        <w:t>) знаходимо за рівнянням (5.4):</w:t>
      </w:r>
    </w:p>
    <w:p w:rsidR="00FF00A5" w:rsidRPr="00D226AB" w:rsidRDefault="00FF00A5" w:rsidP="00FF00A5">
      <w:pPr>
        <w:pStyle w:val="a9"/>
        <w:shd w:val="clear" w:color="auto" w:fill="auto"/>
        <w:spacing w:before="240" w:after="240" w:line="360" w:lineRule="auto"/>
        <w:ind w:firstLine="709"/>
        <w:jc w:val="center"/>
        <w:rPr>
          <w:sz w:val="28"/>
          <w:lang w:val="uk-UA"/>
        </w:rPr>
      </w:pPr>
      <w:r w:rsidRPr="00D226AB">
        <w:rPr>
          <w:position w:val="-24"/>
          <w:sz w:val="28"/>
        </w:rPr>
        <w:object w:dxaOrig="1640" w:dyaOrig="620">
          <v:shape id="_x0000_i1041" type="#_x0000_t75" style="width:81.75pt;height:30.75pt" o:ole="">
            <v:imagedata r:id="rId61" o:title=""/>
          </v:shape>
          <o:OLEObject Type="Embed" ProgID="Equation.3" ShapeID="_x0000_i1041" DrawAspect="Content" ObjectID="_1650991469" r:id="rId62"/>
        </w:object>
      </w:r>
      <w:r w:rsidRPr="00D226AB">
        <w:rPr>
          <w:sz w:val="28"/>
          <w:lang w:val="uk-UA"/>
        </w:rPr>
        <w:t>.</w:t>
      </w:r>
    </w:p>
    <w:p w:rsidR="00FF00A5" w:rsidRPr="00D226AB" w:rsidRDefault="00FF00A5" w:rsidP="00FF00A5">
      <w:pPr>
        <w:pStyle w:val="a9"/>
        <w:shd w:val="clear" w:color="auto" w:fill="auto"/>
        <w:spacing w:line="360" w:lineRule="auto"/>
        <w:ind w:firstLine="709"/>
        <w:jc w:val="both"/>
        <w:rPr>
          <w:sz w:val="28"/>
          <w:lang w:val="uk-UA"/>
        </w:rPr>
      </w:pPr>
      <w:proofErr w:type="spellStart"/>
      <w:r w:rsidRPr="00D226AB">
        <w:rPr>
          <w:sz w:val="28"/>
          <w:lang w:val="uk-UA"/>
        </w:rPr>
        <w:t>Стехіометричну</w:t>
      </w:r>
      <w:proofErr w:type="spellEnd"/>
      <w:r w:rsidRPr="00D226AB">
        <w:rPr>
          <w:sz w:val="28"/>
          <w:lang w:val="uk-UA"/>
        </w:rPr>
        <w:t xml:space="preserve"> концентрацію бутану розраховуємо за формулою (5.3):</w:t>
      </w:r>
    </w:p>
    <w:p w:rsidR="00FF00A5" w:rsidRPr="00D226AB" w:rsidRDefault="00FF00A5" w:rsidP="00FF00A5">
      <w:pPr>
        <w:pStyle w:val="a9"/>
        <w:shd w:val="clear" w:color="auto" w:fill="auto"/>
        <w:spacing w:before="240" w:after="240" w:line="360" w:lineRule="auto"/>
        <w:ind w:firstLine="709"/>
        <w:jc w:val="center"/>
        <w:rPr>
          <w:sz w:val="28"/>
          <w:lang w:val="uk-UA"/>
        </w:rPr>
      </w:pPr>
      <w:r w:rsidRPr="00D226AB">
        <w:rPr>
          <w:position w:val="-28"/>
          <w:sz w:val="28"/>
        </w:rPr>
        <w:object w:dxaOrig="2420" w:dyaOrig="660">
          <v:shape id="_x0000_i1042" type="#_x0000_t75" style="width:121.5pt;height:33pt" o:ole="">
            <v:imagedata r:id="rId63" o:title=""/>
          </v:shape>
          <o:OLEObject Type="Embed" ProgID="Equation.3" ShapeID="_x0000_i1042" DrawAspect="Content" ObjectID="_1650991470" r:id="rId64"/>
        </w:object>
      </w:r>
      <w:r w:rsidRPr="00D226AB">
        <w:rPr>
          <w:sz w:val="28"/>
          <w:lang w:val="uk-UA"/>
        </w:rPr>
        <w:t>.</w:t>
      </w:r>
    </w:p>
    <w:p w:rsidR="00FF00A5" w:rsidRPr="00D226AB" w:rsidRDefault="00FF00A5" w:rsidP="00FF00A5">
      <w:pPr>
        <w:pStyle w:val="a9"/>
        <w:shd w:val="clear" w:color="auto" w:fill="auto"/>
        <w:spacing w:line="360" w:lineRule="auto"/>
        <w:ind w:firstLine="709"/>
        <w:jc w:val="both"/>
        <w:rPr>
          <w:sz w:val="28"/>
          <w:lang w:val="uk-UA"/>
        </w:rPr>
      </w:pPr>
      <w:r w:rsidRPr="00D226AB">
        <w:rPr>
          <w:sz w:val="28"/>
          <w:lang w:val="uk-UA"/>
        </w:rPr>
        <w:t xml:space="preserve">Густину бутану за </w:t>
      </w:r>
      <w:r w:rsidRPr="00D226AB">
        <w:rPr>
          <w:i/>
          <w:iCs/>
          <w:sz w:val="28"/>
          <w:lang w:val="uk-UA"/>
        </w:rPr>
        <w:t>Р</w:t>
      </w:r>
      <w:r w:rsidRPr="00D226AB">
        <w:rPr>
          <w:i/>
          <w:iCs/>
          <w:sz w:val="28"/>
          <w:vertAlign w:val="subscript"/>
          <w:lang w:val="uk-UA"/>
        </w:rPr>
        <w:t>о</w:t>
      </w:r>
      <w:r w:rsidRPr="00D226AB">
        <w:rPr>
          <w:i/>
          <w:iCs/>
          <w:sz w:val="28"/>
          <w:lang w:val="uk-UA"/>
        </w:rPr>
        <w:t xml:space="preserve"> </w:t>
      </w:r>
      <w:r w:rsidRPr="00D226AB">
        <w:rPr>
          <w:sz w:val="28"/>
          <w:lang w:val="uk-UA"/>
        </w:rPr>
        <w:t>знаходимо за рівнянням (5.2):</w:t>
      </w:r>
    </w:p>
    <w:p w:rsidR="00FF00A5" w:rsidRPr="00D226AB" w:rsidRDefault="00FF00A5" w:rsidP="00FF00A5">
      <w:pPr>
        <w:spacing w:before="240" w:after="240" w:line="360" w:lineRule="auto"/>
        <w:ind w:firstLine="709"/>
        <w:jc w:val="center"/>
        <w:rPr>
          <w:rFonts w:ascii="Times New Roman" w:hAnsi="Times New Roman" w:cs="Times New Roman"/>
          <w:sz w:val="28"/>
          <w:lang w:val="ru-RU"/>
        </w:rPr>
      </w:pPr>
      <w:r w:rsidRPr="00D226AB">
        <w:rPr>
          <w:position w:val="-24"/>
          <w:sz w:val="28"/>
        </w:rPr>
        <w:object w:dxaOrig="2299" w:dyaOrig="620">
          <v:shape id="_x0000_i1043" type="#_x0000_t75" style="width:114.75pt;height:31.5pt" o:ole="">
            <v:imagedata r:id="rId65" o:title=""/>
          </v:shape>
          <o:OLEObject Type="Embed" ProgID="Equation.3" ShapeID="_x0000_i1043" DrawAspect="Content" ObjectID="_1650991471" r:id="rId66"/>
        </w:object>
      </w:r>
      <w:r w:rsidRPr="00D226AB">
        <w:rPr>
          <w:lang w:val="ru-RU"/>
        </w:rPr>
        <w:t xml:space="preserve"> </w:t>
      </w:r>
      <w:r w:rsidRPr="00D226AB">
        <w:rPr>
          <w:rFonts w:ascii="Times New Roman" w:hAnsi="Times New Roman" w:cs="Times New Roman"/>
          <w:sz w:val="28"/>
          <w:lang w:val="ru-RU"/>
        </w:rPr>
        <w:t>кг/м</w:t>
      </w:r>
      <w:r w:rsidRPr="00D226AB">
        <w:rPr>
          <w:rFonts w:ascii="Times New Roman" w:hAnsi="Times New Roman" w:cs="Times New Roman"/>
          <w:sz w:val="28"/>
          <w:vertAlign w:val="superscript"/>
          <w:lang w:val="ru-RU"/>
        </w:rPr>
        <w:t>3</w:t>
      </w:r>
      <w:r w:rsidRPr="00D226AB">
        <w:rPr>
          <w:rFonts w:ascii="Times New Roman" w:hAnsi="Times New Roman" w:cs="Times New Roman"/>
          <w:sz w:val="28"/>
          <w:lang w:val="ru-RU"/>
        </w:rPr>
        <w:t>.</w:t>
      </w:r>
    </w:p>
    <w:p w:rsidR="00FF00A5" w:rsidRPr="00D226AB" w:rsidRDefault="00FF00A5" w:rsidP="00FF00A5">
      <w:pPr>
        <w:pStyle w:val="a9"/>
        <w:shd w:val="clear" w:color="auto" w:fill="auto"/>
        <w:spacing w:line="360" w:lineRule="auto"/>
        <w:ind w:firstLine="709"/>
        <w:jc w:val="both"/>
        <w:rPr>
          <w:rStyle w:val="a8"/>
          <w:sz w:val="28"/>
          <w:lang w:val="uk-UA" w:eastAsia="uk-UA"/>
        </w:rPr>
      </w:pPr>
      <w:r w:rsidRPr="00D226AB">
        <w:rPr>
          <w:rStyle w:val="a8"/>
          <w:sz w:val="28"/>
          <w:lang w:val="uk-UA" w:eastAsia="uk-UA"/>
        </w:rPr>
        <w:t>Нехай маса бутану, що спричинила аварію становить 1 кг, вільний об’єм приміщення – 315 м</w:t>
      </w:r>
      <w:r w:rsidRPr="00D226AB">
        <w:rPr>
          <w:rStyle w:val="a8"/>
          <w:sz w:val="28"/>
          <w:vertAlign w:val="superscript"/>
          <w:lang w:val="uk-UA" w:eastAsia="uk-UA"/>
        </w:rPr>
        <w:t>3</w:t>
      </w:r>
      <w:r w:rsidRPr="00D226AB">
        <w:rPr>
          <w:rStyle w:val="a8"/>
          <w:sz w:val="28"/>
          <w:lang w:val="uk-UA" w:eastAsia="uk-UA"/>
        </w:rPr>
        <w:t xml:space="preserve">; </w:t>
      </w:r>
      <w:r w:rsidRPr="00D226AB">
        <w:rPr>
          <w:rStyle w:val="a8"/>
          <w:sz w:val="28"/>
          <w:lang w:eastAsia="uk-UA"/>
        </w:rPr>
        <w:t>z</w:t>
      </w:r>
      <w:r w:rsidRPr="00D226AB">
        <w:rPr>
          <w:rStyle w:val="a8"/>
          <w:sz w:val="28"/>
          <w:lang w:val="uk-UA" w:eastAsia="uk-UA"/>
        </w:rPr>
        <w:t xml:space="preserve"> – 0,5. Тоді надмірний тиск вибуху </w:t>
      </w:r>
      <w:proofErr w:type="spellStart"/>
      <w:r w:rsidRPr="00D226AB">
        <w:rPr>
          <w:rStyle w:val="a8"/>
          <w:sz w:val="28"/>
          <w:lang w:val="uk-UA" w:eastAsia="uk-UA"/>
        </w:rPr>
        <w:t>бутано</w:t>
      </w:r>
      <w:proofErr w:type="spellEnd"/>
      <w:r w:rsidRPr="00D226AB">
        <w:rPr>
          <w:rStyle w:val="a8"/>
          <w:sz w:val="28"/>
          <w:lang w:val="uk-UA" w:eastAsia="uk-UA"/>
        </w:rPr>
        <w:t>-повітряної суміші</w:t>
      </w:r>
      <w:r w:rsidRPr="00D226AB">
        <w:rPr>
          <w:rStyle w:val="a8"/>
          <w:sz w:val="28"/>
          <w:lang w:val="uk-UA"/>
        </w:rPr>
        <w:t xml:space="preserve"> </w:t>
      </w:r>
      <w:r w:rsidRPr="00D226AB">
        <w:rPr>
          <w:rStyle w:val="a8"/>
          <w:sz w:val="28"/>
          <w:lang w:val="uk-UA" w:eastAsia="uk-UA"/>
        </w:rPr>
        <w:t>за формулою (5.1) становить:</w:t>
      </w:r>
    </w:p>
    <w:p w:rsidR="00FF00A5" w:rsidRPr="00D226AB" w:rsidRDefault="00FF00A5" w:rsidP="00FF00A5">
      <w:pPr>
        <w:spacing w:before="240" w:after="240" w:line="360" w:lineRule="auto"/>
        <w:ind w:firstLine="709"/>
        <w:jc w:val="center"/>
        <w:rPr>
          <w:rFonts w:ascii="Times New Roman" w:hAnsi="Times New Roman" w:cs="Times New Roman"/>
          <w:sz w:val="28"/>
        </w:rPr>
      </w:pPr>
      <w:r w:rsidRPr="00D226AB">
        <w:rPr>
          <w:position w:val="-28"/>
          <w:sz w:val="28"/>
        </w:rPr>
        <w:object w:dxaOrig="4160" w:dyaOrig="660">
          <v:shape id="_x0000_i1044" type="#_x0000_t75" style="width:208.5pt;height:33.75pt" o:ole="">
            <v:imagedata r:id="rId67" o:title=""/>
          </v:shape>
          <o:OLEObject Type="Embed" ProgID="Equation.3" ShapeID="_x0000_i1044" DrawAspect="Content" ObjectID="_1650991472" r:id="rId68"/>
        </w:object>
      </w:r>
      <w:r w:rsidRPr="00D226AB">
        <w:rPr>
          <w:rFonts w:ascii="Times New Roman" w:hAnsi="Times New Roman" w:cs="Times New Roman"/>
          <w:sz w:val="28"/>
        </w:rPr>
        <w:t>кПа.</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Тобто, вибух такої кількості бутану може призвести до легкого травматизму людини.</w:t>
      </w:r>
    </w:p>
    <w:p w:rsidR="00FF00A5" w:rsidRPr="00D226AB" w:rsidRDefault="00FF00A5" w:rsidP="00FF00A5">
      <w:pPr>
        <w:spacing w:after="0" w:line="360" w:lineRule="auto"/>
        <w:ind w:firstLine="709"/>
        <w:jc w:val="both"/>
        <w:rPr>
          <w:rFonts w:ascii="Times New Roman" w:hAnsi="Times New Roman" w:cs="Times New Roman"/>
          <w:sz w:val="28"/>
        </w:rPr>
      </w:pPr>
    </w:p>
    <w:p w:rsidR="00FF00A5" w:rsidRPr="00D226AB" w:rsidRDefault="00FF00A5" w:rsidP="00FF00A5">
      <w:pPr>
        <w:spacing w:after="0" w:line="360" w:lineRule="auto"/>
        <w:ind w:firstLine="709"/>
        <w:jc w:val="both"/>
        <w:outlineLvl w:val="2"/>
        <w:rPr>
          <w:rFonts w:ascii="Times New Roman" w:hAnsi="Times New Roman" w:cs="Times New Roman"/>
          <w:b/>
          <w:sz w:val="28"/>
        </w:rPr>
      </w:pPr>
      <w:r w:rsidRPr="00D226AB">
        <w:rPr>
          <w:rFonts w:ascii="Times New Roman" w:hAnsi="Times New Roman" w:cs="Times New Roman"/>
          <w:b/>
          <w:sz w:val="28"/>
        </w:rPr>
        <w:t>Висновки</w:t>
      </w:r>
    </w:p>
    <w:p w:rsidR="00FF00A5" w:rsidRPr="00D226AB" w:rsidRDefault="00FF00A5" w:rsidP="00FF00A5">
      <w:pPr>
        <w:spacing w:after="0" w:line="360" w:lineRule="auto"/>
        <w:ind w:firstLine="709"/>
        <w:jc w:val="both"/>
        <w:rPr>
          <w:rFonts w:ascii="Times New Roman" w:hAnsi="Times New Roman" w:cs="Times New Roman"/>
          <w:b/>
          <w:sz w:val="28"/>
        </w:rPr>
      </w:pPr>
    </w:p>
    <w:p w:rsidR="00FF00A5" w:rsidRPr="00D226AB" w:rsidRDefault="00FF00A5" w:rsidP="00FF00A5">
      <w:pPr>
        <w:pStyle w:val="a9"/>
        <w:shd w:val="clear" w:color="auto" w:fill="auto"/>
        <w:spacing w:line="360" w:lineRule="auto"/>
        <w:ind w:firstLine="709"/>
        <w:jc w:val="both"/>
        <w:rPr>
          <w:rStyle w:val="a8"/>
          <w:sz w:val="28"/>
          <w:lang w:eastAsia="uk-UA"/>
        </w:rPr>
      </w:pPr>
      <w:r w:rsidRPr="00D226AB">
        <w:rPr>
          <w:rStyle w:val="a8"/>
          <w:sz w:val="28"/>
          <w:lang w:val="uk-UA" w:eastAsia="uk-UA"/>
        </w:rPr>
        <w:t>При утворенні бутану з ацетилену та водню є ймовірність витоку цих газів у приміщення лабораторії.</w:t>
      </w:r>
      <w:r w:rsidRPr="00D226AB">
        <w:rPr>
          <w:sz w:val="28"/>
          <w:lang w:val="uk-UA" w:eastAsia="uk-UA"/>
        </w:rPr>
        <w:t xml:space="preserve"> На основі довідникових даних р</w:t>
      </w:r>
      <w:r w:rsidRPr="00D226AB">
        <w:rPr>
          <w:rStyle w:val="a8"/>
          <w:sz w:val="28"/>
          <w:lang w:val="uk-UA" w:eastAsia="uk-UA"/>
        </w:rPr>
        <w:t xml:space="preserve">озраховано зону надзвичайної ситуації при вибуху </w:t>
      </w:r>
      <w:proofErr w:type="spellStart"/>
      <w:r w:rsidRPr="00D226AB">
        <w:rPr>
          <w:rStyle w:val="a8"/>
          <w:sz w:val="28"/>
          <w:lang w:val="uk-UA" w:eastAsia="uk-UA"/>
        </w:rPr>
        <w:t>воднево</w:t>
      </w:r>
      <w:proofErr w:type="spellEnd"/>
      <w:r w:rsidRPr="00D226AB">
        <w:rPr>
          <w:rStyle w:val="a8"/>
          <w:sz w:val="28"/>
          <w:lang w:val="uk-UA" w:eastAsia="uk-UA"/>
        </w:rPr>
        <w:t xml:space="preserve">-повітряної, </w:t>
      </w:r>
      <w:proofErr w:type="spellStart"/>
      <w:r w:rsidRPr="00D226AB">
        <w:rPr>
          <w:rStyle w:val="a8"/>
          <w:sz w:val="28"/>
          <w:lang w:val="uk-UA" w:eastAsia="uk-UA"/>
        </w:rPr>
        <w:t>бутано</w:t>
      </w:r>
      <w:proofErr w:type="spellEnd"/>
      <w:r w:rsidRPr="00D226AB">
        <w:rPr>
          <w:rStyle w:val="a8"/>
          <w:sz w:val="28"/>
          <w:lang w:val="uk-UA" w:eastAsia="uk-UA"/>
        </w:rPr>
        <w:t xml:space="preserve">-повітряної та </w:t>
      </w:r>
      <w:proofErr w:type="spellStart"/>
      <w:r w:rsidRPr="00D226AB">
        <w:rPr>
          <w:rStyle w:val="a8"/>
          <w:sz w:val="28"/>
          <w:lang w:val="uk-UA" w:eastAsia="uk-UA"/>
        </w:rPr>
        <w:t>ацетилено</w:t>
      </w:r>
      <w:proofErr w:type="spellEnd"/>
      <w:r w:rsidRPr="00D226AB">
        <w:rPr>
          <w:rStyle w:val="a8"/>
          <w:sz w:val="28"/>
          <w:lang w:val="uk-UA" w:eastAsia="uk-UA"/>
        </w:rPr>
        <w:t xml:space="preserve">-повітряної сумішей. Базуючись на цих розрахунках встановлено, що </w:t>
      </w:r>
      <w:proofErr w:type="spellStart"/>
      <w:r w:rsidRPr="00D226AB">
        <w:rPr>
          <w:sz w:val="28"/>
        </w:rPr>
        <w:t>вибухи</w:t>
      </w:r>
      <w:proofErr w:type="spellEnd"/>
      <w:r w:rsidRPr="00D226AB">
        <w:rPr>
          <w:sz w:val="28"/>
        </w:rPr>
        <w:t xml:space="preserve"> </w:t>
      </w:r>
      <w:proofErr w:type="spellStart"/>
      <w:r w:rsidRPr="00D226AB">
        <w:rPr>
          <w:sz w:val="28"/>
        </w:rPr>
        <w:t>речовин</w:t>
      </w:r>
      <w:proofErr w:type="spellEnd"/>
      <w:r w:rsidRPr="00D226AB">
        <w:rPr>
          <w:sz w:val="28"/>
        </w:rPr>
        <w:t xml:space="preserve">, </w:t>
      </w:r>
      <w:proofErr w:type="spellStart"/>
      <w:r w:rsidRPr="00D226AB">
        <w:rPr>
          <w:sz w:val="28"/>
        </w:rPr>
        <w:t>що</w:t>
      </w:r>
      <w:proofErr w:type="spellEnd"/>
      <w:r w:rsidRPr="00D226AB">
        <w:rPr>
          <w:sz w:val="28"/>
        </w:rPr>
        <w:t xml:space="preserve"> </w:t>
      </w:r>
      <w:proofErr w:type="spellStart"/>
      <w:r w:rsidRPr="00D226AB">
        <w:rPr>
          <w:sz w:val="28"/>
        </w:rPr>
        <w:t>застосовуються</w:t>
      </w:r>
      <w:proofErr w:type="spellEnd"/>
      <w:r w:rsidRPr="00D226AB">
        <w:rPr>
          <w:sz w:val="28"/>
        </w:rPr>
        <w:t xml:space="preserve"> у </w:t>
      </w:r>
      <w:proofErr w:type="spellStart"/>
      <w:r w:rsidRPr="00D226AB">
        <w:rPr>
          <w:sz w:val="28"/>
        </w:rPr>
        <w:t>процесі</w:t>
      </w:r>
      <w:proofErr w:type="spellEnd"/>
      <w:r w:rsidRPr="00D226AB">
        <w:rPr>
          <w:sz w:val="28"/>
        </w:rPr>
        <w:t xml:space="preserve"> </w:t>
      </w:r>
      <w:proofErr w:type="spellStart"/>
      <w:r w:rsidRPr="00D226AB">
        <w:rPr>
          <w:sz w:val="28"/>
        </w:rPr>
        <w:t>можуть</w:t>
      </w:r>
      <w:proofErr w:type="spellEnd"/>
      <w:r w:rsidRPr="00D226AB">
        <w:rPr>
          <w:sz w:val="28"/>
        </w:rPr>
        <w:t xml:space="preserve"> </w:t>
      </w:r>
      <w:proofErr w:type="spellStart"/>
      <w:r w:rsidRPr="00D226AB">
        <w:rPr>
          <w:sz w:val="28"/>
        </w:rPr>
        <w:t>спричинити</w:t>
      </w:r>
      <w:proofErr w:type="spellEnd"/>
      <w:r w:rsidRPr="00D226AB">
        <w:rPr>
          <w:sz w:val="28"/>
        </w:rPr>
        <w:t xml:space="preserve"> легкий травматизм </w:t>
      </w:r>
      <w:proofErr w:type="spellStart"/>
      <w:r w:rsidRPr="00D226AB">
        <w:rPr>
          <w:sz w:val="28"/>
        </w:rPr>
        <w:t>людини</w:t>
      </w:r>
      <w:proofErr w:type="spellEnd"/>
      <w:r w:rsidRPr="00D226AB">
        <w:rPr>
          <w:sz w:val="28"/>
        </w:rPr>
        <w:t>.</w:t>
      </w:r>
    </w:p>
    <w:p w:rsidR="00FF00A5" w:rsidRPr="00D226AB" w:rsidRDefault="00FF00A5" w:rsidP="00FF00A5">
      <w:pPr>
        <w:rPr>
          <w:rFonts w:ascii="Times New Roman" w:hAnsi="Times New Roman" w:cs="Times New Roman"/>
          <w:b/>
          <w:sz w:val="28"/>
          <w:lang w:val="ru-RU"/>
        </w:rPr>
      </w:pPr>
      <w:r w:rsidRPr="00D226AB">
        <w:rPr>
          <w:rFonts w:ascii="Times New Roman" w:hAnsi="Times New Roman" w:cs="Times New Roman"/>
          <w:b/>
          <w:sz w:val="28"/>
          <w:lang w:val="ru-RU"/>
        </w:rPr>
        <w:br w:type="page"/>
      </w:r>
    </w:p>
    <w:p w:rsidR="00FF00A5" w:rsidRPr="00D226AB" w:rsidRDefault="00FF00A5" w:rsidP="00FF00A5">
      <w:pPr>
        <w:pStyle w:val="1"/>
        <w:jc w:val="center"/>
        <w:rPr>
          <w:rFonts w:ascii="Times New Roman" w:hAnsi="Times New Roman" w:cs="Times New Roman"/>
          <w:b/>
          <w:color w:val="auto"/>
          <w:sz w:val="28"/>
          <w:lang w:val="ru-RU"/>
        </w:rPr>
      </w:pPr>
      <w:bookmarkStart w:id="22" w:name="_Toc31272524"/>
      <w:r w:rsidRPr="00D226AB">
        <w:rPr>
          <w:rFonts w:ascii="Times New Roman" w:hAnsi="Times New Roman" w:cs="Times New Roman"/>
          <w:b/>
          <w:color w:val="auto"/>
          <w:sz w:val="28"/>
          <w:lang w:val="ru-RU"/>
        </w:rPr>
        <w:lastRenderedPageBreak/>
        <w:t>РОЗДІЛ 7</w:t>
      </w:r>
    </w:p>
    <w:p w:rsidR="00FF00A5" w:rsidRPr="00D226AB" w:rsidRDefault="00FF00A5" w:rsidP="00FF00A5">
      <w:pPr>
        <w:pStyle w:val="1"/>
        <w:jc w:val="center"/>
        <w:rPr>
          <w:rFonts w:ascii="Times New Roman" w:hAnsi="Times New Roman" w:cs="Times New Roman"/>
          <w:b/>
          <w:color w:val="auto"/>
          <w:sz w:val="28"/>
        </w:rPr>
      </w:pPr>
      <w:r w:rsidRPr="00D226AB">
        <w:rPr>
          <w:rFonts w:ascii="Times New Roman" w:hAnsi="Times New Roman" w:cs="Times New Roman"/>
          <w:b/>
          <w:color w:val="auto"/>
          <w:sz w:val="28"/>
        </w:rPr>
        <w:t>ОХОРОНА НАВКОЛИШНЬОГО СЕРЕДОВИЩА</w:t>
      </w:r>
      <w:bookmarkEnd w:id="22"/>
    </w:p>
    <w:p w:rsidR="00FF00A5" w:rsidRPr="00D226AB" w:rsidRDefault="00FF00A5" w:rsidP="00FF00A5">
      <w:pPr>
        <w:spacing w:after="0" w:line="360" w:lineRule="auto"/>
        <w:ind w:firstLine="709"/>
        <w:jc w:val="center"/>
        <w:rPr>
          <w:rFonts w:ascii="Times New Roman" w:hAnsi="Times New Roman" w:cs="Times New Roman"/>
          <w:b/>
          <w:sz w:val="28"/>
          <w:lang w:val="ru-RU"/>
        </w:rPr>
      </w:pPr>
    </w:p>
    <w:p w:rsidR="00FF00A5" w:rsidRPr="00D226AB" w:rsidRDefault="00FF00A5" w:rsidP="00FF00A5">
      <w:pPr>
        <w:spacing w:after="0" w:line="360" w:lineRule="auto"/>
        <w:ind w:firstLine="709"/>
        <w:jc w:val="center"/>
        <w:rPr>
          <w:rFonts w:ascii="Times New Roman" w:hAnsi="Times New Roman" w:cs="Times New Roman"/>
          <w:b/>
          <w:sz w:val="28"/>
          <w:lang w:val="ru-RU"/>
        </w:rPr>
      </w:pPr>
    </w:p>
    <w:p w:rsidR="00FF00A5" w:rsidRPr="00D226AB" w:rsidRDefault="00FF00A5" w:rsidP="00FF00A5">
      <w:pPr>
        <w:spacing w:after="0" w:line="360" w:lineRule="auto"/>
        <w:ind w:firstLine="709"/>
        <w:jc w:val="both"/>
        <w:rPr>
          <w:rFonts w:ascii="Times New Roman" w:hAnsi="Times New Roman" w:cs="Times New Roman"/>
          <w:sz w:val="28"/>
          <w:lang w:val="ru-RU"/>
        </w:rPr>
      </w:pPr>
      <w:r w:rsidRPr="00D226AB">
        <w:rPr>
          <w:rFonts w:ascii="Times New Roman" w:hAnsi="Times New Roman" w:cs="Times New Roman"/>
          <w:sz w:val="28"/>
          <w:lang w:val="ru-RU"/>
        </w:rPr>
        <w:t xml:space="preserve">У </w:t>
      </w:r>
      <w:proofErr w:type="spellStart"/>
      <w:r w:rsidRPr="00D226AB">
        <w:rPr>
          <w:rFonts w:ascii="Times New Roman" w:hAnsi="Times New Roman" w:cs="Times New Roman"/>
          <w:sz w:val="28"/>
          <w:lang w:val="ru-RU"/>
        </w:rPr>
        <w:t>процесі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еволюції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людина</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освоювала</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полювання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сільське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господарство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промисловість</w:t>
      </w:r>
      <w:proofErr w:type="spellEnd"/>
      <w:r w:rsidRPr="00D226AB">
        <w:rPr>
          <w:rFonts w:ascii="Times New Roman" w:hAnsi="Times New Roman" w:cs="Times New Roman"/>
          <w:sz w:val="28"/>
          <w:lang w:val="ru-RU"/>
        </w:rPr>
        <w:t xml:space="preserve">, транспорт і </w:t>
      </w:r>
      <w:proofErr w:type="spellStart"/>
      <w:r w:rsidRPr="00D226AB">
        <w:rPr>
          <w:rFonts w:ascii="Times New Roman" w:hAnsi="Times New Roman" w:cs="Times New Roman"/>
          <w:sz w:val="28"/>
          <w:lang w:val="ru-RU"/>
        </w:rPr>
        <w:t>тим</w:t>
      </w:r>
      <w:proofErr w:type="spellEnd"/>
      <w:r w:rsidRPr="00D226AB">
        <w:rPr>
          <w:rFonts w:ascii="Times New Roman" w:hAnsi="Times New Roman" w:cs="Times New Roman"/>
          <w:sz w:val="28"/>
          <w:lang w:val="ru-RU"/>
        </w:rPr>
        <w:t xml:space="preserve"> самим </w:t>
      </w:r>
      <w:proofErr w:type="spellStart"/>
      <w:r w:rsidRPr="00D226AB">
        <w:rPr>
          <w:rFonts w:ascii="Times New Roman" w:hAnsi="Times New Roman" w:cs="Times New Roman"/>
          <w:sz w:val="28"/>
          <w:lang w:val="ru-RU"/>
        </w:rPr>
        <w:t>поступово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змінювала</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природні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умови</w:t>
      </w:r>
      <w:proofErr w:type="spellEnd"/>
      <w:r w:rsidRPr="00D226AB">
        <w:rPr>
          <w:rFonts w:ascii="Times New Roman" w:hAnsi="Times New Roman" w:cs="Times New Roman"/>
          <w:sz w:val="28"/>
          <w:lang w:val="ru-RU"/>
        </w:rPr>
        <w:t xml:space="preserve"> на </w:t>
      </w:r>
      <w:proofErr w:type="spellStart"/>
      <w:r w:rsidRPr="00D226AB">
        <w:rPr>
          <w:rFonts w:ascii="Times New Roman" w:hAnsi="Times New Roman" w:cs="Times New Roman"/>
          <w:sz w:val="28"/>
          <w:lang w:val="ru-RU"/>
        </w:rPr>
        <w:t>планеті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Масштаби</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форми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зв'язків</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людини</w:t>
      </w:r>
      <w:proofErr w:type="spellEnd"/>
      <w:r w:rsidRPr="00D226AB">
        <w:rPr>
          <w:rFonts w:ascii="Times New Roman" w:hAnsi="Times New Roman" w:cs="Times New Roman"/>
          <w:sz w:val="28"/>
          <w:lang w:val="ru-RU"/>
        </w:rPr>
        <w:t xml:space="preserve"> з природою </w:t>
      </w:r>
      <w:proofErr w:type="spellStart"/>
      <w:r w:rsidRPr="00D226AB">
        <w:rPr>
          <w:rFonts w:ascii="Times New Roman" w:hAnsi="Times New Roman" w:cs="Times New Roman"/>
          <w:sz w:val="28"/>
          <w:lang w:val="ru-RU"/>
        </w:rPr>
        <w:t>неухильно</w:t>
      </w:r>
      <w:proofErr w:type="spellEnd"/>
      <w:r w:rsidRPr="00D226AB">
        <w:rPr>
          <w:rFonts w:ascii="Times New Roman" w:hAnsi="Times New Roman" w:cs="Times New Roman"/>
          <w:sz w:val="28"/>
          <w:lang w:val="ru-RU"/>
        </w:rPr>
        <w:t xml:space="preserve"> росли </w:t>
      </w:r>
      <w:proofErr w:type="spellStart"/>
      <w:r w:rsidRPr="00D226AB">
        <w:rPr>
          <w:rFonts w:ascii="Times New Roman" w:hAnsi="Times New Roman" w:cs="Times New Roman"/>
          <w:sz w:val="28"/>
          <w:lang w:val="ru-RU"/>
        </w:rPr>
        <w:t>від</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використання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окремих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видів</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рослин</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тварин</w:t>
      </w:r>
      <w:proofErr w:type="spellEnd"/>
      <w:r w:rsidRPr="00D226AB">
        <w:rPr>
          <w:rFonts w:ascii="Times New Roman" w:hAnsi="Times New Roman" w:cs="Times New Roman"/>
          <w:sz w:val="28"/>
          <w:lang w:val="ru-RU"/>
        </w:rPr>
        <w:t xml:space="preserve"> до практично </w:t>
      </w:r>
      <w:proofErr w:type="spellStart"/>
      <w:r w:rsidRPr="00D226AB">
        <w:rPr>
          <w:rFonts w:ascii="Times New Roman" w:hAnsi="Times New Roman" w:cs="Times New Roman"/>
          <w:sz w:val="28"/>
          <w:lang w:val="ru-RU"/>
        </w:rPr>
        <w:t>повного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залучення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природних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ресурсів</w:t>
      </w:r>
      <w:proofErr w:type="spellEnd"/>
      <w:r w:rsidRPr="00D226AB">
        <w:rPr>
          <w:rFonts w:ascii="Times New Roman" w:hAnsi="Times New Roman" w:cs="Times New Roman"/>
          <w:sz w:val="28"/>
          <w:lang w:val="ru-RU"/>
        </w:rPr>
        <w:t xml:space="preserve"> у </w:t>
      </w:r>
      <w:proofErr w:type="spellStart"/>
      <w:r w:rsidRPr="00D226AB">
        <w:rPr>
          <w:rFonts w:ascii="Times New Roman" w:hAnsi="Times New Roman" w:cs="Times New Roman"/>
          <w:sz w:val="28"/>
          <w:lang w:val="ru-RU"/>
        </w:rPr>
        <w:t>життєзабезпечення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сучасного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індустріального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суспільства</w:t>
      </w:r>
      <w:proofErr w:type="spellEnd"/>
      <w:r w:rsidRPr="00D226AB">
        <w:rPr>
          <w:rFonts w:ascii="Times New Roman" w:hAnsi="Times New Roman" w:cs="Times New Roman"/>
          <w:sz w:val="28"/>
          <w:lang w:val="ru-RU"/>
        </w:rPr>
        <w:t xml:space="preserve">. Зараз стан </w:t>
      </w:r>
      <w:proofErr w:type="spellStart"/>
      <w:r w:rsidRPr="00D226AB">
        <w:rPr>
          <w:rFonts w:ascii="Times New Roman" w:hAnsi="Times New Roman" w:cs="Times New Roman"/>
          <w:sz w:val="28"/>
          <w:lang w:val="ru-RU"/>
        </w:rPr>
        <w:t>покриву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Землі</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всіх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видів</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організмів</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визначається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антропогенним</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впливом</w:t>
      </w:r>
      <w:proofErr w:type="spellEnd"/>
      <w:r w:rsidRPr="00D226AB">
        <w:rPr>
          <w:rFonts w:ascii="Times New Roman" w:hAnsi="Times New Roman" w:cs="Times New Roman"/>
          <w:sz w:val="28"/>
          <w:lang w:val="ru-RU"/>
        </w:rPr>
        <w:t xml:space="preserve"> на природу.</w:t>
      </w:r>
    </w:p>
    <w:p w:rsidR="00FF00A5" w:rsidRPr="00D226AB" w:rsidRDefault="00FF00A5" w:rsidP="00FF00A5">
      <w:pPr>
        <w:spacing w:after="0" w:line="360" w:lineRule="auto"/>
        <w:ind w:firstLine="709"/>
        <w:jc w:val="both"/>
        <w:rPr>
          <w:rFonts w:ascii="Times New Roman" w:hAnsi="Times New Roman" w:cs="Times New Roman"/>
          <w:sz w:val="28"/>
          <w:lang w:val="ru-RU"/>
        </w:rPr>
      </w:pPr>
      <w:r w:rsidRPr="00D226AB">
        <w:rPr>
          <w:rFonts w:ascii="Times New Roman" w:hAnsi="Times New Roman" w:cs="Times New Roman"/>
          <w:sz w:val="28"/>
          <w:lang w:val="ru-RU"/>
        </w:rPr>
        <w:t xml:space="preserve">З ростом </w:t>
      </w:r>
      <w:proofErr w:type="spellStart"/>
      <w:r w:rsidRPr="00D226AB">
        <w:rPr>
          <w:rFonts w:ascii="Times New Roman" w:hAnsi="Times New Roman" w:cs="Times New Roman"/>
          <w:sz w:val="28"/>
          <w:lang w:val="ru-RU"/>
        </w:rPr>
        <w:t>виробничих</w:t>
      </w:r>
      <w:proofErr w:type="spellEnd"/>
      <w:r w:rsidRPr="00D226AB">
        <w:rPr>
          <w:rFonts w:ascii="Times New Roman" w:hAnsi="Times New Roman" w:cs="Times New Roman"/>
          <w:sz w:val="28"/>
          <w:lang w:val="ru-RU"/>
        </w:rPr>
        <w:t xml:space="preserve"> сил і </w:t>
      </w:r>
      <w:proofErr w:type="spellStart"/>
      <w:r w:rsidRPr="00D226AB">
        <w:rPr>
          <w:rFonts w:ascii="Times New Roman" w:hAnsi="Times New Roman" w:cs="Times New Roman"/>
          <w:sz w:val="28"/>
          <w:lang w:val="ru-RU"/>
        </w:rPr>
        <w:t>розширенням</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господарської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діяльності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негативні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наслідки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впливу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людини</w:t>
      </w:r>
      <w:proofErr w:type="spellEnd"/>
      <w:r w:rsidRPr="00D226AB">
        <w:rPr>
          <w:rFonts w:ascii="Times New Roman" w:hAnsi="Times New Roman" w:cs="Times New Roman"/>
          <w:sz w:val="28"/>
          <w:lang w:val="ru-RU"/>
        </w:rPr>
        <w:t xml:space="preserve"> на </w:t>
      </w:r>
      <w:proofErr w:type="spellStart"/>
      <w:r w:rsidRPr="00D226AB">
        <w:rPr>
          <w:rFonts w:ascii="Times New Roman" w:hAnsi="Times New Roman" w:cs="Times New Roman"/>
          <w:sz w:val="28"/>
          <w:lang w:val="ru-RU"/>
        </w:rPr>
        <w:t>навколишнє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середовище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стають</w:t>
      </w:r>
      <w:proofErr w:type="spellEnd"/>
      <w:r w:rsidRPr="00D226AB">
        <w:rPr>
          <w:rFonts w:ascii="Times New Roman" w:hAnsi="Times New Roman" w:cs="Times New Roman"/>
          <w:sz w:val="28"/>
          <w:lang w:val="ru-RU"/>
        </w:rPr>
        <w:t xml:space="preserve"> все </w:t>
      </w:r>
      <w:proofErr w:type="spellStart"/>
      <w:r w:rsidRPr="00D226AB">
        <w:rPr>
          <w:rFonts w:ascii="Times New Roman" w:hAnsi="Times New Roman" w:cs="Times New Roman"/>
          <w:sz w:val="28"/>
          <w:lang w:val="ru-RU"/>
        </w:rPr>
        <w:t>більш</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відчутними</w:t>
      </w:r>
      <w:proofErr w:type="spellEnd"/>
      <w:r w:rsidRPr="00D226AB">
        <w:rPr>
          <w:rFonts w:ascii="Times New Roman" w:hAnsi="Times New Roman" w:cs="Times New Roman"/>
          <w:sz w:val="28"/>
          <w:lang w:val="ru-RU"/>
        </w:rPr>
        <w:t xml:space="preserve">. Зараз </w:t>
      </w:r>
      <w:proofErr w:type="spellStart"/>
      <w:r w:rsidRPr="00D226AB">
        <w:rPr>
          <w:rFonts w:ascii="Times New Roman" w:hAnsi="Times New Roman" w:cs="Times New Roman"/>
          <w:sz w:val="28"/>
          <w:lang w:val="ru-RU"/>
        </w:rPr>
        <w:t>негативні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впливи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людини</w:t>
      </w:r>
      <w:proofErr w:type="spellEnd"/>
      <w:r w:rsidRPr="00D226AB">
        <w:rPr>
          <w:rFonts w:ascii="Times New Roman" w:hAnsi="Times New Roman" w:cs="Times New Roman"/>
          <w:sz w:val="28"/>
          <w:lang w:val="ru-RU"/>
        </w:rPr>
        <w:t xml:space="preserve"> на природу </w:t>
      </w:r>
      <w:proofErr w:type="spellStart"/>
      <w:r w:rsidRPr="00D226AB">
        <w:rPr>
          <w:rFonts w:ascii="Times New Roman" w:hAnsi="Times New Roman" w:cs="Times New Roman"/>
          <w:sz w:val="28"/>
          <w:lang w:val="ru-RU"/>
        </w:rPr>
        <w:t>нерідко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призводять</w:t>
      </w:r>
      <w:proofErr w:type="spellEnd"/>
      <w:r w:rsidRPr="00D226AB">
        <w:rPr>
          <w:rFonts w:ascii="Times New Roman" w:hAnsi="Times New Roman" w:cs="Times New Roman"/>
          <w:sz w:val="28"/>
          <w:lang w:val="ru-RU"/>
        </w:rPr>
        <w:t xml:space="preserve"> до </w:t>
      </w:r>
      <w:proofErr w:type="spellStart"/>
      <w:r w:rsidRPr="00D226AB">
        <w:rPr>
          <w:rFonts w:ascii="Times New Roman" w:hAnsi="Times New Roman" w:cs="Times New Roman"/>
          <w:sz w:val="28"/>
          <w:lang w:val="ru-RU"/>
        </w:rPr>
        <w:t>непередбачених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змін</w:t>
      </w:r>
      <w:proofErr w:type="spellEnd"/>
      <w:r w:rsidRPr="00D226AB">
        <w:rPr>
          <w:rFonts w:ascii="Times New Roman" w:hAnsi="Times New Roman" w:cs="Times New Roman"/>
          <w:sz w:val="28"/>
          <w:lang w:val="ru-RU"/>
        </w:rPr>
        <w:t xml:space="preserve"> в </w:t>
      </w:r>
      <w:proofErr w:type="spellStart"/>
      <w:r w:rsidRPr="00D226AB">
        <w:rPr>
          <w:rFonts w:ascii="Times New Roman" w:hAnsi="Times New Roman" w:cs="Times New Roman"/>
          <w:sz w:val="28"/>
          <w:lang w:val="ru-RU"/>
        </w:rPr>
        <w:t>екологічних</w:t>
      </w:r>
      <w:proofErr w:type="spellEnd"/>
      <w:r w:rsidRPr="00D226AB">
        <w:rPr>
          <w:rFonts w:ascii="Times New Roman" w:hAnsi="Times New Roman" w:cs="Times New Roman"/>
          <w:sz w:val="28"/>
          <w:lang w:val="ru-RU"/>
        </w:rPr>
        <w:t xml:space="preserve"> системах, у </w:t>
      </w:r>
      <w:proofErr w:type="spellStart"/>
      <w:r w:rsidRPr="00D226AB">
        <w:rPr>
          <w:rFonts w:ascii="Times New Roman" w:hAnsi="Times New Roman" w:cs="Times New Roman"/>
          <w:sz w:val="28"/>
          <w:lang w:val="ru-RU"/>
        </w:rPr>
        <w:t>процесах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біосфери</w:t>
      </w:r>
      <w:proofErr w:type="spellEnd"/>
      <w:r w:rsidRPr="00D226AB">
        <w:rPr>
          <w:rFonts w:ascii="Times New Roman" w:hAnsi="Times New Roman" w:cs="Times New Roman"/>
          <w:sz w:val="28"/>
          <w:lang w:val="ru-RU"/>
        </w:rPr>
        <w:t>.</w:t>
      </w:r>
    </w:p>
    <w:p w:rsidR="00FF00A5" w:rsidRPr="00D226AB" w:rsidRDefault="00FF00A5" w:rsidP="00FF00A5">
      <w:pPr>
        <w:spacing w:after="0" w:line="360" w:lineRule="auto"/>
        <w:ind w:firstLine="709"/>
        <w:jc w:val="both"/>
        <w:rPr>
          <w:rFonts w:ascii="Times New Roman" w:hAnsi="Times New Roman" w:cs="Times New Roman"/>
          <w:sz w:val="28"/>
          <w:lang w:val="ru-RU"/>
        </w:rPr>
      </w:pPr>
      <w:proofErr w:type="spellStart"/>
      <w:r w:rsidRPr="00D226AB">
        <w:rPr>
          <w:rFonts w:ascii="Times New Roman" w:hAnsi="Times New Roman" w:cs="Times New Roman"/>
          <w:sz w:val="28"/>
          <w:lang w:val="ru-RU"/>
        </w:rPr>
        <w:t>Відчутної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шкоди</w:t>
      </w:r>
      <w:proofErr w:type="spellEnd"/>
      <w:r w:rsidRPr="00D226AB">
        <w:rPr>
          <w:rFonts w:ascii="Times New Roman" w:hAnsi="Times New Roman" w:cs="Times New Roman"/>
          <w:sz w:val="28"/>
          <w:lang w:val="ru-RU"/>
        </w:rPr>
        <w:t xml:space="preserve"> природному </w:t>
      </w:r>
      <w:proofErr w:type="spellStart"/>
      <w:r w:rsidRPr="00D226AB">
        <w:rPr>
          <w:rFonts w:ascii="Times New Roman" w:hAnsi="Times New Roman" w:cs="Times New Roman"/>
          <w:sz w:val="28"/>
          <w:lang w:val="ru-RU"/>
        </w:rPr>
        <w:t>середовищу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завдають</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нафтопереробні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нафтохімічні</w:t>
      </w:r>
      <w:proofErr w:type="spellEnd"/>
      <w:r w:rsidRPr="00D226AB">
        <w:rPr>
          <w:rFonts w:ascii="Times New Roman" w:hAnsi="Times New Roman" w:cs="Times New Roman"/>
          <w:sz w:val="28"/>
          <w:lang w:val="ru-RU"/>
        </w:rPr>
        <w:t xml:space="preserve"> та </w:t>
      </w:r>
      <w:proofErr w:type="spellStart"/>
      <w:r w:rsidRPr="00D226AB">
        <w:rPr>
          <w:rFonts w:ascii="Times New Roman" w:hAnsi="Times New Roman" w:cs="Times New Roman"/>
          <w:sz w:val="28"/>
          <w:lang w:val="ru-RU"/>
        </w:rPr>
        <w:t>хімічні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виробництва</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викиди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яких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іноді</w:t>
      </w:r>
      <w:proofErr w:type="spellEnd"/>
      <w:r w:rsidRPr="00D226AB">
        <w:rPr>
          <w:rFonts w:ascii="Times New Roman" w:hAnsi="Times New Roman" w:cs="Times New Roman"/>
          <w:sz w:val="28"/>
          <w:lang w:val="ru-RU"/>
        </w:rPr>
        <w:t xml:space="preserve"> без </w:t>
      </w:r>
      <w:proofErr w:type="spellStart"/>
      <w:r w:rsidRPr="00D226AB">
        <w:rPr>
          <w:rFonts w:ascii="Times New Roman" w:hAnsi="Times New Roman" w:cs="Times New Roman"/>
          <w:sz w:val="28"/>
          <w:lang w:val="ru-RU"/>
        </w:rPr>
        <w:t>очищення</w:t>
      </w:r>
      <w:proofErr w:type="spellEnd"/>
      <w:r w:rsidRPr="00D226AB">
        <w:rPr>
          <w:rFonts w:ascii="Times New Roman" w:hAnsi="Times New Roman" w:cs="Times New Roman"/>
          <w:sz w:val="28"/>
          <w:lang w:val="ru-RU"/>
        </w:rPr>
        <w:t xml:space="preserve">) є </w:t>
      </w:r>
      <w:proofErr w:type="spellStart"/>
      <w:r w:rsidRPr="00D226AB">
        <w:rPr>
          <w:rFonts w:ascii="Times New Roman" w:hAnsi="Times New Roman" w:cs="Times New Roman"/>
          <w:sz w:val="28"/>
          <w:lang w:val="ru-RU"/>
        </w:rPr>
        <w:t>джерелами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забруднення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навколишнього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середовища</w:t>
      </w:r>
      <w:proofErr w:type="spellEnd"/>
      <w:r w:rsidRPr="00D226AB">
        <w:rPr>
          <w:rFonts w:ascii="Times New Roman" w:hAnsi="Times New Roman" w:cs="Times New Roman"/>
          <w:sz w:val="28"/>
          <w:lang w:val="ru-RU"/>
        </w:rPr>
        <w:t xml:space="preserve">. Причини </w:t>
      </w:r>
      <w:proofErr w:type="spellStart"/>
      <w:r w:rsidRPr="00D226AB">
        <w:rPr>
          <w:rFonts w:ascii="Times New Roman" w:hAnsi="Times New Roman" w:cs="Times New Roman"/>
          <w:sz w:val="28"/>
          <w:lang w:val="ru-RU"/>
        </w:rPr>
        <w:t>викидів</w:t>
      </w:r>
      <w:proofErr w:type="spellEnd"/>
      <w:r w:rsidRPr="00D226AB">
        <w:rPr>
          <w:rFonts w:ascii="Times New Roman" w:hAnsi="Times New Roman" w:cs="Times New Roman"/>
          <w:sz w:val="28"/>
          <w:lang w:val="ru-RU"/>
        </w:rPr>
        <w:t xml:space="preserve"> - </w:t>
      </w:r>
      <w:proofErr w:type="spellStart"/>
      <w:r w:rsidRPr="00D226AB">
        <w:rPr>
          <w:rFonts w:ascii="Times New Roman" w:hAnsi="Times New Roman" w:cs="Times New Roman"/>
          <w:sz w:val="28"/>
          <w:lang w:val="ru-RU"/>
        </w:rPr>
        <w:t>розташування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технологічного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обладнання</w:t>
      </w:r>
      <w:proofErr w:type="spellEnd"/>
      <w:r w:rsidRPr="00D226AB">
        <w:rPr>
          <w:rFonts w:ascii="Times New Roman" w:hAnsi="Times New Roman" w:cs="Times New Roman"/>
          <w:sz w:val="28"/>
          <w:lang w:val="ru-RU"/>
        </w:rPr>
        <w:t xml:space="preserve"> на </w:t>
      </w:r>
      <w:proofErr w:type="spellStart"/>
      <w:r w:rsidRPr="00D226AB">
        <w:rPr>
          <w:rFonts w:ascii="Times New Roman" w:hAnsi="Times New Roman" w:cs="Times New Roman"/>
          <w:sz w:val="28"/>
          <w:lang w:val="ru-RU"/>
        </w:rPr>
        <w:t>відкритих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майданчиках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неповна</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його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герметизація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незадовільна</w:t>
      </w:r>
      <w:proofErr w:type="spellEnd"/>
      <w:r w:rsidRPr="00D226AB">
        <w:rPr>
          <w:rFonts w:ascii="Times New Roman" w:hAnsi="Times New Roman" w:cs="Times New Roman"/>
          <w:sz w:val="28"/>
          <w:lang w:val="ru-RU"/>
        </w:rPr>
        <w:t xml:space="preserve"> робота </w:t>
      </w:r>
      <w:proofErr w:type="spellStart"/>
      <w:r w:rsidRPr="00D226AB">
        <w:rPr>
          <w:rFonts w:ascii="Times New Roman" w:hAnsi="Times New Roman" w:cs="Times New Roman"/>
          <w:sz w:val="28"/>
          <w:lang w:val="ru-RU"/>
        </w:rPr>
        <w:t>очисних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спорудженні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Крім</w:t>
      </w:r>
      <w:proofErr w:type="spellEnd"/>
      <w:r w:rsidRPr="00D226AB">
        <w:rPr>
          <w:rFonts w:ascii="Times New Roman" w:hAnsi="Times New Roman" w:cs="Times New Roman"/>
          <w:sz w:val="28"/>
          <w:lang w:val="ru-RU"/>
        </w:rPr>
        <w:t xml:space="preserve"> того, атмосферу </w:t>
      </w:r>
      <w:proofErr w:type="spellStart"/>
      <w:r w:rsidRPr="00D226AB">
        <w:rPr>
          <w:rFonts w:ascii="Times New Roman" w:hAnsi="Times New Roman" w:cs="Times New Roman"/>
          <w:sz w:val="28"/>
          <w:lang w:val="ru-RU"/>
        </w:rPr>
        <w:t>забруднюють</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товарні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продукти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хімічної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промисловості</w:t>
      </w:r>
      <w:proofErr w:type="spellEnd"/>
      <w:r w:rsidRPr="00D226AB">
        <w:rPr>
          <w:rFonts w:ascii="Times New Roman" w:hAnsi="Times New Roman" w:cs="Times New Roman"/>
          <w:sz w:val="28"/>
          <w:lang w:val="ru-RU"/>
        </w:rPr>
        <w:t>.</w:t>
      </w:r>
    </w:p>
    <w:p w:rsidR="00FF00A5" w:rsidRPr="00D226AB" w:rsidRDefault="00FF00A5" w:rsidP="00FF00A5">
      <w:pPr>
        <w:spacing w:after="0" w:line="360" w:lineRule="auto"/>
        <w:ind w:firstLine="709"/>
        <w:jc w:val="both"/>
        <w:rPr>
          <w:rFonts w:ascii="Times New Roman" w:hAnsi="Times New Roman" w:cs="Times New Roman"/>
          <w:sz w:val="28"/>
          <w:lang w:val="ru-RU"/>
        </w:rPr>
      </w:pPr>
      <w:r w:rsidRPr="00D226AB">
        <w:rPr>
          <w:rFonts w:ascii="Times New Roman" w:hAnsi="Times New Roman" w:cs="Times New Roman"/>
          <w:sz w:val="28"/>
          <w:lang w:val="ru-RU"/>
        </w:rPr>
        <w:t xml:space="preserve">Велика </w:t>
      </w:r>
      <w:proofErr w:type="spellStart"/>
      <w:r w:rsidRPr="00D226AB">
        <w:rPr>
          <w:rFonts w:ascii="Times New Roman" w:hAnsi="Times New Roman" w:cs="Times New Roman"/>
          <w:sz w:val="28"/>
          <w:lang w:val="ru-RU"/>
        </w:rPr>
        <w:t>частка</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викидів</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припадає</w:t>
      </w:r>
      <w:proofErr w:type="spellEnd"/>
      <w:r w:rsidRPr="00D226AB">
        <w:rPr>
          <w:rFonts w:ascii="Times New Roman" w:hAnsi="Times New Roman" w:cs="Times New Roman"/>
          <w:sz w:val="28"/>
          <w:lang w:val="ru-RU"/>
        </w:rPr>
        <w:t xml:space="preserve"> на </w:t>
      </w:r>
      <w:proofErr w:type="spellStart"/>
      <w:r w:rsidRPr="00D226AB">
        <w:rPr>
          <w:rFonts w:ascii="Times New Roman" w:hAnsi="Times New Roman" w:cs="Times New Roman"/>
          <w:sz w:val="28"/>
          <w:lang w:val="ru-RU"/>
        </w:rPr>
        <w:t>автомобільний</w:t>
      </w:r>
      <w:proofErr w:type="spellEnd"/>
      <w:r w:rsidRPr="00D226AB">
        <w:rPr>
          <w:rFonts w:ascii="Times New Roman" w:hAnsi="Times New Roman" w:cs="Times New Roman"/>
          <w:sz w:val="28"/>
          <w:lang w:val="ru-RU"/>
        </w:rPr>
        <w:t xml:space="preserve"> транспорт. У </w:t>
      </w:r>
      <w:proofErr w:type="spellStart"/>
      <w:r w:rsidRPr="00D226AB">
        <w:rPr>
          <w:rFonts w:ascii="Times New Roman" w:hAnsi="Times New Roman" w:cs="Times New Roman"/>
          <w:sz w:val="28"/>
          <w:lang w:val="ru-RU"/>
        </w:rPr>
        <w:t>вихлопних</w:t>
      </w:r>
      <w:proofErr w:type="spellEnd"/>
      <w:r w:rsidRPr="00D226AB">
        <w:rPr>
          <w:rFonts w:ascii="Times New Roman" w:hAnsi="Times New Roman" w:cs="Times New Roman"/>
          <w:sz w:val="28"/>
          <w:lang w:val="ru-RU"/>
        </w:rPr>
        <w:t xml:space="preserve"> газах </w:t>
      </w:r>
      <w:proofErr w:type="spellStart"/>
      <w:r w:rsidRPr="00D226AB">
        <w:rPr>
          <w:rFonts w:ascii="Times New Roman" w:hAnsi="Times New Roman" w:cs="Times New Roman"/>
          <w:sz w:val="28"/>
          <w:lang w:val="ru-RU"/>
        </w:rPr>
        <w:t>двигунів</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містяться</w:t>
      </w:r>
      <w:proofErr w:type="spellEnd"/>
      <w:r w:rsidRPr="00D226AB">
        <w:rPr>
          <w:rFonts w:ascii="Times New Roman" w:hAnsi="Times New Roman" w:cs="Times New Roman"/>
          <w:sz w:val="28"/>
          <w:lang w:val="ru-RU"/>
        </w:rPr>
        <w:t xml:space="preserve"> оксид </w:t>
      </w:r>
      <w:proofErr w:type="spellStart"/>
      <w:r w:rsidRPr="00D226AB">
        <w:rPr>
          <w:rFonts w:ascii="Times New Roman" w:hAnsi="Times New Roman" w:cs="Times New Roman"/>
          <w:sz w:val="28"/>
          <w:lang w:val="ru-RU"/>
        </w:rPr>
        <w:t>вуглецю</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вуглеводні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оксиди</w:t>
      </w:r>
      <w:proofErr w:type="spellEnd"/>
      <w:r w:rsidRPr="00D226AB">
        <w:rPr>
          <w:rFonts w:ascii="Times New Roman" w:hAnsi="Times New Roman" w:cs="Times New Roman"/>
          <w:sz w:val="28"/>
          <w:lang w:val="ru-RU"/>
        </w:rPr>
        <w:t xml:space="preserve"> азоту, </w:t>
      </w:r>
      <w:proofErr w:type="spellStart"/>
      <w:r w:rsidRPr="00D226AB">
        <w:rPr>
          <w:rFonts w:ascii="Times New Roman" w:hAnsi="Times New Roman" w:cs="Times New Roman"/>
          <w:sz w:val="28"/>
          <w:lang w:val="ru-RU"/>
        </w:rPr>
        <w:t>оксиди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сірки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канцерогенні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речовини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наприклад</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бензпірен</w:t>
      </w:r>
      <w:proofErr w:type="spellEnd"/>
      <w:r w:rsidRPr="00D226AB">
        <w:rPr>
          <w:rFonts w:ascii="Times New Roman" w:hAnsi="Times New Roman" w:cs="Times New Roman"/>
          <w:sz w:val="28"/>
          <w:lang w:val="ru-RU"/>
        </w:rPr>
        <w:t xml:space="preserve">), а </w:t>
      </w:r>
      <w:proofErr w:type="spellStart"/>
      <w:r w:rsidRPr="00D226AB">
        <w:rPr>
          <w:rFonts w:ascii="Times New Roman" w:hAnsi="Times New Roman" w:cs="Times New Roman"/>
          <w:sz w:val="28"/>
          <w:lang w:val="ru-RU"/>
        </w:rPr>
        <w:t>також</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свинець</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оскільки</w:t>
      </w:r>
      <w:proofErr w:type="spellEnd"/>
      <w:r w:rsidRPr="00D226AB">
        <w:rPr>
          <w:rFonts w:ascii="Times New Roman" w:hAnsi="Times New Roman" w:cs="Times New Roman"/>
          <w:sz w:val="28"/>
          <w:lang w:val="ru-RU"/>
        </w:rPr>
        <w:t xml:space="preserve"> до </w:t>
      </w:r>
      <w:proofErr w:type="spellStart"/>
      <w:r w:rsidRPr="00D226AB">
        <w:rPr>
          <w:rFonts w:ascii="Times New Roman" w:hAnsi="Times New Roman" w:cs="Times New Roman"/>
          <w:sz w:val="28"/>
          <w:lang w:val="ru-RU"/>
        </w:rPr>
        <w:t>цих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пір</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застосовується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етилований</w:t>
      </w:r>
      <w:proofErr w:type="spellEnd"/>
      <w:r w:rsidRPr="00D226AB">
        <w:rPr>
          <w:rFonts w:ascii="Times New Roman" w:hAnsi="Times New Roman" w:cs="Times New Roman"/>
          <w:sz w:val="28"/>
          <w:lang w:val="ru-RU"/>
        </w:rPr>
        <w:t xml:space="preserve"> бензин.</w:t>
      </w:r>
    </w:p>
    <w:p w:rsidR="00FF00A5" w:rsidRPr="00D226AB" w:rsidRDefault="00FF00A5" w:rsidP="00FF00A5">
      <w:pPr>
        <w:spacing w:after="0" w:line="360" w:lineRule="auto"/>
        <w:ind w:firstLine="709"/>
        <w:jc w:val="both"/>
        <w:rPr>
          <w:rFonts w:ascii="Times New Roman" w:hAnsi="Times New Roman" w:cs="Times New Roman"/>
          <w:sz w:val="28"/>
          <w:lang w:val="ru-RU"/>
        </w:rPr>
      </w:pPr>
      <w:r w:rsidRPr="00D226AB">
        <w:rPr>
          <w:rFonts w:ascii="Times New Roman" w:hAnsi="Times New Roman" w:cs="Times New Roman"/>
          <w:sz w:val="28"/>
          <w:lang w:val="ru-RU"/>
        </w:rPr>
        <w:t xml:space="preserve">В атмосферу з </w:t>
      </w:r>
      <w:proofErr w:type="spellStart"/>
      <w:r w:rsidRPr="00D226AB">
        <w:rPr>
          <w:rFonts w:ascii="Times New Roman" w:hAnsi="Times New Roman" w:cs="Times New Roman"/>
          <w:sz w:val="28"/>
          <w:lang w:val="ru-RU"/>
        </w:rPr>
        <w:t>викидами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потрапляють</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відпрацьовані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мінеральні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оливи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що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мають</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канцерогенну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дією</w:t>
      </w:r>
      <w:proofErr w:type="spellEnd"/>
      <w:r w:rsidRPr="00D226AB">
        <w:rPr>
          <w:rFonts w:ascii="Times New Roman" w:hAnsi="Times New Roman" w:cs="Times New Roman"/>
          <w:sz w:val="28"/>
          <w:lang w:val="ru-RU"/>
        </w:rPr>
        <w:t>.</w:t>
      </w:r>
    </w:p>
    <w:p w:rsidR="00FF00A5" w:rsidRPr="00D226AB" w:rsidRDefault="00FF00A5" w:rsidP="00FF00A5">
      <w:pPr>
        <w:spacing w:after="0" w:line="360" w:lineRule="auto"/>
        <w:ind w:firstLine="709"/>
        <w:jc w:val="both"/>
        <w:rPr>
          <w:rFonts w:ascii="Times New Roman" w:hAnsi="Times New Roman" w:cs="Times New Roman"/>
          <w:sz w:val="28"/>
          <w:lang w:val="ru-RU"/>
        </w:rPr>
      </w:pPr>
      <w:r w:rsidRPr="00D226AB">
        <w:rPr>
          <w:rFonts w:ascii="Times New Roman" w:hAnsi="Times New Roman" w:cs="Times New Roman"/>
          <w:sz w:val="28"/>
          <w:lang w:val="ru-RU"/>
        </w:rPr>
        <w:t xml:space="preserve">При </w:t>
      </w:r>
      <w:proofErr w:type="spellStart"/>
      <w:r w:rsidRPr="00D226AB">
        <w:rPr>
          <w:rFonts w:ascii="Times New Roman" w:hAnsi="Times New Roman" w:cs="Times New Roman"/>
          <w:sz w:val="28"/>
          <w:lang w:val="ru-RU"/>
        </w:rPr>
        <w:t>розробці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нових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технологій</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потрібно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планувати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скорочення</w:t>
      </w:r>
      <w:proofErr w:type="spellEnd"/>
      <w:r w:rsidRPr="00D226AB">
        <w:rPr>
          <w:rFonts w:ascii="Times New Roman" w:hAnsi="Times New Roman" w:cs="Times New Roman"/>
          <w:sz w:val="28"/>
          <w:lang w:val="ru-RU"/>
        </w:rPr>
        <w:t xml:space="preserve"> водного </w:t>
      </w:r>
      <w:proofErr w:type="spellStart"/>
      <w:r w:rsidRPr="00D226AB">
        <w:rPr>
          <w:rFonts w:ascii="Times New Roman" w:hAnsi="Times New Roman" w:cs="Times New Roman"/>
          <w:sz w:val="28"/>
          <w:lang w:val="ru-RU"/>
        </w:rPr>
        <w:t>використання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що</w:t>
      </w:r>
      <w:proofErr w:type="spellEnd"/>
      <w:r w:rsidRPr="00D226AB">
        <w:rPr>
          <w:rFonts w:ascii="Times New Roman" w:hAnsi="Times New Roman" w:cs="Times New Roman"/>
          <w:sz w:val="28"/>
          <w:lang w:val="ru-RU"/>
        </w:rPr>
        <w:t xml:space="preserve"> дозволить </w:t>
      </w:r>
      <w:proofErr w:type="spellStart"/>
      <w:r w:rsidRPr="00D226AB">
        <w:rPr>
          <w:rFonts w:ascii="Times New Roman" w:hAnsi="Times New Roman" w:cs="Times New Roman"/>
          <w:sz w:val="28"/>
          <w:lang w:val="ru-RU"/>
        </w:rPr>
        <w:t>виключити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скидання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стічних</w:t>
      </w:r>
      <w:proofErr w:type="spellEnd"/>
      <w:r w:rsidRPr="00D226AB">
        <w:rPr>
          <w:rFonts w:ascii="Times New Roman" w:hAnsi="Times New Roman" w:cs="Times New Roman"/>
          <w:sz w:val="28"/>
          <w:lang w:val="ru-RU"/>
        </w:rPr>
        <w:t xml:space="preserve"> вод, перейти на </w:t>
      </w:r>
      <w:proofErr w:type="spellStart"/>
      <w:r w:rsidRPr="00D226AB">
        <w:rPr>
          <w:rFonts w:ascii="Times New Roman" w:hAnsi="Times New Roman" w:cs="Times New Roman"/>
          <w:sz w:val="28"/>
          <w:lang w:val="ru-RU"/>
        </w:rPr>
        <w:t>замкнуті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водооборотні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системи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Найрадикальніше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рішення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запобігання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забрудненню</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lastRenderedPageBreak/>
        <w:t>повітряного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середовища</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водойм</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грунтів</w:t>
      </w:r>
      <w:proofErr w:type="spellEnd"/>
      <w:r w:rsidRPr="00D226AB">
        <w:rPr>
          <w:rFonts w:ascii="Times New Roman" w:hAnsi="Times New Roman" w:cs="Times New Roman"/>
          <w:sz w:val="28"/>
          <w:lang w:val="ru-RU"/>
        </w:rPr>
        <w:t xml:space="preserve"> – </w:t>
      </w:r>
      <w:proofErr w:type="spellStart"/>
      <w:r w:rsidRPr="00D226AB">
        <w:rPr>
          <w:rFonts w:ascii="Times New Roman" w:hAnsi="Times New Roman" w:cs="Times New Roman"/>
          <w:sz w:val="28"/>
          <w:lang w:val="ru-RU"/>
        </w:rPr>
        <w:t>створення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маловідходних</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безвідходних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технологічних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процесів</w:t>
      </w:r>
      <w:proofErr w:type="spellEnd"/>
      <w:r w:rsidRPr="00D226AB">
        <w:rPr>
          <w:rFonts w:ascii="Times New Roman" w:hAnsi="Times New Roman" w:cs="Times New Roman"/>
          <w:sz w:val="28"/>
          <w:lang w:val="ru-RU"/>
        </w:rPr>
        <w:t>.</w:t>
      </w:r>
    </w:p>
    <w:p w:rsidR="00FF00A5" w:rsidRPr="00D226AB" w:rsidRDefault="00FF00A5" w:rsidP="00FF00A5">
      <w:pPr>
        <w:spacing w:after="0" w:line="360" w:lineRule="auto"/>
        <w:ind w:firstLine="709"/>
        <w:jc w:val="both"/>
        <w:rPr>
          <w:rFonts w:ascii="Times New Roman" w:hAnsi="Times New Roman" w:cs="Times New Roman"/>
          <w:sz w:val="28"/>
          <w:lang w:val="ru-RU"/>
        </w:rPr>
      </w:pPr>
    </w:p>
    <w:p w:rsidR="00FF00A5" w:rsidRPr="00D226AB" w:rsidRDefault="00FF00A5" w:rsidP="00FF00A5">
      <w:pPr>
        <w:spacing w:after="0" w:line="360" w:lineRule="auto"/>
        <w:ind w:firstLine="709"/>
        <w:jc w:val="both"/>
        <w:outlineLvl w:val="1"/>
        <w:rPr>
          <w:rFonts w:ascii="Times New Roman" w:hAnsi="Times New Roman" w:cs="Times New Roman"/>
          <w:b/>
          <w:sz w:val="28"/>
          <w:lang w:val="ru-RU"/>
        </w:rPr>
      </w:pPr>
      <w:r w:rsidRPr="00D226AB">
        <w:rPr>
          <w:rFonts w:ascii="Times New Roman" w:hAnsi="Times New Roman" w:cs="Times New Roman"/>
          <w:b/>
          <w:sz w:val="28"/>
          <w:lang w:val="ru-RU"/>
        </w:rPr>
        <w:t xml:space="preserve">7.1. Характеристика </w:t>
      </w:r>
      <w:proofErr w:type="spellStart"/>
      <w:r w:rsidRPr="00D226AB">
        <w:rPr>
          <w:rFonts w:ascii="Times New Roman" w:hAnsi="Times New Roman" w:cs="Times New Roman"/>
          <w:b/>
          <w:sz w:val="28"/>
          <w:lang w:val="ru-RU"/>
        </w:rPr>
        <w:t>сировини</w:t>
      </w:r>
      <w:proofErr w:type="spellEnd"/>
      <w:r w:rsidRPr="00D226AB">
        <w:rPr>
          <w:rFonts w:ascii="Times New Roman" w:hAnsi="Times New Roman" w:cs="Times New Roman"/>
          <w:b/>
          <w:sz w:val="28"/>
          <w:lang w:val="ru-RU"/>
        </w:rPr>
        <w:t xml:space="preserve"> та </w:t>
      </w:r>
      <w:proofErr w:type="spellStart"/>
      <w:r w:rsidRPr="00D226AB">
        <w:rPr>
          <w:rFonts w:ascii="Times New Roman" w:hAnsi="Times New Roman" w:cs="Times New Roman"/>
          <w:b/>
          <w:sz w:val="28"/>
          <w:lang w:val="ru-RU"/>
        </w:rPr>
        <w:t>продуктів</w:t>
      </w:r>
      <w:proofErr w:type="spellEnd"/>
      <w:r w:rsidRPr="00D226AB">
        <w:rPr>
          <w:rFonts w:ascii="Times New Roman" w:hAnsi="Times New Roman" w:cs="Times New Roman"/>
          <w:b/>
          <w:sz w:val="28"/>
          <w:lang w:val="ru-RU"/>
        </w:rPr>
        <w:t xml:space="preserve"> </w:t>
      </w:r>
      <w:proofErr w:type="spellStart"/>
      <w:r w:rsidRPr="00D226AB">
        <w:rPr>
          <w:rFonts w:ascii="Times New Roman" w:hAnsi="Times New Roman" w:cs="Times New Roman"/>
          <w:b/>
          <w:sz w:val="28"/>
          <w:lang w:val="ru-RU"/>
        </w:rPr>
        <w:t>процесу</w:t>
      </w:r>
      <w:proofErr w:type="spellEnd"/>
      <w:r w:rsidRPr="00D226AB">
        <w:rPr>
          <w:rFonts w:ascii="Times New Roman" w:hAnsi="Times New Roman" w:cs="Times New Roman"/>
          <w:b/>
          <w:sz w:val="28"/>
          <w:lang w:val="ru-RU"/>
        </w:rPr>
        <w:t xml:space="preserve"> </w:t>
      </w:r>
      <w:proofErr w:type="spellStart"/>
      <w:r w:rsidRPr="00D226AB">
        <w:rPr>
          <w:rFonts w:ascii="Times New Roman" w:hAnsi="Times New Roman" w:cs="Times New Roman"/>
          <w:b/>
          <w:sz w:val="28"/>
          <w:lang w:val="ru-RU"/>
        </w:rPr>
        <w:t>гідрування</w:t>
      </w:r>
      <w:proofErr w:type="spellEnd"/>
      <w:r w:rsidRPr="00D226AB">
        <w:rPr>
          <w:rFonts w:ascii="Times New Roman" w:hAnsi="Times New Roman" w:cs="Times New Roman"/>
          <w:b/>
          <w:sz w:val="28"/>
          <w:lang w:val="ru-RU"/>
        </w:rPr>
        <w:t xml:space="preserve"> ацетилену в бутан</w:t>
      </w:r>
    </w:p>
    <w:p w:rsidR="00FF00A5" w:rsidRPr="00D226AB" w:rsidRDefault="00FF00A5" w:rsidP="00FF00A5">
      <w:pPr>
        <w:spacing w:after="0" w:line="360" w:lineRule="auto"/>
        <w:ind w:firstLine="709"/>
        <w:jc w:val="both"/>
        <w:rPr>
          <w:rFonts w:ascii="Times New Roman" w:hAnsi="Times New Roman" w:cs="Times New Roman"/>
          <w:sz w:val="28"/>
          <w:lang w:val="ru-RU"/>
        </w:rPr>
      </w:pPr>
    </w:p>
    <w:p w:rsidR="00FF00A5" w:rsidRPr="00D226AB" w:rsidRDefault="00FF00A5" w:rsidP="00FF00A5">
      <w:pPr>
        <w:spacing w:after="0" w:line="360" w:lineRule="auto"/>
        <w:ind w:firstLine="709"/>
        <w:jc w:val="both"/>
        <w:rPr>
          <w:rFonts w:ascii="Times New Roman" w:hAnsi="Times New Roman" w:cs="Times New Roman"/>
          <w:sz w:val="28"/>
          <w:lang w:val="ru-RU"/>
        </w:rPr>
      </w:pPr>
      <w:r w:rsidRPr="00D226AB">
        <w:rPr>
          <w:rFonts w:ascii="Times New Roman" w:hAnsi="Times New Roman" w:cs="Times New Roman"/>
          <w:sz w:val="28"/>
          <w:lang w:val="ru-RU"/>
        </w:rPr>
        <w:t xml:space="preserve">У </w:t>
      </w:r>
      <w:proofErr w:type="spellStart"/>
      <w:r w:rsidRPr="00D226AB">
        <w:rPr>
          <w:rFonts w:ascii="Times New Roman" w:hAnsi="Times New Roman" w:cs="Times New Roman"/>
          <w:sz w:val="28"/>
          <w:lang w:val="ru-RU"/>
        </w:rPr>
        <w:t>цьому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процесі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вихідними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речовинами</w:t>
      </w:r>
      <w:proofErr w:type="spellEnd"/>
      <w:r w:rsidRPr="00D226AB">
        <w:rPr>
          <w:rFonts w:ascii="Times New Roman" w:hAnsi="Times New Roman" w:cs="Times New Roman"/>
          <w:sz w:val="28"/>
          <w:lang w:val="ru-RU"/>
        </w:rPr>
        <w:t xml:space="preserve"> є ацетилен та </w:t>
      </w:r>
      <w:proofErr w:type="spellStart"/>
      <w:r w:rsidRPr="00D226AB">
        <w:rPr>
          <w:rFonts w:ascii="Times New Roman" w:hAnsi="Times New Roman" w:cs="Times New Roman"/>
          <w:sz w:val="28"/>
          <w:lang w:val="ru-RU"/>
        </w:rPr>
        <w:t>водень</w:t>
      </w:r>
      <w:proofErr w:type="spellEnd"/>
      <w:r w:rsidRPr="00D226AB">
        <w:rPr>
          <w:rFonts w:ascii="Times New Roman" w:hAnsi="Times New Roman" w:cs="Times New Roman"/>
          <w:sz w:val="28"/>
          <w:lang w:val="ru-RU"/>
        </w:rPr>
        <w:t>, а продуктом – бутан.</w:t>
      </w:r>
    </w:p>
    <w:p w:rsidR="00FF00A5" w:rsidRPr="00D226AB" w:rsidRDefault="00FF00A5" w:rsidP="00FF00A5">
      <w:pPr>
        <w:spacing w:after="0" w:line="360" w:lineRule="auto"/>
        <w:ind w:firstLine="709"/>
        <w:jc w:val="both"/>
        <w:rPr>
          <w:rFonts w:ascii="Times New Roman" w:hAnsi="Times New Roman" w:cs="Times New Roman"/>
          <w:sz w:val="28"/>
          <w:lang w:val="ru-RU"/>
        </w:rPr>
      </w:pPr>
    </w:p>
    <w:p w:rsidR="00FF00A5" w:rsidRPr="00D226AB" w:rsidRDefault="00FF00A5" w:rsidP="00FF00A5">
      <w:pPr>
        <w:spacing w:after="0" w:line="360" w:lineRule="auto"/>
        <w:ind w:firstLine="709"/>
        <w:jc w:val="both"/>
        <w:outlineLvl w:val="2"/>
        <w:rPr>
          <w:rFonts w:ascii="Times New Roman" w:hAnsi="Times New Roman" w:cs="Times New Roman"/>
          <w:sz w:val="28"/>
          <w:lang w:val="ru-RU"/>
        </w:rPr>
      </w:pPr>
      <w:r w:rsidRPr="00D226AB">
        <w:rPr>
          <w:rFonts w:ascii="Times New Roman" w:hAnsi="Times New Roman" w:cs="Times New Roman"/>
          <w:sz w:val="28"/>
          <w:lang w:val="ru-RU"/>
        </w:rPr>
        <w:t>7.1.1. Характеристика ацетилену</w:t>
      </w:r>
    </w:p>
    <w:p w:rsidR="00FF00A5" w:rsidRPr="00D226AB" w:rsidRDefault="00FF00A5" w:rsidP="00FF00A5">
      <w:pPr>
        <w:spacing w:after="0" w:line="360" w:lineRule="auto"/>
        <w:ind w:firstLine="709"/>
        <w:jc w:val="both"/>
        <w:rPr>
          <w:rFonts w:ascii="Times New Roman" w:hAnsi="Times New Roman" w:cs="Times New Roman"/>
          <w:sz w:val="28"/>
          <w:lang w:val="ru-RU"/>
        </w:rPr>
      </w:pPr>
    </w:p>
    <w:p w:rsidR="00FF00A5" w:rsidRPr="00D226AB" w:rsidRDefault="00FF00A5" w:rsidP="00FF00A5">
      <w:pPr>
        <w:spacing w:after="0" w:line="360" w:lineRule="auto"/>
        <w:ind w:firstLine="709"/>
        <w:jc w:val="both"/>
        <w:rPr>
          <w:rFonts w:ascii="Times New Roman" w:hAnsi="Times New Roman" w:cs="Times New Roman"/>
          <w:sz w:val="28"/>
          <w:lang w:val="ru-RU"/>
        </w:rPr>
      </w:pPr>
      <w:r w:rsidRPr="00D226AB">
        <w:rPr>
          <w:rFonts w:ascii="Times New Roman" w:hAnsi="Times New Roman" w:cs="Times New Roman"/>
          <w:sz w:val="28"/>
          <w:lang w:val="ru-RU"/>
        </w:rPr>
        <w:t xml:space="preserve">За </w:t>
      </w:r>
      <w:proofErr w:type="spellStart"/>
      <w:r w:rsidRPr="00D226AB">
        <w:rPr>
          <w:rFonts w:ascii="Times New Roman" w:hAnsi="Times New Roman" w:cs="Times New Roman"/>
          <w:sz w:val="28"/>
          <w:lang w:val="ru-RU"/>
        </w:rPr>
        <w:t>нормальних</w:t>
      </w:r>
      <w:proofErr w:type="spellEnd"/>
      <w:r w:rsidRPr="00D226AB">
        <w:rPr>
          <w:rFonts w:ascii="Times New Roman" w:hAnsi="Times New Roman" w:cs="Times New Roman"/>
          <w:sz w:val="28"/>
          <w:lang w:val="ru-RU"/>
        </w:rPr>
        <w:t xml:space="preserve"> умов ацетилен – </w:t>
      </w:r>
      <w:proofErr w:type="spellStart"/>
      <w:r w:rsidRPr="00D226AB">
        <w:rPr>
          <w:rFonts w:ascii="Times New Roman" w:hAnsi="Times New Roman" w:cs="Times New Roman"/>
          <w:sz w:val="28"/>
          <w:lang w:val="ru-RU"/>
        </w:rPr>
        <w:t>це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безбарвний</w:t>
      </w:r>
      <w:proofErr w:type="spellEnd"/>
      <w:r w:rsidRPr="00D226AB">
        <w:rPr>
          <w:rFonts w:ascii="Times New Roman" w:hAnsi="Times New Roman" w:cs="Times New Roman"/>
          <w:sz w:val="28"/>
          <w:lang w:val="ru-RU"/>
        </w:rPr>
        <w:t xml:space="preserve"> газ, легший за </w:t>
      </w:r>
      <w:proofErr w:type="spellStart"/>
      <w:r w:rsidRPr="00D226AB">
        <w:rPr>
          <w:rFonts w:ascii="Times New Roman" w:hAnsi="Times New Roman" w:cs="Times New Roman"/>
          <w:sz w:val="28"/>
          <w:lang w:val="ru-RU"/>
        </w:rPr>
        <w:t>повітря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Чистий</w:t>
      </w:r>
      <w:proofErr w:type="spellEnd"/>
      <w:r w:rsidRPr="00D226AB">
        <w:rPr>
          <w:rFonts w:ascii="Times New Roman" w:hAnsi="Times New Roman" w:cs="Times New Roman"/>
          <w:sz w:val="28"/>
          <w:lang w:val="ru-RU"/>
        </w:rPr>
        <w:t xml:space="preserve"> 100 %-</w:t>
      </w:r>
      <w:proofErr w:type="spellStart"/>
      <w:r w:rsidRPr="00D226AB">
        <w:rPr>
          <w:rFonts w:ascii="Times New Roman" w:hAnsi="Times New Roman" w:cs="Times New Roman"/>
          <w:sz w:val="28"/>
          <w:lang w:val="ru-RU"/>
        </w:rPr>
        <w:t>вий</w:t>
      </w:r>
      <w:proofErr w:type="spellEnd"/>
      <w:r w:rsidRPr="00D226AB">
        <w:rPr>
          <w:rFonts w:ascii="Times New Roman" w:hAnsi="Times New Roman" w:cs="Times New Roman"/>
          <w:sz w:val="28"/>
          <w:lang w:val="ru-RU"/>
        </w:rPr>
        <w:t xml:space="preserve"> ацетилен не </w:t>
      </w:r>
      <w:proofErr w:type="spellStart"/>
      <w:r w:rsidRPr="00D226AB">
        <w:rPr>
          <w:rFonts w:ascii="Times New Roman" w:hAnsi="Times New Roman" w:cs="Times New Roman"/>
          <w:sz w:val="28"/>
          <w:lang w:val="ru-RU"/>
        </w:rPr>
        <w:t>має</w:t>
      </w:r>
      <w:proofErr w:type="spellEnd"/>
      <w:r w:rsidRPr="00D226AB">
        <w:rPr>
          <w:rFonts w:ascii="Times New Roman" w:hAnsi="Times New Roman" w:cs="Times New Roman"/>
          <w:sz w:val="28"/>
          <w:lang w:val="ru-RU"/>
        </w:rPr>
        <w:t xml:space="preserve"> запаху. </w:t>
      </w:r>
      <w:proofErr w:type="spellStart"/>
      <w:r w:rsidRPr="00D226AB">
        <w:rPr>
          <w:rFonts w:ascii="Times New Roman" w:hAnsi="Times New Roman" w:cs="Times New Roman"/>
          <w:sz w:val="28"/>
          <w:lang w:val="ru-RU"/>
        </w:rPr>
        <w:t>Технічний</w:t>
      </w:r>
      <w:proofErr w:type="spellEnd"/>
      <w:r w:rsidRPr="00D226AB">
        <w:rPr>
          <w:rFonts w:ascii="Times New Roman" w:hAnsi="Times New Roman" w:cs="Times New Roman"/>
          <w:sz w:val="28"/>
          <w:lang w:val="ru-RU"/>
        </w:rPr>
        <w:t xml:space="preserve"> ацетилен </w:t>
      </w:r>
      <w:proofErr w:type="spellStart"/>
      <w:r w:rsidRPr="00D226AB">
        <w:rPr>
          <w:rFonts w:ascii="Times New Roman" w:hAnsi="Times New Roman" w:cs="Times New Roman"/>
          <w:sz w:val="28"/>
          <w:lang w:val="ru-RU"/>
        </w:rPr>
        <w:t>зберігається</w:t>
      </w:r>
      <w:proofErr w:type="spellEnd"/>
      <w:r w:rsidRPr="00D226AB">
        <w:rPr>
          <w:rFonts w:ascii="Times New Roman" w:hAnsi="Times New Roman" w:cs="Times New Roman"/>
          <w:sz w:val="28"/>
          <w:lang w:val="ru-RU"/>
        </w:rPr>
        <w:t xml:space="preserve"> в </w:t>
      </w:r>
      <w:proofErr w:type="spellStart"/>
      <w:r w:rsidRPr="00D226AB">
        <w:rPr>
          <w:rFonts w:ascii="Times New Roman" w:hAnsi="Times New Roman" w:cs="Times New Roman"/>
          <w:sz w:val="28"/>
          <w:lang w:val="ru-RU"/>
        </w:rPr>
        <w:t>балонах</w:t>
      </w:r>
      <w:proofErr w:type="spellEnd"/>
      <w:r w:rsidRPr="00D226AB">
        <w:rPr>
          <w:rFonts w:ascii="Times New Roman" w:hAnsi="Times New Roman" w:cs="Times New Roman"/>
          <w:sz w:val="28"/>
          <w:lang w:val="ru-RU"/>
        </w:rPr>
        <w:t xml:space="preserve"> з </w:t>
      </w:r>
      <w:proofErr w:type="spellStart"/>
      <w:r w:rsidRPr="00D226AB">
        <w:rPr>
          <w:rFonts w:ascii="Times New Roman" w:hAnsi="Times New Roman" w:cs="Times New Roman"/>
          <w:sz w:val="28"/>
          <w:lang w:val="ru-RU"/>
        </w:rPr>
        <w:t>пористим</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наповнювачем</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просоченим</w:t>
      </w:r>
      <w:proofErr w:type="spellEnd"/>
      <w:r w:rsidRPr="00D226AB">
        <w:rPr>
          <w:rFonts w:ascii="Times New Roman" w:hAnsi="Times New Roman" w:cs="Times New Roman"/>
          <w:sz w:val="28"/>
          <w:lang w:val="ru-RU"/>
        </w:rPr>
        <w:t xml:space="preserve"> ацетоном (тому </w:t>
      </w:r>
      <w:proofErr w:type="spellStart"/>
      <w:r w:rsidRPr="00D226AB">
        <w:rPr>
          <w:rFonts w:ascii="Times New Roman" w:hAnsi="Times New Roman" w:cs="Times New Roman"/>
          <w:sz w:val="28"/>
          <w:lang w:val="ru-RU"/>
        </w:rPr>
        <w:t>що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чистий</w:t>
      </w:r>
      <w:proofErr w:type="spellEnd"/>
      <w:r w:rsidRPr="00D226AB">
        <w:rPr>
          <w:rFonts w:ascii="Times New Roman" w:hAnsi="Times New Roman" w:cs="Times New Roman"/>
          <w:sz w:val="28"/>
          <w:lang w:val="ru-RU"/>
        </w:rPr>
        <w:t xml:space="preserve"> ацетилен при </w:t>
      </w:r>
      <w:proofErr w:type="spellStart"/>
      <w:r w:rsidRPr="00D226AB">
        <w:rPr>
          <w:rFonts w:ascii="Times New Roman" w:hAnsi="Times New Roman" w:cs="Times New Roman"/>
          <w:sz w:val="28"/>
          <w:lang w:val="ru-RU"/>
        </w:rPr>
        <w:t>стисненні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вибухає</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може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містити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інші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домішки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які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надають</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йому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різкий</w:t>
      </w:r>
      <w:proofErr w:type="spellEnd"/>
      <w:r w:rsidRPr="00D226AB">
        <w:rPr>
          <w:rFonts w:ascii="Times New Roman" w:hAnsi="Times New Roman" w:cs="Times New Roman"/>
          <w:sz w:val="28"/>
          <w:lang w:val="ru-RU"/>
        </w:rPr>
        <w:t xml:space="preserve"> запах. </w:t>
      </w:r>
      <w:proofErr w:type="spellStart"/>
      <w:r w:rsidRPr="00D226AB">
        <w:rPr>
          <w:rFonts w:ascii="Times New Roman" w:hAnsi="Times New Roman" w:cs="Times New Roman"/>
          <w:sz w:val="28"/>
          <w:lang w:val="ru-RU"/>
        </w:rPr>
        <w:t>Малорозчинний</w:t>
      </w:r>
      <w:proofErr w:type="spellEnd"/>
      <w:r w:rsidRPr="00D226AB">
        <w:rPr>
          <w:rFonts w:ascii="Times New Roman" w:hAnsi="Times New Roman" w:cs="Times New Roman"/>
          <w:sz w:val="28"/>
          <w:lang w:val="ru-RU"/>
        </w:rPr>
        <w:t xml:space="preserve"> у </w:t>
      </w:r>
      <w:proofErr w:type="spellStart"/>
      <w:r w:rsidRPr="00D226AB">
        <w:rPr>
          <w:rFonts w:ascii="Times New Roman" w:hAnsi="Times New Roman" w:cs="Times New Roman"/>
          <w:sz w:val="28"/>
          <w:lang w:val="ru-RU"/>
        </w:rPr>
        <w:t>воді</w:t>
      </w:r>
      <w:proofErr w:type="spellEnd"/>
      <w:r w:rsidRPr="00D226AB">
        <w:rPr>
          <w:rFonts w:ascii="Times New Roman" w:hAnsi="Times New Roman" w:cs="Times New Roman"/>
          <w:sz w:val="28"/>
          <w:lang w:val="ru-RU"/>
        </w:rPr>
        <w:t xml:space="preserve">, добре </w:t>
      </w:r>
      <w:proofErr w:type="spellStart"/>
      <w:r w:rsidRPr="00D226AB">
        <w:rPr>
          <w:rFonts w:ascii="Times New Roman" w:hAnsi="Times New Roman" w:cs="Times New Roman"/>
          <w:sz w:val="28"/>
          <w:lang w:val="ru-RU"/>
        </w:rPr>
        <w:t>розчиняється</w:t>
      </w:r>
      <w:proofErr w:type="spellEnd"/>
      <w:r w:rsidRPr="00D226AB">
        <w:rPr>
          <w:rFonts w:ascii="Times New Roman" w:hAnsi="Times New Roman" w:cs="Times New Roman"/>
          <w:sz w:val="28"/>
          <w:lang w:val="ru-RU"/>
        </w:rPr>
        <w:t xml:space="preserve"> в </w:t>
      </w:r>
      <w:proofErr w:type="spellStart"/>
      <w:r w:rsidRPr="00D226AB">
        <w:rPr>
          <w:rFonts w:ascii="Times New Roman" w:hAnsi="Times New Roman" w:cs="Times New Roman"/>
          <w:sz w:val="28"/>
          <w:lang w:val="ru-RU"/>
        </w:rPr>
        <w:t>ацетоні</w:t>
      </w:r>
      <w:proofErr w:type="spellEnd"/>
      <w:r w:rsidRPr="00D226AB">
        <w:rPr>
          <w:rFonts w:ascii="Times New Roman" w:hAnsi="Times New Roman" w:cs="Times New Roman"/>
          <w:sz w:val="28"/>
          <w:lang w:val="ru-RU"/>
        </w:rPr>
        <w:t xml:space="preserve">. Температура </w:t>
      </w:r>
      <w:proofErr w:type="spellStart"/>
      <w:r w:rsidRPr="00D226AB">
        <w:rPr>
          <w:rFonts w:ascii="Times New Roman" w:hAnsi="Times New Roman" w:cs="Times New Roman"/>
          <w:sz w:val="28"/>
          <w:lang w:val="ru-RU"/>
        </w:rPr>
        <w:t>кипіння</w:t>
      </w:r>
      <w:proofErr w:type="spellEnd"/>
      <w:r w:rsidRPr="00D226AB">
        <w:rPr>
          <w:rFonts w:ascii="Times New Roman" w:hAnsi="Times New Roman" w:cs="Times New Roman"/>
          <w:sz w:val="28"/>
          <w:lang w:val="ru-RU"/>
        </w:rPr>
        <w:t xml:space="preserve"> становить -83,6 °C. </w:t>
      </w:r>
      <w:proofErr w:type="spellStart"/>
      <w:r w:rsidRPr="00D226AB">
        <w:rPr>
          <w:rFonts w:ascii="Times New Roman" w:hAnsi="Times New Roman" w:cs="Times New Roman"/>
          <w:sz w:val="28"/>
          <w:lang w:val="ru-RU"/>
        </w:rPr>
        <w:t>Потрійна</w:t>
      </w:r>
      <w:proofErr w:type="spellEnd"/>
      <w:r w:rsidRPr="00D226AB">
        <w:rPr>
          <w:rFonts w:ascii="Times New Roman" w:hAnsi="Times New Roman" w:cs="Times New Roman"/>
          <w:sz w:val="28"/>
          <w:lang w:val="ru-RU"/>
        </w:rPr>
        <w:t xml:space="preserve"> точка -80,55 °C за </w:t>
      </w:r>
      <w:proofErr w:type="spellStart"/>
      <w:r w:rsidRPr="00D226AB">
        <w:rPr>
          <w:rFonts w:ascii="Times New Roman" w:hAnsi="Times New Roman" w:cs="Times New Roman"/>
          <w:sz w:val="28"/>
          <w:lang w:val="ru-RU"/>
        </w:rPr>
        <w:t>тиску</w:t>
      </w:r>
      <w:proofErr w:type="spellEnd"/>
      <w:r w:rsidRPr="00D226AB">
        <w:rPr>
          <w:rFonts w:ascii="Times New Roman" w:hAnsi="Times New Roman" w:cs="Times New Roman"/>
          <w:sz w:val="28"/>
          <w:lang w:val="ru-RU"/>
        </w:rPr>
        <w:t xml:space="preserve"> 0,13 МПа, критична точка 35,18 °C за </w:t>
      </w:r>
      <w:proofErr w:type="spellStart"/>
      <w:r w:rsidRPr="00D226AB">
        <w:rPr>
          <w:rFonts w:ascii="Times New Roman" w:hAnsi="Times New Roman" w:cs="Times New Roman"/>
          <w:sz w:val="28"/>
          <w:lang w:val="ru-RU"/>
        </w:rPr>
        <w:t>тиску</w:t>
      </w:r>
      <w:proofErr w:type="spellEnd"/>
      <w:r w:rsidRPr="00D226AB">
        <w:rPr>
          <w:rFonts w:ascii="Times New Roman" w:hAnsi="Times New Roman" w:cs="Times New Roman"/>
          <w:sz w:val="28"/>
          <w:lang w:val="ru-RU"/>
        </w:rPr>
        <w:t xml:space="preserve"> 6 МПа.</w:t>
      </w:r>
    </w:p>
    <w:p w:rsidR="00FF00A5" w:rsidRPr="00D226AB" w:rsidRDefault="00FF00A5" w:rsidP="00FF00A5">
      <w:pPr>
        <w:spacing w:after="0" w:line="360" w:lineRule="auto"/>
        <w:ind w:firstLine="709"/>
        <w:jc w:val="both"/>
        <w:rPr>
          <w:rFonts w:ascii="Times New Roman" w:hAnsi="Times New Roman" w:cs="Times New Roman"/>
          <w:sz w:val="28"/>
          <w:lang w:val="ru-RU"/>
        </w:rPr>
      </w:pPr>
      <w:proofErr w:type="gramStart"/>
      <w:r w:rsidRPr="00D226AB">
        <w:rPr>
          <w:rFonts w:ascii="Times New Roman" w:hAnsi="Times New Roman" w:cs="Times New Roman"/>
          <w:sz w:val="28"/>
          <w:lang w:val="ru-RU"/>
        </w:rPr>
        <w:t>Для ацетилену</w:t>
      </w:r>
      <w:proofErr w:type="gram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характерні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реакції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приєднання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Також</w:t>
      </w:r>
      <w:proofErr w:type="spellEnd"/>
      <w:r w:rsidRPr="00D226AB">
        <w:rPr>
          <w:rFonts w:ascii="Times New Roman" w:hAnsi="Times New Roman" w:cs="Times New Roman"/>
          <w:sz w:val="28"/>
          <w:lang w:val="ru-RU"/>
        </w:rPr>
        <w:t xml:space="preserve"> ацетилен з водою, у </w:t>
      </w:r>
      <w:proofErr w:type="spellStart"/>
      <w:r w:rsidRPr="00D226AB">
        <w:rPr>
          <w:rFonts w:ascii="Times New Roman" w:hAnsi="Times New Roman" w:cs="Times New Roman"/>
          <w:sz w:val="28"/>
          <w:lang w:val="ru-RU"/>
        </w:rPr>
        <w:t>присутності</w:t>
      </w:r>
      <w:proofErr w:type="spellEnd"/>
      <w:r w:rsidRPr="00D226AB">
        <w:rPr>
          <w:rFonts w:ascii="Times New Roman" w:hAnsi="Times New Roman" w:cs="Times New Roman"/>
          <w:sz w:val="28"/>
          <w:lang w:val="ru-RU"/>
        </w:rPr>
        <w:t xml:space="preserve"> солей </w:t>
      </w:r>
      <w:proofErr w:type="spellStart"/>
      <w:r w:rsidRPr="00D226AB">
        <w:rPr>
          <w:rFonts w:ascii="Times New Roman" w:hAnsi="Times New Roman" w:cs="Times New Roman"/>
          <w:sz w:val="28"/>
          <w:lang w:val="ru-RU"/>
        </w:rPr>
        <w:t>ртуті</w:t>
      </w:r>
      <w:proofErr w:type="spellEnd"/>
      <w:r w:rsidRPr="00D226AB">
        <w:rPr>
          <w:rFonts w:ascii="Times New Roman" w:hAnsi="Times New Roman" w:cs="Times New Roman"/>
          <w:sz w:val="28"/>
          <w:lang w:val="ru-RU"/>
        </w:rPr>
        <w:t xml:space="preserve"> та </w:t>
      </w:r>
      <w:proofErr w:type="spellStart"/>
      <w:r w:rsidRPr="00D226AB">
        <w:rPr>
          <w:rFonts w:ascii="Times New Roman" w:hAnsi="Times New Roman" w:cs="Times New Roman"/>
          <w:sz w:val="28"/>
          <w:lang w:val="ru-RU"/>
        </w:rPr>
        <w:t>інших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каталізаторів</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утворює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оцтовий</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альдегід</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реакція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Кучерова</w:t>
      </w:r>
      <w:proofErr w:type="spellEnd"/>
      <w:r w:rsidRPr="00D226AB">
        <w:rPr>
          <w:rFonts w:ascii="Times New Roman" w:hAnsi="Times New Roman" w:cs="Times New Roman"/>
          <w:sz w:val="28"/>
          <w:lang w:val="ru-RU"/>
        </w:rPr>
        <w:t xml:space="preserve">). За </w:t>
      </w:r>
      <w:proofErr w:type="spellStart"/>
      <w:r w:rsidRPr="00D226AB">
        <w:rPr>
          <w:rFonts w:ascii="Times New Roman" w:hAnsi="Times New Roman" w:cs="Times New Roman"/>
          <w:sz w:val="28"/>
          <w:lang w:val="ru-RU"/>
        </w:rPr>
        <w:t>рахунок</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потрійний</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зв'язку</w:t>
      </w:r>
      <w:proofErr w:type="spellEnd"/>
      <w:r w:rsidRPr="00D226AB">
        <w:rPr>
          <w:rFonts w:ascii="Times New Roman" w:hAnsi="Times New Roman" w:cs="Times New Roman"/>
          <w:sz w:val="28"/>
          <w:lang w:val="ru-RU"/>
        </w:rPr>
        <w:t xml:space="preserve">, молекула ацетилену </w:t>
      </w:r>
      <w:proofErr w:type="spellStart"/>
      <w:r w:rsidRPr="00D226AB">
        <w:rPr>
          <w:rFonts w:ascii="Times New Roman" w:hAnsi="Times New Roman" w:cs="Times New Roman"/>
          <w:sz w:val="28"/>
          <w:lang w:val="ru-RU"/>
        </w:rPr>
        <w:t>високоенергетична</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має</w:t>
      </w:r>
      <w:proofErr w:type="spellEnd"/>
      <w:r w:rsidRPr="00D226AB">
        <w:rPr>
          <w:rFonts w:ascii="Times New Roman" w:hAnsi="Times New Roman" w:cs="Times New Roman"/>
          <w:sz w:val="28"/>
          <w:lang w:val="ru-RU"/>
        </w:rPr>
        <w:t xml:space="preserve"> </w:t>
      </w:r>
      <w:proofErr w:type="gramStart"/>
      <w:r w:rsidRPr="00D226AB">
        <w:rPr>
          <w:rFonts w:ascii="Times New Roman" w:hAnsi="Times New Roman" w:cs="Times New Roman"/>
          <w:sz w:val="28"/>
          <w:lang w:val="ru-RU"/>
        </w:rPr>
        <w:t>велику</w:t>
      </w:r>
      <w:proofErr w:type="gramEnd"/>
      <w:r w:rsidRPr="00D226AB">
        <w:rPr>
          <w:rFonts w:ascii="Times New Roman" w:hAnsi="Times New Roman" w:cs="Times New Roman"/>
          <w:sz w:val="28"/>
          <w:lang w:val="ru-RU"/>
        </w:rPr>
        <w:t xml:space="preserve"> питому теплоту </w:t>
      </w:r>
      <w:proofErr w:type="spellStart"/>
      <w:r w:rsidRPr="00D226AB">
        <w:rPr>
          <w:rFonts w:ascii="Times New Roman" w:hAnsi="Times New Roman" w:cs="Times New Roman"/>
          <w:sz w:val="28"/>
          <w:lang w:val="ru-RU"/>
        </w:rPr>
        <w:t>згоряння</w:t>
      </w:r>
      <w:proofErr w:type="spellEnd"/>
      <w:r w:rsidRPr="00D226AB">
        <w:rPr>
          <w:rFonts w:ascii="Times New Roman" w:hAnsi="Times New Roman" w:cs="Times New Roman"/>
          <w:sz w:val="28"/>
          <w:lang w:val="ru-RU"/>
        </w:rPr>
        <w:t xml:space="preserve"> - 14000 ккал/м³ (50,4 МДж/кг). При </w:t>
      </w:r>
      <w:proofErr w:type="spellStart"/>
      <w:r w:rsidRPr="00D226AB">
        <w:rPr>
          <w:rFonts w:ascii="Times New Roman" w:hAnsi="Times New Roman" w:cs="Times New Roman"/>
          <w:sz w:val="28"/>
          <w:lang w:val="ru-RU"/>
        </w:rPr>
        <w:t>згорянні</w:t>
      </w:r>
      <w:proofErr w:type="spellEnd"/>
      <w:r w:rsidRPr="00D226AB">
        <w:rPr>
          <w:rFonts w:ascii="Times New Roman" w:hAnsi="Times New Roman" w:cs="Times New Roman"/>
          <w:sz w:val="28"/>
          <w:lang w:val="ru-RU"/>
        </w:rPr>
        <w:t xml:space="preserve"> у </w:t>
      </w:r>
      <w:proofErr w:type="spellStart"/>
      <w:r w:rsidRPr="00D226AB">
        <w:rPr>
          <w:rFonts w:ascii="Times New Roman" w:hAnsi="Times New Roman" w:cs="Times New Roman"/>
          <w:sz w:val="28"/>
          <w:lang w:val="ru-RU"/>
        </w:rPr>
        <w:t>кисні</w:t>
      </w:r>
      <w:proofErr w:type="spellEnd"/>
      <w:r w:rsidRPr="00D226AB">
        <w:rPr>
          <w:rFonts w:ascii="Times New Roman" w:hAnsi="Times New Roman" w:cs="Times New Roman"/>
          <w:sz w:val="28"/>
          <w:lang w:val="ru-RU"/>
        </w:rPr>
        <w:t xml:space="preserve"> температура </w:t>
      </w:r>
      <w:proofErr w:type="spellStart"/>
      <w:r w:rsidRPr="00D226AB">
        <w:rPr>
          <w:rFonts w:ascii="Times New Roman" w:hAnsi="Times New Roman" w:cs="Times New Roman"/>
          <w:sz w:val="28"/>
          <w:lang w:val="ru-RU"/>
        </w:rPr>
        <w:t>полум'я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досягає</w:t>
      </w:r>
      <w:proofErr w:type="spellEnd"/>
      <w:r w:rsidRPr="00D226AB">
        <w:rPr>
          <w:rFonts w:ascii="Times New Roman" w:hAnsi="Times New Roman" w:cs="Times New Roman"/>
          <w:sz w:val="28"/>
          <w:lang w:val="ru-RU"/>
        </w:rPr>
        <w:t xml:space="preserve"> 3150 °C. Ацетилен </w:t>
      </w:r>
      <w:proofErr w:type="spellStart"/>
      <w:r w:rsidRPr="00D226AB">
        <w:rPr>
          <w:rFonts w:ascii="Times New Roman" w:hAnsi="Times New Roman" w:cs="Times New Roman"/>
          <w:sz w:val="28"/>
          <w:lang w:val="ru-RU"/>
        </w:rPr>
        <w:t>може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полімеризуватися</w:t>
      </w:r>
      <w:proofErr w:type="spellEnd"/>
      <w:r w:rsidRPr="00D226AB">
        <w:rPr>
          <w:rFonts w:ascii="Times New Roman" w:hAnsi="Times New Roman" w:cs="Times New Roman"/>
          <w:sz w:val="28"/>
          <w:lang w:val="ru-RU"/>
        </w:rPr>
        <w:t xml:space="preserve"> </w:t>
      </w:r>
      <w:proofErr w:type="gramStart"/>
      <w:r w:rsidRPr="00D226AB">
        <w:rPr>
          <w:rFonts w:ascii="Times New Roman" w:hAnsi="Times New Roman" w:cs="Times New Roman"/>
          <w:sz w:val="28"/>
          <w:lang w:val="ru-RU"/>
        </w:rPr>
        <w:t>до бензолу</w:t>
      </w:r>
      <w:proofErr w:type="gramEnd"/>
      <w:r w:rsidRPr="00D226AB">
        <w:rPr>
          <w:rFonts w:ascii="Times New Roman" w:hAnsi="Times New Roman" w:cs="Times New Roman"/>
          <w:sz w:val="28"/>
          <w:lang w:val="ru-RU"/>
        </w:rPr>
        <w:t xml:space="preserve"> та </w:t>
      </w:r>
      <w:proofErr w:type="spellStart"/>
      <w:r w:rsidRPr="00D226AB">
        <w:rPr>
          <w:rFonts w:ascii="Times New Roman" w:hAnsi="Times New Roman" w:cs="Times New Roman"/>
          <w:sz w:val="28"/>
          <w:lang w:val="ru-RU"/>
        </w:rPr>
        <w:t>інших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органічних</w:t>
      </w:r>
      <w:proofErr w:type="spellEnd"/>
      <w:r w:rsidRPr="00D226AB">
        <w:rPr>
          <w:rFonts w:ascii="Times New Roman" w:hAnsi="Times New Roman" w:cs="Times New Roman"/>
          <w:sz w:val="28"/>
          <w:lang w:val="ru-RU"/>
        </w:rPr>
        <w:t xml:space="preserve"> сполук (</w:t>
      </w:r>
      <w:proofErr w:type="spellStart"/>
      <w:r w:rsidRPr="00D226AB">
        <w:rPr>
          <w:rFonts w:ascii="Times New Roman" w:hAnsi="Times New Roman" w:cs="Times New Roman"/>
          <w:sz w:val="28"/>
          <w:lang w:val="ru-RU"/>
        </w:rPr>
        <w:t>поліацетилену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вінілацетилену</w:t>
      </w:r>
      <w:proofErr w:type="spellEnd"/>
      <w:r w:rsidRPr="00D226AB">
        <w:rPr>
          <w:rFonts w:ascii="Times New Roman" w:hAnsi="Times New Roman" w:cs="Times New Roman"/>
          <w:sz w:val="28"/>
          <w:lang w:val="ru-RU"/>
        </w:rPr>
        <w:t xml:space="preserve">). Для </w:t>
      </w:r>
      <w:proofErr w:type="spellStart"/>
      <w:r w:rsidRPr="00D226AB">
        <w:rPr>
          <w:rFonts w:ascii="Times New Roman" w:hAnsi="Times New Roman" w:cs="Times New Roman"/>
          <w:sz w:val="28"/>
          <w:lang w:val="ru-RU"/>
        </w:rPr>
        <w:t>полімеризації</w:t>
      </w:r>
      <w:proofErr w:type="spellEnd"/>
      <w:r w:rsidRPr="00D226AB">
        <w:rPr>
          <w:rFonts w:ascii="Times New Roman" w:hAnsi="Times New Roman" w:cs="Times New Roman"/>
          <w:sz w:val="28"/>
          <w:lang w:val="ru-RU"/>
        </w:rPr>
        <w:t xml:space="preserve"> в бензол </w:t>
      </w:r>
      <w:proofErr w:type="spellStart"/>
      <w:r w:rsidRPr="00D226AB">
        <w:rPr>
          <w:rFonts w:ascii="Times New Roman" w:hAnsi="Times New Roman" w:cs="Times New Roman"/>
          <w:sz w:val="28"/>
          <w:lang w:val="ru-RU"/>
        </w:rPr>
        <w:t>необхідний</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графіт</w:t>
      </w:r>
      <w:proofErr w:type="spellEnd"/>
      <w:r w:rsidRPr="00D226AB">
        <w:rPr>
          <w:rFonts w:ascii="Times New Roman" w:hAnsi="Times New Roman" w:cs="Times New Roman"/>
          <w:sz w:val="28"/>
          <w:lang w:val="ru-RU"/>
        </w:rPr>
        <w:t xml:space="preserve"> і температура </w:t>
      </w:r>
      <w:proofErr w:type="spellStart"/>
      <w:r w:rsidRPr="00D226AB">
        <w:rPr>
          <w:rFonts w:ascii="Times New Roman" w:hAnsi="Times New Roman" w:cs="Times New Roman"/>
          <w:sz w:val="28"/>
          <w:lang w:val="ru-RU"/>
        </w:rPr>
        <w:t>близько</w:t>
      </w:r>
      <w:proofErr w:type="spellEnd"/>
      <w:r w:rsidRPr="00D226AB">
        <w:rPr>
          <w:rFonts w:ascii="Times New Roman" w:hAnsi="Times New Roman" w:cs="Times New Roman"/>
          <w:sz w:val="28"/>
          <w:lang w:val="ru-RU"/>
        </w:rPr>
        <w:t xml:space="preserve"> 500 °C. У </w:t>
      </w:r>
      <w:proofErr w:type="spellStart"/>
      <w:r w:rsidRPr="00D226AB">
        <w:rPr>
          <w:rFonts w:ascii="Times New Roman" w:hAnsi="Times New Roman" w:cs="Times New Roman"/>
          <w:sz w:val="28"/>
          <w:lang w:val="ru-RU"/>
        </w:rPr>
        <w:t>присутності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каталізаторів</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наприклад</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трикарбоніл</w:t>
      </w:r>
      <w:proofErr w:type="spellEnd"/>
      <w:r w:rsidRPr="00D226AB">
        <w:rPr>
          <w:rFonts w:ascii="Times New Roman" w:hAnsi="Times New Roman" w:cs="Times New Roman"/>
          <w:sz w:val="28"/>
          <w:lang w:val="ru-RU"/>
        </w:rPr>
        <w:t>(</w:t>
      </w:r>
      <w:proofErr w:type="spellStart"/>
      <w:r w:rsidRPr="00D226AB">
        <w:rPr>
          <w:rFonts w:ascii="Times New Roman" w:hAnsi="Times New Roman" w:cs="Times New Roman"/>
          <w:sz w:val="28"/>
          <w:lang w:val="ru-RU"/>
        </w:rPr>
        <w:t>трифенілфосфін</w:t>
      </w:r>
      <w:proofErr w:type="spellEnd"/>
      <w:r w:rsidRPr="00D226AB">
        <w:rPr>
          <w:rFonts w:ascii="Times New Roman" w:hAnsi="Times New Roman" w:cs="Times New Roman"/>
          <w:sz w:val="28"/>
          <w:lang w:val="ru-RU"/>
        </w:rPr>
        <w:t>)</w:t>
      </w:r>
      <w:proofErr w:type="spellStart"/>
      <w:r w:rsidRPr="00D226AB">
        <w:rPr>
          <w:rFonts w:ascii="Times New Roman" w:hAnsi="Times New Roman" w:cs="Times New Roman"/>
          <w:sz w:val="28"/>
          <w:lang w:val="ru-RU"/>
        </w:rPr>
        <w:t>нікелю</w:t>
      </w:r>
      <w:proofErr w:type="spellEnd"/>
      <w:r w:rsidRPr="00D226AB">
        <w:rPr>
          <w:rFonts w:ascii="Times New Roman" w:hAnsi="Times New Roman" w:cs="Times New Roman"/>
          <w:sz w:val="28"/>
          <w:lang w:val="ru-RU"/>
        </w:rPr>
        <w:t xml:space="preserve">, температуру </w:t>
      </w:r>
      <w:proofErr w:type="spellStart"/>
      <w:r w:rsidRPr="00D226AB">
        <w:rPr>
          <w:rFonts w:ascii="Times New Roman" w:hAnsi="Times New Roman" w:cs="Times New Roman"/>
          <w:sz w:val="28"/>
          <w:lang w:val="ru-RU"/>
        </w:rPr>
        <w:t>реакції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циклізації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можна</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знизити</w:t>
      </w:r>
      <w:proofErr w:type="spellEnd"/>
      <w:r w:rsidRPr="00D226AB">
        <w:rPr>
          <w:rFonts w:ascii="Times New Roman" w:hAnsi="Times New Roman" w:cs="Times New Roman"/>
          <w:sz w:val="28"/>
          <w:lang w:val="ru-RU"/>
        </w:rPr>
        <w:t xml:space="preserve"> до 60-70 °C.</w:t>
      </w:r>
    </w:p>
    <w:p w:rsidR="00FF00A5" w:rsidRPr="00D226AB" w:rsidRDefault="00FF00A5" w:rsidP="00FF00A5">
      <w:pPr>
        <w:spacing w:after="0" w:line="360" w:lineRule="auto"/>
        <w:ind w:firstLine="709"/>
        <w:jc w:val="both"/>
        <w:rPr>
          <w:rFonts w:ascii="Times New Roman" w:hAnsi="Times New Roman" w:cs="Times New Roman"/>
          <w:sz w:val="28"/>
          <w:lang w:val="ru-RU"/>
        </w:rPr>
      </w:pPr>
      <w:proofErr w:type="spellStart"/>
      <w:r w:rsidRPr="00D226AB">
        <w:rPr>
          <w:rFonts w:ascii="Times New Roman" w:hAnsi="Times New Roman" w:cs="Times New Roman"/>
          <w:sz w:val="28"/>
          <w:lang w:val="ru-RU"/>
        </w:rPr>
        <w:t>Крім</w:t>
      </w:r>
      <w:proofErr w:type="spellEnd"/>
      <w:r w:rsidRPr="00D226AB">
        <w:rPr>
          <w:rFonts w:ascii="Times New Roman" w:hAnsi="Times New Roman" w:cs="Times New Roman"/>
          <w:sz w:val="28"/>
          <w:lang w:val="ru-RU"/>
        </w:rPr>
        <w:t xml:space="preserve"> того, </w:t>
      </w:r>
      <w:proofErr w:type="spellStart"/>
      <w:r w:rsidRPr="00D226AB">
        <w:rPr>
          <w:rFonts w:ascii="Times New Roman" w:hAnsi="Times New Roman" w:cs="Times New Roman"/>
          <w:sz w:val="28"/>
          <w:lang w:val="ru-RU"/>
        </w:rPr>
        <w:t>атоми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водню</w:t>
      </w:r>
      <w:proofErr w:type="spellEnd"/>
      <w:r w:rsidRPr="00D226AB">
        <w:rPr>
          <w:rFonts w:ascii="Times New Roman" w:hAnsi="Times New Roman" w:cs="Times New Roman"/>
          <w:sz w:val="28"/>
          <w:lang w:val="ru-RU"/>
        </w:rPr>
        <w:t xml:space="preserve"> в </w:t>
      </w:r>
      <w:proofErr w:type="spellStart"/>
      <w:r w:rsidRPr="00D226AB">
        <w:rPr>
          <w:rFonts w:ascii="Times New Roman" w:hAnsi="Times New Roman" w:cs="Times New Roman"/>
          <w:sz w:val="28"/>
          <w:lang w:val="ru-RU"/>
        </w:rPr>
        <w:t>молекулі</w:t>
      </w:r>
      <w:proofErr w:type="spellEnd"/>
      <w:r w:rsidRPr="00D226AB">
        <w:rPr>
          <w:rFonts w:ascii="Times New Roman" w:hAnsi="Times New Roman" w:cs="Times New Roman"/>
          <w:sz w:val="28"/>
          <w:lang w:val="ru-RU"/>
        </w:rPr>
        <w:t xml:space="preserve"> ацетилену </w:t>
      </w:r>
      <w:proofErr w:type="spellStart"/>
      <w:r w:rsidRPr="00D226AB">
        <w:rPr>
          <w:rFonts w:ascii="Times New Roman" w:hAnsi="Times New Roman" w:cs="Times New Roman"/>
          <w:sz w:val="28"/>
          <w:lang w:val="ru-RU"/>
        </w:rPr>
        <w:t>відносно</w:t>
      </w:r>
      <w:proofErr w:type="spellEnd"/>
      <w:r w:rsidRPr="00D226AB">
        <w:rPr>
          <w:rFonts w:ascii="Times New Roman" w:hAnsi="Times New Roman" w:cs="Times New Roman"/>
          <w:sz w:val="28"/>
          <w:lang w:val="ru-RU"/>
        </w:rPr>
        <w:t xml:space="preserve"> легко </w:t>
      </w:r>
      <w:proofErr w:type="spellStart"/>
      <w:r w:rsidRPr="00D226AB">
        <w:rPr>
          <w:rFonts w:ascii="Times New Roman" w:hAnsi="Times New Roman" w:cs="Times New Roman"/>
          <w:sz w:val="28"/>
          <w:lang w:val="ru-RU"/>
        </w:rPr>
        <w:t>відщеплюються</w:t>
      </w:r>
      <w:proofErr w:type="spellEnd"/>
      <w:r w:rsidRPr="00D226AB">
        <w:rPr>
          <w:rFonts w:ascii="Times New Roman" w:hAnsi="Times New Roman" w:cs="Times New Roman"/>
          <w:sz w:val="28"/>
          <w:lang w:val="ru-RU"/>
        </w:rPr>
        <w:t xml:space="preserve"> у </w:t>
      </w:r>
      <w:proofErr w:type="spellStart"/>
      <w:r w:rsidRPr="00D226AB">
        <w:rPr>
          <w:rFonts w:ascii="Times New Roman" w:hAnsi="Times New Roman" w:cs="Times New Roman"/>
          <w:sz w:val="28"/>
          <w:lang w:val="ru-RU"/>
        </w:rPr>
        <w:t>вигляді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протонів</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тобто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він</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проявляє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кислотні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властивості</w:t>
      </w:r>
      <w:proofErr w:type="spellEnd"/>
      <w:r w:rsidRPr="00D226AB">
        <w:rPr>
          <w:rFonts w:ascii="Times New Roman" w:hAnsi="Times New Roman" w:cs="Times New Roman"/>
          <w:sz w:val="28"/>
          <w:lang w:val="ru-RU"/>
        </w:rPr>
        <w:t xml:space="preserve">. Так, ацетилен </w:t>
      </w:r>
      <w:proofErr w:type="spellStart"/>
      <w:r w:rsidRPr="00D226AB">
        <w:rPr>
          <w:rFonts w:ascii="Times New Roman" w:hAnsi="Times New Roman" w:cs="Times New Roman"/>
          <w:sz w:val="28"/>
          <w:lang w:val="ru-RU"/>
        </w:rPr>
        <w:t>витісняє</w:t>
      </w:r>
      <w:proofErr w:type="spellEnd"/>
      <w:r w:rsidRPr="00D226AB">
        <w:rPr>
          <w:rFonts w:ascii="Times New Roman" w:hAnsi="Times New Roman" w:cs="Times New Roman"/>
          <w:sz w:val="28"/>
          <w:lang w:val="ru-RU"/>
        </w:rPr>
        <w:t xml:space="preserve"> метан з </w:t>
      </w:r>
      <w:proofErr w:type="spellStart"/>
      <w:r w:rsidRPr="00D226AB">
        <w:rPr>
          <w:rFonts w:ascii="Times New Roman" w:hAnsi="Times New Roman" w:cs="Times New Roman"/>
          <w:sz w:val="28"/>
          <w:lang w:val="ru-RU"/>
        </w:rPr>
        <w:t>етерного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розчину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метилмагнійброміду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утворюється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розчин</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що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містить</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lastRenderedPageBreak/>
        <w:t>ацетіленід-іон</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утворює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нерозчинні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вибухові</w:t>
      </w:r>
      <w:proofErr w:type="spellEnd"/>
      <w:r w:rsidRPr="00D226AB">
        <w:rPr>
          <w:rFonts w:ascii="Times New Roman" w:hAnsi="Times New Roman" w:cs="Times New Roman"/>
          <w:sz w:val="28"/>
          <w:lang w:val="ru-RU"/>
        </w:rPr>
        <w:t xml:space="preserve"> осади </w:t>
      </w:r>
      <w:proofErr w:type="spellStart"/>
      <w:r w:rsidRPr="00D226AB">
        <w:rPr>
          <w:rFonts w:ascii="Times New Roman" w:hAnsi="Times New Roman" w:cs="Times New Roman"/>
          <w:sz w:val="28"/>
          <w:lang w:val="ru-RU"/>
        </w:rPr>
        <w:t>із</w:t>
      </w:r>
      <w:proofErr w:type="spellEnd"/>
      <w:r w:rsidRPr="00D226AB">
        <w:rPr>
          <w:rFonts w:ascii="Times New Roman" w:hAnsi="Times New Roman" w:cs="Times New Roman"/>
          <w:sz w:val="28"/>
          <w:lang w:val="ru-RU"/>
        </w:rPr>
        <w:t xml:space="preserve"> солями </w:t>
      </w:r>
      <w:proofErr w:type="spellStart"/>
      <w:r w:rsidRPr="00D226AB">
        <w:rPr>
          <w:rFonts w:ascii="Times New Roman" w:hAnsi="Times New Roman" w:cs="Times New Roman"/>
          <w:sz w:val="28"/>
          <w:lang w:val="ru-RU"/>
        </w:rPr>
        <w:t>срібла</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одновалентної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міді</w:t>
      </w:r>
      <w:proofErr w:type="spellEnd"/>
      <w:r w:rsidRPr="00D226AB">
        <w:rPr>
          <w:rFonts w:ascii="Times New Roman" w:hAnsi="Times New Roman" w:cs="Times New Roman"/>
          <w:sz w:val="28"/>
          <w:lang w:val="ru-RU"/>
        </w:rPr>
        <w:t>.</w:t>
      </w:r>
    </w:p>
    <w:p w:rsidR="00FF00A5" w:rsidRPr="00D226AB" w:rsidRDefault="00FF00A5" w:rsidP="00FF00A5">
      <w:pPr>
        <w:spacing w:after="0" w:line="360" w:lineRule="auto"/>
        <w:ind w:firstLine="709"/>
        <w:jc w:val="both"/>
        <w:rPr>
          <w:rFonts w:ascii="Times New Roman" w:hAnsi="Times New Roman" w:cs="Times New Roman"/>
          <w:sz w:val="28"/>
          <w:lang w:val="ru-RU"/>
        </w:rPr>
      </w:pPr>
      <w:r w:rsidRPr="00D226AB">
        <w:rPr>
          <w:rFonts w:ascii="Times New Roman" w:hAnsi="Times New Roman" w:cs="Times New Roman"/>
          <w:sz w:val="28"/>
          <w:lang w:val="ru-RU"/>
        </w:rPr>
        <w:t xml:space="preserve">У </w:t>
      </w:r>
      <w:proofErr w:type="spellStart"/>
      <w:r w:rsidRPr="00D226AB">
        <w:rPr>
          <w:rFonts w:ascii="Times New Roman" w:hAnsi="Times New Roman" w:cs="Times New Roman"/>
          <w:sz w:val="28"/>
          <w:lang w:val="ru-RU"/>
        </w:rPr>
        <w:t>промисловості</w:t>
      </w:r>
      <w:proofErr w:type="spellEnd"/>
      <w:r w:rsidRPr="00D226AB">
        <w:rPr>
          <w:rFonts w:ascii="Times New Roman" w:hAnsi="Times New Roman" w:cs="Times New Roman"/>
          <w:sz w:val="28"/>
          <w:lang w:val="ru-RU"/>
        </w:rPr>
        <w:t xml:space="preserve"> ацетилен </w:t>
      </w:r>
      <w:proofErr w:type="spellStart"/>
      <w:r w:rsidRPr="00D226AB">
        <w:rPr>
          <w:rFonts w:ascii="Times New Roman" w:hAnsi="Times New Roman" w:cs="Times New Roman"/>
          <w:sz w:val="28"/>
          <w:lang w:val="ru-RU"/>
        </w:rPr>
        <w:t>одержують</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гідролізом</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карбіду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кальцію</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або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піролізом</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вуглеводневої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сировини</w:t>
      </w:r>
      <w:proofErr w:type="spellEnd"/>
      <w:r w:rsidRPr="00D226AB">
        <w:rPr>
          <w:rFonts w:ascii="Times New Roman" w:hAnsi="Times New Roman" w:cs="Times New Roman"/>
          <w:sz w:val="28"/>
          <w:lang w:val="ru-RU"/>
        </w:rPr>
        <w:t xml:space="preserve"> – метану, пропану з бутаном. В </w:t>
      </w:r>
      <w:proofErr w:type="spellStart"/>
      <w:r w:rsidRPr="00D226AB">
        <w:rPr>
          <w:rFonts w:ascii="Times New Roman" w:hAnsi="Times New Roman" w:cs="Times New Roman"/>
          <w:sz w:val="28"/>
          <w:lang w:val="ru-RU"/>
        </w:rPr>
        <w:t>останньому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випадку</w:t>
      </w:r>
      <w:proofErr w:type="spellEnd"/>
      <w:r w:rsidRPr="00D226AB">
        <w:rPr>
          <w:rFonts w:ascii="Times New Roman" w:hAnsi="Times New Roman" w:cs="Times New Roman"/>
          <w:sz w:val="28"/>
          <w:lang w:val="ru-RU"/>
        </w:rPr>
        <w:t xml:space="preserve"> ацетилен </w:t>
      </w:r>
      <w:proofErr w:type="spellStart"/>
      <w:r w:rsidRPr="00D226AB">
        <w:rPr>
          <w:rFonts w:ascii="Times New Roman" w:hAnsi="Times New Roman" w:cs="Times New Roman"/>
          <w:sz w:val="28"/>
          <w:lang w:val="ru-RU"/>
        </w:rPr>
        <w:t>отримують</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спільно</w:t>
      </w:r>
      <w:proofErr w:type="spellEnd"/>
      <w:r w:rsidRPr="00D226AB">
        <w:rPr>
          <w:rFonts w:ascii="Times New Roman" w:hAnsi="Times New Roman" w:cs="Times New Roman"/>
          <w:sz w:val="28"/>
          <w:lang w:val="ru-RU"/>
        </w:rPr>
        <w:t xml:space="preserve"> з </w:t>
      </w:r>
      <w:proofErr w:type="spellStart"/>
      <w:r w:rsidRPr="00D226AB">
        <w:rPr>
          <w:rFonts w:ascii="Times New Roman" w:hAnsi="Times New Roman" w:cs="Times New Roman"/>
          <w:sz w:val="28"/>
          <w:lang w:val="ru-RU"/>
        </w:rPr>
        <w:t>етиленом</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домішками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інших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вуглеводнів</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Карбідний</w:t>
      </w:r>
      <w:proofErr w:type="spellEnd"/>
      <w:r w:rsidRPr="00D226AB">
        <w:rPr>
          <w:rFonts w:ascii="Times New Roman" w:hAnsi="Times New Roman" w:cs="Times New Roman"/>
          <w:sz w:val="28"/>
          <w:lang w:val="ru-RU"/>
        </w:rPr>
        <w:t xml:space="preserve"> метод </w:t>
      </w:r>
      <w:proofErr w:type="spellStart"/>
      <w:r w:rsidRPr="00D226AB">
        <w:rPr>
          <w:rFonts w:ascii="Times New Roman" w:hAnsi="Times New Roman" w:cs="Times New Roman"/>
          <w:sz w:val="28"/>
          <w:lang w:val="ru-RU"/>
        </w:rPr>
        <w:t>дозволяє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одержати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дуже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чистий</w:t>
      </w:r>
      <w:proofErr w:type="spellEnd"/>
      <w:r w:rsidRPr="00D226AB">
        <w:rPr>
          <w:rFonts w:ascii="Times New Roman" w:hAnsi="Times New Roman" w:cs="Times New Roman"/>
          <w:sz w:val="28"/>
          <w:lang w:val="ru-RU"/>
        </w:rPr>
        <w:t xml:space="preserve"> ацетилен, але </w:t>
      </w:r>
      <w:proofErr w:type="spellStart"/>
      <w:r w:rsidRPr="00D226AB">
        <w:rPr>
          <w:rFonts w:ascii="Times New Roman" w:hAnsi="Times New Roman" w:cs="Times New Roman"/>
          <w:sz w:val="28"/>
          <w:lang w:val="ru-RU"/>
        </w:rPr>
        <w:t>вимагає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високої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витрати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електроенергії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Піроліз</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значно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менш</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енерговитратний</w:t>
      </w:r>
      <w:proofErr w:type="spellEnd"/>
      <w:r w:rsidRPr="00D226AB">
        <w:rPr>
          <w:rFonts w:ascii="Times New Roman" w:hAnsi="Times New Roman" w:cs="Times New Roman"/>
          <w:sz w:val="28"/>
          <w:lang w:val="ru-RU"/>
        </w:rPr>
        <w:t xml:space="preserve">, тому </w:t>
      </w:r>
      <w:proofErr w:type="spellStart"/>
      <w:r w:rsidRPr="00D226AB">
        <w:rPr>
          <w:rFonts w:ascii="Times New Roman" w:hAnsi="Times New Roman" w:cs="Times New Roman"/>
          <w:sz w:val="28"/>
          <w:lang w:val="ru-RU"/>
        </w:rPr>
        <w:t>що</w:t>
      </w:r>
      <w:proofErr w:type="spellEnd"/>
      <w:r w:rsidRPr="00D226AB">
        <w:rPr>
          <w:rFonts w:ascii="Times New Roman" w:hAnsi="Times New Roman" w:cs="Times New Roman"/>
          <w:sz w:val="28"/>
          <w:lang w:val="ru-RU"/>
        </w:rPr>
        <w:t xml:space="preserve"> для </w:t>
      </w:r>
      <w:proofErr w:type="spellStart"/>
      <w:r w:rsidRPr="00D226AB">
        <w:rPr>
          <w:rFonts w:ascii="Times New Roman" w:hAnsi="Times New Roman" w:cs="Times New Roman"/>
          <w:sz w:val="28"/>
          <w:lang w:val="ru-RU"/>
        </w:rPr>
        <w:t>нагрівання</w:t>
      </w:r>
      <w:proofErr w:type="spellEnd"/>
      <w:r w:rsidRPr="00D226AB">
        <w:rPr>
          <w:rFonts w:ascii="Times New Roman" w:hAnsi="Times New Roman" w:cs="Times New Roman"/>
          <w:sz w:val="28"/>
          <w:lang w:val="ru-RU"/>
        </w:rPr>
        <w:t xml:space="preserve"> реактора </w:t>
      </w:r>
      <w:proofErr w:type="spellStart"/>
      <w:r w:rsidRPr="00D226AB">
        <w:rPr>
          <w:rFonts w:ascii="Times New Roman" w:hAnsi="Times New Roman" w:cs="Times New Roman"/>
          <w:sz w:val="28"/>
          <w:lang w:val="ru-RU"/>
        </w:rPr>
        <w:t>використовується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згоряння</w:t>
      </w:r>
      <w:proofErr w:type="spellEnd"/>
      <w:r w:rsidRPr="00D226AB">
        <w:rPr>
          <w:rFonts w:ascii="Times New Roman" w:hAnsi="Times New Roman" w:cs="Times New Roman"/>
          <w:sz w:val="28"/>
          <w:lang w:val="ru-RU"/>
        </w:rPr>
        <w:t xml:space="preserve"> того ж </w:t>
      </w:r>
      <w:proofErr w:type="spellStart"/>
      <w:r w:rsidRPr="00D226AB">
        <w:rPr>
          <w:rFonts w:ascii="Times New Roman" w:hAnsi="Times New Roman" w:cs="Times New Roman"/>
          <w:sz w:val="28"/>
          <w:lang w:val="ru-RU"/>
        </w:rPr>
        <w:t>робочого</w:t>
      </w:r>
      <w:proofErr w:type="spellEnd"/>
      <w:r w:rsidRPr="00D226AB">
        <w:rPr>
          <w:rFonts w:ascii="Times New Roman" w:hAnsi="Times New Roman" w:cs="Times New Roman"/>
          <w:sz w:val="28"/>
          <w:lang w:val="ru-RU"/>
        </w:rPr>
        <w:t xml:space="preserve"> газу у </w:t>
      </w:r>
      <w:proofErr w:type="spellStart"/>
      <w:r w:rsidRPr="00D226AB">
        <w:rPr>
          <w:rFonts w:ascii="Times New Roman" w:hAnsi="Times New Roman" w:cs="Times New Roman"/>
          <w:sz w:val="28"/>
          <w:lang w:val="ru-RU"/>
        </w:rPr>
        <w:t>зовнішньому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контурі</w:t>
      </w:r>
      <w:proofErr w:type="spellEnd"/>
      <w:r w:rsidRPr="00D226AB">
        <w:rPr>
          <w:rFonts w:ascii="Times New Roman" w:hAnsi="Times New Roman" w:cs="Times New Roman"/>
          <w:sz w:val="28"/>
          <w:lang w:val="ru-RU"/>
        </w:rPr>
        <w:t xml:space="preserve">, але в газовому </w:t>
      </w:r>
      <w:proofErr w:type="spellStart"/>
      <w:r w:rsidRPr="00D226AB">
        <w:rPr>
          <w:rFonts w:ascii="Times New Roman" w:hAnsi="Times New Roman" w:cs="Times New Roman"/>
          <w:sz w:val="28"/>
          <w:lang w:val="ru-RU"/>
        </w:rPr>
        <w:t>потоці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продуктів</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концентрація</w:t>
      </w:r>
      <w:proofErr w:type="spellEnd"/>
      <w:r w:rsidRPr="00D226AB">
        <w:rPr>
          <w:rFonts w:ascii="Times New Roman" w:hAnsi="Times New Roman" w:cs="Times New Roman"/>
          <w:sz w:val="28"/>
          <w:lang w:val="ru-RU"/>
        </w:rPr>
        <w:t xml:space="preserve"> самого ацетилену </w:t>
      </w:r>
      <w:proofErr w:type="spellStart"/>
      <w:r w:rsidRPr="00D226AB">
        <w:rPr>
          <w:rFonts w:ascii="Times New Roman" w:hAnsi="Times New Roman" w:cs="Times New Roman"/>
          <w:sz w:val="28"/>
          <w:lang w:val="ru-RU"/>
        </w:rPr>
        <w:t>низька</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Виділення</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концентрування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індивідуального</w:t>
      </w:r>
      <w:proofErr w:type="spellEnd"/>
      <w:r w:rsidRPr="00D226AB">
        <w:rPr>
          <w:rFonts w:ascii="Times New Roman" w:hAnsi="Times New Roman" w:cs="Times New Roman"/>
          <w:sz w:val="28"/>
          <w:lang w:val="ru-RU"/>
        </w:rPr>
        <w:t xml:space="preserve"> ацетилену у такому </w:t>
      </w:r>
      <w:proofErr w:type="spellStart"/>
      <w:r w:rsidRPr="00D226AB">
        <w:rPr>
          <w:rFonts w:ascii="Times New Roman" w:hAnsi="Times New Roman" w:cs="Times New Roman"/>
          <w:sz w:val="28"/>
          <w:lang w:val="ru-RU"/>
        </w:rPr>
        <w:t>випадку</w:t>
      </w:r>
      <w:proofErr w:type="spellEnd"/>
      <w:r w:rsidRPr="00D226AB">
        <w:rPr>
          <w:rFonts w:ascii="Times New Roman" w:hAnsi="Times New Roman" w:cs="Times New Roman"/>
          <w:sz w:val="28"/>
          <w:lang w:val="ru-RU"/>
        </w:rPr>
        <w:t xml:space="preserve"> є складною задачею. </w:t>
      </w:r>
    </w:p>
    <w:p w:rsidR="00FF00A5" w:rsidRPr="00D226AB" w:rsidRDefault="00FF00A5" w:rsidP="00FF00A5">
      <w:pPr>
        <w:spacing w:after="0" w:line="360" w:lineRule="auto"/>
        <w:ind w:firstLine="709"/>
        <w:jc w:val="both"/>
        <w:rPr>
          <w:rFonts w:ascii="Times New Roman" w:hAnsi="Times New Roman" w:cs="Times New Roman"/>
          <w:sz w:val="28"/>
          <w:lang w:val="ru-RU"/>
        </w:rPr>
      </w:pPr>
      <w:r w:rsidRPr="00D226AB">
        <w:rPr>
          <w:rFonts w:ascii="Times New Roman" w:hAnsi="Times New Roman" w:cs="Times New Roman"/>
          <w:sz w:val="28"/>
          <w:lang w:val="ru-RU"/>
        </w:rPr>
        <w:t xml:space="preserve">Ацетилен </w:t>
      </w:r>
      <w:proofErr w:type="spellStart"/>
      <w:r w:rsidRPr="00D226AB">
        <w:rPr>
          <w:rFonts w:ascii="Times New Roman" w:hAnsi="Times New Roman" w:cs="Times New Roman"/>
          <w:sz w:val="28"/>
          <w:lang w:val="ru-RU"/>
        </w:rPr>
        <w:t>застосовують</w:t>
      </w:r>
      <w:proofErr w:type="spellEnd"/>
      <w:r w:rsidRPr="00D226AB">
        <w:rPr>
          <w:rFonts w:ascii="Times New Roman" w:hAnsi="Times New Roman" w:cs="Times New Roman"/>
          <w:sz w:val="28"/>
          <w:lang w:val="ru-RU"/>
        </w:rPr>
        <w:t xml:space="preserve"> для </w:t>
      </w:r>
      <w:proofErr w:type="spellStart"/>
      <w:r w:rsidRPr="00D226AB">
        <w:rPr>
          <w:rFonts w:ascii="Times New Roman" w:hAnsi="Times New Roman" w:cs="Times New Roman"/>
          <w:sz w:val="28"/>
          <w:lang w:val="ru-RU"/>
        </w:rPr>
        <w:t>проведення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процедури</w:t>
      </w:r>
      <w:proofErr w:type="spellEnd"/>
      <w:r w:rsidRPr="00D226AB">
        <w:rPr>
          <w:rFonts w:ascii="Times New Roman" w:hAnsi="Times New Roman" w:cs="Times New Roman"/>
          <w:sz w:val="28"/>
          <w:lang w:val="ru-RU"/>
        </w:rPr>
        <w:t xml:space="preserve"> автогенного </w:t>
      </w:r>
      <w:proofErr w:type="spellStart"/>
      <w:r w:rsidRPr="00D226AB">
        <w:rPr>
          <w:rFonts w:ascii="Times New Roman" w:hAnsi="Times New Roman" w:cs="Times New Roman"/>
          <w:sz w:val="28"/>
          <w:lang w:val="ru-RU"/>
        </w:rPr>
        <w:t>зварювання</w:t>
      </w:r>
      <w:proofErr w:type="spellEnd"/>
      <w:r w:rsidRPr="00D226AB">
        <w:rPr>
          <w:rFonts w:ascii="Times New Roman" w:hAnsi="Times New Roman" w:cs="Times New Roman"/>
          <w:sz w:val="28"/>
          <w:lang w:val="ru-RU"/>
        </w:rPr>
        <w:t xml:space="preserve">, а </w:t>
      </w:r>
      <w:proofErr w:type="spellStart"/>
      <w:r w:rsidRPr="00D226AB">
        <w:rPr>
          <w:rFonts w:ascii="Times New Roman" w:hAnsi="Times New Roman" w:cs="Times New Roman"/>
          <w:sz w:val="28"/>
          <w:lang w:val="ru-RU"/>
        </w:rPr>
        <w:t>також</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різання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металів</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Також</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його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застосовують</w:t>
      </w:r>
      <w:proofErr w:type="spellEnd"/>
      <w:r w:rsidRPr="00D226AB">
        <w:rPr>
          <w:rFonts w:ascii="Times New Roman" w:hAnsi="Times New Roman" w:cs="Times New Roman"/>
          <w:sz w:val="28"/>
          <w:lang w:val="ru-RU"/>
        </w:rPr>
        <w:t xml:space="preserve"> для </w:t>
      </w:r>
      <w:proofErr w:type="spellStart"/>
      <w:r w:rsidRPr="00D226AB">
        <w:rPr>
          <w:rFonts w:ascii="Times New Roman" w:hAnsi="Times New Roman" w:cs="Times New Roman"/>
          <w:sz w:val="28"/>
          <w:lang w:val="ru-RU"/>
        </w:rPr>
        <w:t>одержання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різних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продуктів</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органічного</w:t>
      </w:r>
      <w:proofErr w:type="spellEnd"/>
      <w:r w:rsidRPr="00D226AB">
        <w:rPr>
          <w:rFonts w:ascii="Times New Roman" w:hAnsi="Times New Roman" w:cs="Times New Roman"/>
          <w:sz w:val="28"/>
          <w:lang w:val="ru-RU"/>
        </w:rPr>
        <w:t xml:space="preserve"> синтезу. </w:t>
      </w:r>
      <w:proofErr w:type="spellStart"/>
      <w:r w:rsidRPr="00D226AB">
        <w:rPr>
          <w:rFonts w:ascii="Times New Roman" w:hAnsi="Times New Roman" w:cs="Times New Roman"/>
          <w:sz w:val="28"/>
          <w:lang w:val="ru-RU"/>
        </w:rPr>
        <w:t>Наприклад</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його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використовують</w:t>
      </w:r>
      <w:proofErr w:type="spellEnd"/>
      <w:r w:rsidRPr="00D226AB">
        <w:rPr>
          <w:rFonts w:ascii="Times New Roman" w:hAnsi="Times New Roman" w:cs="Times New Roman"/>
          <w:sz w:val="28"/>
          <w:lang w:val="ru-RU"/>
        </w:rPr>
        <w:t xml:space="preserve"> для </w:t>
      </w:r>
      <w:proofErr w:type="spellStart"/>
      <w:r w:rsidRPr="00D226AB">
        <w:rPr>
          <w:rFonts w:ascii="Times New Roman" w:hAnsi="Times New Roman" w:cs="Times New Roman"/>
          <w:sz w:val="28"/>
          <w:lang w:val="ru-RU"/>
        </w:rPr>
        <w:t>утворення</w:t>
      </w:r>
      <w:proofErr w:type="spellEnd"/>
      <w:r w:rsidRPr="00D226AB">
        <w:rPr>
          <w:rFonts w:ascii="Times New Roman" w:hAnsi="Times New Roman" w:cs="Times New Roman"/>
          <w:sz w:val="28"/>
          <w:lang w:val="ru-RU"/>
        </w:rPr>
        <w:t>:</w:t>
      </w:r>
    </w:p>
    <w:p w:rsidR="00FF00A5" w:rsidRPr="00D226AB" w:rsidRDefault="00FF00A5" w:rsidP="00FF00A5">
      <w:pPr>
        <w:pStyle w:val="a4"/>
        <w:numPr>
          <w:ilvl w:val="0"/>
          <w:numId w:val="17"/>
        </w:numPr>
        <w:spacing w:after="0" w:line="360" w:lineRule="auto"/>
        <w:jc w:val="both"/>
        <w:rPr>
          <w:rFonts w:ascii="Times New Roman" w:hAnsi="Times New Roman" w:cs="Times New Roman"/>
          <w:sz w:val="28"/>
          <w:lang w:val="ru-RU"/>
        </w:rPr>
      </w:pPr>
      <w:proofErr w:type="spellStart"/>
      <w:r w:rsidRPr="00D226AB">
        <w:rPr>
          <w:rFonts w:ascii="Times New Roman" w:hAnsi="Times New Roman" w:cs="Times New Roman"/>
          <w:sz w:val="28"/>
          <w:lang w:val="ru-RU"/>
        </w:rPr>
        <w:t>оцтової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кислоти</w:t>
      </w:r>
      <w:proofErr w:type="spellEnd"/>
      <w:r w:rsidRPr="00D226AB">
        <w:rPr>
          <w:rFonts w:ascii="Times New Roman" w:hAnsi="Times New Roman" w:cs="Times New Roman"/>
          <w:sz w:val="28"/>
          <w:lang w:val="ru-RU"/>
        </w:rPr>
        <w:t>;</w:t>
      </w:r>
    </w:p>
    <w:p w:rsidR="00FF00A5" w:rsidRPr="00D226AB" w:rsidRDefault="00FF00A5" w:rsidP="00FF00A5">
      <w:pPr>
        <w:pStyle w:val="a4"/>
        <w:numPr>
          <w:ilvl w:val="0"/>
          <w:numId w:val="17"/>
        </w:numPr>
        <w:spacing w:after="0" w:line="360" w:lineRule="auto"/>
        <w:jc w:val="both"/>
        <w:rPr>
          <w:rFonts w:ascii="Times New Roman" w:hAnsi="Times New Roman" w:cs="Times New Roman"/>
          <w:sz w:val="28"/>
          <w:lang w:val="ru-RU"/>
        </w:rPr>
      </w:pPr>
      <w:r w:rsidRPr="00D226AB">
        <w:rPr>
          <w:rFonts w:ascii="Times New Roman" w:hAnsi="Times New Roman" w:cs="Times New Roman"/>
          <w:sz w:val="28"/>
          <w:lang w:val="ru-RU"/>
        </w:rPr>
        <w:t>синтетичного каучуку;</w:t>
      </w:r>
    </w:p>
    <w:p w:rsidR="00FF00A5" w:rsidRPr="00D226AB" w:rsidRDefault="00FF00A5" w:rsidP="00FF00A5">
      <w:pPr>
        <w:pStyle w:val="a4"/>
        <w:numPr>
          <w:ilvl w:val="0"/>
          <w:numId w:val="17"/>
        </w:numPr>
        <w:spacing w:after="0" w:line="360" w:lineRule="auto"/>
        <w:jc w:val="both"/>
        <w:rPr>
          <w:rFonts w:ascii="Times New Roman" w:hAnsi="Times New Roman" w:cs="Times New Roman"/>
          <w:sz w:val="28"/>
          <w:lang w:val="ru-RU"/>
        </w:rPr>
      </w:pPr>
      <w:proofErr w:type="spellStart"/>
      <w:r w:rsidRPr="00D226AB">
        <w:rPr>
          <w:rFonts w:ascii="Times New Roman" w:hAnsi="Times New Roman" w:cs="Times New Roman"/>
          <w:sz w:val="28"/>
          <w:lang w:val="ru-RU"/>
        </w:rPr>
        <w:t>розчинників</w:t>
      </w:r>
      <w:proofErr w:type="spellEnd"/>
      <w:r w:rsidRPr="00D226AB">
        <w:rPr>
          <w:rFonts w:ascii="Times New Roman" w:hAnsi="Times New Roman" w:cs="Times New Roman"/>
          <w:sz w:val="28"/>
          <w:lang w:val="ru-RU"/>
        </w:rPr>
        <w:t>;</w:t>
      </w:r>
    </w:p>
    <w:p w:rsidR="00FF00A5" w:rsidRPr="00D226AB" w:rsidRDefault="00FF00A5" w:rsidP="00FF00A5">
      <w:pPr>
        <w:pStyle w:val="a4"/>
        <w:numPr>
          <w:ilvl w:val="0"/>
          <w:numId w:val="17"/>
        </w:numPr>
        <w:spacing w:after="0" w:line="360" w:lineRule="auto"/>
        <w:jc w:val="both"/>
        <w:rPr>
          <w:rFonts w:ascii="Times New Roman" w:hAnsi="Times New Roman" w:cs="Times New Roman"/>
          <w:sz w:val="28"/>
          <w:lang w:val="ru-RU"/>
        </w:rPr>
      </w:pPr>
      <w:proofErr w:type="spellStart"/>
      <w:r w:rsidRPr="00D226AB">
        <w:rPr>
          <w:rFonts w:ascii="Times New Roman" w:hAnsi="Times New Roman" w:cs="Times New Roman"/>
          <w:sz w:val="28"/>
          <w:lang w:val="ru-RU"/>
        </w:rPr>
        <w:t>деяких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видів</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пластмас</w:t>
      </w:r>
      <w:proofErr w:type="spellEnd"/>
      <w:r w:rsidRPr="00D226AB">
        <w:rPr>
          <w:rFonts w:ascii="Times New Roman" w:hAnsi="Times New Roman" w:cs="Times New Roman"/>
          <w:sz w:val="28"/>
          <w:lang w:val="ru-RU"/>
        </w:rPr>
        <w:t>.</w:t>
      </w:r>
    </w:p>
    <w:p w:rsidR="00FF00A5" w:rsidRPr="00D226AB" w:rsidRDefault="00FF00A5" w:rsidP="00FF00A5">
      <w:pPr>
        <w:spacing w:after="0" w:line="360" w:lineRule="auto"/>
        <w:ind w:firstLine="709"/>
        <w:jc w:val="both"/>
        <w:rPr>
          <w:rFonts w:ascii="Times New Roman" w:hAnsi="Times New Roman" w:cs="Times New Roman"/>
          <w:sz w:val="28"/>
          <w:lang w:val="ru-RU"/>
        </w:rPr>
      </w:pPr>
      <w:proofErr w:type="spellStart"/>
      <w:r w:rsidRPr="00D226AB">
        <w:rPr>
          <w:rFonts w:ascii="Times New Roman" w:hAnsi="Times New Roman" w:cs="Times New Roman"/>
          <w:sz w:val="28"/>
          <w:lang w:val="ru-RU"/>
        </w:rPr>
        <w:t>Слід</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зазначити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що</w:t>
      </w:r>
      <w:proofErr w:type="spellEnd"/>
      <w:r w:rsidRPr="00D226AB">
        <w:rPr>
          <w:rFonts w:ascii="Times New Roman" w:hAnsi="Times New Roman" w:cs="Times New Roman"/>
          <w:sz w:val="28"/>
          <w:lang w:val="ru-RU"/>
        </w:rPr>
        <w:t xml:space="preserve"> ацетилен </w:t>
      </w:r>
      <w:proofErr w:type="spellStart"/>
      <w:r w:rsidRPr="00D226AB">
        <w:rPr>
          <w:rFonts w:ascii="Times New Roman" w:hAnsi="Times New Roman" w:cs="Times New Roman"/>
          <w:sz w:val="28"/>
          <w:lang w:val="ru-RU"/>
        </w:rPr>
        <w:t>знайшов</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застосування</w:t>
      </w:r>
      <w:proofErr w:type="spellEnd"/>
      <w:r w:rsidRPr="00D226AB">
        <w:rPr>
          <w:rFonts w:ascii="Times New Roman" w:hAnsi="Times New Roman" w:cs="Times New Roman"/>
          <w:sz w:val="28"/>
          <w:lang w:val="ru-RU"/>
        </w:rPr>
        <w:t xml:space="preserve"> і в </w:t>
      </w:r>
      <w:proofErr w:type="spellStart"/>
      <w:r w:rsidRPr="00D226AB">
        <w:rPr>
          <w:rFonts w:ascii="Times New Roman" w:hAnsi="Times New Roman" w:cs="Times New Roman"/>
          <w:sz w:val="28"/>
          <w:lang w:val="ru-RU"/>
        </w:rPr>
        <w:t>медицині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наприклад</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його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іноді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використовують</w:t>
      </w:r>
      <w:proofErr w:type="spellEnd"/>
      <w:r w:rsidRPr="00D226AB">
        <w:rPr>
          <w:rFonts w:ascii="Times New Roman" w:hAnsi="Times New Roman" w:cs="Times New Roman"/>
          <w:sz w:val="28"/>
          <w:lang w:val="ru-RU"/>
        </w:rPr>
        <w:t xml:space="preserve"> при </w:t>
      </w:r>
      <w:proofErr w:type="spellStart"/>
      <w:r w:rsidRPr="00D226AB">
        <w:rPr>
          <w:rFonts w:ascii="Times New Roman" w:hAnsi="Times New Roman" w:cs="Times New Roman"/>
          <w:sz w:val="28"/>
          <w:lang w:val="ru-RU"/>
        </w:rPr>
        <w:t>інгаляційному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наркозі</w:t>
      </w:r>
      <w:proofErr w:type="spellEnd"/>
      <w:r w:rsidRPr="00D226AB">
        <w:rPr>
          <w:rFonts w:ascii="Times New Roman" w:hAnsi="Times New Roman" w:cs="Times New Roman"/>
          <w:sz w:val="28"/>
          <w:lang w:val="ru-RU"/>
        </w:rPr>
        <w:t>.</w:t>
      </w:r>
    </w:p>
    <w:p w:rsidR="00FF00A5" w:rsidRPr="00D226AB" w:rsidRDefault="00FF00A5" w:rsidP="00FF00A5">
      <w:pPr>
        <w:spacing w:after="0" w:line="360" w:lineRule="auto"/>
        <w:ind w:firstLine="709"/>
        <w:jc w:val="both"/>
        <w:rPr>
          <w:rFonts w:ascii="Times New Roman" w:hAnsi="Times New Roman" w:cs="Times New Roman"/>
          <w:sz w:val="28"/>
          <w:lang w:val="ru-RU"/>
        </w:rPr>
      </w:pPr>
    </w:p>
    <w:p w:rsidR="00FF00A5" w:rsidRPr="00D226AB" w:rsidRDefault="00FF00A5" w:rsidP="00FF00A5">
      <w:pPr>
        <w:spacing w:after="0" w:line="360" w:lineRule="auto"/>
        <w:ind w:firstLine="709"/>
        <w:jc w:val="both"/>
        <w:outlineLvl w:val="2"/>
        <w:rPr>
          <w:rFonts w:ascii="Times New Roman" w:hAnsi="Times New Roman" w:cs="Times New Roman"/>
          <w:sz w:val="28"/>
          <w:lang w:val="ru-RU"/>
        </w:rPr>
      </w:pPr>
      <w:r w:rsidRPr="00D226AB">
        <w:rPr>
          <w:rFonts w:ascii="Times New Roman" w:hAnsi="Times New Roman" w:cs="Times New Roman"/>
          <w:sz w:val="28"/>
          <w:lang w:val="ru-RU"/>
        </w:rPr>
        <w:t xml:space="preserve">7.1.2. Характеристика </w:t>
      </w:r>
      <w:proofErr w:type="spellStart"/>
      <w:r w:rsidRPr="00D226AB">
        <w:rPr>
          <w:rFonts w:ascii="Times New Roman" w:hAnsi="Times New Roman" w:cs="Times New Roman"/>
          <w:sz w:val="28"/>
          <w:lang w:val="ru-RU"/>
        </w:rPr>
        <w:t>водню</w:t>
      </w:r>
      <w:proofErr w:type="spellEnd"/>
    </w:p>
    <w:p w:rsidR="00FF00A5" w:rsidRPr="00D226AB" w:rsidRDefault="00FF00A5" w:rsidP="00FF00A5">
      <w:pPr>
        <w:spacing w:after="0" w:line="360" w:lineRule="auto"/>
        <w:ind w:firstLine="709"/>
        <w:jc w:val="both"/>
        <w:rPr>
          <w:rFonts w:ascii="Times New Roman" w:hAnsi="Times New Roman" w:cs="Times New Roman"/>
          <w:sz w:val="28"/>
          <w:lang w:val="ru-RU"/>
        </w:rPr>
      </w:pP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Водень є найлегшим з усіх відомих науці речовин (він в 14,4 разів легший за повітря), його густина становить 0,0899 г/дм</w:t>
      </w:r>
      <w:r w:rsidRPr="00D226AB">
        <w:rPr>
          <w:rFonts w:ascii="Times New Roman" w:hAnsi="Times New Roman" w:cs="Times New Roman"/>
          <w:sz w:val="28"/>
          <w:vertAlign w:val="superscript"/>
        </w:rPr>
        <w:t>3</w:t>
      </w:r>
      <w:r w:rsidRPr="00D226AB">
        <w:rPr>
          <w:rFonts w:ascii="Times New Roman" w:hAnsi="Times New Roman" w:cs="Times New Roman"/>
          <w:sz w:val="28"/>
        </w:rPr>
        <w:t xml:space="preserve"> (1 </w:t>
      </w:r>
      <w:proofErr w:type="spellStart"/>
      <w:r w:rsidRPr="00D226AB">
        <w:rPr>
          <w:rFonts w:ascii="Times New Roman" w:hAnsi="Times New Roman" w:cs="Times New Roman"/>
          <w:sz w:val="28"/>
        </w:rPr>
        <w:t>атм</w:t>
      </w:r>
      <w:proofErr w:type="spellEnd"/>
      <w:r w:rsidRPr="00D226AB">
        <w:rPr>
          <w:rFonts w:ascii="Times New Roman" w:hAnsi="Times New Roman" w:cs="Times New Roman"/>
          <w:sz w:val="28"/>
        </w:rPr>
        <w:t>, 0 °С). Водень плавиться (твердне) і кипить (зріджується), відповідно, за температур -259,1 °С і -252,8 °С (тільки гелій має більш низькими температури кипіння і плавлення).</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Критична температура водню дуже низька (-240 °С). Тому його скраплення є досить складним і витратним процесом.</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 xml:space="preserve">Критичний тиск водню становить 12,8 </w:t>
      </w:r>
      <w:proofErr w:type="spellStart"/>
      <w:r w:rsidRPr="00D226AB">
        <w:rPr>
          <w:rFonts w:ascii="Times New Roman" w:hAnsi="Times New Roman" w:cs="Times New Roman"/>
          <w:sz w:val="28"/>
        </w:rPr>
        <w:t>кгс</w:t>
      </w:r>
      <w:proofErr w:type="spellEnd"/>
      <w:r w:rsidRPr="00D226AB">
        <w:rPr>
          <w:rFonts w:ascii="Times New Roman" w:hAnsi="Times New Roman" w:cs="Times New Roman"/>
          <w:sz w:val="28"/>
        </w:rPr>
        <w:t>/см², а критична густина - 0,0312 г/см ³. Серед усіх газів водень має найбільшу теплопровідність.</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lastRenderedPageBreak/>
        <w:t>Питома теплоємність водню за атмосферного тиску становить 14,208 кДж/(</w:t>
      </w:r>
      <w:proofErr w:type="spellStart"/>
      <w:r w:rsidRPr="00D226AB">
        <w:rPr>
          <w:rFonts w:ascii="Times New Roman" w:hAnsi="Times New Roman" w:cs="Times New Roman"/>
          <w:sz w:val="28"/>
        </w:rPr>
        <w:t>кг‧К</w:t>
      </w:r>
      <w:proofErr w:type="spellEnd"/>
      <w:r w:rsidRPr="00D226AB">
        <w:rPr>
          <w:rFonts w:ascii="Times New Roman" w:hAnsi="Times New Roman" w:cs="Times New Roman"/>
          <w:sz w:val="28"/>
        </w:rPr>
        <w:t>) або 3,394 кал/(г‧°С). Водень малорозчинний у воді (близько 0,0182 см</w:t>
      </w:r>
      <w:r w:rsidRPr="00D226AB">
        <w:rPr>
          <w:rFonts w:ascii="Times New Roman" w:hAnsi="Times New Roman" w:cs="Times New Roman"/>
          <w:sz w:val="28"/>
          <w:vertAlign w:val="superscript"/>
        </w:rPr>
        <w:t>3</w:t>
      </w:r>
      <w:r w:rsidRPr="00D226AB">
        <w:rPr>
          <w:rFonts w:ascii="Times New Roman" w:hAnsi="Times New Roman" w:cs="Times New Roman"/>
          <w:sz w:val="28"/>
        </w:rPr>
        <w:t xml:space="preserve">/г при 1 </w:t>
      </w:r>
      <w:proofErr w:type="spellStart"/>
      <w:r w:rsidRPr="00D226AB">
        <w:rPr>
          <w:rFonts w:ascii="Times New Roman" w:hAnsi="Times New Roman" w:cs="Times New Roman"/>
          <w:sz w:val="28"/>
        </w:rPr>
        <w:t>атм</w:t>
      </w:r>
      <w:proofErr w:type="spellEnd"/>
      <w:r w:rsidRPr="00D226AB">
        <w:rPr>
          <w:rFonts w:ascii="Times New Roman" w:hAnsi="Times New Roman" w:cs="Times New Roman"/>
          <w:sz w:val="28"/>
        </w:rPr>
        <w:t xml:space="preserve"> і 20 °С), але добре - в більшості металів (</w:t>
      </w:r>
      <w:proofErr w:type="spellStart"/>
      <w:r w:rsidRPr="00D226AB">
        <w:rPr>
          <w:rFonts w:ascii="Times New Roman" w:hAnsi="Times New Roman" w:cs="Times New Roman"/>
          <w:sz w:val="28"/>
        </w:rPr>
        <w:t>Ni</w:t>
      </w:r>
      <w:proofErr w:type="spellEnd"/>
      <w:r w:rsidRPr="00D226AB">
        <w:rPr>
          <w:rFonts w:ascii="Times New Roman" w:hAnsi="Times New Roman" w:cs="Times New Roman"/>
          <w:sz w:val="28"/>
        </w:rPr>
        <w:t xml:space="preserve">, </w:t>
      </w:r>
      <w:proofErr w:type="spellStart"/>
      <w:r w:rsidRPr="00D226AB">
        <w:rPr>
          <w:rFonts w:ascii="Times New Roman" w:hAnsi="Times New Roman" w:cs="Times New Roman"/>
          <w:sz w:val="28"/>
        </w:rPr>
        <w:t>Pt</w:t>
      </w:r>
      <w:proofErr w:type="spellEnd"/>
      <w:r w:rsidRPr="00D226AB">
        <w:rPr>
          <w:rFonts w:ascii="Times New Roman" w:hAnsi="Times New Roman" w:cs="Times New Roman"/>
          <w:sz w:val="28"/>
        </w:rPr>
        <w:t xml:space="preserve">, </w:t>
      </w:r>
      <w:proofErr w:type="spellStart"/>
      <w:r w:rsidRPr="00D226AB">
        <w:rPr>
          <w:rFonts w:ascii="Times New Roman" w:hAnsi="Times New Roman" w:cs="Times New Roman"/>
          <w:sz w:val="28"/>
        </w:rPr>
        <w:t>Pa</w:t>
      </w:r>
      <w:proofErr w:type="spellEnd"/>
      <w:r w:rsidRPr="00D226AB">
        <w:rPr>
          <w:rFonts w:ascii="Times New Roman" w:hAnsi="Times New Roman" w:cs="Times New Roman"/>
          <w:sz w:val="28"/>
        </w:rPr>
        <w:t xml:space="preserve"> та ін.).</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 xml:space="preserve">З останньою властивістю пов'язана його здатність </w:t>
      </w:r>
      <w:proofErr w:type="spellStart"/>
      <w:r w:rsidRPr="00D226AB">
        <w:rPr>
          <w:rFonts w:ascii="Times New Roman" w:hAnsi="Times New Roman" w:cs="Times New Roman"/>
          <w:sz w:val="28"/>
        </w:rPr>
        <w:t>дифундування</w:t>
      </w:r>
      <w:proofErr w:type="spellEnd"/>
      <w:r w:rsidRPr="00D226AB">
        <w:rPr>
          <w:rFonts w:ascii="Times New Roman" w:hAnsi="Times New Roman" w:cs="Times New Roman"/>
          <w:sz w:val="28"/>
        </w:rPr>
        <w:t>, при цьому дифузія через вуглецевий сплав (наприклад, сталь) може супроводжуватися руйнуванням сплаву через взаємодію водню з вуглецем (декарбонізацію). У рідкому стані водень дуже легкий (густина - 0,0708 г/см</w:t>
      </w:r>
      <w:r w:rsidRPr="00D226AB">
        <w:rPr>
          <w:rFonts w:ascii="Times New Roman" w:hAnsi="Times New Roman" w:cs="Times New Roman"/>
          <w:sz w:val="28"/>
          <w:vertAlign w:val="superscript"/>
        </w:rPr>
        <w:t>3</w:t>
      </w:r>
      <w:r w:rsidRPr="00D226AB">
        <w:rPr>
          <w:rFonts w:ascii="Times New Roman" w:hAnsi="Times New Roman" w:cs="Times New Roman"/>
          <w:sz w:val="28"/>
        </w:rPr>
        <w:t xml:space="preserve"> за температури = -253 °С).</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За звичайних умов молекулярний водень має низьку активність, безпосередньо реагуючи тільки з найактивнішими з неметалів (з фтором і хлором, з останнім – у присутності світла). У свою чергу, при нагріванні він взаємодіє з багатьма хімічними елементами.</w:t>
      </w:r>
      <w:r w:rsidRPr="00D226AB">
        <w:t xml:space="preserve"> </w:t>
      </w:r>
      <w:r w:rsidRPr="00D226AB">
        <w:rPr>
          <w:rFonts w:ascii="Times New Roman" w:hAnsi="Times New Roman" w:cs="Times New Roman"/>
          <w:sz w:val="28"/>
        </w:rPr>
        <w:t>Проте, при реакції з фтором водень вибухає (це відбувається і в темряві, при -252 °С), з бромом і хлором реагує тільки при нагріванні або освітленні, а з йодом - виключно при нагріванні. При взаємодії з азотом утворюється аміак, але лише з каталізатором, за підвищеного тиску і температури.</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Атомарний водень має підвищену хімічну активність (якщо порівнювати з молекулярним). З киснем він утворює воду.</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Основними речовинами для промислового виробництва водню є гази нафтопереробки, природні горючі і коксові гази. Його також одержувати з води за допомогою електролізу (в місцях з доступною електроенергією). Одним з найважливіших методів виробництва водню з природного газу вважається каталітична взаємодія вуглеводнів, в основному метану, з водяною парою. Водень, вироблений з природного газу, є найдешевшим.</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З газів нафтопереробки і коксового газу водень виділяють методом видалення усіх інших компонентів газової суміші, тому що вони легше спалюються при глибокому охолодженні.</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Зараз  водень широко використовують у промисловості, головним чином - у хімічній, для виробництва аміаку.</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 xml:space="preserve">Масово водень застосовується для виробництва метилового та інших спиртів, синтетичного бензину і багатьох інших продуктів. Їх одержують з оксиду вуглецю (II) і водню. Водень теж використовують для гідрування важкого рідкого і твердого </w:t>
      </w:r>
      <w:r w:rsidRPr="00D226AB">
        <w:rPr>
          <w:rFonts w:ascii="Times New Roman" w:hAnsi="Times New Roman" w:cs="Times New Roman"/>
          <w:sz w:val="28"/>
        </w:rPr>
        <w:lastRenderedPageBreak/>
        <w:t xml:space="preserve">палив, жирів тощо. Також водень застосовують для синтезу </w:t>
      </w:r>
      <w:proofErr w:type="spellStart"/>
      <w:r w:rsidRPr="00D226AB">
        <w:rPr>
          <w:rFonts w:ascii="Times New Roman" w:hAnsi="Times New Roman" w:cs="Times New Roman"/>
          <w:sz w:val="28"/>
        </w:rPr>
        <w:t>HCl</w:t>
      </w:r>
      <w:proofErr w:type="spellEnd"/>
      <w:r w:rsidRPr="00D226AB">
        <w:rPr>
          <w:rFonts w:ascii="Times New Roman" w:hAnsi="Times New Roman" w:cs="Times New Roman"/>
          <w:sz w:val="28"/>
        </w:rPr>
        <w:t xml:space="preserve">, гідроочищення нафтопродуктів, у різанні/зварюванні металів. </w:t>
      </w:r>
    </w:p>
    <w:p w:rsidR="00FF00A5" w:rsidRPr="00D226AB" w:rsidRDefault="00FF00A5" w:rsidP="00FF00A5">
      <w:pPr>
        <w:spacing w:after="0" w:line="360" w:lineRule="auto"/>
        <w:ind w:firstLine="709"/>
        <w:jc w:val="both"/>
        <w:rPr>
          <w:rFonts w:ascii="Times New Roman" w:hAnsi="Times New Roman" w:cs="Times New Roman"/>
          <w:sz w:val="28"/>
        </w:rPr>
      </w:pPr>
    </w:p>
    <w:p w:rsidR="00FF00A5" w:rsidRPr="00D226AB" w:rsidRDefault="00FF00A5" w:rsidP="00FF00A5">
      <w:pPr>
        <w:spacing w:after="0" w:line="360" w:lineRule="auto"/>
        <w:ind w:firstLine="709"/>
        <w:jc w:val="both"/>
        <w:outlineLvl w:val="2"/>
        <w:rPr>
          <w:rFonts w:ascii="Times New Roman" w:hAnsi="Times New Roman" w:cs="Times New Roman"/>
          <w:sz w:val="28"/>
        </w:rPr>
      </w:pPr>
      <w:r w:rsidRPr="00D226AB">
        <w:rPr>
          <w:rFonts w:ascii="Times New Roman" w:hAnsi="Times New Roman" w:cs="Times New Roman"/>
          <w:sz w:val="28"/>
        </w:rPr>
        <w:t>7.1.3. Характеристика бутану</w:t>
      </w:r>
    </w:p>
    <w:p w:rsidR="00FF00A5" w:rsidRPr="00D226AB" w:rsidRDefault="00FF00A5" w:rsidP="00FF00A5">
      <w:pPr>
        <w:spacing w:after="0" w:line="360" w:lineRule="auto"/>
        <w:ind w:firstLine="709"/>
        <w:jc w:val="both"/>
        <w:rPr>
          <w:rFonts w:ascii="Times New Roman" w:hAnsi="Times New Roman" w:cs="Times New Roman"/>
          <w:sz w:val="28"/>
        </w:rPr>
      </w:pPr>
    </w:p>
    <w:p w:rsidR="00FF00A5" w:rsidRPr="00D226AB" w:rsidRDefault="00FF00A5" w:rsidP="00FF00A5">
      <w:pPr>
        <w:spacing w:after="0" w:line="360" w:lineRule="auto"/>
        <w:ind w:firstLine="709"/>
        <w:jc w:val="both"/>
        <w:rPr>
          <w:rFonts w:ascii="Times New Roman" w:hAnsi="Times New Roman" w:cs="Times New Roman"/>
          <w:sz w:val="28"/>
          <w:lang w:val="ru-RU"/>
        </w:rPr>
      </w:pPr>
      <w:r w:rsidRPr="00D226AB">
        <w:rPr>
          <w:rFonts w:ascii="Times New Roman" w:hAnsi="Times New Roman" w:cs="Times New Roman"/>
          <w:sz w:val="28"/>
          <w:lang w:val="ru-RU"/>
        </w:rPr>
        <w:t>Бутан (C</w:t>
      </w:r>
      <w:r w:rsidRPr="00D226AB">
        <w:rPr>
          <w:rFonts w:ascii="Times New Roman" w:hAnsi="Times New Roman" w:cs="Times New Roman"/>
          <w:sz w:val="28"/>
          <w:vertAlign w:val="subscript"/>
          <w:lang w:val="ru-RU"/>
        </w:rPr>
        <w:t>4</w:t>
      </w:r>
      <w:r w:rsidRPr="00D226AB">
        <w:rPr>
          <w:rFonts w:ascii="Times New Roman" w:hAnsi="Times New Roman" w:cs="Times New Roman"/>
          <w:sz w:val="28"/>
          <w:lang w:val="ru-RU"/>
        </w:rPr>
        <w:t>H</w:t>
      </w:r>
      <w:r w:rsidRPr="00D226AB">
        <w:rPr>
          <w:rFonts w:ascii="Times New Roman" w:hAnsi="Times New Roman" w:cs="Times New Roman"/>
          <w:sz w:val="28"/>
          <w:vertAlign w:val="subscript"/>
          <w:lang w:val="ru-RU"/>
        </w:rPr>
        <w:t>10</w:t>
      </w:r>
      <w:r w:rsidRPr="00D226AB">
        <w:rPr>
          <w:rFonts w:ascii="Times New Roman" w:hAnsi="Times New Roman" w:cs="Times New Roman"/>
          <w:sz w:val="28"/>
          <w:lang w:val="ru-RU"/>
        </w:rPr>
        <w:t xml:space="preserve">) - </w:t>
      </w:r>
      <w:proofErr w:type="spellStart"/>
      <w:r w:rsidRPr="00D226AB">
        <w:rPr>
          <w:rFonts w:ascii="Times New Roman" w:hAnsi="Times New Roman" w:cs="Times New Roman"/>
          <w:sz w:val="28"/>
          <w:lang w:val="ru-RU"/>
        </w:rPr>
        <w:t>органічна</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сполука</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вуглеводень</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класу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алканів</w:t>
      </w:r>
      <w:proofErr w:type="spellEnd"/>
      <w:r w:rsidRPr="00D226AB">
        <w:rPr>
          <w:rFonts w:ascii="Times New Roman" w:hAnsi="Times New Roman" w:cs="Times New Roman"/>
          <w:sz w:val="28"/>
          <w:lang w:val="ru-RU"/>
        </w:rPr>
        <w:t xml:space="preserve">. У </w:t>
      </w:r>
      <w:proofErr w:type="spellStart"/>
      <w:r w:rsidRPr="00D226AB">
        <w:rPr>
          <w:rFonts w:ascii="Times New Roman" w:hAnsi="Times New Roman" w:cs="Times New Roman"/>
          <w:sz w:val="28"/>
          <w:lang w:val="ru-RU"/>
        </w:rPr>
        <w:t>хімії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назва</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використовується</w:t>
      </w:r>
      <w:proofErr w:type="spellEnd"/>
      <w:r w:rsidRPr="00D226AB">
        <w:rPr>
          <w:rFonts w:ascii="Times New Roman" w:hAnsi="Times New Roman" w:cs="Times New Roman"/>
          <w:sz w:val="28"/>
          <w:lang w:val="ru-RU"/>
        </w:rPr>
        <w:t xml:space="preserve"> в основному для </w:t>
      </w:r>
      <w:proofErr w:type="spellStart"/>
      <w:r w:rsidRPr="00D226AB">
        <w:rPr>
          <w:rFonts w:ascii="Times New Roman" w:hAnsi="Times New Roman" w:cs="Times New Roman"/>
          <w:sz w:val="28"/>
          <w:lang w:val="ru-RU"/>
        </w:rPr>
        <w:t>позначення</w:t>
      </w:r>
      <w:proofErr w:type="spellEnd"/>
      <w:r w:rsidRPr="00D226AB">
        <w:rPr>
          <w:rFonts w:ascii="Times New Roman" w:hAnsi="Times New Roman" w:cs="Times New Roman"/>
          <w:sz w:val="28"/>
          <w:lang w:val="ru-RU"/>
        </w:rPr>
        <w:t xml:space="preserve"> н-бутану. </w:t>
      </w:r>
      <w:proofErr w:type="spellStart"/>
      <w:r w:rsidRPr="00D226AB">
        <w:rPr>
          <w:rFonts w:ascii="Times New Roman" w:hAnsi="Times New Roman" w:cs="Times New Roman"/>
          <w:sz w:val="28"/>
          <w:lang w:val="ru-RU"/>
        </w:rPr>
        <w:t>Таку</w:t>
      </w:r>
      <w:proofErr w:type="spellEnd"/>
      <w:r w:rsidRPr="00D226AB">
        <w:rPr>
          <w:rFonts w:ascii="Times New Roman" w:hAnsi="Times New Roman" w:cs="Times New Roman"/>
          <w:sz w:val="28"/>
          <w:lang w:val="ru-RU"/>
        </w:rPr>
        <w:t xml:space="preserve"> ж </w:t>
      </w:r>
      <w:proofErr w:type="spellStart"/>
      <w:r w:rsidRPr="00D226AB">
        <w:rPr>
          <w:rFonts w:ascii="Times New Roman" w:hAnsi="Times New Roman" w:cs="Times New Roman"/>
          <w:sz w:val="28"/>
          <w:lang w:val="ru-RU"/>
        </w:rPr>
        <w:t>назву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має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суміш</w:t>
      </w:r>
      <w:proofErr w:type="spellEnd"/>
      <w:r w:rsidRPr="00D226AB">
        <w:rPr>
          <w:rFonts w:ascii="Times New Roman" w:hAnsi="Times New Roman" w:cs="Times New Roman"/>
          <w:sz w:val="28"/>
          <w:lang w:val="ru-RU"/>
        </w:rPr>
        <w:t xml:space="preserve"> н-бутану і </w:t>
      </w:r>
      <w:proofErr w:type="spellStart"/>
      <w:r w:rsidRPr="00D226AB">
        <w:rPr>
          <w:rFonts w:ascii="Times New Roman" w:hAnsi="Times New Roman" w:cs="Times New Roman"/>
          <w:sz w:val="28"/>
          <w:lang w:val="ru-RU"/>
        </w:rPr>
        <w:t>його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ізомера</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ізобутану</w:t>
      </w:r>
      <w:proofErr w:type="spellEnd"/>
      <w:r w:rsidRPr="00D226AB">
        <w:rPr>
          <w:rFonts w:ascii="Times New Roman" w:hAnsi="Times New Roman" w:cs="Times New Roman"/>
          <w:sz w:val="28"/>
          <w:lang w:val="ru-RU"/>
        </w:rPr>
        <w:t xml:space="preserve"> CH(CH</w:t>
      </w:r>
      <w:r w:rsidRPr="00D226AB">
        <w:rPr>
          <w:rFonts w:ascii="Times New Roman" w:hAnsi="Times New Roman" w:cs="Times New Roman"/>
          <w:sz w:val="28"/>
          <w:vertAlign w:val="subscript"/>
          <w:lang w:val="ru-RU"/>
        </w:rPr>
        <w:t>3</w:t>
      </w:r>
      <w:r w:rsidRPr="00D226AB">
        <w:rPr>
          <w:rFonts w:ascii="Times New Roman" w:hAnsi="Times New Roman" w:cs="Times New Roman"/>
          <w:sz w:val="28"/>
          <w:lang w:val="ru-RU"/>
        </w:rPr>
        <w:t>)</w:t>
      </w:r>
      <w:r w:rsidRPr="00D226AB">
        <w:rPr>
          <w:rFonts w:ascii="Times New Roman" w:hAnsi="Times New Roman" w:cs="Times New Roman"/>
          <w:sz w:val="28"/>
          <w:vertAlign w:val="subscript"/>
          <w:lang w:val="ru-RU"/>
        </w:rPr>
        <w:t>3</w:t>
      </w:r>
      <w:r w:rsidRPr="00D226AB">
        <w:rPr>
          <w:rFonts w:ascii="Times New Roman" w:hAnsi="Times New Roman" w:cs="Times New Roman"/>
          <w:sz w:val="28"/>
          <w:lang w:val="ru-RU"/>
        </w:rPr>
        <w:t>.</w:t>
      </w:r>
    </w:p>
    <w:p w:rsidR="00FF00A5" w:rsidRPr="00D226AB" w:rsidRDefault="00FF00A5" w:rsidP="00FF00A5">
      <w:pPr>
        <w:spacing w:after="0" w:line="360" w:lineRule="auto"/>
        <w:ind w:firstLine="709"/>
        <w:jc w:val="both"/>
        <w:rPr>
          <w:rFonts w:ascii="Times New Roman" w:hAnsi="Times New Roman" w:cs="Times New Roman"/>
          <w:sz w:val="28"/>
          <w:lang w:val="ru-RU"/>
        </w:rPr>
      </w:pPr>
      <w:r w:rsidRPr="00D226AB">
        <w:rPr>
          <w:rFonts w:ascii="Times New Roman" w:hAnsi="Times New Roman" w:cs="Times New Roman"/>
          <w:sz w:val="28"/>
          <w:lang w:val="ru-RU"/>
        </w:rPr>
        <w:t xml:space="preserve">Бутан - </w:t>
      </w:r>
      <w:proofErr w:type="spellStart"/>
      <w:r w:rsidRPr="00D226AB">
        <w:rPr>
          <w:rFonts w:ascii="Times New Roman" w:hAnsi="Times New Roman" w:cs="Times New Roman"/>
          <w:sz w:val="28"/>
          <w:lang w:val="ru-RU"/>
        </w:rPr>
        <w:t>безбарвний</w:t>
      </w:r>
      <w:proofErr w:type="spellEnd"/>
      <w:r w:rsidRPr="00D226AB">
        <w:rPr>
          <w:rFonts w:ascii="Times New Roman" w:hAnsi="Times New Roman" w:cs="Times New Roman"/>
          <w:sz w:val="28"/>
          <w:lang w:val="ru-RU"/>
        </w:rPr>
        <w:t xml:space="preserve"> горючий газ, </w:t>
      </w:r>
      <w:proofErr w:type="spellStart"/>
      <w:r w:rsidRPr="00D226AB">
        <w:rPr>
          <w:rFonts w:ascii="Times New Roman" w:hAnsi="Times New Roman" w:cs="Times New Roman"/>
          <w:sz w:val="28"/>
          <w:lang w:val="ru-RU"/>
        </w:rPr>
        <w:t>зі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специфічним</w:t>
      </w:r>
      <w:proofErr w:type="spellEnd"/>
      <w:r w:rsidRPr="00D226AB">
        <w:rPr>
          <w:rFonts w:ascii="Times New Roman" w:hAnsi="Times New Roman" w:cs="Times New Roman"/>
          <w:sz w:val="28"/>
          <w:lang w:val="ru-RU"/>
        </w:rPr>
        <w:t xml:space="preserve"> запахом, за нормального </w:t>
      </w:r>
      <w:proofErr w:type="spellStart"/>
      <w:r w:rsidRPr="00D226AB">
        <w:rPr>
          <w:rFonts w:ascii="Times New Roman" w:hAnsi="Times New Roman" w:cs="Times New Roman"/>
          <w:sz w:val="28"/>
          <w:lang w:val="ru-RU"/>
        </w:rPr>
        <w:t>тиску</w:t>
      </w:r>
      <w:proofErr w:type="spellEnd"/>
      <w:r w:rsidRPr="00D226AB">
        <w:rPr>
          <w:rFonts w:ascii="Times New Roman" w:hAnsi="Times New Roman" w:cs="Times New Roman"/>
          <w:sz w:val="28"/>
          <w:lang w:val="ru-RU"/>
        </w:rPr>
        <w:t xml:space="preserve"> легко </w:t>
      </w:r>
      <w:proofErr w:type="spellStart"/>
      <w:r w:rsidRPr="00D226AB">
        <w:rPr>
          <w:rFonts w:ascii="Times New Roman" w:hAnsi="Times New Roman" w:cs="Times New Roman"/>
          <w:sz w:val="28"/>
          <w:lang w:val="ru-RU"/>
        </w:rPr>
        <w:t>зріджується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від</w:t>
      </w:r>
      <w:proofErr w:type="spellEnd"/>
      <w:r w:rsidRPr="00D226AB">
        <w:rPr>
          <w:rFonts w:ascii="Times New Roman" w:hAnsi="Times New Roman" w:cs="Times New Roman"/>
          <w:sz w:val="28"/>
          <w:lang w:val="ru-RU"/>
        </w:rPr>
        <w:t xml:space="preserve"> -0,5 °C, </w:t>
      </w:r>
      <w:proofErr w:type="spellStart"/>
      <w:r w:rsidRPr="00D226AB">
        <w:rPr>
          <w:rFonts w:ascii="Times New Roman" w:hAnsi="Times New Roman" w:cs="Times New Roman"/>
          <w:sz w:val="28"/>
          <w:lang w:val="ru-RU"/>
        </w:rPr>
        <w:t>замерзає</w:t>
      </w:r>
      <w:proofErr w:type="spellEnd"/>
      <w:r w:rsidRPr="00D226AB">
        <w:rPr>
          <w:rFonts w:ascii="Times New Roman" w:hAnsi="Times New Roman" w:cs="Times New Roman"/>
          <w:sz w:val="28"/>
          <w:lang w:val="ru-RU"/>
        </w:rPr>
        <w:t xml:space="preserve"> при -138 °C; за </w:t>
      </w:r>
      <w:proofErr w:type="spellStart"/>
      <w:r w:rsidRPr="00D226AB">
        <w:rPr>
          <w:rFonts w:ascii="Times New Roman" w:hAnsi="Times New Roman" w:cs="Times New Roman"/>
          <w:sz w:val="28"/>
          <w:lang w:val="ru-RU"/>
        </w:rPr>
        <w:t>підвищеного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тиску</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нормальної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температури</w:t>
      </w:r>
      <w:proofErr w:type="spellEnd"/>
      <w:r w:rsidRPr="00D226AB">
        <w:rPr>
          <w:rFonts w:ascii="Times New Roman" w:hAnsi="Times New Roman" w:cs="Times New Roman"/>
          <w:sz w:val="28"/>
          <w:lang w:val="ru-RU"/>
        </w:rPr>
        <w:t xml:space="preserve"> - летка </w:t>
      </w:r>
      <w:proofErr w:type="spellStart"/>
      <w:r w:rsidRPr="00D226AB">
        <w:rPr>
          <w:rFonts w:ascii="Times New Roman" w:hAnsi="Times New Roman" w:cs="Times New Roman"/>
          <w:sz w:val="28"/>
          <w:lang w:val="ru-RU"/>
        </w:rPr>
        <w:t>рідина</w:t>
      </w:r>
      <w:proofErr w:type="spellEnd"/>
      <w:r w:rsidRPr="00D226AB">
        <w:rPr>
          <w:rFonts w:ascii="Times New Roman" w:hAnsi="Times New Roman" w:cs="Times New Roman"/>
          <w:sz w:val="28"/>
          <w:lang w:val="ru-RU"/>
        </w:rPr>
        <w:t xml:space="preserve">. Критична температура становить +152 °C, </w:t>
      </w:r>
      <w:proofErr w:type="spellStart"/>
      <w:r w:rsidRPr="00D226AB">
        <w:rPr>
          <w:rFonts w:ascii="Times New Roman" w:hAnsi="Times New Roman" w:cs="Times New Roman"/>
          <w:sz w:val="28"/>
          <w:lang w:val="ru-RU"/>
        </w:rPr>
        <w:t>критичний</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тиск</w:t>
      </w:r>
      <w:proofErr w:type="spellEnd"/>
      <w:r w:rsidRPr="00D226AB">
        <w:rPr>
          <w:rFonts w:ascii="Times New Roman" w:hAnsi="Times New Roman" w:cs="Times New Roman"/>
          <w:sz w:val="28"/>
          <w:lang w:val="ru-RU"/>
        </w:rPr>
        <w:t xml:space="preserve"> 3,797 МПа.</w:t>
      </w:r>
    </w:p>
    <w:p w:rsidR="00FF00A5" w:rsidRPr="00D226AB" w:rsidRDefault="00FF00A5" w:rsidP="00FF00A5">
      <w:pPr>
        <w:spacing w:after="0" w:line="360" w:lineRule="auto"/>
        <w:ind w:firstLine="709"/>
        <w:jc w:val="both"/>
        <w:rPr>
          <w:rFonts w:ascii="Times New Roman" w:hAnsi="Times New Roman" w:cs="Times New Roman"/>
          <w:sz w:val="28"/>
          <w:lang w:val="ru-RU"/>
        </w:rPr>
      </w:pPr>
      <w:proofErr w:type="spellStart"/>
      <w:r w:rsidRPr="00D226AB">
        <w:rPr>
          <w:rFonts w:ascii="Times New Roman" w:hAnsi="Times New Roman" w:cs="Times New Roman"/>
          <w:sz w:val="28"/>
          <w:lang w:val="ru-RU"/>
        </w:rPr>
        <w:t>Розчинність</w:t>
      </w:r>
      <w:proofErr w:type="spellEnd"/>
      <w:r w:rsidRPr="00D226AB">
        <w:rPr>
          <w:rFonts w:ascii="Times New Roman" w:hAnsi="Times New Roman" w:cs="Times New Roman"/>
          <w:sz w:val="28"/>
          <w:lang w:val="ru-RU"/>
        </w:rPr>
        <w:t xml:space="preserve"> у </w:t>
      </w:r>
      <w:proofErr w:type="spellStart"/>
      <w:r w:rsidRPr="00D226AB">
        <w:rPr>
          <w:rFonts w:ascii="Times New Roman" w:hAnsi="Times New Roman" w:cs="Times New Roman"/>
          <w:sz w:val="28"/>
          <w:lang w:val="ru-RU"/>
        </w:rPr>
        <w:t>воді</w:t>
      </w:r>
      <w:proofErr w:type="spellEnd"/>
      <w:r w:rsidRPr="00D226AB">
        <w:rPr>
          <w:rFonts w:ascii="Times New Roman" w:hAnsi="Times New Roman" w:cs="Times New Roman"/>
          <w:sz w:val="28"/>
          <w:lang w:val="ru-RU"/>
        </w:rPr>
        <w:t xml:space="preserve"> - 6,1 мг в 100 см</w:t>
      </w:r>
      <w:r w:rsidRPr="00D226AB">
        <w:rPr>
          <w:rFonts w:ascii="Times New Roman" w:hAnsi="Times New Roman" w:cs="Times New Roman"/>
          <w:sz w:val="28"/>
          <w:vertAlign w:val="superscript"/>
          <w:lang w:val="ru-RU"/>
        </w:rPr>
        <w:t>3</w:t>
      </w:r>
      <w:r w:rsidRPr="00D226AB">
        <w:rPr>
          <w:rFonts w:ascii="Times New Roman" w:hAnsi="Times New Roman" w:cs="Times New Roman"/>
          <w:sz w:val="28"/>
          <w:lang w:val="ru-RU"/>
        </w:rPr>
        <w:t xml:space="preserve"> (для н-бутану, за </w:t>
      </w:r>
      <w:proofErr w:type="spellStart"/>
      <w:r w:rsidRPr="00D226AB">
        <w:rPr>
          <w:rFonts w:ascii="Times New Roman" w:hAnsi="Times New Roman" w:cs="Times New Roman"/>
          <w:sz w:val="28"/>
          <w:lang w:val="ru-RU"/>
        </w:rPr>
        <w:t>температури</w:t>
      </w:r>
      <w:proofErr w:type="spellEnd"/>
      <w:r w:rsidRPr="00D226AB">
        <w:rPr>
          <w:rFonts w:ascii="Times New Roman" w:hAnsi="Times New Roman" w:cs="Times New Roman"/>
          <w:sz w:val="28"/>
          <w:lang w:val="ru-RU"/>
        </w:rPr>
        <w:t xml:space="preserve"> 20 °C), </w:t>
      </w:r>
      <w:proofErr w:type="spellStart"/>
      <w:r w:rsidRPr="00D226AB">
        <w:rPr>
          <w:rFonts w:ascii="Times New Roman" w:hAnsi="Times New Roman" w:cs="Times New Roman"/>
          <w:sz w:val="28"/>
          <w:lang w:val="ru-RU"/>
        </w:rPr>
        <w:t>значно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краще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розчиняється</w:t>
      </w:r>
      <w:proofErr w:type="spellEnd"/>
      <w:r w:rsidRPr="00D226AB">
        <w:rPr>
          <w:rFonts w:ascii="Times New Roman" w:hAnsi="Times New Roman" w:cs="Times New Roman"/>
          <w:sz w:val="28"/>
          <w:lang w:val="ru-RU"/>
        </w:rPr>
        <w:t xml:space="preserve"> в </w:t>
      </w:r>
      <w:proofErr w:type="spellStart"/>
      <w:r w:rsidRPr="00D226AB">
        <w:rPr>
          <w:rFonts w:ascii="Times New Roman" w:hAnsi="Times New Roman" w:cs="Times New Roman"/>
          <w:sz w:val="28"/>
          <w:lang w:val="ru-RU"/>
        </w:rPr>
        <w:t>органічних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розчинниках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Може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утворювати</w:t>
      </w:r>
      <w:proofErr w:type="spellEnd"/>
      <w:r w:rsidRPr="00D226AB">
        <w:rPr>
          <w:rFonts w:ascii="Times New Roman" w:hAnsi="Times New Roman" w:cs="Times New Roman"/>
          <w:sz w:val="28"/>
          <w:lang w:val="ru-RU"/>
        </w:rPr>
        <w:t xml:space="preserve"> азеотропную </w:t>
      </w:r>
      <w:proofErr w:type="spellStart"/>
      <w:r w:rsidRPr="00D226AB">
        <w:rPr>
          <w:rFonts w:ascii="Times New Roman" w:hAnsi="Times New Roman" w:cs="Times New Roman"/>
          <w:sz w:val="28"/>
          <w:lang w:val="ru-RU"/>
        </w:rPr>
        <w:t>суміш</w:t>
      </w:r>
      <w:proofErr w:type="spellEnd"/>
      <w:r w:rsidRPr="00D226AB">
        <w:rPr>
          <w:rFonts w:ascii="Times New Roman" w:hAnsi="Times New Roman" w:cs="Times New Roman"/>
          <w:sz w:val="28"/>
          <w:lang w:val="ru-RU"/>
        </w:rPr>
        <w:t xml:space="preserve"> з водою за </w:t>
      </w:r>
      <w:proofErr w:type="spellStart"/>
      <w:r w:rsidRPr="00D226AB">
        <w:rPr>
          <w:rFonts w:ascii="Times New Roman" w:hAnsi="Times New Roman" w:cs="Times New Roman"/>
          <w:sz w:val="28"/>
          <w:lang w:val="ru-RU"/>
        </w:rPr>
        <w:t>температури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близько</w:t>
      </w:r>
      <w:proofErr w:type="spellEnd"/>
      <w:r w:rsidRPr="00D226AB">
        <w:rPr>
          <w:rFonts w:ascii="Times New Roman" w:hAnsi="Times New Roman" w:cs="Times New Roman"/>
          <w:sz w:val="28"/>
          <w:lang w:val="ru-RU"/>
        </w:rPr>
        <w:t xml:space="preserve"> 100 °C і </w:t>
      </w:r>
      <w:proofErr w:type="spellStart"/>
      <w:r w:rsidRPr="00D226AB">
        <w:rPr>
          <w:rFonts w:ascii="Times New Roman" w:hAnsi="Times New Roman" w:cs="Times New Roman"/>
          <w:sz w:val="28"/>
          <w:lang w:val="ru-RU"/>
        </w:rPr>
        <w:t>тиску</w:t>
      </w:r>
      <w:proofErr w:type="spellEnd"/>
      <w:r w:rsidRPr="00D226AB">
        <w:rPr>
          <w:rFonts w:ascii="Times New Roman" w:hAnsi="Times New Roman" w:cs="Times New Roman"/>
          <w:sz w:val="28"/>
          <w:lang w:val="ru-RU"/>
        </w:rPr>
        <w:t xml:space="preserve"> 0,1 МПа. </w:t>
      </w:r>
      <w:proofErr w:type="spellStart"/>
      <w:r w:rsidRPr="00D226AB">
        <w:rPr>
          <w:rFonts w:ascii="Times New Roman" w:hAnsi="Times New Roman" w:cs="Times New Roman"/>
          <w:sz w:val="28"/>
          <w:lang w:val="ru-RU"/>
        </w:rPr>
        <w:t>Густина</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рідкої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фази</w:t>
      </w:r>
      <w:proofErr w:type="spellEnd"/>
      <w:r w:rsidRPr="00D226AB">
        <w:rPr>
          <w:rFonts w:ascii="Times New Roman" w:hAnsi="Times New Roman" w:cs="Times New Roman"/>
          <w:sz w:val="28"/>
          <w:lang w:val="ru-RU"/>
        </w:rPr>
        <w:t xml:space="preserve"> становить 580 кг/м³, </w:t>
      </w:r>
      <w:proofErr w:type="spellStart"/>
      <w:r w:rsidRPr="00D226AB">
        <w:rPr>
          <w:rFonts w:ascii="Times New Roman" w:hAnsi="Times New Roman" w:cs="Times New Roman"/>
          <w:sz w:val="28"/>
          <w:lang w:val="ru-RU"/>
        </w:rPr>
        <w:t>густина</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газової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фази</w:t>
      </w:r>
      <w:proofErr w:type="spellEnd"/>
      <w:r w:rsidRPr="00D226AB">
        <w:rPr>
          <w:rFonts w:ascii="Times New Roman" w:hAnsi="Times New Roman" w:cs="Times New Roman"/>
          <w:sz w:val="28"/>
          <w:lang w:val="ru-RU"/>
        </w:rPr>
        <w:t xml:space="preserve"> за </w:t>
      </w:r>
      <w:proofErr w:type="spellStart"/>
      <w:r w:rsidRPr="00D226AB">
        <w:rPr>
          <w:rFonts w:ascii="Times New Roman" w:hAnsi="Times New Roman" w:cs="Times New Roman"/>
          <w:sz w:val="28"/>
          <w:lang w:val="ru-RU"/>
        </w:rPr>
        <w:t>нормальних</w:t>
      </w:r>
      <w:proofErr w:type="spellEnd"/>
      <w:r w:rsidRPr="00D226AB">
        <w:rPr>
          <w:rFonts w:ascii="Times New Roman" w:hAnsi="Times New Roman" w:cs="Times New Roman"/>
          <w:sz w:val="28"/>
          <w:lang w:val="ru-RU"/>
        </w:rPr>
        <w:t xml:space="preserve"> умов - 2,703 кг/м³.</w:t>
      </w:r>
    </w:p>
    <w:p w:rsidR="00FF00A5" w:rsidRPr="00D226AB" w:rsidRDefault="00FF00A5" w:rsidP="00FF00A5">
      <w:pPr>
        <w:spacing w:after="0" w:line="360" w:lineRule="auto"/>
        <w:ind w:firstLine="709"/>
        <w:jc w:val="both"/>
        <w:rPr>
          <w:rFonts w:ascii="Times New Roman" w:hAnsi="Times New Roman" w:cs="Times New Roman"/>
          <w:sz w:val="28"/>
          <w:lang w:val="ru-RU"/>
        </w:rPr>
      </w:pPr>
      <w:r w:rsidRPr="00D226AB">
        <w:rPr>
          <w:rFonts w:ascii="Times New Roman" w:hAnsi="Times New Roman" w:cs="Times New Roman"/>
          <w:sz w:val="28"/>
          <w:lang w:val="ru-RU"/>
        </w:rPr>
        <w:t xml:space="preserve">Бутан </w:t>
      </w:r>
      <w:proofErr w:type="spellStart"/>
      <w:r w:rsidRPr="00D226AB">
        <w:rPr>
          <w:rFonts w:ascii="Times New Roman" w:hAnsi="Times New Roman" w:cs="Times New Roman"/>
          <w:sz w:val="28"/>
          <w:lang w:val="ru-RU"/>
        </w:rPr>
        <w:t>має</w:t>
      </w:r>
      <w:proofErr w:type="spellEnd"/>
      <w:r w:rsidRPr="00D226AB">
        <w:rPr>
          <w:rFonts w:ascii="Times New Roman" w:hAnsi="Times New Roman" w:cs="Times New Roman"/>
          <w:sz w:val="28"/>
          <w:lang w:val="ru-RU"/>
        </w:rPr>
        <w:t xml:space="preserve"> теплоту </w:t>
      </w:r>
      <w:proofErr w:type="spellStart"/>
      <w:r w:rsidRPr="00D226AB">
        <w:rPr>
          <w:rFonts w:ascii="Times New Roman" w:hAnsi="Times New Roman" w:cs="Times New Roman"/>
          <w:sz w:val="28"/>
          <w:lang w:val="ru-RU"/>
        </w:rPr>
        <w:t>згоряння</w:t>
      </w:r>
      <w:proofErr w:type="spellEnd"/>
      <w:r w:rsidRPr="00D226AB">
        <w:rPr>
          <w:rFonts w:ascii="Times New Roman" w:hAnsi="Times New Roman" w:cs="Times New Roman"/>
          <w:sz w:val="28"/>
          <w:lang w:val="ru-RU"/>
        </w:rPr>
        <w:t xml:space="preserve"> 45,8 МДж/кг (2657 МДж/моль).</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За звичайних умов бутан не реагує з концентрованими кислотами, розплавленими та концентрованими лугами, лужними металами, галогенами (крім фтору), перманганатом калію і дихроматом калію у кислому середовищі.</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 xml:space="preserve">Для бутану найбільш характерні реакції, що відбуваються за радикальним механізмом. Енергетично більш вигідний </w:t>
      </w:r>
      <w:proofErr w:type="spellStart"/>
      <w:r w:rsidRPr="00D226AB">
        <w:rPr>
          <w:rFonts w:ascii="Times New Roman" w:hAnsi="Times New Roman" w:cs="Times New Roman"/>
          <w:sz w:val="28"/>
        </w:rPr>
        <w:t>гомолітичний</w:t>
      </w:r>
      <w:proofErr w:type="spellEnd"/>
      <w:r w:rsidRPr="00D226AB">
        <w:rPr>
          <w:rFonts w:ascii="Times New Roman" w:hAnsi="Times New Roman" w:cs="Times New Roman"/>
          <w:sz w:val="28"/>
        </w:rPr>
        <w:t xml:space="preserve"> розрив </w:t>
      </w:r>
      <w:proofErr w:type="spellStart"/>
      <w:r w:rsidRPr="00D226AB">
        <w:rPr>
          <w:rFonts w:ascii="Times New Roman" w:hAnsi="Times New Roman" w:cs="Times New Roman"/>
          <w:sz w:val="28"/>
        </w:rPr>
        <w:t>зв'язків</w:t>
      </w:r>
      <w:proofErr w:type="spellEnd"/>
      <w:r w:rsidRPr="00D226AB">
        <w:rPr>
          <w:rFonts w:ascii="Times New Roman" w:hAnsi="Times New Roman" w:cs="Times New Roman"/>
          <w:sz w:val="28"/>
        </w:rPr>
        <w:t xml:space="preserve"> C-H і C-C, ніж їх </w:t>
      </w:r>
      <w:proofErr w:type="spellStart"/>
      <w:r w:rsidRPr="00D226AB">
        <w:rPr>
          <w:rFonts w:ascii="Times New Roman" w:hAnsi="Times New Roman" w:cs="Times New Roman"/>
          <w:sz w:val="28"/>
        </w:rPr>
        <w:t>гетеролітичний</w:t>
      </w:r>
      <w:proofErr w:type="spellEnd"/>
      <w:r w:rsidRPr="00D226AB">
        <w:rPr>
          <w:rFonts w:ascii="Times New Roman" w:hAnsi="Times New Roman" w:cs="Times New Roman"/>
          <w:sz w:val="28"/>
        </w:rPr>
        <w:t xml:space="preserve"> розрив.</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 xml:space="preserve">Усі хімічні перетворення бутану відбуваються з розщепленням </w:t>
      </w:r>
      <w:proofErr w:type="spellStart"/>
      <w:r w:rsidRPr="00D226AB">
        <w:rPr>
          <w:rFonts w:ascii="Times New Roman" w:hAnsi="Times New Roman" w:cs="Times New Roman"/>
          <w:sz w:val="28"/>
        </w:rPr>
        <w:t>зв'язків</w:t>
      </w:r>
      <w:proofErr w:type="spellEnd"/>
      <w:r w:rsidRPr="00D226AB">
        <w:rPr>
          <w:rFonts w:ascii="Times New Roman" w:hAnsi="Times New Roman" w:cs="Times New Roman"/>
          <w:sz w:val="28"/>
        </w:rPr>
        <w:t xml:space="preserve"> C-H і C-C.</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Основними джерелами н-бутану є нафта і природний газ. Його можна виділити фракційною перегонкою природного газу або бензинової фракції нафти.</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У лабораторних умовах н-бутан одержують наступними способами:</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 гідруванням ненасичених вуглеводнів;</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 xml:space="preserve">- відновленням </w:t>
      </w:r>
      <w:proofErr w:type="spellStart"/>
      <w:r w:rsidRPr="00D226AB">
        <w:rPr>
          <w:rFonts w:ascii="Times New Roman" w:hAnsi="Times New Roman" w:cs="Times New Roman"/>
          <w:sz w:val="28"/>
        </w:rPr>
        <w:t>галогеналканів</w:t>
      </w:r>
      <w:proofErr w:type="spellEnd"/>
      <w:r w:rsidRPr="00D226AB">
        <w:rPr>
          <w:rFonts w:ascii="Times New Roman" w:hAnsi="Times New Roman" w:cs="Times New Roman"/>
          <w:sz w:val="28"/>
        </w:rPr>
        <w:t>;</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lastRenderedPageBreak/>
        <w:t>- за реакцією лужного плавлення солей одноосновних органічних кислот;</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 xml:space="preserve">- взаємодією </w:t>
      </w:r>
      <w:proofErr w:type="spellStart"/>
      <w:r w:rsidRPr="00D226AB">
        <w:rPr>
          <w:rFonts w:ascii="Times New Roman" w:hAnsi="Times New Roman" w:cs="Times New Roman"/>
          <w:sz w:val="28"/>
        </w:rPr>
        <w:t>галогеналканів</w:t>
      </w:r>
      <w:proofErr w:type="spellEnd"/>
      <w:r w:rsidRPr="00D226AB">
        <w:rPr>
          <w:rFonts w:ascii="Times New Roman" w:hAnsi="Times New Roman" w:cs="Times New Roman"/>
          <w:sz w:val="28"/>
        </w:rPr>
        <w:t xml:space="preserve"> з металевим натрієм (реакція </w:t>
      </w:r>
      <w:proofErr w:type="spellStart"/>
      <w:r w:rsidRPr="00D226AB">
        <w:rPr>
          <w:rFonts w:ascii="Times New Roman" w:hAnsi="Times New Roman" w:cs="Times New Roman"/>
          <w:sz w:val="28"/>
        </w:rPr>
        <w:t>Вюрца</w:t>
      </w:r>
      <w:proofErr w:type="spellEnd"/>
      <w:r w:rsidRPr="00D226AB">
        <w:rPr>
          <w:rFonts w:ascii="Times New Roman" w:hAnsi="Times New Roman" w:cs="Times New Roman"/>
          <w:sz w:val="28"/>
        </w:rPr>
        <w:t>).</w:t>
      </w:r>
    </w:p>
    <w:p w:rsidR="00FF00A5" w:rsidRPr="00D226AB" w:rsidRDefault="00FF00A5" w:rsidP="00FF00A5">
      <w:pPr>
        <w:spacing w:after="0" w:line="360" w:lineRule="auto"/>
        <w:ind w:firstLine="709"/>
        <w:jc w:val="both"/>
        <w:rPr>
          <w:rFonts w:ascii="Times New Roman" w:hAnsi="Times New Roman" w:cs="Times New Roman"/>
          <w:sz w:val="28"/>
        </w:rPr>
      </w:pPr>
      <w:r w:rsidRPr="00D226AB">
        <w:rPr>
          <w:rFonts w:ascii="Times New Roman" w:hAnsi="Times New Roman" w:cs="Times New Roman"/>
          <w:sz w:val="28"/>
        </w:rPr>
        <w:t>Використовується бутан для одержання бутадієну, що є сировиною для виробництва синтетичного каучуку, а також використовується в побуті як балонний газ.</w:t>
      </w:r>
    </w:p>
    <w:p w:rsidR="00FF00A5" w:rsidRPr="00D226AB" w:rsidRDefault="00FF00A5" w:rsidP="00FF00A5">
      <w:pPr>
        <w:spacing w:after="0" w:line="360" w:lineRule="auto"/>
        <w:ind w:firstLine="709"/>
        <w:jc w:val="both"/>
        <w:rPr>
          <w:rFonts w:ascii="Times New Roman" w:hAnsi="Times New Roman" w:cs="Times New Roman"/>
          <w:sz w:val="28"/>
        </w:rPr>
      </w:pPr>
    </w:p>
    <w:p w:rsidR="00FF00A5" w:rsidRPr="00D226AB" w:rsidRDefault="00FF00A5" w:rsidP="00FF00A5">
      <w:pPr>
        <w:spacing w:after="0" w:line="360" w:lineRule="auto"/>
        <w:ind w:firstLine="709"/>
        <w:jc w:val="both"/>
        <w:outlineLvl w:val="1"/>
        <w:rPr>
          <w:rFonts w:ascii="Times New Roman" w:hAnsi="Times New Roman" w:cs="Times New Roman"/>
          <w:b/>
          <w:sz w:val="28"/>
          <w:lang w:val="ru-RU"/>
        </w:rPr>
      </w:pPr>
      <w:r w:rsidRPr="00D226AB">
        <w:rPr>
          <w:rFonts w:ascii="Times New Roman" w:hAnsi="Times New Roman" w:cs="Times New Roman"/>
          <w:b/>
          <w:sz w:val="28"/>
          <w:lang w:val="ru-RU"/>
        </w:rPr>
        <w:t xml:space="preserve">7.2. </w:t>
      </w:r>
      <w:proofErr w:type="spellStart"/>
      <w:r w:rsidRPr="00D226AB">
        <w:rPr>
          <w:rFonts w:ascii="Times New Roman" w:hAnsi="Times New Roman" w:cs="Times New Roman"/>
          <w:b/>
          <w:sz w:val="28"/>
          <w:lang w:val="ru-RU"/>
        </w:rPr>
        <w:t>Вплив</w:t>
      </w:r>
      <w:proofErr w:type="spellEnd"/>
      <w:r w:rsidRPr="00D226AB">
        <w:rPr>
          <w:rFonts w:ascii="Times New Roman" w:hAnsi="Times New Roman" w:cs="Times New Roman"/>
          <w:b/>
          <w:sz w:val="28"/>
          <w:lang w:val="ru-RU"/>
        </w:rPr>
        <w:t xml:space="preserve"> </w:t>
      </w:r>
      <w:proofErr w:type="spellStart"/>
      <w:r w:rsidRPr="00D226AB">
        <w:rPr>
          <w:rFonts w:ascii="Times New Roman" w:hAnsi="Times New Roman" w:cs="Times New Roman"/>
          <w:b/>
          <w:sz w:val="28"/>
          <w:lang w:val="ru-RU"/>
        </w:rPr>
        <w:t>сировини</w:t>
      </w:r>
      <w:proofErr w:type="spellEnd"/>
      <w:r w:rsidRPr="00D226AB">
        <w:rPr>
          <w:rFonts w:ascii="Times New Roman" w:hAnsi="Times New Roman" w:cs="Times New Roman"/>
          <w:b/>
          <w:sz w:val="28"/>
          <w:lang w:val="ru-RU"/>
        </w:rPr>
        <w:t xml:space="preserve"> та </w:t>
      </w:r>
      <w:proofErr w:type="spellStart"/>
      <w:r w:rsidRPr="00D226AB">
        <w:rPr>
          <w:rFonts w:ascii="Times New Roman" w:hAnsi="Times New Roman" w:cs="Times New Roman"/>
          <w:b/>
          <w:sz w:val="28"/>
          <w:lang w:val="ru-RU"/>
        </w:rPr>
        <w:t>продуктів</w:t>
      </w:r>
      <w:proofErr w:type="spellEnd"/>
      <w:r w:rsidRPr="00D226AB">
        <w:rPr>
          <w:rFonts w:ascii="Times New Roman" w:hAnsi="Times New Roman" w:cs="Times New Roman"/>
          <w:b/>
          <w:sz w:val="28"/>
          <w:lang w:val="ru-RU"/>
        </w:rPr>
        <w:t xml:space="preserve"> </w:t>
      </w:r>
      <w:proofErr w:type="spellStart"/>
      <w:r w:rsidRPr="00D226AB">
        <w:rPr>
          <w:rFonts w:ascii="Times New Roman" w:hAnsi="Times New Roman" w:cs="Times New Roman"/>
          <w:b/>
          <w:sz w:val="28"/>
          <w:lang w:val="ru-RU"/>
        </w:rPr>
        <w:t>процесу</w:t>
      </w:r>
      <w:proofErr w:type="spellEnd"/>
      <w:r w:rsidRPr="00D226AB">
        <w:rPr>
          <w:rFonts w:ascii="Times New Roman" w:hAnsi="Times New Roman" w:cs="Times New Roman"/>
          <w:b/>
          <w:sz w:val="28"/>
          <w:lang w:val="ru-RU"/>
        </w:rPr>
        <w:t xml:space="preserve"> </w:t>
      </w:r>
      <w:proofErr w:type="spellStart"/>
      <w:r w:rsidRPr="00D226AB">
        <w:rPr>
          <w:rFonts w:ascii="Times New Roman" w:hAnsi="Times New Roman" w:cs="Times New Roman"/>
          <w:b/>
          <w:sz w:val="28"/>
          <w:lang w:val="ru-RU"/>
        </w:rPr>
        <w:t>гідрування</w:t>
      </w:r>
      <w:proofErr w:type="spellEnd"/>
      <w:r w:rsidRPr="00D226AB">
        <w:rPr>
          <w:rFonts w:ascii="Times New Roman" w:hAnsi="Times New Roman" w:cs="Times New Roman"/>
          <w:b/>
          <w:sz w:val="28"/>
          <w:lang w:val="ru-RU"/>
        </w:rPr>
        <w:t xml:space="preserve"> ацетилену в бутан на </w:t>
      </w:r>
      <w:proofErr w:type="spellStart"/>
      <w:r w:rsidRPr="00D226AB">
        <w:rPr>
          <w:rFonts w:ascii="Times New Roman" w:hAnsi="Times New Roman" w:cs="Times New Roman"/>
          <w:b/>
          <w:sz w:val="28"/>
          <w:lang w:val="ru-RU"/>
        </w:rPr>
        <w:t>людину</w:t>
      </w:r>
      <w:proofErr w:type="spellEnd"/>
      <w:r w:rsidRPr="00D226AB">
        <w:rPr>
          <w:rFonts w:ascii="Times New Roman" w:hAnsi="Times New Roman" w:cs="Times New Roman"/>
          <w:b/>
          <w:sz w:val="28"/>
          <w:lang w:val="ru-RU"/>
        </w:rPr>
        <w:t xml:space="preserve"> та </w:t>
      </w:r>
      <w:proofErr w:type="spellStart"/>
      <w:r w:rsidRPr="00D226AB">
        <w:rPr>
          <w:rFonts w:ascii="Times New Roman" w:hAnsi="Times New Roman" w:cs="Times New Roman"/>
          <w:b/>
          <w:sz w:val="28"/>
          <w:lang w:val="ru-RU"/>
        </w:rPr>
        <w:t>навколишнє</w:t>
      </w:r>
      <w:proofErr w:type="spellEnd"/>
      <w:r w:rsidRPr="00D226AB">
        <w:rPr>
          <w:rFonts w:ascii="Times New Roman" w:hAnsi="Times New Roman" w:cs="Times New Roman"/>
          <w:b/>
          <w:sz w:val="28"/>
          <w:lang w:val="ru-RU"/>
        </w:rPr>
        <w:t xml:space="preserve"> </w:t>
      </w:r>
      <w:proofErr w:type="spellStart"/>
      <w:r w:rsidRPr="00D226AB">
        <w:rPr>
          <w:rFonts w:ascii="Times New Roman" w:hAnsi="Times New Roman" w:cs="Times New Roman"/>
          <w:b/>
          <w:sz w:val="28"/>
          <w:lang w:val="ru-RU"/>
        </w:rPr>
        <w:t>середовище</w:t>
      </w:r>
      <w:proofErr w:type="spellEnd"/>
    </w:p>
    <w:p w:rsidR="00FF00A5" w:rsidRPr="00D226AB" w:rsidRDefault="00FF00A5" w:rsidP="00FF00A5">
      <w:pPr>
        <w:spacing w:after="0" w:line="360" w:lineRule="auto"/>
        <w:ind w:firstLine="709"/>
        <w:jc w:val="both"/>
        <w:rPr>
          <w:rFonts w:ascii="Times New Roman" w:hAnsi="Times New Roman" w:cs="Times New Roman"/>
          <w:b/>
          <w:sz w:val="28"/>
          <w:lang w:val="ru-RU"/>
        </w:rPr>
      </w:pPr>
    </w:p>
    <w:p w:rsidR="00FF00A5" w:rsidRPr="00D226AB" w:rsidRDefault="00FF00A5" w:rsidP="00FF00A5">
      <w:pPr>
        <w:spacing w:after="0" w:line="360" w:lineRule="auto"/>
        <w:ind w:firstLine="709"/>
        <w:jc w:val="both"/>
        <w:outlineLvl w:val="2"/>
        <w:rPr>
          <w:rFonts w:ascii="Times New Roman" w:hAnsi="Times New Roman" w:cs="Times New Roman"/>
          <w:sz w:val="28"/>
          <w:lang w:val="ru-RU"/>
        </w:rPr>
      </w:pPr>
      <w:r w:rsidRPr="00D226AB">
        <w:rPr>
          <w:rFonts w:ascii="Times New Roman" w:hAnsi="Times New Roman" w:cs="Times New Roman"/>
          <w:sz w:val="28"/>
          <w:lang w:val="ru-RU"/>
        </w:rPr>
        <w:t xml:space="preserve">7.2.1. </w:t>
      </w:r>
      <w:proofErr w:type="spellStart"/>
      <w:r w:rsidRPr="00D226AB">
        <w:rPr>
          <w:rFonts w:ascii="Times New Roman" w:hAnsi="Times New Roman" w:cs="Times New Roman"/>
          <w:sz w:val="28"/>
          <w:lang w:val="ru-RU"/>
        </w:rPr>
        <w:t>Вплив</w:t>
      </w:r>
      <w:proofErr w:type="spellEnd"/>
      <w:r w:rsidRPr="00D226AB">
        <w:rPr>
          <w:rFonts w:ascii="Times New Roman" w:hAnsi="Times New Roman" w:cs="Times New Roman"/>
          <w:sz w:val="28"/>
          <w:lang w:val="ru-RU"/>
        </w:rPr>
        <w:t xml:space="preserve"> ацетилену на </w:t>
      </w:r>
      <w:proofErr w:type="spellStart"/>
      <w:r w:rsidRPr="00D226AB">
        <w:rPr>
          <w:rFonts w:ascii="Times New Roman" w:hAnsi="Times New Roman" w:cs="Times New Roman"/>
          <w:sz w:val="28"/>
          <w:lang w:val="ru-RU"/>
        </w:rPr>
        <w:t>людину</w:t>
      </w:r>
      <w:proofErr w:type="spellEnd"/>
      <w:r w:rsidRPr="00D226AB">
        <w:rPr>
          <w:rFonts w:ascii="Times New Roman" w:hAnsi="Times New Roman" w:cs="Times New Roman"/>
          <w:sz w:val="28"/>
          <w:lang w:val="ru-RU"/>
        </w:rPr>
        <w:t xml:space="preserve"> та </w:t>
      </w:r>
      <w:proofErr w:type="spellStart"/>
      <w:r w:rsidRPr="00D226AB">
        <w:rPr>
          <w:rFonts w:ascii="Times New Roman" w:hAnsi="Times New Roman" w:cs="Times New Roman"/>
          <w:sz w:val="28"/>
          <w:lang w:val="ru-RU"/>
        </w:rPr>
        <w:t>навколишнє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середовище</w:t>
      </w:r>
      <w:proofErr w:type="spellEnd"/>
    </w:p>
    <w:p w:rsidR="00FF00A5" w:rsidRPr="00D226AB" w:rsidRDefault="00FF00A5" w:rsidP="00FF00A5">
      <w:pPr>
        <w:spacing w:after="0" w:line="360" w:lineRule="auto"/>
        <w:ind w:firstLine="709"/>
        <w:jc w:val="both"/>
        <w:rPr>
          <w:rFonts w:ascii="Times New Roman" w:hAnsi="Times New Roman" w:cs="Times New Roman"/>
          <w:sz w:val="28"/>
          <w:lang w:val="ru-RU"/>
        </w:rPr>
      </w:pPr>
    </w:p>
    <w:p w:rsidR="00FF00A5" w:rsidRPr="00D226AB" w:rsidRDefault="00FF00A5" w:rsidP="00FF00A5">
      <w:pPr>
        <w:spacing w:after="0" w:line="360" w:lineRule="auto"/>
        <w:ind w:firstLine="709"/>
        <w:jc w:val="both"/>
        <w:rPr>
          <w:rFonts w:ascii="Times New Roman" w:hAnsi="Times New Roman" w:cs="Times New Roman"/>
          <w:sz w:val="28"/>
          <w:lang w:val="ru-RU"/>
        </w:rPr>
      </w:pPr>
      <w:r w:rsidRPr="00D226AB">
        <w:rPr>
          <w:rFonts w:ascii="Times New Roman" w:hAnsi="Times New Roman" w:cs="Times New Roman"/>
          <w:sz w:val="28"/>
          <w:lang w:val="ru-RU"/>
        </w:rPr>
        <w:t xml:space="preserve">Ацетилен </w:t>
      </w:r>
      <w:proofErr w:type="spellStart"/>
      <w:r w:rsidRPr="00D226AB">
        <w:rPr>
          <w:rFonts w:ascii="Times New Roman" w:hAnsi="Times New Roman" w:cs="Times New Roman"/>
          <w:sz w:val="28"/>
          <w:lang w:val="ru-RU"/>
        </w:rPr>
        <w:t>вимагає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великої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обережності</w:t>
      </w:r>
      <w:proofErr w:type="spellEnd"/>
      <w:r w:rsidRPr="00D226AB">
        <w:rPr>
          <w:rFonts w:ascii="Times New Roman" w:hAnsi="Times New Roman" w:cs="Times New Roman"/>
          <w:sz w:val="28"/>
          <w:lang w:val="ru-RU"/>
        </w:rPr>
        <w:t xml:space="preserve"> при </w:t>
      </w:r>
      <w:proofErr w:type="spellStart"/>
      <w:r w:rsidRPr="00D226AB">
        <w:rPr>
          <w:rFonts w:ascii="Times New Roman" w:hAnsi="Times New Roman" w:cs="Times New Roman"/>
          <w:sz w:val="28"/>
          <w:lang w:val="ru-RU"/>
        </w:rPr>
        <w:t>використанні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Може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вибухати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від</w:t>
      </w:r>
      <w:proofErr w:type="spellEnd"/>
      <w:r w:rsidRPr="00D226AB">
        <w:rPr>
          <w:rFonts w:ascii="Times New Roman" w:hAnsi="Times New Roman" w:cs="Times New Roman"/>
          <w:sz w:val="28"/>
          <w:lang w:val="ru-RU"/>
        </w:rPr>
        <w:t xml:space="preserve"> удару, при </w:t>
      </w:r>
      <w:proofErr w:type="spellStart"/>
      <w:r w:rsidRPr="00D226AB">
        <w:rPr>
          <w:rFonts w:ascii="Times New Roman" w:hAnsi="Times New Roman" w:cs="Times New Roman"/>
          <w:sz w:val="28"/>
          <w:lang w:val="ru-RU"/>
        </w:rPr>
        <w:t>нагріванні</w:t>
      </w:r>
      <w:proofErr w:type="spellEnd"/>
      <w:r w:rsidRPr="00D226AB">
        <w:rPr>
          <w:rFonts w:ascii="Times New Roman" w:hAnsi="Times New Roman" w:cs="Times New Roman"/>
          <w:sz w:val="28"/>
          <w:lang w:val="ru-RU"/>
        </w:rPr>
        <w:t xml:space="preserve"> до 500 °C </w:t>
      </w:r>
      <w:proofErr w:type="spellStart"/>
      <w:r w:rsidRPr="00D226AB">
        <w:rPr>
          <w:rFonts w:ascii="Times New Roman" w:hAnsi="Times New Roman" w:cs="Times New Roman"/>
          <w:sz w:val="28"/>
          <w:lang w:val="ru-RU"/>
        </w:rPr>
        <w:t>або</w:t>
      </w:r>
      <w:proofErr w:type="spellEnd"/>
      <w:r w:rsidRPr="00D226AB">
        <w:rPr>
          <w:rFonts w:ascii="Times New Roman" w:hAnsi="Times New Roman" w:cs="Times New Roman"/>
          <w:sz w:val="28"/>
          <w:lang w:val="ru-RU"/>
        </w:rPr>
        <w:t xml:space="preserve"> при </w:t>
      </w:r>
      <w:proofErr w:type="spellStart"/>
      <w:r w:rsidRPr="00D226AB">
        <w:rPr>
          <w:rFonts w:ascii="Times New Roman" w:hAnsi="Times New Roman" w:cs="Times New Roman"/>
          <w:sz w:val="28"/>
          <w:lang w:val="ru-RU"/>
        </w:rPr>
        <w:t>стисненні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більше</w:t>
      </w:r>
      <w:proofErr w:type="spellEnd"/>
      <w:r w:rsidRPr="00D226AB">
        <w:rPr>
          <w:rFonts w:ascii="Times New Roman" w:hAnsi="Times New Roman" w:cs="Times New Roman"/>
          <w:sz w:val="28"/>
          <w:lang w:val="ru-RU"/>
        </w:rPr>
        <w:t xml:space="preserve"> 0,2 МПа за </w:t>
      </w:r>
      <w:proofErr w:type="spellStart"/>
      <w:r w:rsidRPr="00D226AB">
        <w:rPr>
          <w:rFonts w:ascii="Times New Roman" w:hAnsi="Times New Roman" w:cs="Times New Roman"/>
          <w:sz w:val="28"/>
          <w:lang w:val="ru-RU"/>
        </w:rPr>
        <w:t>кімнатної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температури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Струмінь</w:t>
      </w:r>
      <w:proofErr w:type="spellEnd"/>
      <w:r w:rsidRPr="00D226AB">
        <w:rPr>
          <w:rFonts w:ascii="Times New Roman" w:hAnsi="Times New Roman" w:cs="Times New Roman"/>
          <w:sz w:val="28"/>
          <w:lang w:val="ru-RU"/>
        </w:rPr>
        <w:t xml:space="preserve"> ацетилену, </w:t>
      </w:r>
      <w:proofErr w:type="spellStart"/>
      <w:r w:rsidRPr="00D226AB">
        <w:rPr>
          <w:rFonts w:ascii="Times New Roman" w:hAnsi="Times New Roman" w:cs="Times New Roman"/>
          <w:sz w:val="28"/>
          <w:lang w:val="ru-RU"/>
        </w:rPr>
        <w:t>випущений</w:t>
      </w:r>
      <w:proofErr w:type="spellEnd"/>
      <w:r w:rsidRPr="00D226AB">
        <w:rPr>
          <w:rFonts w:ascii="Times New Roman" w:hAnsi="Times New Roman" w:cs="Times New Roman"/>
          <w:sz w:val="28"/>
          <w:lang w:val="ru-RU"/>
        </w:rPr>
        <w:t xml:space="preserve"> у </w:t>
      </w:r>
      <w:proofErr w:type="spellStart"/>
      <w:r w:rsidRPr="00D226AB">
        <w:rPr>
          <w:rFonts w:ascii="Times New Roman" w:hAnsi="Times New Roman" w:cs="Times New Roman"/>
          <w:sz w:val="28"/>
          <w:lang w:val="ru-RU"/>
        </w:rPr>
        <w:t>відкрите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повітря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може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спалахнути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від</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найменшої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іскри</w:t>
      </w:r>
      <w:proofErr w:type="spellEnd"/>
      <w:r w:rsidRPr="00D226AB">
        <w:rPr>
          <w:rFonts w:ascii="Times New Roman" w:hAnsi="Times New Roman" w:cs="Times New Roman"/>
          <w:sz w:val="28"/>
          <w:lang w:val="ru-RU"/>
        </w:rPr>
        <w:t xml:space="preserve">, у тому </w:t>
      </w:r>
      <w:proofErr w:type="spellStart"/>
      <w:r w:rsidRPr="00D226AB">
        <w:rPr>
          <w:rFonts w:ascii="Times New Roman" w:hAnsi="Times New Roman" w:cs="Times New Roman"/>
          <w:sz w:val="28"/>
          <w:lang w:val="ru-RU"/>
        </w:rPr>
        <w:t>числі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від</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розряду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статичної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електрики</w:t>
      </w:r>
      <w:proofErr w:type="spellEnd"/>
      <w:r w:rsidRPr="00D226AB">
        <w:rPr>
          <w:rFonts w:ascii="Times New Roman" w:hAnsi="Times New Roman" w:cs="Times New Roman"/>
          <w:sz w:val="28"/>
          <w:lang w:val="ru-RU"/>
        </w:rPr>
        <w:t xml:space="preserve"> з </w:t>
      </w:r>
      <w:proofErr w:type="spellStart"/>
      <w:r w:rsidRPr="00D226AB">
        <w:rPr>
          <w:rFonts w:ascii="Times New Roman" w:hAnsi="Times New Roman" w:cs="Times New Roman"/>
          <w:sz w:val="28"/>
          <w:lang w:val="ru-RU"/>
        </w:rPr>
        <w:t>пальця</w:t>
      </w:r>
      <w:proofErr w:type="spellEnd"/>
      <w:r w:rsidRPr="00D226AB">
        <w:rPr>
          <w:rFonts w:ascii="Times New Roman" w:hAnsi="Times New Roman" w:cs="Times New Roman"/>
          <w:sz w:val="28"/>
          <w:lang w:val="ru-RU"/>
        </w:rPr>
        <w:t xml:space="preserve"> руки. Для </w:t>
      </w:r>
      <w:proofErr w:type="spellStart"/>
      <w:r w:rsidRPr="00D226AB">
        <w:rPr>
          <w:rFonts w:ascii="Times New Roman" w:hAnsi="Times New Roman" w:cs="Times New Roman"/>
          <w:sz w:val="28"/>
          <w:lang w:val="ru-RU"/>
        </w:rPr>
        <w:t>зберігання</w:t>
      </w:r>
      <w:proofErr w:type="spellEnd"/>
      <w:r w:rsidRPr="00D226AB">
        <w:rPr>
          <w:rFonts w:ascii="Times New Roman" w:hAnsi="Times New Roman" w:cs="Times New Roman"/>
          <w:sz w:val="28"/>
          <w:lang w:val="ru-RU"/>
        </w:rPr>
        <w:t xml:space="preserve"> ацетилену </w:t>
      </w:r>
      <w:proofErr w:type="spellStart"/>
      <w:r w:rsidRPr="00D226AB">
        <w:rPr>
          <w:rFonts w:ascii="Times New Roman" w:hAnsi="Times New Roman" w:cs="Times New Roman"/>
          <w:sz w:val="28"/>
          <w:lang w:val="ru-RU"/>
        </w:rPr>
        <w:t>використовуються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спеціальні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балони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заповнені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пористим</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матеріалом</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просоченим</w:t>
      </w:r>
      <w:proofErr w:type="spellEnd"/>
      <w:r w:rsidRPr="00D226AB">
        <w:rPr>
          <w:rFonts w:ascii="Times New Roman" w:hAnsi="Times New Roman" w:cs="Times New Roman"/>
          <w:sz w:val="28"/>
          <w:lang w:val="ru-RU"/>
        </w:rPr>
        <w:t xml:space="preserve"> ацетоном.</w:t>
      </w:r>
    </w:p>
    <w:p w:rsidR="00FF00A5" w:rsidRPr="00D226AB" w:rsidRDefault="00FF00A5" w:rsidP="00FF00A5">
      <w:pPr>
        <w:spacing w:after="0" w:line="360" w:lineRule="auto"/>
        <w:ind w:firstLine="709"/>
        <w:jc w:val="both"/>
        <w:rPr>
          <w:rFonts w:ascii="Times New Roman" w:hAnsi="Times New Roman" w:cs="Times New Roman"/>
          <w:sz w:val="28"/>
          <w:lang w:val="ru-RU"/>
        </w:rPr>
      </w:pPr>
      <w:r w:rsidRPr="00D226AB">
        <w:rPr>
          <w:rFonts w:ascii="Times New Roman" w:hAnsi="Times New Roman" w:cs="Times New Roman"/>
          <w:sz w:val="28"/>
          <w:lang w:val="ru-RU"/>
        </w:rPr>
        <w:t xml:space="preserve">Ацетилен </w:t>
      </w:r>
      <w:proofErr w:type="spellStart"/>
      <w:r w:rsidRPr="00D226AB">
        <w:rPr>
          <w:rFonts w:ascii="Times New Roman" w:hAnsi="Times New Roman" w:cs="Times New Roman"/>
          <w:sz w:val="28"/>
          <w:lang w:val="ru-RU"/>
        </w:rPr>
        <w:t>може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всмоктуватися</w:t>
      </w:r>
      <w:proofErr w:type="spellEnd"/>
      <w:r w:rsidRPr="00D226AB">
        <w:rPr>
          <w:rFonts w:ascii="Times New Roman" w:hAnsi="Times New Roman" w:cs="Times New Roman"/>
          <w:sz w:val="28"/>
          <w:lang w:val="ru-RU"/>
        </w:rPr>
        <w:t xml:space="preserve"> в </w:t>
      </w:r>
      <w:proofErr w:type="spellStart"/>
      <w:r w:rsidRPr="00D226AB">
        <w:rPr>
          <w:rFonts w:ascii="Times New Roman" w:hAnsi="Times New Roman" w:cs="Times New Roman"/>
          <w:sz w:val="28"/>
          <w:lang w:val="ru-RU"/>
        </w:rPr>
        <w:t>організм</w:t>
      </w:r>
      <w:proofErr w:type="spellEnd"/>
      <w:r w:rsidRPr="00D226AB">
        <w:rPr>
          <w:rFonts w:ascii="Times New Roman" w:hAnsi="Times New Roman" w:cs="Times New Roman"/>
          <w:sz w:val="28"/>
          <w:lang w:val="ru-RU"/>
        </w:rPr>
        <w:t xml:space="preserve"> </w:t>
      </w:r>
      <w:r w:rsidRPr="00D226AB">
        <w:rPr>
          <w:rFonts w:ascii="Times New Roman" w:hAnsi="Times New Roman" w:cs="Times New Roman"/>
          <w:sz w:val="28"/>
        </w:rPr>
        <w:t xml:space="preserve">людини </w:t>
      </w:r>
      <w:r w:rsidRPr="00D226AB">
        <w:rPr>
          <w:rFonts w:ascii="Times New Roman" w:hAnsi="Times New Roman" w:cs="Times New Roman"/>
          <w:sz w:val="28"/>
          <w:lang w:val="ru-RU"/>
        </w:rPr>
        <w:t xml:space="preserve">при </w:t>
      </w:r>
      <w:proofErr w:type="spellStart"/>
      <w:r w:rsidRPr="00D226AB">
        <w:rPr>
          <w:rFonts w:ascii="Times New Roman" w:hAnsi="Times New Roman" w:cs="Times New Roman"/>
          <w:sz w:val="28"/>
          <w:lang w:val="ru-RU"/>
        </w:rPr>
        <w:t>вдиханні</w:t>
      </w:r>
      <w:proofErr w:type="spellEnd"/>
      <w:r w:rsidRPr="00D226AB">
        <w:rPr>
          <w:rFonts w:ascii="Times New Roman" w:hAnsi="Times New Roman" w:cs="Times New Roman"/>
          <w:sz w:val="28"/>
          <w:lang w:val="ru-RU"/>
        </w:rPr>
        <w:t xml:space="preserve">. При </w:t>
      </w:r>
      <w:proofErr w:type="spellStart"/>
      <w:r w:rsidRPr="00D226AB">
        <w:rPr>
          <w:rFonts w:ascii="Times New Roman" w:hAnsi="Times New Roman" w:cs="Times New Roman"/>
          <w:sz w:val="28"/>
          <w:lang w:val="ru-RU"/>
        </w:rPr>
        <w:t>витоку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цей</w:t>
      </w:r>
      <w:proofErr w:type="spellEnd"/>
      <w:r w:rsidRPr="00D226AB">
        <w:rPr>
          <w:rFonts w:ascii="Times New Roman" w:hAnsi="Times New Roman" w:cs="Times New Roman"/>
          <w:sz w:val="28"/>
          <w:lang w:val="ru-RU"/>
        </w:rPr>
        <w:t xml:space="preserve"> газ </w:t>
      </w:r>
      <w:proofErr w:type="spellStart"/>
      <w:r w:rsidRPr="00D226AB">
        <w:rPr>
          <w:rFonts w:ascii="Times New Roman" w:hAnsi="Times New Roman" w:cs="Times New Roman"/>
          <w:sz w:val="28"/>
          <w:lang w:val="ru-RU"/>
        </w:rPr>
        <w:t>може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призвести</w:t>
      </w:r>
      <w:proofErr w:type="spellEnd"/>
      <w:r w:rsidRPr="00D226AB">
        <w:rPr>
          <w:rFonts w:ascii="Times New Roman" w:hAnsi="Times New Roman" w:cs="Times New Roman"/>
          <w:sz w:val="28"/>
          <w:lang w:val="ru-RU"/>
        </w:rPr>
        <w:t xml:space="preserve"> до </w:t>
      </w:r>
      <w:proofErr w:type="spellStart"/>
      <w:r w:rsidRPr="00D226AB">
        <w:rPr>
          <w:rFonts w:ascii="Times New Roman" w:hAnsi="Times New Roman" w:cs="Times New Roman"/>
          <w:sz w:val="28"/>
          <w:lang w:val="ru-RU"/>
        </w:rPr>
        <w:t>загибелі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від</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удушення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внаслідок</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зниження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вмісту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кисню</w:t>
      </w:r>
      <w:proofErr w:type="spellEnd"/>
      <w:r w:rsidRPr="00D226AB">
        <w:rPr>
          <w:rFonts w:ascii="Times New Roman" w:hAnsi="Times New Roman" w:cs="Times New Roman"/>
          <w:sz w:val="28"/>
          <w:lang w:val="ru-RU"/>
        </w:rPr>
        <w:t xml:space="preserve"> в </w:t>
      </w:r>
      <w:proofErr w:type="spellStart"/>
      <w:r w:rsidRPr="00D226AB">
        <w:rPr>
          <w:rFonts w:ascii="Times New Roman" w:hAnsi="Times New Roman" w:cs="Times New Roman"/>
          <w:sz w:val="28"/>
          <w:lang w:val="ru-RU"/>
        </w:rPr>
        <w:t>повітрі</w:t>
      </w:r>
      <w:proofErr w:type="spellEnd"/>
      <w:r w:rsidRPr="00D226AB">
        <w:rPr>
          <w:rFonts w:ascii="Times New Roman" w:hAnsi="Times New Roman" w:cs="Times New Roman"/>
          <w:sz w:val="28"/>
          <w:lang w:val="ru-RU"/>
        </w:rPr>
        <w:t xml:space="preserve"> у замкнутому </w:t>
      </w:r>
      <w:proofErr w:type="spellStart"/>
      <w:r w:rsidRPr="00D226AB">
        <w:rPr>
          <w:rFonts w:ascii="Times New Roman" w:hAnsi="Times New Roman" w:cs="Times New Roman"/>
          <w:sz w:val="28"/>
          <w:lang w:val="ru-RU"/>
        </w:rPr>
        <w:t>приміщенні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Швидке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випаровування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рідини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може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викликати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обмороження</w:t>
      </w:r>
      <w:proofErr w:type="spellEnd"/>
      <w:r w:rsidRPr="00D226AB">
        <w:rPr>
          <w:rFonts w:ascii="Times New Roman" w:hAnsi="Times New Roman" w:cs="Times New Roman"/>
          <w:sz w:val="28"/>
          <w:lang w:val="ru-RU"/>
        </w:rPr>
        <w:t xml:space="preserve">. Ацетилен </w:t>
      </w:r>
      <w:proofErr w:type="spellStart"/>
      <w:r w:rsidRPr="00D226AB">
        <w:rPr>
          <w:rFonts w:ascii="Times New Roman" w:hAnsi="Times New Roman" w:cs="Times New Roman"/>
          <w:sz w:val="28"/>
          <w:lang w:val="ru-RU"/>
        </w:rPr>
        <w:t>може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впливати</w:t>
      </w:r>
      <w:proofErr w:type="spellEnd"/>
      <w:r w:rsidRPr="00D226AB">
        <w:rPr>
          <w:rFonts w:ascii="Times New Roman" w:hAnsi="Times New Roman" w:cs="Times New Roman"/>
          <w:sz w:val="28"/>
          <w:lang w:val="ru-RU"/>
        </w:rPr>
        <w:t xml:space="preserve"> на </w:t>
      </w:r>
      <w:proofErr w:type="spellStart"/>
      <w:r w:rsidRPr="00D226AB">
        <w:rPr>
          <w:rFonts w:ascii="Times New Roman" w:hAnsi="Times New Roman" w:cs="Times New Roman"/>
          <w:sz w:val="28"/>
          <w:lang w:val="ru-RU"/>
        </w:rPr>
        <w:t>нервову</w:t>
      </w:r>
      <w:proofErr w:type="spellEnd"/>
      <w:r w:rsidRPr="00D226AB">
        <w:rPr>
          <w:rFonts w:ascii="Times New Roman" w:hAnsi="Times New Roman" w:cs="Times New Roman"/>
          <w:sz w:val="28"/>
          <w:lang w:val="ru-RU"/>
        </w:rPr>
        <w:t xml:space="preserve"> систему.</w:t>
      </w:r>
      <w:r w:rsidRPr="00D226AB">
        <w:rPr>
          <w:lang w:val="ru-RU"/>
        </w:rPr>
        <w:t xml:space="preserve"> </w:t>
      </w:r>
      <w:r w:rsidRPr="00D226AB">
        <w:rPr>
          <w:rFonts w:ascii="Times New Roman" w:hAnsi="Times New Roman" w:cs="Times New Roman"/>
          <w:sz w:val="28"/>
          <w:lang w:val="ru-RU"/>
        </w:rPr>
        <w:t xml:space="preserve">При </w:t>
      </w:r>
      <w:proofErr w:type="spellStart"/>
      <w:r w:rsidRPr="00D226AB">
        <w:rPr>
          <w:rFonts w:ascii="Times New Roman" w:hAnsi="Times New Roman" w:cs="Times New Roman"/>
          <w:sz w:val="28"/>
          <w:lang w:val="ru-RU"/>
        </w:rPr>
        <w:t>тривалому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вдиханні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технічного</w:t>
      </w:r>
      <w:proofErr w:type="spellEnd"/>
      <w:r w:rsidRPr="00D226AB">
        <w:rPr>
          <w:rFonts w:ascii="Times New Roman" w:hAnsi="Times New Roman" w:cs="Times New Roman"/>
          <w:sz w:val="28"/>
          <w:lang w:val="ru-RU"/>
        </w:rPr>
        <w:t xml:space="preserve"> ацетилену </w:t>
      </w:r>
      <w:proofErr w:type="spellStart"/>
      <w:r w:rsidRPr="00D226AB">
        <w:rPr>
          <w:rFonts w:ascii="Times New Roman" w:hAnsi="Times New Roman" w:cs="Times New Roman"/>
          <w:sz w:val="28"/>
          <w:lang w:val="ru-RU"/>
        </w:rPr>
        <w:t>з'являється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блювання</w:t>
      </w:r>
      <w:proofErr w:type="spellEnd"/>
      <w:r w:rsidRPr="00D226AB">
        <w:rPr>
          <w:rFonts w:ascii="Times New Roman" w:hAnsi="Times New Roman" w:cs="Times New Roman"/>
          <w:sz w:val="28"/>
          <w:lang w:val="ru-RU"/>
        </w:rPr>
        <w:t xml:space="preserve"> та </w:t>
      </w:r>
      <w:proofErr w:type="spellStart"/>
      <w:r w:rsidRPr="00D226AB">
        <w:rPr>
          <w:rFonts w:ascii="Times New Roman" w:hAnsi="Times New Roman" w:cs="Times New Roman"/>
          <w:sz w:val="28"/>
          <w:lang w:val="ru-RU"/>
        </w:rPr>
        <w:t>запаморочення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Він</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розкладається</w:t>
      </w:r>
      <w:proofErr w:type="spellEnd"/>
      <w:r w:rsidRPr="00D226AB">
        <w:rPr>
          <w:rFonts w:ascii="Times New Roman" w:hAnsi="Times New Roman" w:cs="Times New Roman"/>
          <w:sz w:val="28"/>
          <w:lang w:val="ru-RU"/>
        </w:rPr>
        <w:t xml:space="preserve"> при </w:t>
      </w:r>
      <w:proofErr w:type="spellStart"/>
      <w:r w:rsidRPr="00D226AB">
        <w:rPr>
          <w:rFonts w:ascii="Times New Roman" w:hAnsi="Times New Roman" w:cs="Times New Roman"/>
          <w:sz w:val="28"/>
          <w:lang w:val="ru-RU"/>
        </w:rPr>
        <w:t>розігріві</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підвищенні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тиску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внаслідок</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чого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виникає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небезпека</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пожежі</w:t>
      </w:r>
      <w:proofErr w:type="spellEnd"/>
      <w:r w:rsidRPr="00D226AB">
        <w:rPr>
          <w:rFonts w:ascii="Times New Roman" w:hAnsi="Times New Roman" w:cs="Times New Roman"/>
          <w:sz w:val="28"/>
          <w:lang w:val="ru-RU"/>
        </w:rPr>
        <w:t xml:space="preserve"> та </w:t>
      </w:r>
      <w:proofErr w:type="spellStart"/>
      <w:r w:rsidRPr="00D226AB">
        <w:rPr>
          <w:rFonts w:ascii="Times New Roman" w:hAnsi="Times New Roman" w:cs="Times New Roman"/>
          <w:sz w:val="28"/>
          <w:lang w:val="ru-RU"/>
        </w:rPr>
        <w:t>вибуху</w:t>
      </w:r>
      <w:proofErr w:type="spellEnd"/>
      <w:r w:rsidRPr="00D226AB">
        <w:rPr>
          <w:rFonts w:ascii="Times New Roman" w:hAnsi="Times New Roman" w:cs="Times New Roman"/>
          <w:sz w:val="28"/>
          <w:lang w:val="ru-RU"/>
        </w:rPr>
        <w:t xml:space="preserve">. </w:t>
      </w:r>
    </w:p>
    <w:p w:rsidR="00FF00A5" w:rsidRPr="00D226AB" w:rsidRDefault="00FF00A5" w:rsidP="00FF00A5">
      <w:pPr>
        <w:spacing w:after="0" w:line="360" w:lineRule="auto"/>
        <w:ind w:firstLine="709"/>
        <w:jc w:val="both"/>
        <w:rPr>
          <w:rFonts w:ascii="Times New Roman" w:hAnsi="Times New Roman" w:cs="Times New Roman"/>
          <w:sz w:val="28"/>
          <w:lang w:val="ru-RU"/>
        </w:rPr>
      </w:pPr>
      <w:r w:rsidRPr="00D226AB">
        <w:rPr>
          <w:rFonts w:ascii="Times New Roman" w:hAnsi="Times New Roman" w:cs="Times New Roman"/>
          <w:sz w:val="28"/>
          <w:lang w:val="ru-RU"/>
        </w:rPr>
        <w:t xml:space="preserve">У </w:t>
      </w:r>
      <w:proofErr w:type="spellStart"/>
      <w:r w:rsidRPr="00D226AB">
        <w:rPr>
          <w:rFonts w:ascii="Times New Roman" w:hAnsi="Times New Roman" w:cs="Times New Roman"/>
          <w:sz w:val="28"/>
          <w:lang w:val="ru-RU"/>
        </w:rPr>
        <w:t>повітрі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визначення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базується</w:t>
      </w:r>
      <w:proofErr w:type="spellEnd"/>
      <w:r w:rsidRPr="00D226AB">
        <w:rPr>
          <w:rFonts w:ascii="Times New Roman" w:hAnsi="Times New Roman" w:cs="Times New Roman"/>
          <w:sz w:val="28"/>
          <w:lang w:val="ru-RU"/>
        </w:rPr>
        <w:t xml:space="preserve"> на </w:t>
      </w:r>
      <w:proofErr w:type="spellStart"/>
      <w:r w:rsidRPr="00D226AB">
        <w:rPr>
          <w:rFonts w:ascii="Times New Roman" w:hAnsi="Times New Roman" w:cs="Times New Roman"/>
          <w:sz w:val="28"/>
          <w:lang w:val="ru-RU"/>
        </w:rPr>
        <w:t>одержанні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червоного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забарвлення</w:t>
      </w:r>
      <w:proofErr w:type="spellEnd"/>
      <w:r w:rsidRPr="00D226AB">
        <w:rPr>
          <w:rFonts w:ascii="Times New Roman" w:hAnsi="Times New Roman" w:cs="Times New Roman"/>
          <w:sz w:val="28"/>
          <w:lang w:val="ru-RU"/>
        </w:rPr>
        <w:t xml:space="preserve"> ацетилену з </w:t>
      </w:r>
      <w:proofErr w:type="spellStart"/>
      <w:r w:rsidRPr="00D226AB">
        <w:rPr>
          <w:rFonts w:ascii="Times New Roman" w:hAnsi="Times New Roman" w:cs="Times New Roman"/>
          <w:sz w:val="28"/>
          <w:lang w:val="ru-RU"/>
        </w:rPr>
        <w:t>нітратом</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міді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Чутливість</w:t>
      </w:r>
      <w:proofErr w:type="spellEnd"/>
      <w:r w:rsidRPr="00D226AB">
        <w:rPr>
          <w:rFonts w:ascii="Times New Roman" w:hAnsi="Times New Roman" w:cs="Times New Roman"/>
          <w:sz w:val="28"/>
          <w:lang w:val="ru-RU"/>
        </w:rPr>
        <w:t xml:space="preserve"> методу 3 мкг в </w:t>
      </w:r>
      <w:proofErr w:type="spellStart"/>
      <w:r w:rsidRPr="00D226AB">
        <w:rPr>
          <w:rFonts w:ascii="Times New Roman" w:hAnsi="Times New Roman" w:cs="Times New Roman"/>
          <w:sz w:val="28"/>
          <w:lang w:val="ru-RU"/>
        </w:rPr>
        <w:t>аналізіреумом</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обсязі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Заважає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сірководень</w:t>
      </w:r>
      <w:proofErr w:type="spellEnd"/>
      <w:r w:rsidRPr="00D226AB">
        <w:rPr>
          <w:rFonts w:ascii="Times New Roman" w:hAnsi="Times New Roman" w:cs="Times New Roman"/>
          <w:sz w:val="28"/>
          <w:lang w:val="ru-RU"/>
        </w:rPr>
        <w:t>.</w:t>
      </w:r>
    </w:p>
    <w:p w:rsidR="00FF00A5" w:rsidRPr="00D226AB" w:rsidRDefault="00FF00A5" w:rsidP="00FF00A5">
      <w:pPr>
        <w:spacing w:after="0" w:line="360" w:lineRule="auto"/>
        <w:ind w:firstLine="709"/>
        <w:jc w:val="both"/>
        <w:rPr>
          <w:rFonts w:ascii="Times New Roman" w:hAnsi="Times New Roman" w:cs="Times New Roman"/>
          <w:sz w:val="28"/>
          <w:lang w:val="ru-RU"/>
        </w:rPr>
      </w:pPr>
    </w:p>
    <w:p w:rsidR="00FF00A5" w:rsidRPr="00D226AB" w:rsidRDefault="00FF00A5" w:rsidP="00FF00A5">
      <w:pPr>
        <w:spacing w:after="0" w:line="360" w:lineRule="auto"/>
        <w:ind w:firstLine="709"/>
        <w:jc w:val="both"/>
        <w:outlineLvl w:val="2"/>
        <w:rPr>
          <w:rFonts w:ascii="Times New Roman" w:hAnsi="Times New Roman" w:cs="Times New Roman"/>
          <w:sz w:val="28"/>
          <w:lang w:val="ru-RU"/>
        </w:rPr>
      </w:pPr>
      <w:r w:rsidRPr="00D226AB">
        <w:rPr>
          <w:rFonts w:ascii="Times New Roman" w:hAnsi="Times New Roman" w:cs="Times New Roman"/>
          <w:sz w:val="28"/>
          <w:lang w:val="ru-RU"/>
        </w:rPr>
        <w:t xml:space="preserve">7.2.2. </w:t>
      </w:r>
      <w:proofErr w:type="spellStart"/>
      <w:r w:rsidRPr="00D226AB">
        <w:rPr>
          <w:rFonts w:ascii="Times New Roman" w:hAnsi="Times New Roman" w:cs="Times New Roman"/>
          <w:sz w:val="28"/>
          <w:lang w:val="ru-RU"/>
        </w:rPr>
        <w:t>Вплив</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водню</w:t>
      </w:r>
      <w:proofErr w:type="spellEnd"/>
      <w:r w:rsidRPr="00D226AB">
        <w:rPr>
          <w:rFonts w:ascii="Times New Roman" w:hAnsi="Times New Roman" w:cs="Times New Roman"/>
          <w:sz w:val="28"/>
          <w:lang w:val="ru-RU"/>
        </w:rPr>
        <w:t xml:space="preserve"> на </w:t>
      </w:r>
      <w:proofErr w:type="spellStart"/>
      <w:r w:rsidRPr="00D226AB">
        <w:rPr>
          <w:rFonts w:ascii="Times New Roman" w:hAnsi="Times New Roman" w:cs="Times New Roman"/>
          <w:sz w:val="28"/>
          <w:lang w:val="ru-RU"/>
        </w:rPr>
        <w:t>людину</w:t>
      </w:r>
      <w:proofErr w:type="spellEnd"/>
      <w:r w:rsidRPr="00D226AB">
        <w:rPr>
          <w:rFonts w:ascii="Times New Roman" w:hAnsi="Times New Roman" w:cs="Times New Roman"/>
          <w:sz w:val="28"/>
          <w:lang w:val="ru-RU"/>
        </w:rPr>
        <w:t xml:space="preserve"> та </w:t>
      </w:r>
      <w:proofErr w:type="spellStart"/>
      <w:r w:rsidRPr="00D226AB">
        <w:rPr>
          <w:rFonts w:ascii="Times New Roman" w:hAnsi="Times New Roman" w:cs="Times New Roman"/>
          <w:sz w:val="28"/>
          <w:lang w:val="ru-RU"/>
        </w:rPr>
        <w:t>навколишнє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середовище</w:t>
      </w:r>
      <w:proofErr w:type="spellEnd"/>
    </w:p>
    <w:p w:rsidR="00FF00A5" w:rsidRPr="00D226AB" w:rsidRDefault="00FF00A5" w:rsidP="00FF00A5">
      <w:pPr>
        <w:spacing w:after="0" w:line="360" w:lineRule="auto"/>
        <w:ind w:firstLine="709"/>
        <w:jc w:val="both"/>
        <w:rPr>
          <w:rFonts w:ascii="Times New Roman" w:hAnsi="Times New Roman" w:cs="Times New Roman"/>
          <w:sz w:val="28"/>
          <w:lang w:val="ru-RU"/>
        </w:rPr>
      </w:pPr>
    </w:p>
    <w:p w:rsidR="00FF00A5" w:rsidRPr="00D226AB" w:rsidRDefault="00FF00A5" w:rsidP="00FF00A5">
      <w:pPr>
        <w:spacing w:after="0" w:line="360" w:lineRule="auto"/>
        <w:ind w:firstLine="709"/>
        <w:jc w:val="both"/>
        <w:rPr>
          <w:rFonts w:ascii="Times New Roman" w:hAnsi="Times New Roman" w:cs="Times New Roman"/>
          <w:sz w:val="28"/>
          <w:lang w:val="ru-RU"/>
        </w:rPr>
      </w:pPr>
      <w:proofErr w:type="spellStart"/>
      <w:r w:rsidRPr="00D226AB">
        <w:rPr>
          <w:rFonts w:ascii="Times New Roman" w:hAnsi="Times New Roman" w:cs="Times New Roman"/>
          <w:sz w:val="28"/>
          <w:lang w:val="ru-RU"/>
        </w:rPr>
        <w:lastRenderedPageBreak/>
        <w:t>Близько</w:t>
      </w:r>
      <w:proofErr w:type="spellEnd"/>
      <w:r w:rsidRPr="00D226AB">
        <w:rPr>
          <w:rFonts w:ascii="Times New Roman" w:hAnsi="Times New Roman" w:cs="Times New Roman"/>
          <w:sz w:val="28"/>
          <w:lang w:val="ru-RU"/>
        </w:rPr>
        <w:t xml:space="preserve"> 10 % </w:t>
      </w:r>
      <w:proofErr w:type="spellStart"/>
      <w:r w:rsidRPr="00D226AB">
        <w:rPr>
          <w:rFonts w:ascii="Times New Roman" w:hAnsi="Times New Roman" w:cs="Times New Roman"/>
          <w:sz w:val="28"/>
          <w:lang w:val="ru-RU"/>
        </w:rPr>
        <w:t>маси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живих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організмів</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припадає</w:t>
      </w:r>
      <w:proofErr w:type="spellEnd"/>
      <w:r w:rsidRPr="00D226AB">
        <w:rPr>
          <w:rFonts w:ascii="Times New Roman" w:hAnsi="Times New Roman" w:cs="Times New Roman"/>
          <w:sz w:val="28"/>
          <w:lang w:val="ru-RU"/>
        </w:rPr>
        <w:t xml:space="preserve"> на </w:t>
      </w:r>
      <w:proofErr w:type="spellStart"/>
      <w:r w:rsidRPr="00D226AB">
        <w:rPr>
          <w:rFonts w:ascii="Times New Roman" w:hAnsi="Times New Roman" w:cs="Times New Roman"/>
          <w:sz w:val="28"/>
          <w:lang w:val="ru-RU"/>
        </w:rPr>
        <w:t>водень</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Він</w:t>
      </w:r>
      <w:proofErr w:type="spellEnd"/>
      <w:r w:rsidRPr="00D226AB">
        <w:rPr>
          <w:rFonts w:ascii="Times New Roman" w:hAnsi="Times New Roman" w:cs="Times New Roman"/>
          <w:sz w:val="28"/>
          <w:lang w:val="ru-RU"/>
        </w:rPr>
        <w:t xml:space="preserve"> входить </w:t>
      </w:r>
      <w:proofErr w:type="gramStart"/>
      <w:r w:rsidRPr="00D226AB">
        <w:rPr>
          <w:rFonts w:ascii="Times New Roman" w:hAnsi="Times New Roman" w:cs="Times New Roman"/>
          <w:sz w:val="28"/>
          <w:lang w:val="ru-RU"/>
        </w:rPr>
        <w:t>до складу</w:t>
      </w:r>
      <w:proofErr w:type="gramEnd"/>
      <w:r w:rsidRPr="00D226AB">
        <w:rPr>
          <w:rFonts w:ascii="Times New Roman" w:hAnsi="Times New Roman" w:cs="Times New Roman"/>
          <w:sz w:val="28"/>
          <w:lang w:val="ru-RU"/>
        </w:rPr>
        <w:t xml:space="preserve"> води і </w:t>
      </w:r>
      <w:proofErr w:type="spellStart"/>
      <w:r w:rsidRPr="00D226AB">
        <w:rPr>
          <w:rFonts w:ascii="Times New Roman" w:hAnsi="Times New Roman" w:cs="Times New Roman"/>
          <w:sz w:val="28"/>
          <w:lang w:val="ru-RU"/>
        </w:rPr>
        <w:t>найважливіших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груп</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природних</w:t>
      </w:r>
      <w:proofErr w:type="spellEnd"/>
      <w:r w:rsidRPr="00D226AB">
        <w:rPr>
          <w:rFonts w:ascii="Times New Roman" w:hAnsi="Times New Roman" w:cs="Times New Roman"/>
          <w:sz w:val="28"/>
          <w:lang w:val="ru-RU"/>
        </w:rPr>
        <w:t xml:space="preserve"> сполук, </w:t>
      </w:r>
      <w:proofErr w:type="spellStart"/>
      <w:r w:rsidRPr="00D226AB">
        <w:rPr>
          <w:rFonts w:ascii="Times New Roman" w:hAnsi="Times New Roman" w:cs="Times New Roman"/>
          <w:sz w:val="28"/>
          <w:lang w:val="ru-RU"/>
        </w:rPr>
        <w:t>включаючи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білки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нуклеїнові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кислоти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ліпіди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вуглеводи</w:t>
      </w:r>
      <w:proofErr w:type="spellEnd"/>
      <w:r w:rsidRPr="00D226AB">
        <w:rPr>
          <w:rFonts w:ascii="Times New Roman" w:hAnsi="Times New Roman" w:cs="Times New Roman"/>
          <w:sz w:val="28"/>
          <w:lang w:val="ru-RU"/>
        </w:rPr>
        <w:t>.</w:t>
      </w:r>
    </w:p>
    <w:p w:rsidR="00FF00A5" w:rsidRPr="00D226AB" w:rsidRDefault="00FF00A5" w:rsidP="00FF00A5">
      <w:pPr>
        <w:spacing w:after="0" w:line="360" w:lineRule="auto"/>
        <w:ind w:firstLine="709"/>
        <w:jc w:val="both"/>
        <w:rPr>
          <w:rFonts w:ascii="Times New Roman" w:hAnsi="Times New Roman" w:cs="Times New Roman"/>
          <w:sz w:val="28"/>
          <w:lang w:val="ru-RU"/>
        </w:rPr>
      </w:pPr>
      <w:proofErr w:type="spellStart"/>
      <w:r w:rsidRPr="00D226AB">
        <w:rPr>
          <w:rFonts w:ascii="Times New Roman" w:hAnsi="Times New Roman" w:cs="Times New Roman"/>
          <w:sz w:val="28"/>
          <w:lang w:val="ru-RU"/>
        </w:rPr>
        <w:t>Водень</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відіграє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вирішальну</w:t>
      </w:r>
      <w:proofErr w:type="spellEnd"/>
      <w:r w:rsidRPr="00D226AB">
        <w:rPr>
          <w:rFonts w:ascii="Times New Roman" w:hAnsi="Times New Roman" w:cs="Times New Roman"/>
          <w:sz w:val="28"/>
          <w:lang w:val="ru-RU"/>
        </w:rPr>
        <w:t xml:space="preserve"> роль: при </w:t>
      </w:r>
      <w:proofErr w:type="spellStart"/>
      <w:r w:rsidRPr="00D226AB">
        <w:rPr>
          <w:rFonts w:ascii="Times New Roman" w:hAnsi="Times New Roman" w:cs="Times New Roman"/>
          <w:sz w:val="28"/>
          <w:lang w:val="ru-RU"/>
        </w:rPr>
        <w:t>підтримці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просторової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структури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білків</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четвертинної</w:t>
      </w:r>
      <w:proofErr w:type="spellEnd"/>
      <w:r w:rsidRPr="00D226AB">
        <w:rPr>
          <w:rFonts w:ascii="Times New Roman" w:hAnsi="Times New Roman" w:cs="Times New Roman"/>
          <w:sz w:val="28"/>
          <w:lang w:val="ru-RU"/>
        </w:rPr>
        <w:t xml:space="preserve">), у </w:t>
      </w:r>
      <w:proofErr w:type="spellStart"/>
      <w:r w:rsidRPr="00D226AB">
        <w:rPr>
          <w:rFonts w:ascii="Times New Roman" w:hAnsi="Times New Roman" w:cs="Times New Roman"/>
          <w:sz w:val="28"/>
          <w:lang w:val="ru-RU"/>
        </w:rPr>
        <w:t>здійсненні</w:t>
      </w:r>
      <w:proofErr w:type="spellEnd"/>
      <w:r w:rsidRPr="00D226AB">
        <w:rPr>
          <w:rFonts w:ascii="Times New Roman" w:hAnsi="Times New Roman" w:cs="Times New Roman"/>
          <w:sz w:val="28"/>
          <w:lang w:val="ru-RU"/>
        </w:rPr>
        <w:t xml:space="preserve"> принципу </w:t>
      </w:r>
      <w:proofErr w:type="spellStart"/>
      <w:r w:rsidRPr="00D226AB">
        <w:rPr>
          <w:rFonts w:ascii="Times New Roman" w:hAnsi="Times New Roman" w:cs="Times New Roman"/>
          <w:sz w:val="28"/>
          <w:lang w:val="ru-RU"/>
        </w:rPr>
        <w:t>компліментарності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нуклеїнових</w:t>
      </w:r>
      <w:proofErr w:type="spellEnd"/>
      <w:r w:rsidRPr="00D226AB">
        <w:rPr>
          <w:rFonts w:ascii="Times New Roman" w:hAnsi="Times New Roman" w:cs="Times New Roman"/>
          <w:sz w:val="28"/>
          <w:lang w:val="ru-RU"/>
        </w:rPr>
        <w:t xml:space="preserve"> кислот (</w:t>
      </w:r>
      <w:proofErr w:type="spellStart"/>
      <w:r w:rsidRPr="00D226AB">
        <w:rPr>
          <w:rFonts w:ascii="Times New Roman" w:hAnsi="Times New Roman" w:cs="Times New Roman"/>
          <w:sz w:val="28"/>
          <w:lang w:val="ru-RU"/>
        </w:rPr>
        <w:t>тобто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реалізації</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зберіганні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генетичної</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інформації</w:t>
      </w:r>
      <w:proofErr w:type="spellEnd"/>
      <w:r w:rsidRPr="00D226AB">
        <w:rPr>
          <w:rFonts w:ascii="Times New Roman" w:hAnsi="Times New Roman" w:cs="Times New Roman"/>
          <w:sz w:val="28"/>
          <w:lang w:val="ru-RU"/>
        </w:rPr>
        <w:t>).</w:t>
      </w:r>
    </w:p>
    <w:p w:rsidR="00FF00A5" w:rsidRPr="00D226AB" w:rsidRDefault="00FF00A5" w:rsidP="00FF00A5">
      <w:pPr>
        <w:spacing w:after="0" w:line="360" w:lineRule="auto"/>
        <w:ind w:firstLine="709"/>
        <w:jc w:val="both"/>
        <w:rPr>
          <w:rFonts w:ascii="Times New Roman" w:hAnsi="Times New Roman" w:cs="Times New Roman"/>
          <w:sz w:val="28"/>
          <w:lang w:val="ru-RU"/>
        </w:rPr>
      </w:pPr>
      <w:proofErr w:type="spellStart"/>
      <w:r w:rsidRPr="00D226AB">
        <w:rPr>
          <w:rFonts w:ascii="Times New Roman" w:hAnsi="Times New Roman" w:cs="Times New Roman"/>
          <w:sz w:val="28"/>
          <w:lang w:val="ru-RU"/>
        </w:rPr>
        <w:t>Іон</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водню</w:t>
      </w:r>
      <w:proofErr w:type="spellEnd"/>
      <w:r w:rsidRPr="00D226AB">
        <w:rPr>
          <w:rFonts w:ascii="Times New Roman" w:hAnsi="Times New Roman" w:cs="Times New Roman"/>
          <w:sz w:val="28"/>
          <w:lang w:val="ru-RU"/>
        </w:rPr>
        <w:t xml:space="preserve"> Н</w:t>
      </w:r>
      <w:r w:rsidRPr="00D226AB">
        <w:rPr>
          <w:rFonts w:ascii="Times New Roman" w:hAnsi="Times New Roman" w:cs="Times New Roman"/>
          <w:sz w:val="28"/>
          <w:vertAlign w:val="superscript"/>
          <w:lang w:val="ru-RU"/>
        </w:rPr>
        <w:t>+</w:t>
      </w:r>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бере</w:t>
      </w:r>
      <w:proofErr w:type="spellEnd"/>
      <w:r w:rsidRPr="00D226AB">
        <w:rPr>
          <w:rFonts w:ascii="Times New Roman" w:hAnsi="Times New Roman" w:cs="Times New Roman"/>
          <w:sz w:val="28"/>
          <w:lang w:val="ru-RU"/>
        </w:rPr>
        <w:t xml:space="preserve"> участь у </w:t>
      </w:r>
      <w:proofErr w:type="spellStart"/>
      <w:r w:rsidRPr="00D226AB">
        <w:rPr>
          <w:rFonts w:ascii="Times New Roman" w:hAnsi="Times New Roman" w:cs="Times New Roman"/>
          <w:sz w:val="28"/>
          <w:lang w:val="ru-RU"/>
        </w:rPr>
        <w:t>важливих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динамічних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реакціях</w:t>
      </w:r>
      <w:proofErr w:type="spellEnd"/>
      <w:r w:rsidRPr="00D226AB">
        <w:rPr>
          <w:rFonts w:ascii="Times New Roman" w:hAnsi="Times New Roman" w:cs="Times New Roman"/>
          <w:sz w:val="28"/>
          <w:lang w:val="ru-RU"/>
        </w:rPr>
        <w:t>/</w:t>
      </w:r>
      <w:proofErr w:type="spellStart"/>
      <w:r w:rsidRPr="00D226AB">
        <w:rPr>
          <w:rFonts w:ascii="Times New Roman" w:hAnsi="Times New Roman" w:cs="Times New Roman"/>
          <w:sz w:val="28"/>
          <w:lang w:val="ru-RU"/>
        </w:rPr>
        <w:t>процесах</w:t>
      </w:r>
      <w:proofErr w:type="spellEnd"/>
      <w:r w:rsidRPr="00D226AB">
        <w:rPr>
          <w:rFonts w:ascii="Times New Roman" w:hAnsi="Times New Roman" w:cs="Times New Roman"/>
          <w:sz w:val="28"/>
          <w:lang w:val="ru-RU"/>
        </w:rPr>
        <w:t xml:space="preserve"> в </w:t>
      </w:r>
      <w:proofErr w:type="spellStart"/>
      <w:r w:rsidRPr="00D226AB">
        <w:rPr>
          <w:rFonts w:ascii="Times New Roman" w:hAnsi="Times New Roman" w:cs="Times New Roman"/>
          <w:sz w:val="28"/>
          <w:lang w:val="ru-RU"/>
        </w:rPr>
        <w:t>організмі</w:t>
      </w:r>
      <w:proofErr w:type="spellEnd"/>
      <w:r w:rsidRPr="00D226AB">
        <w:rPr>
          <w:rFonts w:ascii="Times New Roman" w:hAnsi="Times New Roman" w:cs="Times New Roman"/>
          <w:sz w:val="28"/>
          <w:lang w:val="ru-RU"/>
        </w:rPr>
        <w:t xml:space="preserve">. У тому </w:t>
      </w:r>
      <w:proofErr w:type="spellStart"/>
      <w:r w:rsidRPr="00D226AB">
        <w:rPr>
          <w:rFonts w:ascii="Times New Roman" w:hAnsi="Times New Roman" w:cs="Times New Roman"/>
          <w:sz w:val="28"/>
          <w:lang w:val="ru-RU"/>
        </w:rPr>
        <w:t>числі</w:t>
      </w:r>
      <w:proofErr w:type="spellEnd"/>
      <w:r w:rsidRPr="00D226AB">
        <w:rPr>
          <w:rFonts w:ascii="Times New Roman" w:hAnsi="Times New Roman" w:cs="Times New Roman"/>
          <w:sz w:val="28"/>
          <w:lang w:val="ru-RU"/>
        </w:rPr>
        <w:t xml:space="preserve">: у </w:t>
      </w:r>
      <w:proofErr w:type="spellStart"/>
      <w:r w:rsidRPr="00D226AB">
        <w:rPr>
          <w:rFonts w:ascii="Times New Roman" w:hAnsi="Times New Roman" w:cs="Times New Roman"/>
          <w:sz w:val="28"/>
          <w:lang w:val="ru-RU"/>
        </w:rPr>
        <w:t>біологічному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окисненні</w:t>
      </w:r>
      <w:proofErr w:type="spellEnd"/>
      <w:r w:rsidRPr="00D226AB">
        <w:rPr>
          <w:rFonts w:ascii="Times New Roman" w:hAnsi="Times New Roman" w:cs="Times New Roman"/>
          <w:sz w:val="28"/>
          <w:lang w:val="ru-RU"/>
        </w:rPr>
        <w:t xml:space="preserve">, яке </w:t>
      </w:r>
      <w:proofErr w:type="spellStart"/>
      <w:r w:rsidRPr="00D226AB">
        <w:rPr>
          <w:rFonts w:ascii="Times New Roman" w:hAnsi="Times New Roman" w:cs="Times New Roman"/>
          <w:sz w:val="28"/>
          <w:lang w:val="ru-RU"/>
        </w:rPr>
        <w:t>забезпечує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живі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клітини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енергією</w:t>
      </w:r>
      <w:proofErr w:type="spellEnd"/>
      <w:r w:rsidRPr="00D226AB">
        <w:rPr>
          <w:rFonts w:ascii="Times New Roman" w:hAnsi="Times New Roman" w:cs="Times New Roman"/>
          <w:sz w:val="28"/>
          <w:lang w:val="ru-RU"/>
        </w:rPr>
        <w:t xml:space="preserve">, в </w:t>
      </w:r>
      <w:proofErr w:type="spellStart"/>
      <w:r w:rsidRPr="00D226AB">
        <w:rPr>
          <w:rFonts w:ascii="Times New Roman" w:hAnsi="Times New Roman" w:cs="Times New Roman"/>
          <w:sz w:val="28"/>
          <w:lang w:val="ru-RU"/>
        </w:rPr>
        <w:t>реакціях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біосинтезу</w:t>
      </w:r>
      <w:proofErr w:type="spellEnd"/>
      <w:r w:rsidRPr="00D226AB">
        <w:rPr>
          <w:rFonts w:ascii="Times New Roman" w:hAnsi="Times New Roman" w:cs="Times New Roman"/>
          <w:sz w:val="28"/>
          <w:lang w:val="ru-RU"/>
        </w:rPr>
        <w:t xml:space="preserve">, у </w:t>
      </w:r>
      <w:proofErr w:type="spellStart"/>
      <w:r w:rsidRPr="00D226AB">
        <w:rPr>
          <w:rFonts w:ascii="Times New Roman" w:hAnsi="Times New Roman" w:cs="Times New Roman"/>
          <w:sz w:val="28"/>
          <w:lang w:val="ru-RU"/>
        </w:rPr>
        <w:t>фотосинтезі</w:t>
      </w:r>
      <w:proofErr w:type="spellEnd"/>
      <w:r w:rsidRPr="00D226AB">
        <w:rPr>
          <w:rFonts w:ascii="Times New Roman" w:hAnsi="Times New Roman" w:cs="Times New Roman"/>
          <w:sz w:val="28"/>
          <w:lang w:val="ru-RU"/>
        </w:rPr>
        <w:t xml:space="preserve"> у </w:t>
      </w:r>
      <w:proofErr w:type="spellStart"/>
      <w:r w:rsidRPr="00D226AB">
        <w:rPr>
          <w:rFonts w:ascii="Times New Roman" w:hAnsi="Times New Roman" w:cs="Times New Roman"/>
          <w:sz w:val="28"/>
          <w:lang w:val="ru-RU"/>
        </w:rPr>
        <w:t>рослин</w:t>
      </w:r>
      <w:proofErr w:type="spellEnd"/>
      <w:r w:rsidRPr="00D226AB">
        <w:rPr>
          <w:rFonts w:ascii="Times New Roman" w:hAnsi="Times New Roman" w:cs="Times New Roman"/>
          <w:sz w:val="28"/>
          <w:lang w:val="ru-RU"/>
        </w:rPr>
        <w:t xml:space="preserve">, в </w:t>
      </w:r>
      <w:proofErr w:type="spellStart"/>
      <w:r w:rsidRPr="00D226AB">
        <w:rPr>
          <w:rFonts w:ascii="Times New Roman" w:hAnsi="Times New Roman" w:cs="Times New Roman"/>
          <w:sz w:val="28"/>
          <w:lang w:val="ru-RU"/>
        </w:rPr>
        <w:t>бактеріальному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фотосинтезі</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азотфіксації</w:t>
      </w:r>
      <w:proofErr w:type="spellEnd"/>
      <w:r w:rsidRPr="00D226AB">
        <w:rPr>
          <w:rFonts w:ascii="Times New Roman" w:hAnsi="Times New Roman" w:cs="Times New Roman"/>
          <w:sz w:val="28"/>
          <w:lang w:val="ru-RU"/>
        </w:rPr>
        <w:t xml:space="preserve">, в </w:t>
      </w:r>
      <w:proofErr w:type="spellStart"/>
      <w:r w:rsidRPr="00D226AB">
        <w:rPr>
          <w:rFonts w:ascii="Times New Roman" w:hAnsi="Times New Roman" w:cs="Times New Roman"/>
          <w:sz w:val="28"/>
          <w:lang w:val="ru-RU"/>
        </w:rPr>
        <w:t>підтримці</w:t>
      </w:r>
      <w:proofErr w:type="spellEnd"/>
      <w:r w:rsidRPr="00D226AB">
        <w:rPr>
          <w:rFonts w:ascii="Times New Roman" w:hAnsi="Times New Roman" w:cs="Times New Roman"/>
          <w:sz w:val="28"/>
          <w:lang w:val="ru-RU"/>
        </w:rPr>
        <w:t xml:space="preserve"> кислотно-</w:t>
      </w:r>
      <w:proofErr w:type="spellStart"/>
      <w:r w:rsidRPr="00D226AB">
        <w:rPr>
          <w:rFonts w:ascii="Times New Roman" w:hAnsi="Times New Roman" w:cs="Times New Roman"/>
          <w:sz w:val="28"/>
          <w:lang w:val="ru-RU"/>
        </w:rPr>
        <w:t>лужного</w:t>
      </w:r>
      <w:proofErr w:type="spellEnd"/>
      <w:r w:rsidRPr="00D226AB">
        <w:rPr>
          <w:rFonts w:ascii="Times New Roman" w:hAnsi="Times New Roman" w:cs="Times New Roman"/>
          <w:sz w:val="28"/>
          <w:lang w:val="ru-RU"/>
        </w:rPr>
        <w:t xml:space="preserve"> балансу і гомеостазу, у </w:t>
      </w:r>
      <w:proofErr w:type="spellStart"/>
      <w:r w:rsidRPr="00D226AB">
        <w:rPr>
          <w:rFonts w:ascii="Times New Roman" w:hAnsi="Times New Roman" w:cs="Times New Roman"/>
          <w:sz w:val="28"/>
          <w:lang w:val="ru-RU"/>
        </w:rPr>
        <w:t>мембранних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процесах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транспортування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Поряд</w:t>
      </w:r>
      <w:proofErr w:type="spellEnd"/>
      <w:r w:rsidRPr="00D226AB">
        <w:rPr>
          <w:rFonts w:ascii="Times New Roman" w:hAnsi="Times New Roman" w:cs="Times New Roman"/>
          <w:sz w:val="28"/>
          <w:lang w:val="ru-RU"/>
        </w:rPr>
        <w:t xml:space="preserve"> з </w:t>
      </w:r>
      <w:proofErr w:type="spellStart"/>
      <w:r w:rsidRPr="00D226AB">
        <w:rPr>
          <w:rFonts w:ascii="Times New Roman" w:hAnsi="Times New Roman" w:cs="Times New Roman"/>
          <w:sz w:val="28"/>
          <w:lang w:val="ru-RU"/>
        </w:rPr>
        <w:t>вуглецем</w:t>
      </w:r>
      <w:proofErr w:type="spellEnd"/>
      <w:r w:rsidRPr="00D226AB">
        <w:rPr>
          <w:rFonts w:ascii="Times New Roman" w:hAnsi="Times New Roman" w:cs="Times New Roman"/>
          <w:sz w:val="28"/>
          <w:lang w:val="ru-RU"/>
        </w:rPr>
        <w:t xml:space="preserve"> і киснем </w:t>
      </w:r>
      <w:proofErr w:type="spellStart"/>
      <w:r w:rsidRPr="00D226AB">
        <w:rPr>
          <w:rFonts w:ascii="Times New Roman" w:hAnsi="Times New Roman" w:cs="Times New Roman"/>
          <w:sz w:val="28"/>
          <w:lang w:val="ru-RU"/>
        </w:rPr>
        <w:t>він</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утворює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функціональну</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структурну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основи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явищ</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життя</w:t>
      </w:r>
      <w:proofErr w:type="spellEnd"/>
      <w:r w:rsidRPr="00D226AB">
        <w:rPr>
          <w:rFonts w:ascii="Times New Roman" w:hAnsi="Times New Roman" w:cs="Times New Roman"/>
          <w:sz w:val="28"/>
          <w:lang w:val="ru-RU"/>
        </w:rPr>
        <w:t>.</w:t>
      </w:r>
    </w:p>
    <w:p w:rsidR="00FF00A5" w:rsidRPr="00D226AB" w:rsidRDefault="00FF00A5" w:rsidP="00FF00A5">
      <w:pPr>
        <w:spacing w:after="0" w:line="360" w:lineRule="auto"/>
        <w:ind w:firstLine="709"/>
        <w:jc w:val="both"/>
        <w:rPr>
          <w:rFonts w:ascii="Times New Roman" w:hAnsi="Times New Roman" w:cs="Times New Roman"/>
          <w:sz w:val="28"/>
          <w:lang w:val="ru-RU"/>
        </w:rPr>
      </w:pPr>
    </w:p>
    <w:p w:rsidR="00FF00A5" w:rsidRPr="00D226AB" w:rsidRDefault="00FF00A5" w:rsidP="00FF00A5">
      <w:pPr>
        <w:spacing w:after="0" w:line="360" w:lineRule="auto"/>
        <w:ind w:firstLine="709"/>
        <w:jc w:val="both"/>
        <w:outlineLvl w:val="2"/>
        <w:rPr>
          <w:rFonts w:ascii="Times New Roman" w:hAnsi="Times New Roman" w:cs="Times New Roman"/>
          <w:sz w:val="28"/>
          <w:lang w:val="ru-RU"/>
        </w:rPr>
      </w:pPr>
      <w:r w:rsidRPr="00D226AB">
        <w:rPr>
          <w:rFonts w:ascii="Times New Roman" w:hAnsi="Times New Roman" w:cs="Times New Roman"/>
          <w:sz w:val="28"/>
          <w:lang w:val="ru-RU"/>
        </w:rPr>
        <w:t xml:space="preserve">7.2.3. </w:t>
      </w:r>
      <w:proofErr w:type="spellStart"/>
      <w:r w:rsidRPr="00D226AB">
        <w:rPr>
          <w:rFonts w:ascii="Times New Roman" w:hAnsi="Times New Roman" w:cs="Times New Roman"/>
          <w:sz w:val="28"/>
          <w:lang w:val="ru-RU"/>
        </w:rPr>
        <w:t>Вплив</w:t>
      </w:r>
      <w:proofErr w:type="spellEnd"/>
      <w:r w:rsidRPr="00D226AB">
        <w:rPr>
          <w:rFonts w:ascii="Times New Roman" w:hAnsi="Times New Roman" w:cs="Times New Roman"/>
          <w:sz w:val="28"/>
          <w:lang w:val="ru-RU"/>
        </w:rPr>
        <w:t xml:space="preserve"> бутану на </w:t>
      </w:r>
      <w:proofErr w:type="spellStart"/>
      <w:r w:rsidRPr="00D226AB">
        <w:rPr>
          <w:rFonts w:ascii="Times New Roman" w:hAnsi="Times New Roman" w:cs="Times New Roman"/>
          <w:sz w:val="28"/>
          <w:lang w:val="ru-RU"/>
        </w:rPr>
        <w:t>людину</w:t>
      </w:r>
      <w:proofErr w:type="spellEnd"/>
      <w:r w:rsidRPr="00D226AB">
        <w:rPr>
          <w:rFonts w:ascii="Times New Roman" w:hAnsi="Times New Roman" w:cs="Times New Roman"/>
          <w:sz w:val="28"/>
          <w:lang w:val="ru-RU"/>
        </w:rPr>
        <w:t xml:space="preserve"> та </w:t>
      </w:r>
      <w:proofErr w:type="spellStart"/>
      <w:r w:rsidRPr="00D226AB">
        <w:rPr>
          <w:rFonts w:ascii="Times New Roman" w:hAnsi="Times New Roman" w:cs="Times New Roman"/>
          <w:sz w:val="28"/>
          <w:lang w:val="ru-RU"/>
        </w:rPr>
        <w:t>навколишнє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середовище</w:t>
      </w:r>
      <w:proofErr w:type="spellEnd"/>
    </w:p>
    <w:p w:rsidR="00FF00A5" w:rsidRPr="00D226AB" w:rsidRDefault="00FF00A5" w:rsidP="00FF00A5">
      <w:pPr>
        <w:spacing w:after="0" w:line="360" w:lineRule="auto"/>
        <w:ind w:firstLine="709"/>
        <w:jc w:val="both"/>
        <w:rPr>
          <w:rFonts w:ascii="Times New Roman" w:hAnsi="Times New Roman" w:cs="Times New Roman"/>
          <w:sz w:val="28"/>
          <w:lang w:val="ru-RU"/>
        </w:rPr>
      </w:pPr>
    </w:p>
    <w:p w:rsidR="00FF00A5" w:rsidRPr="00D226AB" w:rsidRDefault="00FF00A5" w:rsidP="00FF00A5">
      <w:pPr>
        <w:spacing w:after="0" w:line="360" w:lineRule="auto"/>
        <w:ind w:firstLine="709"/>
        <w:jc w:val="both"/>
        <w:rPr>
          <w:rFonts w:ascii="Times New Roman" w:hAnsi="Times New Roman" w:cs="Times New Roman"/>
          <w:sz w:val="28"/>
          <w:lang w:val="ru-RU"/>
        </w:rPr>
      </w:pPr>
      <w:r w:rsidRPr="00D226AB">
        <w:rPr>
          <w:rFonts w:ascii="Times New Roman" w:hAnsi="Times New Roman" w:cs="Times New Roman"/>
          <w:sz w:val="28"/>
          <w:lang w:val="ru-RU"/>
        </w:rPr>
        <w:t xml:space="preserve">Бутан </w:t>
      </w:r>
      <w:proofErr w:type="spellStart"/>
      <w:r w:rsidRPr="00D226AB">
        <w:rPr>
          <w:rFonts w:ascii="Times New Roman" w:hAnsi="Times New Roman" w:cs="Times New Roman"/>
          <w:sz w:val="28"/>
          <w:lang w:val="ru-RU"/>
        </w:rPr>
        <w:t>викликає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сильний</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наркотичний</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ефект</w:t>
      </w:r>
      <w:proofErr w:type="spellEnd"/>
      <w:r w:rsidRPr="00D226AB">
        <w:rPr>
          <w:rFonts w:ascii="Times New Roman" w:hAnsi="Times New Roman" w:cs="Times New Roman"/>
          <w:sz w:val="28"/>
          <w:lang w:val="ru-RU"/>
        </w:rPr>
        <w:t xml:space="preserve">. Газ </w:t>
      </w:r>
      <w:proofErr w:type="spellStart"/>
      <w:r w:rsidRPr="00D226AB">
        <w:rPr>
          <w:rFonts w:ascii="Times New Roman" w:hAnsi="Times New Roman" w:cs="Times New Roman"/>
          <w:sz w:val="28"/>
          <w:lang w:val="ru-RU"/>
        </w:rPr>
        <w:t>швидко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абсорбується</w:t>
      </w:r>
      <w:proofErr w:type="spellEnd"/>
      <w:r w:rsidRPr="00D226AB">
        <w:rPr>
          <w:rFonts w:ascii="Times New Roman" w:hAnsi="Times New Roman" w:cs="Times New Roman"/>
          <w:sz w:val="28"/>
          <w:lang w:val="ru-RU"/>
        </w:rPr>
        <w:t xml:space="preserve"> через </w:t>
      </w:r>
      <w:proofErr w:type="spellStart"/>
      <w:r w:rsidRPr="00D226AB">
        <w:rPr>
          <w:rFonts w:ascii="Times New Roman" w:hAnsi="Times New Roman" w:cs="Times New Roman"/>
          <w:sz w:val="28"/>
          <w:lang w:val="ru-RU"/>
        </w:rPr>
        <w:t>слизові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оболонки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дихальних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шляхів</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минаючи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печінку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надходить</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безпосередньо</w:t>
      </w:r>
      <w:proofErr w:type="spellEnd"/>
      <w:r w:rsidRPr="00D226AB">
        <w:rPr>
          <w:rFonts w:ascii="Times New Roman" w:hAnsi="Times New Roman" w:cs="Times New Roman"/>
          <w:sz w:val="28"/>
          <w:lang w:val="ru-RU"/>
        </w:rPr>
        <w:t xml:space="preserve"> до </w:t>
      </w:r>
      <w:proofErr w:type="spellStart"/>
      <w:r w:rsidRPr="00D226AB">
        <w:rPr>
          <w:rFonts w:ascii="Times New Roman" w:hAnsi="Times New Roman" w:cs="Times New Roman"/>
          <w:sz w:val="28"/>
          <w:lang w:val="ru-RU"/>
        </w:rPr>
        <w:t>мозку</w:t>
      </w:r>
      <w:proofErr w:type="spellEnd"/>
      <w:r w:rsidRPr="00D226AB">
        <w:rPr>
          <w:rFonts w:ascii="Times New Roman" w:hAnsi="Times New Roman" w:cs="Times New Roman"/>
          <w:sz w:val="28"/>
          <w:lang w:val="ru-RU"/>
        </w:rPr>
        <w:t xml:space="preserve">. При </w:t>
      </w:r>
      <w:proofErr w:type="spellStart"/>
      <w:r w:rsidRPr="00D226AB">
        <w:rPr>
          <w:rFonts w:ascii="Times New Roman" w:hAnsi="Times New Roman" w:cs="Times New Roman"/>
          <w:sz w:val="28"/>
          <w:lang w:val="ru-RU"/>
        </w:rPr>
        <w:t>глибокому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вдиханні</w:t>
      </w:r>
      <w:proofErr w:type="spellEnd"/>
      <w:r w:rsidRPr="00D226AB">
        <w:rPr>
          <w:rFonts w:ascii="Times New Roman" w:hAnsi="Times New Roman" w:cs="Times New Roman"/>
          <w:sz w:val="28"/>
          <w:lang w:val="ru-RU"/>
        </w:rPr>
        <w:t xml:space="preserve"> газ </w:t>
      </w:r>
      <w:proofErr w:type="spellStart"/>
      <w:r w:rsidRPr="00D226AB">
        <w:rPr>
          <w:rFonts w:ascii="Times New Roman" w:hAnsi="Times New Roman" w:cs="Times New Roman"/>
          <w:sz w:val="28"/>
          <w:lang w:val="ru-RU"/>
        </w:rPr>
        <w:t>потрапляє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безпосередньо</w:t>
      </w:r>
      <w:proofErr w:type="spellEnd"/>
      <w:r w:rsidRPr="00D226AB">
        <w:rPr>
          <w:rFonts w:ascii="Times New Roman" w:hAnsi="Times New Roman" w:cs="Times New Roman"/>
          <w:sz w:val="28"/>
          <w:lang w:val="ru-RU"/>
        </w:rPr>
        <w:t xml:space="preserve"> в </w:t>
      </w:r>
      <w:proofErr w:type="spellStart"/>
      <w:r w:rsidRPr="00D226AB">
        <w:rPr>
          <w:rFonts w:ascii="Times New Roman" w:hAnsi="Times New Roman" w:cs="Times New Roman"/>
          <w:sz w:val="28"/>
          <w:lang w:val="ru-RU"/>
        </w:rPr>
        <w:t>дрібні</w:t>
      </w:r>
      <w:proofErr w:type="spellEnd"/>
      <w:r w:rsidRPr="00D226AB">
        <w:rPr>
          <w:rFonts w:ascii="Times New Roman" w:hAnsi="Times New Roman" w:cs="Times New Roman"/>
          <w:sz w:val="28"/>
          <w:lang w:val="ru-RU"/>
        </w:rPr>
        <w:t xml:space="preserve"> бронхи і </w:t>
      </w:r>
      <w:proofErr w:type="spellStart"/>
      <w:r w:rsidRPr="00D226AB">
        <w:rPr>
          <w:rFonts w:ascii="Times New Roman" w:hAnsi="Times New Roman" w:cs="Times New Roman"/>
          <w:sz w:val="28"/>
          <w:lang w:val="ru-RU"/>
        </w:rPr>
        <w:t>альвеоли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звідки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надходить</w:t>
      </w:r>
      <w:proofErr w:type="spellEnd"/>
      <w:r w:rsidRPr="00D226AB">
        <w:rPr>
          <w:rFonts w:ascii="Times New Roman" w:hAnsi="Times New Roman" w:cs="Times New Roman"/>
          <w:sz w:val="28"/>
          <w:lang w:val="ru-RU"/>
        </w:rPr>
        <w:t xml:space="preserve"> у кров. В </w:t>
      </w:r>
      <w:proofErr w:type="spellStart"/>
      <w:r w:rsidRPr="00D226AB">
        <w:rPr>
          <w:rFonts w:ascii="Times New Roman" w:hAnsi="Times New Roman" w:cs="Times New Roman"/>
          <w:sz w:val="28"/>
          <w:lang w:val="ru-RU"/>
        </w:rPr>
        <w:t>організмі</w:t>
      </w:r>
      <w:proofErr w:type="spellEnd"/>
      <w:r w:rsidRPr="00D226AB">
        <w:rPr>
          <w:rFonts w:ascii="Times New Roman" w:hAnsi="Times New Roman" w:cs="Times New Roman"/>
          <w:sz w:val="28"/>
          <w:lang w:val="ru-RU"/>
        </w:rPr>
        <w:t xml:space="preserve"> бутан </w:t>
      </w:r>
      <w:proofErr w:type="spellStart"/>
      <w:r w:rsidRPr="00D226AB">
        <w:rPr>
          <w:rFonts w:ascii="Times New Roman" w:hAnsi="Times New Roman" w:cs="Times New Roman"/>
          <w:sz w:val="28"/>
          <w:lang w:val="ru-RU"/>
        </w:rPr>
        <w:t>витісняє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кисень</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із</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повітря</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що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людина</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вдихає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викликає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гостру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гіпоксію</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швидко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накопичується</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виводиться</w:t>
      </w:r>
      <w:proofErr w:type="spellEnd"/>
      <w:r w:rsidRPr="00D226AB">
        <w:rPr>
          <w:rFonts w:ascii="Times New Roman" w:hAnsi="Times New Roman" w:cs="Times New Roman"/>
          <w:sz w:val="28"/>
          <w:lang w:val="ru-RU"/>
        </w:rPr>
        <w:t xml:space="preserve"> з </w:t>
      </w:r>
      <w:proofErr w:type="spellStart"/>
      <w:r w:rsidRPr="00D226AB">
        <w:rPr>
          <w:rFonts w:ascii="Times New Roman" w:hAnsi="Times New Roman" w:cs="Times New Roman"/>
          <w:sz w:val="28"/>
          <w:lang w:val="ru-RU"/>
        </w:rPr>
        <w:t>організму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Крім</w:t>
      </w:r>
      <w:proofErr w:type="spellEnd"/>
      <w:r w:rsidRPr="00D226AB">
        <w:rPr>
          <w:rFonts w:ascii="Times New Roman" w:hAnsi="Times New Roman" w:cs="Times New Roman"/>
          <w:sz w:val="28"/>
          <w:lang w:val="ru-RU"/>
        </w:rPr>
        <w:t xml:space="preserve"> того, бутан </w:t>
      </w:r>
      <w:proofErr w:type="spellStart"/>
      <w:r w:rsidRPr="00D226AB">
        <w:rPr>
          <w:rFonts w:ascii="Times New Roman" w:hAnsi="Times New Roman" w:cs="Times New Roman"/>
          <w:sz w:val="28"/>
          <w:lang w:val="ru-RU"/>
        </w:rPr>
        <w:t>може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викликати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аритмію</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передсердь</w:t>
      </w:r>
      <w:proofErr w:type="spellEnd"/>
      <w:r w:rsidRPr="00D226AB">
        <w:rPr>
          <w:rFonts w:ascii="Times New Roman" w:hAnsi="Times New Roman" w:cs="Times New Roman"/>
          <w:sz w:val="28"/>
          <w:lang w:val="ru-RU"/>
        </w:rPr>
        <w:t xml:space="preserve"> і </w:t>
      </w:r>
      <w:proofErr w:type="spellStart"/>
      <w:r w:rsidRPr="00D226AB">
        <w:rPr>
          <w:rFonts w:ascii="Times New Roman" w:hAnsi="Times New Roman" w:cs="Times New Roman"/>
          <w:sz w:val="28"/>
          <w:lang w:val="ru-RU"/>
        </w:rPr>
        <w:t>протягом</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декількох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хвилин</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призвести</w:t>
      </w:r>
      <w:proofErr w:type="spellEnd"/>
      <w:r w:rsidRPr="00D226AB">
        <w:rPr>
          <w:rFonts w:ascii="Times New Roman" w:hAnsi="Times New Roman" w:cs="Times New Roman"/>
          <w:sz w:val="28"/>
          <w:lang w:val="ru-RU"/>
        </w:rPr>
        <w:t xml:space="preserve"> до </w:t>
      </w:r>
      <w:proofErr w:type="spellStart"/>
      <w:r w:rsidRPr="00D226AB">
        <w:rPr>
          <w:rFonts w:ascii="Times New Roman" w:hAnsi="Times New Roman" w:cs="Times New Roman"/>
          <w:sz w:val="28"/>
          <w:lang w:val="ru-RU"/>
        </w:rPr>
        <w:t>смерті</w:t>
      </w:r>
      <w:proofErr w:type="spellEnd"/>
      <w:r w:rsidRPr="00D226AB">
        <w:rPr>
          <w:rFonts w:ascii="Times New Roman" w:hAnsi="Times New Roman" w:cs="Times New Roman"/>
          <w:sz w:val="28"/>
          <w:lang w:val="ru-RU"/>
        </w:rPr>
        <w:t>.</w:t>
      </w:r>
    </w:p>
    <w:p w:rsidR="00FF00A5" w:rsidRPr="00D226AB" w:rsidRDefault="00FF00A5" w:rsidP="00FF00A5">
      <w:pPr>
        <w:spacing w:after="0" w:line="360" w:lineRule="auto"/>
        <w:ind w:firstLine="709"/>
        <w:jc w:val="both"/>
        <w:rPr>
          <w:rFonts w:ascii="Times New Roman" w:hAnsi="Times New Roman" w:cs="Times New Roman"/>
          <w:sz w:val="28"/>
          <w:lang w:val="ru-RU"/>
        </w:rPr>
      </w:pPr>
    </w:p>
    <w:p w:rsidR="00FF00A5" w:rsidRPr="00D226AB" w:rsidRDefault="00FF00A5" w:rsidP="00FF00A5">
      <w:pPr>
        <w:spacing w:after="0" w:line="360" w:lineRule="auto"/>
        <w:ind w:firstLine="709"/>
        <w:jc w:val="both"/>
        <w:outlineLvl w:val="6"/>
        <w:rPr>
          <w:rFonts w:ascii="Times New Roman" w:hAnsi="Times New Roman" w:cs="Times New Roman"/>
          <w:b/>
          <w:sz w:val="28"/>
          <w:lang w:val="ru-RU"/>
        </w:rPr>
      </w:pPr>
      <w:proofErr w:type="spellStart"/>
      <w:r w:rsidRPr="00D226AB">
        <w:rPr>
          <w:rFonts w:ascii="Times New Roman" w:hAnsi="Times New Roman" w:cs="Times New Roman"/>
          <w:b/>
          <w:sz w:val="28"/>
          <w:lang w:val="ru-RU"/>
        </w:rPr>
        <w:t>Висновки</w:t>
      </w:r>
      <w:proofErr w:type="spellEnd"/>
    </w:p>
    <w:p w:rsidR="00FF00A5" w:rsidRPr="00D226AB" w:rsidRDefault="00FF00A5" w:rsidP="00FF00A5">
      <w:pPr>
        <w:spacing w:after="0" w:line="360" w:lineRule="auto"/>
        <w:ind w:firstLine="709"/>
        <w:jc w:val="both"/>
        <w:rPr>
          <w:rFonts w:ascii="Times New Roman" w:hAnsi="Times New Roman" w:cs="Times New Roman"/>
          <w:sz w:val="28"/>
          <w:lang w:val="ru-RU"/>
        </w:rPr>
      </w:pPr>
    </w:p>
    <w:p w:rsidR="00FF00A5" w:rsidRPr="00D226AB" w:rsidRDefault="00FF00A5" w:rsidP="00FF00A5">
      <w:pPr>
        <w:spacing w:after="0" w:line="360" w:lineRule="auto"/>
        <w:ind w:firstLine="709"/>
        <w:jc w:val="both"/>
        <w:rPr>
          <w:rFonts w:ascii="Times New Roman" w:hAnsi="Times New Roman" w:cs="Times New Roman"/>
          <w:sz w:val="28"/>
          <w:lang w:val="ru-RU"/>
        </w:rPr>
      </w:pPr>
      <w:r w:rsidRPr="00D226AB">
        <w:rPr>
          <w:rFonts w:ascii="Times New Roman" w:hAnsi="Times New Roman" w:cs="Times New Roman"/>
          <w:sz w:val="28"/>
          <w:lang w:val="ru-RU"/>
        </w:rPr>
        <w:t xml:space="preserve">У </w:t>
      </w:r>
      <w:proofErr w:type="spellStart"/>
      <w:r w:rsidRPr="00D226AB">
        <w:rPr>
          <w:rFonts w:ascii="Times New Roman" w:hAnsi="Times New Roman" w:cs="Times New Roman"/>
          <w:sz w:val="28"/>
          <w:lang w:val="ru-RU"/>
        </w:rPr>
        <w:t>процесі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одержання</w:t>
      </w:r>
      <w:proofErr w:type="spellEnd"/>
      <w:r w:rsidRPr="00D226AB">
        <w:rPr>
          <w:rFonts w:ascii="Times New Roman" w:hAnsi="Times New Roman" w:cs="Times New Roman"/>
          <w:sz w:val="28"/>
          <w:lang w:val="ru-RU"/>
        </w:rPr>
        <w:t xml:space="preserve"> бутану з ацетилену </w:t>
      </w:r>
      <w:proofErr w:type="spellStart"/>
      <w:r w:rsidRPr="00D226AB">
        <w:rPr>
          <w:rFonts w:ascii="Times New Roman" w:hAnsi="Times New Roman" w:cs="Times New Roman"/>
          <w:sz w:val="28"/>
          <w:lang w:val="ru-RU"/>
        </w:rPr>
        <w:t>немає</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шкідливих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речовин</w:t>
      </w:r>
      <w:proofErr w:type="spellEnd"/>
      <w:r w:rsidRPr="00D226AB">
        <w:rPr>
          <w:rFonts w:ascii="Times New Roman" w:hAnsi="Times New Roman" w:cs="Times New Roman"/>
          <w:sz w:val="28"/>
          <w:lang w:val="ru-RU"/>
        </w:rPr>
        <w:t xml:space="preserve"> для </w:t>
      </w:r>
      <w:proofErr w:type="spellStart"/>
      <w:r w:rsidRPr="00D226AB">
        <w:rPr>
          <w:rFonts w:ascii="Times New Roman" w:hAnsi="Times New Roman" w:cs="Times New Roman"/>
          <w:sz w:val="28"/>
          <w:lang w:val="ru-RU"/>
        </w:rPr>
        <w:t>навколишнього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середовища</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Проте</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усі</w:t>
      </w:r>
      <w:proofErr w:type="spellEnd"/>
      <w:r w:rsidRPr="00D226AB">
        <w:rPr>
          <w:rFonts w:ascii="Times New Roman" w:hAnsi="Times New Roman" w:cs="Times New Roman"/>
          <w:sz w:val="28"/>
          <w:lang w:val="ru-RU"/>
        </w:rPr>
        <w:t xml:space="preserve"> вони є </w:t>
      </w:r>
      <w:proofErr w:type="spellStart"/>
      <w:r w:rsidRPr="00D226AB">
        <w:rPr>
          <w:rFonts w:ascii="Times New Roman" w:hAnsi="Times New Roman" w:cs="Times New Roman"/>
          <w:sz w:val="28"/>
          <w:lang w:val="ru-RU"/>
        </w:rPr>
        <w:t>певною</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мірою</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небезпечиними</w:t>
      </w:r>
      <w:proofErr w:type="spellEnd"/>
      <w:r w:rsidRPr="00D226AB">
        <w:rPr>
          <w:rFonts w:ascii="Times New Roman" w:hAnsi="Times New Roman" w:cs="Times New Roman"/>
          <w:sz w:val="28"/>
          <w:lang w:val="ru-RU"/>
        </w:rPr>
        <w:t xml:space="preserve"> для </w:t>
      </w:r>
      <w:proofErr w:type="spellStart"/>
      <w:r w:rsidRPr="00D226AB">
        <w:rPr>
          <w:rFonts w:ascii="Times New Roman" w:hAnsi="Times New Roman" w:cs="Times New Roman"/>
          <w:sz w:val="28"/>
          <w:lang w:val="ru-RU"/>
        </w:rPr>
        <w:t>організму</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людини</w:t>
      </w:r>
      <w:proofErr w:type="spellEnd"/>
      <w:r w:rsidRPr="00D226AB">
        <w:rPr>
          <w:rFonts w:ascii="Times New Roman" w:hAnsi="Times New Roman" w:cs="Times New Roman"/>
          <w:sz w:val="28"/>
          <w:lang w:val="ru-RU"/>
        </w:rPr>
        <w:t xml:space="preserve"> при </w:t>
      </w:r>
      <w:proofErr w:type="spellStart"/>
      <w:r w:rsidRPr="00D226AB">
        <w:rPr>
          <w:rFonts w:ascii="Times New Roman" w:hAnsi="Times New Roman" w:cs="Times New Roman"/>
          <w:sz w:val="28"/>
          <w:lang w:val="ru-RU"/>
        </w:rPr>
        <w:t>порушенні</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техніки</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безпеки</w:t>
      </w:r>
      <w:proofErr w:type="spellEnd"/>
      <w:r w:rsidRPr="00D226AB">
        <w:rPr>
          <w:rFonts w:ascii="Times New Roman" w:hAnsi="Times New Roman" w:cs="Times New Roman"/>
          <w:sz w:val="28"/>
          <w:lang w:val="ru-RU"/>
        </w:rPr>
        <w:t xml:space="preserve"> у </w:t>
      </w:r>
      <w:proofErr w:type="spellStart"/>
      <w:r w:rsidRPr="00D226AB">
        <w:rPr>
          <w:rFonts w:ascii="Times New Roman" w:hAnsi="Times New Roman" w:cs="Times New Roman"/>
          <w:sz w:val="28"/>
          <w:lang w:val="ru-RU"/>
        </w:rPr>
        <w:t>їх</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застосуванні</w:t>
      </w:r>
      <w:proofErr w:type="spellEnd"/>
      <w:r w:rsidRPr="00D226AB">
        <w:rPr>
          <w:rFonts w:ascii="Times New Roman" w:hAnsi="Times New Roman" w:cs="Times New Roman"/>
          <w:sz w:val="28"/>
          <w:lang w:val="ru-RU"/>
        </w:rPr>
        <w:t>.</w:t>
      </w:r>
    </w:p>
    <w:p w:rsidR="00FF00A5" w:rsidRPr="00D226AB" w:rsidRDefault="00FF00A5">
      <w:pPr>
        <w:rPr>
          <w:rFonts w:ascii="Times New Roman" w:hAnsi="Times New Roman" w:cs="Times New Roman"/>
          <w:sz w:val="28"/>
          <w:szCs w:val="28"/>
        </w:rPr>
      </w:pPr>
    </w:p>
    <w:p w:rsidR="00FF00A5" w:rsidRPr="00D226AB" w:rsidRDefault="00FF00A5">
      <w:pPr>
        <w:rPr>
          <w:rFonts w:ascii="Times New Roman" w:hAnsi="Times New Roman" w:cs="Times New Roman"/>
          <w:sz w:val="28"/>
          <w:szCs w:val="28"/>
        </w:rPr>
      </w:pPr>
    </w:p>
    <w:p w:rsidR="00616220" w:rsidRPr="00D226AB" w:rsidRDefault="00616220" w:rsidP="00FF00A5">
      <w:pPr>
        <w:jc w:val="center"/>
        <w:outlineLvl w:val="0"/>
        <w:rPr>
          <w:rFonts w:ascii="Times New Roman" w:hAnsi="Times New Roman" w:cs="Times New Roman"/>
          <w:b/>
          <w:sz w:val="28"/>
          <w:szCs w:val="28"/>
        </w:rPr>
      </w:pPr>
      <w:bookmarkStart w:id="23" w:name="_Toc31367009"/>
      <w:r w:rsidRPr="00D226AB">
        <w:rPr>
          <w:rFonts w:ascii="Times New Roman" w:hAnsi="Times New Roman" w:cs="Times New Roman"/>
          <w:b/>
          <w:sz w:val="28"/>
          <w:szCs w:val="28"/>
        </w:rPr>
        <w:lastRenderedPageBreak/>
        <w:t>ВИСНОВКИ</w:t>
      </w:r>
      <w:bookmarkEnd w:id="23"/>
    </w:p>
    <w:p w:rsidR="00FF00A5" w:rsidRPr="00D226AB" w:rsidRDefault="00FF00A5" w:rsidP="00FF00A5">
      <w:pPr>
        <w:autoSpaceDE w:val="0"/>
        <w:autoSpaceDN w:val="0"/>
        <w:adjustRightInd w:val="0"/>
        <w:spacing w:after="0" w:line="360" w:lineRule="auto"/>
        <w:ind w:firstLine="851"/>
        <w:jc w:val="both"/>
        <w:rPr>
          <w:rFonts w:ascii="Times New Roman" w:hAnsi="Times New Roman" w:cs="Times New Roman"/>
          <w:sz w:val="28"/>
        </w:rPr>
      </w:pPr>
    </w:p>
    <w:p w:rsidR="00FF00A5" w:rsidRPr="00D226AB" w:rsidRDefault="00FF00A5" w:rsidP="00FF00A5">
      <w:pPr>
        <w:autoSpaceDE w:val="0"/>
        <w:autoSpaceDN w:val="0"/>
        <w:adjustRightInd w:val="0"/>
        <w:spacing w:after="0" w:line="360" w:lineRule="auto"/>
        <w:ind w:firstLine="851"/>
        <w:jc w:val="both"/>
        <w:rPr>
          <w:rFonts w:ascii="Times New Roman" w:hAnsi="Times New Roman" w:cs="Times New Roman"/>
          <w:sz w:val="28"/>
        </w:rPr>
      </w:pPr>
    </w:p>
    <w:p w:rsidR="00836418" w:rsidRPr="00D226AB" w:rsidRDefault="00836418" w:rsidP="00FF00A5">
      <w:pPr>
        <w:autoSpaceDE w:val="0"/>
        <w:autoSpaceDN w:val="0"/>
        <w:adjustRightInd w:val="0"/>
        <w:spacing w:after="0" w:line="360" w:lineRule="auto"/>
        <w:ind w:firstLine="851"/>
        <w:jc w:val="both"/>
        <w:rPr>
          <w:rFonts w:ascii="Times New Roman" w:hAnsi="Times New Roman" w:cs="Times New Roman"/>
          <w:sz w:val="28"/>
        </w:rPr>
      </w:pPr>
      <w:r w:rsidRPr="00D226AB">
        <w:rPr>
          <w:rFonts w:ascii="Times New Roman" w:hAnsi="Times New Roman" w:cs="Times New Roman"/>
          <w:sz w:val="28"/>
        </w:rPr>
        <w:t>З аналізу розрахунків бачимо, що утворення даних проміжних речовин є</w:t>
      </w:r>
      <w:r w:rsidRPr="00D226AB">
        <w:rPr>
          <w:rFonts w:ascii="Times New Roman" w:hAnsi="Times New Roman" w:cs="Times New Roman"/>
          <w:b/>
          <w:sz w:val="28"/>
        </w:rPr>
        <w:t xml:space="preserve"> </w:t>
      </w:r>
      <w:proofErr w:type="spellStart"/>
      <w:r w:rsidRPr="00D226AB">
        <w:rPr>
          <w:rFonts w:ascii="Times New Roman" w:hAnsi="Times New Roman" w:cs="Times New Roman"/>
          <w:sz w:val="28"/>
        </w:rPr>
        <w:t>термодинамічно</w:t>
      </w:r>
      <w:proofErr w:type="spellEnd"/>
      <w:r w:rsidRPr="00D226AB">
        <w:rPr>
          <w:rFonts w:ascii="Times New Roman" w:hAnsi="Times New Roman" w:cs="Times New Roman"/>
          <w:sz w:val="28"/>
        </w:rPr>
        <w:t xml:space="preserve"> можливим, тому можна припустити що механізм утворення буде залежати від природи каталізатора та температурних умов.</w:t>
      </w:r>
    </w:p>
    <w:p w:rsidR="00FF00A5" w:rsidRPr="00D226AB" w:rsidRDefault="00FF00A5" w:rsidP="00FF00A5">
      <w:pPr>
        <w:tabs>
          <w:tab w:val="left" w:pos="1134"/>
        </w:tabs>
        <w:spacing w:after="0" w:line="360" w:lineRule="auto"/>
        <w:ind w:firstLine="851"/>
        <w:jc w:val="both"/>
        <w:rPr>
          <w:rFonts w:ascii="Times New Roman" w:hAnsi="Times New Roman" w:cs="Times New Roman"/>
          <w:sz w:val="28"/>
        </w:rPr>
      </w:pPr>
      <w:r w:rsidRPr="00D226AB">
        <w:rPr>
          <w:rFonts w:ascii="Times New Roman" w:hAnsi="Times New Roman" w:cs="Times New Roman"/>
          <w:sz w:val="28"/>
        </w:rPr>
        <w:t>Оптимальна температура проведення реакції становить 200</w:t>
      </w:r>
      <w:r w:rsidRPr="00D226AB">
        <w:rPr>
          <w:rFonts w:ascii="Times New Roman" w:hAnsi="Times New Roman" w:cs="Times New Roman"/>
          <w:sz w:val="28"/>
          <w:vertAlign w:val="superscript"/>
        </w:rPr>
        <w:t>о</w:t>
      </w:r>
      <w:r w:rsidRPr="00D226AB">
        <w:rPr>
          <w:rFonts w:ascii="Times New Roman" w:hAnsi="Times New Roman" w:cs="Times New Roman"/>
          <w:sz w:val="28"/>
        </w:rPr>
        <w:t>С, за неї фіксуємо повне перетворення ацетилену з найвищою селективністю по бутану.</w:t>
      </w:r>
    </w:p>
    <w:p w:rsidR="00FF00A5" w:rsidRPr="00D226AB" w:rsidRDefault="00FF00A5" w:rsidP="00FF00A5">
      <w:pPr>
        <w:tabs>
          <w:tab w:val="left" w:pos="1134"/>
        </w:tabs>
        <w:spacing w:after="0" w:line="360" w:lineRule="auto"/>
        <w:ind w:firstLine="851"/>
        <w:jc w:val="both"/>
        <w:rPr>
          <w:rFonts w:ascii="Times New Roman" w:hAnsi="Times New Roman" w:cs="Times New Roman"/>
          <w:sz w:val="28"/>
        </w:rPr>
      </w:pPr>
      <w:r w:rsidRPr="00D226AB">
        <w:rPr>
          <w:rFonts w:ascii="Times New Roman" w:hAnsi="Times New Roman" w:cs="Times New Roman"/>
          <w:sz w:val="28"/>
        </w:rPr>
        <w:t>Температура 150</w:t>
      </w:r>
      <w:r w:rsidRPr="00D226AB">
        <w:rPr>
          <w:rFonts w:ascii="Times New Roman" w:hAnsi="Times New Roman" w:cs="Times New Roman"/>
          <w:sz w:val="28"/>
          <w:vertAlign w:val="superscript"/>
        </w:rPr>
        <w:t xml:space="preserve"> </w:t>
      </w:r>
      <w:proofErr w:type="spellStart"/>
      <w:r w:rsidRPr="00D226AB">
        <w:rPr>
          <w:rFonts w:ascii="Times New Roman" w:hAnsi="Times New Roman" w:cs="Times New Roman"/>
          <w:sz w:val="28"/>
          <w:vertAlign w:val="superscript"/>
        </w:rPr>
        <w:t>о</w:t>
      </w:r>
      <w:r w:rsidRPr="00D226AB">
        <w:rPr>
          <w:rFonts w:ascii="Times New Roman" w:hAnsi="Times New Roman" w:cs="Times New Roman"/>
          <w:sz w:val="28"/>
        </w:rPr>
        <w:t>С</w:t>
      </w:r>
      <w:proofErr w:type="spellEnd"/>
      <w:r w:rsidRPr="00D226AB">
        <w:rPr>
          <w:rFonts w:ascii="Times New Roman" w:hAnsi="Times New Roman" w:cs="Times New Roman"/>
          <w:sz w:val="28"/>
        </w:rPr>
        <w:t xml:space="preserve"> має найвищу селективність за етиленом, проте в продуктах фіксуємо залишки неперетвореного ацетилену, який є шкідливим для подальшої переробки етилену. </w:t>
      </w:r>
    </w:p>
    <w:p w:rsidR="00FF00A5" w:rsidRPr="00D226AB" w:rsidRDefault="00FF00A5" w:rsidP="00FF00A5">
      <w:pPr>
        <w:tabs>
          <w:tab w:val="left" w:pos="1134"/>
        </w:tabs>
        <w:spacing w:after="0" w:line="360" w:lineRule="auto"/>
        <w:ind w:firstLine="851"/>
        <w:jc w:val="both"/>
        <w:rPr>
          <w:rFonts w:ascii="Times New Roman" w:hAnsi="Times New Roman" w:cs="Times New Roman"/>
          <w:sz w:val="28"/>
        </w:rPr>
      </w:pPr>
      <w:r w:rsidRPr="00D226AB">
        <w:rPr>
          <w:rFonts w:ascii="Times New Roman" w:hAnsi="Times New Roman" w:cs="Times New Roman"/>
          <w:sz w:val="28"/>
        </w:rPr>
        <w:t>За температур 250-300</w:t>
      </w:r>
      <w:r w:rsidRPr="00D226AB">
        <w:rPr>
          <w:rFonts w:ascii="Times New Roman" w:hAnsi="Times New Roman" w:cs="Times New Roman"/>
          <w:sz w:val="28"/>
          <w:vertAlign w:val="superscript"/>
        </w:rPr>
        <w:t xml:space="preserve"> </w:t>
      </w:r>
      <w:proofErr w:type="spellStart"/>
      <w:r w:rsidRPr="00D226AB">
        <w:rPr>
          <w:rFonts w:ascii="Times New Roman" w:hAnsi="Times New Roman" w:cs="Times New Roman"/>
          <w:sz w:val="28"/>
          <w:vertAlign w:val="superscript"/>
        </w:rPr>
        <w:t>о</w:t>
      </w:r>
      <w:r w:rsidRPr="00D226AB">
        <w:rPr>
          <w:rFonts w:ascii="Times New Roman" w:hAnsi="Times New Roman" w:cs="Times New Roman"/>
          <w:sz w:val="28"/>
        </w:rPr>
        <w:t>С</w:t>
      </w:r>
      <w:proofErr w:type="spellEnd"/>
      <w:r w:rsidRPr="00D226AB">
        <w:rPr>
          <w:rFonts w:ascii="Times New Roman" w:hAnsi="Times New Roman" w:cs="Times New Roman"/>
          <w:sz w:val="28"/>
        </w:rPr>
        <w:t xml:space="preserve"> окрім основних продуктів реакції, утворюється метан, що пояснюється крекінгом вихідної сировини. В подальшому це може призвести до дезактивації каталізатора внаслідок </w:t>
      </w:r>
      <w:proofErr w:type="spellStart"/>
      <w:r w:rsidRPr="00D226AB">
        <w:rPr>
          <w:rFonts w:ascii="Times New Roman" w:hAnsi="Times New Roman" w:cs="Times New Roman"/>
          <w:sz w:val="28"/>
        </w:rPr>
        <w:t>закоксування</w:t>
      </w:r>
      <w:proofErr w:type="spellEnd"/>
      <w:r w:rsidRPr="00D226AB">
        <w:rPr>
          <w:rFonts w:ascii="Times New Roman" w:hAnsi="Times New Roman" w:cs="Times New Roman"/>
          <w:sz w:val="28"/>
        </w:rPr>
        <w:t>.</w:t>
      </w:r>
    </w:p>
    <w:p w:rsidR="00FF00A5" w:rsidRPr="00D226AB" w:rsidRDefault="00FF00A5" w:rsidP="00FF00A5">
      <w:pPr>
        <w:spacing w:after="0" w:line="360" w:lineRule="auto"/>
        <w:ind w:firstLine="851"/>
        <w:jc w:val="both"/>
        <w:rPr>
          <w:rFonts w:ascii="Times New Roman" w:hAnsi="Times New Roman" w:cs="Times New Roman"/>
          <w:sz w:val="28"/>
          <w:szCs w:val="28"/>
        </w:rPr>
      </w:pPr>
      <w:r w:rsidRPr="00D226AB">
        <w:rPr>
          <w:rFonts w:ascii="Times New Roman" w:hAnsi="Times New Roman" w:cs="Times New Roman"/>
          <w:sz w:val="28"/>
        </w:rPr>
        <w:t>За відсутності водню, фіксуємо утворення продуктів, що можна пояснити взаємодією ацетилену з поверхнею каталітичної композиції, де на кислих центрах С</w:t>
      </w:r>
      <w:r w:rsidRPr="00D226AB">
        <w:rPr>
          <w:rFonts w:ascii="Times New Roman" w:hAnsi="Times New Roman" w:cs="Times New Roman"/>
          <w:sz w:val="28"/>
          <w:lang w:val="en-US"/>
        </w:rPr>
        <w:t xml:space="preserve">r </w:t>
      </w:r>
      <w:r w:rsidRPr="00D226AB">
        <w:rPr>
          <w:rFonts w:ascii="Times New Roman" w:hAnsi="Times New Roman" w:cs="Times New Roman"/>
          <w:sz w:val="28"/>
          <w:lang w:val="ru-RU"/>
        </w:rPr>
        <w:t>в</w:t>
      </w:r>
      <w:proofErr w:type="spellStart"/>
      <w:r w:rsidRPr="00D226AB">
        <w:rPr>
          <w:rFonts w:ascii="Times New Roman" w:hAnsi="Times New Roman" w:cs="Times New Roman"/>
          <w:sz w:val="28"/>
        </w:rPr>
        <w:t>ідбувається</w:t>
      </w:r>
      <w:proofErr w:type="spellEnd"/>
      <w:r w:rsidRPr="00D226AB">
        <w:rPr>
          <w:rFonts w:ascii="Times New Roman" w:hAnsi="Times New Roman" w:cs="Times New Roman"/>
          <w:sz w:val="28"/>
        </w:rPr>
        <w:t xml:space="preserve"> </w:t>
      </w:r>
      <w:proofErr w:type="spellStart"/>
      <w:r w:rsidRPr="00D226AB">
        <w:rPr>
          <w:rFonts w:ascii="Times New Roman" w:hAnsi="Times New Roman" w:cs="Times New Roman"/>
          <w:sz w:val="28"/>
        </w:rPr>
        <w:t>димеризація</w:t>
      </w:r>
      <w:proofErr w:type="spellEnd"/>
      <w:r w:rsidRPr="00D226AB">
        <w:rPr>
          <w:rFonts w:ascii="Times New Roman" w:hAnsi="Times New Roman" w:cs="Times New Roman"/>
          <w:sz w:val="28"/>
          <w:szCs w:val="28"/>
        </w:rPr>
        <w:t>, а в подальшому гідрування за рахунок</w:t>
      </w:r>
      <w:r w:rsidRPr="00D226AB">
        <w:rPr>
          <w:rFonts w:ascii="Times New Roman" w:hAnsi="Times New Roman" w:cs="Times New Roman"/>
          <w:sz w:val="28"/>
          <w:szCs w:val="28"/>
          <w:lang w:val="en-US"/>
        </w:rPr>
        <w:t xml:space="preserve"> </w:t>
      </w:r>
      <w:proofErr w:type="spellStart"/>
      <w:r w:rsidRPr="00D226AB">
        <w:rPr>
          <w:rFonts w:ascii="Times New Roman" w:hAnsi="Times New Roman" w:cs="Times New Roman"/>
          <w:sz w:val="28"/>
          <w:szCs w:val="28"/>
          <w:lang w:val="ru-RU"/>
        </w:rPr>
        <w:t>хемосорбованого</w:t>
      </w:r>
      <w:proofErr w:type="spellEnd"/>
      <w:r w:rsidRPr="00D226AB">
        <w:rPr>
          <w:rFonts w:ascii="Times New Roman" w:hAnsi="Times New Roman" w:cs="Times New Roman"/>
          <w:sz w:val="28"/>
          <w:szCs w:val="28"/>
        </w:rPr>
        <w:t xml:space="preserve"> атомарного водню, що утворюється при </w:t>
      </w:r>
      <w:proofErr w:type="spellStart"/>
      <w:r w:rsidRPr="00D226AB">
        <w:rPr>
          <w:rFonts w:ascii="Times New Roman" w:hAnsi="Times New Roman" w:cs="Times New Roman"/>
          <w:sz w:val="28"/>
          <w:szCs w:val="28"/>
        </w:rPr>
        <w:t>дисоціативній</w:t>
      </w:r>
      <w:proofErr w:type="spellEnd"/>
      <w:r w:rsidRPr="00D226AB">
        <w:rPr>
          <w:rFonts w:ascii="Times New Roman" w:hAnsi="Times New Roman" w:cs="Times New Roman"/>
          <w:sz w:val="28"/>
          <w:szCs w:val="28"/>
        </w:rPr>
        <w:t xml:space="preserve"> адсорбції на металічних центрах </w:t>
      </w:r>
      <w:r w:rsidRPr="00D226AB">
        <w:rPr>
          <w:rFonts w:ascii="Times New Roman" w:hAnsi="Times New Roman" w:cs="Times New Roman"/>
          <w:sz w:val="28"/>
          <w:szCs w:val="28"/>
          <w:lang w:val="en-US"/>
        </w:rPr>
        <w:t>Ni</w:t>
      </w:r>
      <w:r w:rsidRPr="00D226AB">
        <w:rPr>
          <w:rFonts w:ascii="Times New Roman" w:hAnsi="Times New Roman" w:cs="Times New Roman"/>
          <w:sz w:val="28"/>
          <w:szCs w:val="28"/>
        </w:rPr>
        <w:t>.</w:t>
      </w:r>
    </w:p>
    <w:p w:rsidR="00FF00A5" w:rsidRPr="00D226AB" w:rsidRDefault="00FF00A5" w:rsidP="00FF00A5">
      <w:pPr>
        <w:autoSpaceDE w:val="0"/>
        <w:autoSpaceDN w:val="0"/>
        <w:adjustRightInd w:val="0"/>
        <w:spacing w:after="0" w:line="360" w:lineRule="auto"/>
        <w:ind w:firstLine="851"/>
        <w:rPr>
          <w:rFonts w:ascii="Times New Roman" w:hAnsi="Times New Roman" w:cs="Times New Roman"/>
          <w:sz w:val="28"/>
        </w:rPr>
      </w:pPr>
      <w:r w:rsidRPr="00D226AB">
        <w:rPr>
          <w:rFonts w:ascii="Times New Roman" w:hAnsi="Times New Roman" w:cs="Times New Roman"/>
          <w:sz w:val="28"/>
        </w:rPr>
        <w:t xml:space="preserve">Зі зменшенням водню в реакційній суміші, зростає селективність за бутаном, який є продуктом процесу одночасної </w:t>
      </w:r>
      <w:proofErr w:type="spellStart"/>
      <w:r w:rsidRPr="00D226AB">
        <w:rPr>
          <w:rFonts w:ascii="Times New Roman" w:hAnsi="Times New Roman" w:cs="Times New Roman"/>
          <w:sz w:val="28"/>
        </w:rPr>
        <w:t>димеризації</w:t>
      </w:r>
      <w:proofErr w:type="spellEnd"/>
      <w:r w:rsidRPr="00D226AB">
        <w:rPr>
          <w:rFonts w:ascii="Times New Roman" w:hAnsi="Times New Roman" w:cs="Times New Roman"/>
          <w:sz w:val="28"/>
        </w:rPr>
        <w:t xml:space="preserve"> та гідрування</w:t>
      </w:r>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що</w:t>
      </w:r>
      <w:proofErr w:type="spellEnd"/>
      <w:r w:rsidRPr="00D226AB">
        <w:rPr>
          <w:rFonts w:ascii="Times New Roman" w:hAnsi="Times New Roman" w:cs="Times New Roman"/>
          <w:sz w:val="28"/>
          <w:lang w:val="ru-RU"/>
        </w:rPr>
        <w:t xml:space="preserve"> </w:t>
      </w:r>
      <w:proofErr w:type="spellStart"/>
      <w:r w:rsidRPr="00D226AB">
        <w:rPr>
          <w:rFonts w:ascii="Times New Roman" w:hAnsi="Times New Roman" w:cs="Times New Roman"/>
          <w:sz w:val="28"/>
          <w:lang w:val="ru-RU"/>
        </w:rPr>
        <w:t>означа</w:t>
      </w:r>
      <w:proofErr w:type="spellEnd"/>
      <w:r w:rsidRPr="00D226AB">
        <w:rPr>
          <w:rFonts w:ascii="Times New Roman" w:hAnsi="Times New Roman" w:cs="Times New Roman"/>
          <w:sz w:val="28"/>
        </w:rPr>
        <w:t>є</w:t>
      </w:r>
      <w:r w:rsidRPr="00D226AB">
        <w:rPr>
          <w:rFonts w:ascii="Times New Roman" w:hAnsi="Times New Roman" w:cs="Times New Roman"/>
          <w:sz w:val="28"/>
          <w:szCs w:val="28"/>
        </w:rPr>
        <w:t xml:space="preserve"> утворення продуктів контролюється не термодинамікою, а кінетикою.</w:t>
      </w:r>
    </w:p>
    <w:p w:rsidR="00FF00A5" w:rsidRPr="00D226AB" w:rsidRDefault="00FF00A5" w:rsidP="00616220">
      <w:pPr>
        <w:jc w:val="center"/>
        <w:rPr>
          <w:rFonts w:ascii="Times New Roman" w:hAnsi="Times New Roman" w:cs="Times New Roman"/>
          <w:b/>
          <w:sz w:val="28"/>
          <w:szCs w:val="28"/>
        </w:rPr>
      </w:pPr>
    </w:p>
    <w:p w:rsidR="00FF00A5" w:rsidRPr="00D226AB" w:rsidRDefault="00FF00A5">
      <w:pPr>
        <w:rPr>
          <w:rFonts w:ascii="Times New Roman" w:hAnsi="Times New Roman" w:cs="Times New Roman"/>
          <w:b/>
          <w:sz w:val="28"/>
          <w:szCs w:val="28"/>
        </w:rPr>
      </w:pPr>
      <w:r w:rsidRPr="00D226AB">
        <w:rPr>
          <w:rFonts w:ascii="Times New Roman" w:hAnsi="Times New Roman" w:cs="Times New Roman"/>
          <w:b/>
          <w:sz w:val="28"/>
          <w:szCs w:val="28"/>
        </w:rPr>
        <w:br w:type="page"/>
      </w:r>
    </w:p>
    <w:p w:rsidR="00FD67FC" w:rsidRPr="00D226AB" w:rsidRDefault="00FD67FC" w:rsidP="000567B8">
      <w:pPr>
        <w:spacing w:after="0" w:line="360" w:lineRule="auto"/>
        <w:ind w:firstLine="709"/>
        <w:jc w:val="center"/>
        <w:outlineLvl w:val="0"/>
        <w:rPr>
          <w:rFonts w:ascii="Times New Roman" w:hAnsi="Times New Roman" w:cs="Times New Roman"/>
          <w:b/>
          <w:sz w:val="28"/>
        </w:rPr>
      </w:pPr>
      <w:bookmarkStart w:id="24" w:name="_Toc31367010"/>
      <w:r w:rsidRPr="00D226AB">
        <w:rPr>
          <w:rFonts w:ascii="Times New Roman" w:hAnsi="Times New Roman" w:cs="Times New Roman"/>
          <w:b/>
          <w:sz w:val="28"/>
        </w:rPr>
        <w:lastRenderedPageBreak/>
        <w:t>СПИСОК ВИКОРИСТАНИХ ЛІТЕРАТУРНИХ ДЖЕРЕЛ</w:t>
      </w:r>
      <w:bookmarkEnd w:id="24"/>
    </w:p>
    <w:p w:rsidR="0089298E" w:rsidRPr="00D226AB" w:rsidRDefault="0089298E" w:rsidP="00616220">
      <w:pPr>
        <w:spacing w:after="0" w:line="360" w:lineRule="auto"/>
        <w:ind w:firstLine="709"/>
        <w:jc w:val="both"/>
        <w:rPr>
          <w:rFonts w:ascii="Times New Roman" w:hAnsi="Times New Roman" w:cs="Times New Roman"/>
          <w:sz w:val="28"/>
          <w:szCs w:val="28"/>
        </w:rPr>
      </w:pPr>
    </w:p>
    <w:p w:rsidR="00FD67FC" w:rsidRPr="00D226AB" w:rsidRDefault="00FD67FC" w:rsidP="00616220">
      <w:pPr>
        <w:pStyle w:val="a4"/>
        <w:numPr>
          <w:ilvl w:val="0"/>
          <w:numId w:val="8"/>
        </w:numPr>
        <w:autoSpaceDE w:val="0"/>
        <w:autoSpaceDN w:val="0"/>
        <w:adjustRightInd w:val="0"/>
        <w:spacing w:after="0" w:line="360" w:lineRule="auto"/>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Schröder</w:t>
      </w:r>
      <w:proofErr w:type="spellEnd"/>
      <w:r w:rsidRPr="00D226AB">
        <w:rPr>
          <w:rFonts w:ascii="Times New Roman" w:hAnsi="Times New Roman" w:cs="Times New Roman"/>
          <w:sz w:val="28"/>
          <w:szCs w:val="28"/>
          <w:lang w:val="ru-RU"/>
        </w:rPr>
        <w:t xml:space="preserve">, V.; </w:t>
      </w:r>
      <w:proofErr w:type="spellStart"/>
      <w:r w:rsidRPr="00D226AB">
        <w:rPr>
          <w:rFonts w:ascii="Times New Roman" w:hAnsi="Times New Roman" w:cs="Times New Roman"/>
          <w:sz w:val="28"/>
          <w:szCs w:val="28"/>
          <w:lang w:val="ru-RU"/>
        </w:rPr>
        <w:t>Holtappels</w:t>
      </w:r>
      <w:proofErr w:type="spellEnd"/>
      <w:r w:rsidRPr="00D226AB">
        <w:rPr>
          <w:rFonts w:ascii="Times New Roman" w:hAnsi="Times New Roman" w:cs="Times New Roman"/>
          <w:sz w:val="28"/>
          <w:szCs w:val="28"/>
          <w:lang w:val="ru-RU"/>
        </w:rPr>
        <w:t xml:space="preserve">, K. </w:t>
      </w:r>
      <w:proofErr w:type="spellStart"/>
      <w:r w:rsidRPr="00D226AB">
        <w:rPr>
          <w:rFonts w:ascii="Times New Roman" w:hAnsi="Times New Roman" w:cs="Times New Roman"/>
          <w:sz w:val="28"/>
          <w:szCs w:val="28"/>
          <w:lang w:val="ru-RU"/>
        </w:rPr>
        <w:t>Chem</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Ing</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Tech</w:t>
      </w:r>
      <w:proofErr w:type="spellEnd"/>
      <w:r w:rsidRPr="00D226AB">
        <w:rPr>
          <w:rFonts w:ascii="Times New Roman" w:hAnsi="Times New Roman" w:cs="Times New Roman"/>
          <w:sz w:val="28"/>
          <w:szCs w:val="28"/>
          <w:lang w:val="ru-RU"/>
        </w:rPr>
        <w:t>. 2009, 81, 177.</w:t>
      </w:r>
    </w:p>
    <w:p w:rsidR="00FD67FC" w:rsidRPr="00D226AB" w:rsidRDefault="00FD67FC" w:rsidP="00616220">
      <w:pPr>
        <w:pStyle w:val="a4"/>
        <w:numPr>
          <w:ilvl w:val="0"/>
          <w:numId w:val="8"/>
        </w:numPr>
        <w:autoSpaceDE w:val="0"/>
        <w:autoSpaceDN w:val="0"/>
        <w:adjustRightInd w:val="0"/>
        <w:spacing w:after="0" w:line="360" w:lineRule="auto"/>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Lietze</w:t>
      </w:r>
      <w:proofErr w:type="spellEnd"/>
      <w:r w:rsidRPr="00D226AB">
        <w:rPr>
          <w:rFonts w:ascii="Times New Roman" w:hAnsi="Times New Roman" w:cs="Times New Roman"/>
          <w:sz w:val="28"/>
          <w:szCs w:val="28"/>
          <w:lang w:val="ru-RU"/>
        </w:rPr>
        <w:t xml:space="preserve">, D. </w:t>
      </w:r>
      <w:proofErr w:type="spellStart"/>
      <w:r w:rsidRPr="00D226AB">
        <w:rPr>
          <w:rFonts w:ascii="Times New Roman" w:hAnsi="Times New Roman" w:cs="Times New Roman"/>
          <w:sz w:val="28"/>
          <w:szCs w:val="28"/>
          <w:lang w:val="ru-RU"/>
        </w:rPr>
        <w:t>Chem</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Ing</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Tech</w:t>
      </w:r>
      <w:proofErr w:type="spellEnd"/>
      <w:r w:rsidRPr="00D226AB">
        <w:rPr>
          <w:rFonts w:ascii="Times New Roman" w:hAnsi="Times New Roman" w:cs="Times New Roman"/>
          <w:sz w:val="28"/>
          <w:szCs w:val="28"/>
          <w:lang w:val="ru-RU"/>
        </w:rPr>
        <w:t>. 2002, 74, 126.</w:t>
      </w:r>
    </w:p>
    <w:p w:rsidR="00FD67FC" w:rsidRPr="00D226AB" w:rsidRDefault="00FD67FC" w:rsidP="00616220">
      <w:pPr>
        <w:pStyle w:val="a4"/>
        <w:numPr>
          <w:ilvl w:val="0"/>
          <w:numId w:val="8"/>
        </w:numPr>
        <w:autoSpaceDE w:val="0"/>
        <w:autoSpaceDN w:val="0"/>
        <w:adjustRightInd w:val="0"/>
        <w:spacing w:after="0" w:line="360" w:lineRule="auto"/>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Lietze</w:t>
      </w:r>
      <w:proofErr w:type="spellEnd"/>
      <w:r w:rsidRPr="00D226AB">
        <w:rPr>
          <w:rFonts w:ascii="Times New Roman" w:hAnsi="Times New Roman" w:cs="Times New Roman"/>
          <w:sz w:val="28"/>
          <w:szCs w:val="28"/>
          <w:lang w:val="ru-RU"/>
        </w:rPr>
        <w:t xml:space="preserve">, D. </w:t>
      </w:r>
      <w:proofErr w:type="spellStart"/>
      <w:r w:rsidRPr="00D226AB">
        <w:rPr>
          <w:rFonts w:ascii="Times New Roman" w:hAnsi="Times New Roman" w:cs="Times New Roman"/>
          <w:sz w:val="28"/>
          <w:szCs w:val="28"/>
          <w:lang w:val="ru-RU"/>
        </w:rPr>
        <w:t>Chem</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Ing</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Tech</w:t>
      </w:r>
      <w:proofErr w:type="spellEnd"/>
      <w:r w:rsidRPr="00D226AB">
        <w:rPr>
          <w:rFonts w:ascii="Times New Roman" w:hAnsi="Times New Roman" w:cs="Times New Roman"/>
          <w:sz w:val="28"/>
          <w:szCs w:val="28"/>
          <w:lang w:val="ru-RU"/>
        </w:rPr>
        <w:t>. 1999, 71, 1295.</w:t>
      </w:r>
    </w:p>
    <w:p w:rsidR="00FD67FC" w:rsidRPr="00D226AB" w:rsidRDefault="00FD67FC" w:rsidP="00616220">
      <w:pPr>
        <w:pStyle w:val="a4"/>
        <w:numPr>
          <w:ilvl w:val="0"/>
          <w:numId w:val="8"/>
        </w:numPr>
        <w:autoSpaceDE w:val="0"/>
        <w:autoSpaceDN w:val="0"/>
        <w:adjustRightInd w:val="0"/>
        <w:spacing w:after="0" w:line="360" w:lineRule="auto"/>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Trotus</w:t>
      </w:r>
      <w:proofErr w:type="spellEnd"/>
      <w:r w:rsidRPr="00D226AB">
        <w:rPr>
          <w:rFonts w:ascii="Times New Roman" w:hAnsi="Times New Roman" w:cs="Times New Roman"/>
          <w:sz w:val="28"/>
          <w:szCs w:val="28"/>
          <w:lang w:val="ru-RU"/>
        </w:rPr>
        <w:t xml:space="preserve">̧, T.; </w:t>
      </w:r>
      <w:proofErr w:type="spellStart"/>
      <w:r w:rsidRPr="00D226AB">
        <w:rPr>
          <w:rFonts w:ascii="Times New Roman" w:hAnsi="Times New Roman" w:cs="Times New Roman"/>
          <w:sz w:val="28"/>
          <w:szCs w:val="28"/>
          <w:lang w:val="ru-RU"/>
        </w:rPr>
        <w:t>Zimmermann</w:t>
      </w:r>
      <w:proofErr w:type="spellEnd"/>
      <w:r w:rsidRPr="00D226AB">
        <w:rPr>
          <w:rFonts w:ascii="Times New Roman" w:hAnsi="Times New Roman" w:cs="Times New Roman"/>
          <w:sz w:val="28"/>
          <w:szCs w:val="28"/>
          <w:lang w:val="ru-RU"/>
        </w:rPr>
        <w:t xml:space="preserve">, T.; </w:t>
      </w:r>
      <w:proofErr w:type="spellStart"/>
      <w:r w:rsidRPr="00D226AB">
        <w:rPr>
          <w:rFonts w:ascii="Times New Roman" w:hAnsi="Times New Roman" w:cs="Times New Roman"/>
          <w:sz w:val="28"/>
          <w:szCs w:val="28"/>
          <w:lang w:val="ru-RU"/>
        </w:rPr>
        <w:t>Schüth</w:t>
      </w:r>
      <w:proofErr w:type="spellEnd"/>
      <w:r w:rsidRPr="00D226AB">
        <w:rPr>
          <w:rFonts w:ascii="Times New Roman" w:hAnsi="Times New Roman" w:cs="Times New Roman"/>
          <w:sz w:val="28"/>
          <w:szCs w:val="28"/>
          <w:lang w:val="ru-RU"/>
        </w:rPr>
        <w:t xml:space="preserve">, F. </w:t>
      </w:r>
      <w:proofErr w:type="spellStart"/>
      <w:r w:rsidRPr="00D226AB">
        <w:rPr>
          <w:rFonts w:ascii="Times New Roman" w:hAnsi="Times New Roman" w:cs="Times New Roman"/>
          <w:sz w:val="28"/>
          <w:szCs w:val="28"/>
          <w:lang w:val="ru-RU"/>
        </w:rPr>
        <w:t>Unpublished</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results</w:t>
      </w:r>
      <w:proofErr w:type="spellEnd"/>
      <w:r w:rsidRPr="00D226AB">
        <w:rPr>
          <w:rFonts w:ascii="Times New Roman" w:hAnsi="Times New Roman" w:cs="Times New Roman"/>
          <w:sz w:val="28"/>
          <w:szCs w:val="28"/>
          <w:lang w:val="ru-RU"/>
        </w:rPr>
        <w:t>.</w:t>
      </w:r>
    </w:p>
    <w:p w:rsidR="00FD67FC" w:rsidRPr="00D226AB" w:rsidRDefault="00FD67FC" w:rsidP="00616220">
      <w:pPr>
        <w:pStyle w:val="a4"/>
        <w:numPr>
          <w:ilvl w:val="0"/>
          <w:numId w:val="8"/>
        </w:numPr>
        <w:autoSpaceDE w:val="0"/>
        <w:autoSpaceDN w:val="0"/>
        <w:adjustRightInd w:val="0"/>
        <w:spacing w:after="0" w:line="360" w:lineRule="auto"/>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Miyano</w:t>
      </w:r>
      <w:proofErr w:type="spellEnd"/>
      <w:r w:rsidRPr="00D226AB">
        <w:rPr>
          <w:rFonts w:ascii="Times New Roman" w:hAnsi="Times New Roman" w:cs="Times New Roman"/>
          <w:sz w:val="28"/>
          <w:szCs w:val="28"/>
          <w:lang w:val="ru-RU"/>
        </w:rPr>
        <w:t xml:space="preserve">, Y.; </w:t>
      </w:r>
      <w:proofErr w:type="spellStart"/>
      <w:r w:rsidRPr="00D226AB">
        <w:rPr>
          <w:rFonts w:ascii="Times New Roman" w:hAnsi="Times New Roman" w:cs="Times New Roman"/>
          <w:sz w:val="28"/>
          <w:szCs w:val="28"/>
          <w:lang w:val="ru-RU"/>
        </w:rPr>
        <w:t>Hayduk</w:t>
      </w:r>
      <w:proofErr w:type="spellEnd"/>
      <w:r w:rsidRPr="00D226AB">
        <w:rPr>
          <w:rFonts w:ascii="Times New Roman" w:hAnsi="Times New Roman" w:cs="Times New Roman"/>
          <w:sz w:val="28"/>
          <w:szCs w:val="28"/>
          <w:lang w:val="ru-RU"/>
        </w:rPr>
        <w:t xml:space="preserve">, W. </w:t>
      </w:r>
      <w:proofErr w:type="spellStart"/>
      <w:r w:rsidRPr="00D226AB">
        <w:rPr>
          <w:rFonts w:ascii="Times New Roman" w:hAnsi="Times New Roman" w:cs="Times New Roman"/>
          <w:sz w:val="28"/>
          <w:szCs w:val="28"/>
          <w:lang w:val="ru-RU"/>
        </w:rPr>
        <w:t>Can</w:t>
      </w:r>
      <w:proofErr w:type="spellEnd"/>
      <w:r w:rsidRPr="00D226AB">
        <w:rPr>
          <w:rFonts w:ascii="Times New Roman" w:hAnsi="Times New Roman" w:cs="Times New Roman"/>
          <w:sz w:val="28"/>
          <w:szCs w:val="28"/>
          <w:lang w:val="ru-RU"/>
        </w:rPr>
        <w:t xml:space="preserve">. J. </w:t>
      </w:r>
      <w:proofErr w:type="spellStart"/>
      <w:r w:rsidRPr="00D226AB">
        <w:rPr>
          <w:rFonts w:ascii="Times New Roman" w:hAnsi="Times New Roman" w:cs="Times New Roman"/>
          <w:sz w:val="28"/>
          <w:szCs w:val="28"/>
          <w:lang w:val="ru-RU"/>
        </w:rPr>
        <w:t>Chem</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Eng</w:t>
      </w:r>
      <w:proofErr w:type="spellEnd"/>
      <w:r w:rsidRPr="00D226AB">
        <w:rPr>
          <w:rFonts w:ascii="Times New Roman" w:hAnsi="Times New Roman" w:cs="Times New Roman"/>
          <w:sz w:val="28"/>
          <w:szCs w:val="28"/>
          <w:lang w:val="ru-RU"/>
        </w:rPr>
        <w:t>. 1981, 59, 746.</w:t>
      </w:r>
    </w:p>
    <w:p w:rsidR="00FD67FC" w:rsidRPr="00D226AB" w:rsidRDefault="00FD67FC" w:rsidP="00616220">
      <w:pPr>
        <w:pStyle w:val="a4"/>
        <w:numPr>
          <w:ilvl w:val="0"/>
          <w:numId w:val="8"/>
        </w:numPr>
        <w:autoSpaceDE w:val="0"/>
        <w:autoSpaceDN w:val="0"/>
        <w:adjustRightInd w:val="0"/>
        <w:spacing w:after="0" w:line="360" w:lineRule="auto"/>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Lietze</w:t>
      </w:r>
      <w:proofErr w:type="spellEnd"/>
      <w:r w:rsidRPr="00D226AB">
        <w:rPr>
          <w:rFonts w:ascii="Times New Roman" w:hAnsi="Times New Roman" w:cs="Times New Roman"/>
          <w:sz w:val="28"/>
          <w:szCs w:val="28"/>
          <w:lang w:val="ru-RU"/>
        </w:rPr>
        <w:t xml:space="preserve">, D.; </w:t>
      </w:r>
      <w:proofErr w:type="spellStart"/>
      <w:r w:rsidRPr="00D226AB">
        <w:rPr>
          <w:rFonts w:ascii="Times New Roman" w:hAnsi="Times New Roman" w:cs="Times New Roman"/>
          <w:sz w:val="28"/>
          <w:szCs w:val="28"/>
          <w:lang w:val="ru-RU"/>
        </w:rPr>
        <w:t>Pinkofsky</w:t>
      </w:r>
      <w:proofErr w:type="spellEnd"/>
      <w:r w:rsidRPr="00D226AB">
        <w:rPr>
          <w:rFonts w:ascii="Times New Roman" w:hAnsi="Times New Roman" w:cs="Times New Roman"/>
          <w:sz w:val="28"/>
          <w:szCs w:val="28"/>
          <w:lang w:val="ru-RU"/>
        </w:rPr>
        <w:t xml:space="preserve">, H. </w:t>
      </w:r>
      <w:proofErr w:type="spellStart"/>
      <w:r w:rsidRPr="00D226AB">
        <w:rPr>
          <w:rFonts w:ascii="Times New Roman" w:hAnsi="Times New Roman" w:cs="Times New Roman"/>
          <w:sz w:val="28"/>
          <w:szCs w:val="28"/>
          <w:lang w:val="ru-RU"/>
        </w:rPr>
        <w:t>Chem</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Ing</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Tech</w:t>
      </w:r>
      <w:proofErr w:type="spellEnd"/>
      <w:r w:rsidRPr="00D226AB">
        <w:rPr>
          <w:rFonts w:ascii="Times New Roman" w:hAnsi="Times New Roman" w:cs="Times New Roman"/>
          <w:sz w:val="28"/>
          <w:szCs w:val="28"/>
          <w:lang w:val="ru-RU"/>
        </w:rPr>
        <w:t>. 1978, 50, 808.</w:t>
      </w:r>
    </w:p>
    <w:p w:rsidR="00FD67FC" w:rsidRPr="00D226AB" w:rsidRDefault="00FD67FC" w:rsidP="00616220">
      <w:pPr>
        <w:pStyle w:val="a4"/>
        <w:numPr>
          <w:ilvl w:val="0"/>
          <w:numId w:val="8"/>
        </w:numPr>
        <w:autoSpaceDE w:val="0"/>
        <w:autoSpaceDN w:val="0"/>
        <w:adjustRightInd w:val="0"/>
        <w:spacing w:after="0" w:line="360" w:lineRule="auto"/>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Lietze</w:t>
      </w:r>
      <w:proofErr w:type="spellEnd"/>
      <w:r w:rsidRPr="00D226AB">
        <w:rPr>
          <w:rFonts w:ascii="Times New Roman" w:hAnsi="Times New Roman" w:cs="Times New Roman"/>
          <w:sz w:val="28"/>
          <w:szCs w:val="28"/>
          <w:lang w:val="ru-RU"/>
        </w:rPr>
        <w:t xml:space="preserve">, D. </w:t>
      </w:r>
      <w:proofErr w:type="spellStart"/>
      <w:r w:rsidRPr="00D226AB">
        <w:rPr>
          <w:rFonts w:ascii="Times New Roman" w:hAnsi="Times New Roman" w:cs="Times New Roman"/>
          <w:sz w:val="28"/>
          <w:szCs w:val="28"/>
          <w:lang w:val="ru-RU"/>
        </w:rPr>
        <w:t>Chem</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Ing</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Tech</w:t>
      </w:r>
      <w:proofErr w:type="spellEnd"/>
      <w:r w:rsidRPr="00D226AB">
        <w:rPr>
          <w:rFonts w:ascii="Times New Roman" w:hAnsi="Times New Roman" w:cs="Times New Roman"/>
          <w:sz w:val="28"/>
          <w:szCs w:val="28"/>
          <w:lang w:val="ru-RU"/>
        </w:rPr>
        <w:t>. 1991, 63, 1148.</w:t>
      </w:r>
    </w:p>
    <w:p w:rsidR="00FD67FC" w:rsidRPr="00D226AB" w:rsidRDefault="00FD67FC" w:rsidP="00616220">
      <w:pPr>
        <w:pStyle w:val="a4"/>
        <w:numPr>
          <w:ilvl w:val="0"/>
          <w:numId w:val="8"/>
        </w:numPr>
        <w:autoSpaceDE w:val="0"/>
        <w:autoSpaceDN w:val="0"/>
        <w:adjustRightInd w:val="0"/>
        <w:spacing w:after="0" w:line="360" w:lineRule="auto"/>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Tedeschi</w:t>
      </w:r>
      <w:proofErr w:type="spellEnd"/>
      <w:r w:rsidRPr="00D226AB">
        <w:rPr>
          <w:rFonts w:ascii="Times New Roman" w:hAnsi="Times New Roman" w:cs="Times New Roman"/>
          <w:sz w:val="28"/>
          <w:szCs w:val="28"/>
          <w:lang w:val="ru-RU"/>
        </w:rPr>
        <w:t xml:space="preserve">, R. J.; </w:t>
      </w:r>
      <w:proofErr w:type="spellStart"/>
      <w:r w:rsidRPr="00D226AB">
        <w:rPr>
          <w:rFonts w:ascii="Times New Roman" w:hAnsi="Times New Roman" w:cs="Times New Roman"/>
          <w:sz w:val="28"/>
          <w:szCs w:val="28"/>
          <w:lang w:val="ru-RU"/>
        </w:rPr>
        <w:t>Clark</w:t>
      </w:r>
      <w:proofErr w:type="spellEnd"/>
      <w:r w:rsidRPr="00D226AB">
        <w:rPr>
          <w:rFonts w:ascii="Times New Roman" w:hAnsi="Times New Roman" w:cs="Times New Roman"/>
          <w:sz w:val="28"/>
          <w:szCs w:val="28"/>
          <w:lang w:val="ru-RU"/>
        </w:rPr>
        <w:t xml:space="preserve">, G. S.; </w:t>
      </w:r>
      <w:proofErr w:type="spellStart"/>
      <w:r w:rsidRPr="00D226AB">
        <w:rPr>
          <w:rFonts w:ascii="Times New Roman" w:hAnsi="Times New Roman" w:cs="Times New Roman"/>
          <w:sz w:val="28"/>
          <w:szCs w:val="28"/>
          <w:lang w:val="ru-RU"/>
        </w:rPr>
        <w:t>Moore</w:t>
      </w:r>
      <w:proofErr w:type="spellEnd"/>
      <w:r w:rsidRPr="00D226AB">
        <w:rPr>
          <w:rFonts w:ascii="Times New Roman" w:hAnsi="Times New Roman" w:cs="Times New Roman"/>
          <w:sz w:val="28"/>
          <w:szCs w:val="28"/>
          <w:lang w:val="ru-RU"/>
        </w:rPr>
        <w:t xml:space="preserve">, G. L.; </w:t>
      </w:r>
      <w:proofErr w:type="spellStart"/>
      <w:r w:rsidRPr="00D226AB">
        <w:rPr>
          <w:rFonts w:ascii="Times New Roman" w:hAnsi="Times New Roman" w:cs="Times New Roman"/>
          <w:sz w:val="28"/>
          <w:szCs w:val="28"/>
          <w:lang w:val="ru-RU"/>
        </w:rPr>
        <w:t>Halfon</w:t>
      </w:r>
      <w:proofErr w:type="spellEnd"/>
      <w:r w:rsidRPr="00D226AB">
        <w:rPr>
          <w:rFonts w:ascii="Times New Roman" w:hAnsi="Times New Roman" w:cs="Times New Roman"/>
          <w:sz w:val="28"/>
          <w:szCs w:val="28"/>
          <w:lang w:val="ru-RU"/>
        </w:rPr>
        <w:t xml:space="preserve">, A.; </w:t>
      </w:r>
      <w:proofErr w:type="spellStart"/>
      <w:r w:rsidRPr="00D226AB">
        <w:rPr>
          <w:rFonts w:ascii="Times New Roman" w:hAnsi="Times New Roman" w:cs="Times New Roman"/>
          <w:sz w:val="28"/>
          <w:szCs w:val="28"/>
          <w:lang w:val="ru-RU"/>
        </w:rPr>
        <w:t>Improta</w:t>
      </w:r>
      <w:proofErr w:type="spellEnd"/>
      <w:r w:rsidRPr="00D226AB">
        <w:rPr>
          <w:rFonts w:ascii="Times New Roman" w:hAnsi="Times New Roman" w:cs="Times New Roman"/>
          <w:sz w:val="28"/>
          <w:szCs w:val="28"/>
          <w:lang w:val="ru-RU"/>
        </w:rPr>
        <w:t>,</w:t>
      </w:r>
    </w:p>
    <w:p w:rsidR="00FD67FC" w:rsidRPr="00D226AB" w:rsidRDefault="00FD67FC" w:rsidP="00616220">
      <w:pPr>
        <w:pStyle w:val="a4"/>
        <w:numPr>
          <w:ilvl w:val="0"/>
          <w:numId w:val="8"/>
        </w:numPr>
        <w:autoSpaceDE w:val="0"/>
        <w:autoSpaceDN w:val="0"/>
        <w:adjustRightInd w:val="0"/>
        <w:spacing w:after="0" w:line="360" w:lineRule="auto"/>
        <w:rPr>
          <w:rFonts w:ascii="Times New Roman" w:hAnsi="Times New Roman" w:cs="Times New Roman"/>
          <w:sz w:val="28"/>
          <w:szCs w:val="28"/>
          <w:lang w:val="ru-RU"/>
        </w:rPr>
      </w:pPr>
      <w:r w:rsidRPr="00D226AB">
        <w:rPr>
          <w:rFonts w:ascii="Times New Roman" w:hAnsi="Times New Roman" w:cs="Times New Roman"/>
          <w:sz w:val="28"/>
          <w:szCs w:val="28"/>
          <w:lang w:val="ru-RU"/>
        </w:rPr>
        <w:t xml:space="preserve">J. </w:t>
      </w:r>
      <w:proofErr w:type="spellStart"/>
      <w:r w:rsidRPr="00D226AB">
        <w:rPr>
          <w:rFonts w:ascii="Times New Roman" w:hAnsi="Times New Roman" w:cs="Times New Roman"/>
          <w:sz w:val="28"/>
          <w:szCs w:val="28"/>
          <w:lang w:val="ru-RU"/>
        </w:rPr>
        <w:t>Ind</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Eng</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Chem</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Process</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Des</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Dev</w:t>
      </w:r>
      <w:proofErr w:type="spellEnd"/>
      <w:r w:rsidRPr="00D226AB">
        <w:rPr>
          <w:rFonts w:ascii="Times New Roman" w:hAnsi="Times New Roman" w:cs="Times New Roman"/>
          <w:sz w:val="28"/>
          <w:szCs w:val="28"/>
          <w:lang w:val="ru-RU"/>
        </w:rPr>
        <w:t>. 1968, 7, 303.</w:t>
      </w:r>
    </w:p>
    <w:p w:rsidR="00FD67FC" w:rsidRPr="00D226AB" w:rsidRDefault="00FD67FC" w:rsidP="00616220">
      <w:pPr>
        <w:pStyle w:val="a4"/>
        <w:numPr>
          <w:ilvl w:val="0"/>
          <w:numId w:val="8"/>
        </w:numPr>
        <w:spacing w:after="0" w:line="360" w:lineRule="auto"/>
        <w:jc w:val="both"/>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Bönnemann</w:t>
      </w:r>
      <w:proofErr w:type="spellEnd"/>
      <w:r w:rsidRPr="00D226AB">
        <w:rPr>
          <w:rFonts w:ascii="Times New Roman" w:hAnsi="Times New Roman" w:cs="Times New Roman"/>
          <w:sz w:val="28"/>
          <w:szCs w:val="28"/>
          <w:lang w:val="ru-RU"/>
        </w:rPr>
        <w:t xml:space="preserve">, H. </w:t>
      </w:r>
      <w:proofErr w:type="spellStart"/>
      <w:r w:rsidRPr="00D226AB">
        <w:rPr>
          <w:rFonts w:ascii="Times New Roman" w:hAnsi="Times New Roman" w:cs="Times New Roman"/>
          <w:sz w:val="28"/>
          <w:szCs w:val="28"/>
          <w:lang w:val="ru-RU"/>
        </w:rPr>
        <w:t>Personal</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correspondence</w:t>
      </w:r>
      <w:proofErr w:type="spellEnd"/>
      <w:r w:rsidRPr="00D226AB">
        <w:rPr>
          <w:rFonts w:ascii="Times New Roman" w:hAnsi="Times New Roman" w:cs="Times New Roman"/>
          <w:sz w:val="28"/>
          <w:szCs w:val="28"/>
          <w:lang w:val="ru-RU"/>
        </w:rPr>
        <w:t>.</w:t>
      </w:r>
    </w:p>
    <w:p w:rsidR="00FD67FC" w:rsidRPr="00D226AB" w:rsidRDefault="00FD67FC" w:rsidP="00616220">
      <w:pPr>
        <w:pStyle w:val="Default"/>
        <w:numPr>
          <w:ilvl w:val="1"/>
          <w:numId w:val="8"/>
        </w:numPr>
        <w:spacing w:line="360" w:lineRule="auto"/>
        <w:rPr>
          <w:rFonts w:ascii="Times New Roman" w:hAnsi="Times New Roman" w:cs="Times New Roman"/>
          <w:sz w:val="28"/>
          <w:szCs w:val="28"/>
        </w:rPr>
      </w:pPr>
      <w:proofErr w:type="spellStart"/>
      <w:r w:rsidRPr="00D226AB">
        <w:rPr>
          <w:rFonts w:ascii="Times New Roman" w:hAnsi="Times New Roman" w:cs="Times New Roman"/>
          <w:sz w:val="28"/>
          <w:szCs w:val="28"/>
        </w:rPr>
        <w:t>van</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de</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Walle</w:t>
      </w:r>
      <w:proofErr w:type="spellEnd"/>
      <w:r w:rsidRPr="00D226AB">
        <w:rPr>
          <w:rFonts w:ascii="Times New Roman" w:hAnsi="Times New Roman" w:cs="Times New Roman"/>
          <w:sz w:val="28"/>
          <w:szCs w:val="28"/>
        </w:rPr>
        <w:t xml:space="preserve">, M. </w:t>
      </w:r>
      <w:proofErr w:type="spellStart"/>
      <w:r w:rsidRPr="00D226AB">
        <w:rPr>
          <w:rFonts w:ascii="Times New Roman" w:hAnsi="Times New Roman" w:cs="Times New Roman"/>
          <w:sz w:val="28"/>
          <w:szCs w:val="28"/>
        </w:rPr>
        <w:t>Asta</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and</w:t>
      </w:r>
      <w:proofErr w:type="spellEnd"/>
      <w:r w:rsidRPr="00D226AB">
        <w:rPr>
          <w:rFonts w:ascii="Times New Roman" w:hAnsi="Times New Roman" w:cs="Times New Roman"/>
          <w:sz w:val="28"/>
          <w:szCs w:val="28"/>
        </w:rPr>
        <w:t xml:space="preserve"> G. </w:t>
      </w:r>
      <w:proofErr w:type="spellStart"/>
      <w:r w:rsidRPr="00D226AB">
        <w:rPr>
          <w:rFonts w:ascii="Times New Roman" w:hAnsi="Times New Roman" w:cs="Times New Roman"/>
          <w:sz w:val="28"/>
          <w:szCs w:val="28"/>
        </w:rPr>
        <w:t>Ceder</w:t>
      </w:r>
      <w:proofErr w:type="spellEnd"/>
      <w:r w:rsidRPr="00D226AB">
        <w:rPr>
          <w:rFonts w:ascii="Times New Roman" w:hAnsi="Times New Roman" w:cs="Times New Roman"/>
          <w:sz w:val="28"/>
          <w:szCs w:val="28"/>
        </w:rPr>
        <w:t xml:space="preserve">, CALPHAD </w:t>
      </w:r>
      <w:r w:rsidRPr="00D226AB">
        <w:rPr>
          <w:rFonts w:ascii="Times New Roman" w:hAnsi="Times New Roman" w:cs="Times New Roman"/>
          <w:b/>
          <w:bCs/>
          <w:sz w:val="28"/>
          <w:szCs w:val="28"/>
        </w:rPr>
        <w:t>26</w:t>
      </w:r>
      <w:r w:rsidRPr="00D226AB">
        <w:rPr>
          <w:rFonts w:ascii="Times New Roman" w:hAnsi="Times New Roman" w:cs="Times New Roman"/>
          <w:sz w:val="28"/>
          <w:szCs w:val="28"/>
        </w:rPr>
        <w:t xml:space="preserve">, 539 (2002). </w:t>
      </w:r>
    </w:p>
    <w:p w:rsidR="00FD67FC" w:rsidRPr="00D226AB" w:rsidRDefault="00FD67FC" w:rsidP="00616220">
      <w:pPr>
        <w:pStyle w:val="Default"/>
        <w:numPr>
          <w:ilvl w:val="0"/>
          <w:numId w:val="8"/>
        </w:numPr>
        <w:spacing w:line="360" w:lineRule="auto"/>
        <w:rPr>
          <w:rFonts w:ascii="Times New Roman" w:hAnsi="Times New Roman" w:cs="Times New Roman"/>
          <w:sz w:val="28"/>
          <w:szCs w:val="28"/>
        </w:rPr>
      </w:pPr>
      <w:r w:rsidRPr="00D226AB">
        <w:rPr>
          <w:rFonts w:ascii="Times New Roman" w:hAnsi="Times New Roman" w:cs="Times New Roman"/>
          <w:sz w:val="28"/>
          <w:szCs w:val="28"/>
        </w:rPr>
        <w:t xml:space="preserve">J.W.D. </w:t>
      </w:r>
      <w:proofErr w:type="spellStart"/>
      <w:r w:rsidRPr="00D226AB">
        <w:rPr>
          <w:rFonts w:ascii="Times New Roman" w:hAnsi="Times New Roman" w:cs="Times New Roman"/>
          <w:sz w:val="28"/>
          <w:szCs w:val="28"/>
        </w:rPr>
        <w:t>Connolly</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and</w:t>
      </w:r>
      <w:proofErr w:type="spellEnd"/>
      <w:r w:rsidRPr="00D226AB">
        <w:rPr>
          <w:rFonts w:ascii="Times New Roman" w:hAnsi="Times New Roman" w:cs="Times New Roman"/>
          <w:sz w:val="28"/>
          <w:szCs w:val="28"/>
        </w:rPr>
        <w:t xml:space="preserve"> A. R. </w:t>
      </w:r>
      <w:proofErr w:type="spellStart"/>
      <w:r w:rsidRPr="00D226AB">
        <w:rPr>
          <w:rFonts w:ascii="Times New Roman" w:hAnsi="Times New Roman" w:cs="Times New Roman"/>
          <w:sz w:val="28"/>
          <w:szCs w:val="28"/>
        </w:rPr>
        <w:t>Williams</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Phys</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Rev</w:t>
      </w:r>
      <w:proofErr w:type="spellEnd"/>
      <w:r w:rsidRPr="00D226AB">
        <w:rPr>
          <w:rFonts w:ascii="Times New Roman" w:hAnsi="Times New Roman" w:cs="Times New Roman"/>
          <w:sz w:val="28"/>
          <w:szCs w:val="28"/>
        </w:rPr>
        <w:t xml:space="preserve">. B </w:t>
      </w:r>
      <w:r w:rsidRPr="00D226AB">
        <w:rPr>
          <w:rFonts w:ascii="Times New Roman" w:hAnsi="Times New Roman" w:cs="Times New Roman"/>
          <w:b/>
          <w:bCs/>
          <w:sz w:val="28"/>
          <w:szCs w:val="28"/>
        </w:rPr>
        <w:t>27</w:t>
      </w:r>
      <w:r w:rsidRPr="00D226AB">
        <w:rPr>
          <w:rFonts w:ascii="Times New Roman" w:hAnsi="Times New Roman" w:cs="Times New Roman"/>
          <w:sz w:val="28"/>
          <w:szCs w:val="28"/>
        </w:rPr>
        <w:t xml:space="preserve">, 5169 (1983). </w:t>
      </w:r>
    </w:p>
    <w:p w:rsidR="00FD67FC" w:rsidRPr="00D226AB" w:rsidRDefault="00FD67FC" w:rsidP="00616220">
      <w:pPr>
        <w:pStyle w:val="Default"/>
        <w:numPr>
          <w:ilvl w:val="0"/>
          <w:numId w:val="8"/>
        </w:numPr>
        <w:spacing w:line="360" w:lineRule="auto"/>
        <w:rPr>
          <w:rFonts w:ascii="Times New Roman" w:hAnsi="Times New Roman" w:cs="Times New Roman"/>
          <w:sz w:val="28"/>
          <w:szCs w:val="28"/>
        </w:rPr>
      </w:pPr>
      <w:r w:rsidRPr="00D226AB">
        <w:rPr>
          <w:rFonts w:ascii="Times New Roman" w:hAnsi="Times New Roman" w:cs="Times New Roman"/>
          <w:sz w:val="28"/>
          <w:szCs w:val="28"/>
        </w:rPr>
        <w:t xml:space="preserve">M. </w:t>
      </w:r>
      <w:proofErr w:type="spellStart"/>
      <w:r w:rsidRPr="00D226AB">
        <w:rPr>
          <w:rFonts w:ascii="Times New Roman" w:hAnsi="Times New Roman" w:cs="Times New Roman"/>
          <w:sz w:val="28"/>
          <w:szCs w:val="28"/>
        </w:rPr>
        <w:t>Stamatakis</w:t>
      </w:r>
      <w:proofErr w:type="spellEnd"/>
      <w:r w:rsidRPr="00D226AB">
        <w:rPr>
          <w:rFonts w:ascii="Times New Roman" w:hAnsi="Times New Roman" w:cs="Times New Roman"/>
          <w:sz w:val="28"/>
          <w:szCs w:val="28"/>
        </w:rPr>
        <w:t xml:space="preserve">, Y. </w:t>
      </w:r>
      <w:proofErr w:type="spellStart"/>
      <w:r w:rsidRPr="00D226AB">
        <w:rPr>
          <w:rFonts w:ascii="Times New Roman" w:hAnsi="Times New Roman" w:cs="Times New Roman"/>
          <w:sz w:val="28"/>
          <w:szCs w:val="28"/>
        </w:rPr>
        <w:t>Chen</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and</w:t>
      </w:r>
      <w:proofErr w:type="spellEnd"/>
      <w:r w:rsidRPr="00D226AB">
        <w:rPr>
          <w:rFonts w:ascii="Times New Roman" w:hAnsi="Times New Roman" w:cs="Times New Roman"/>
          <w:sz w:val="28"/>
          <w:szCs w:val="28"/>
        </w:rPr>
        <w:t xml:space="preserve"> D.G. </w:t>
      </w:r>
      <w:proofErr w:type="spellStart"/>
      <w:r w:rsidRPr="00D226AB">
        <w:rPr>
          <w:rFonts w:ascii="Times New Roman" w:hAnsi="Times New Roman" w:cs="Times New Roman"/>
          <w:sz w:val="28"/>
          <w:szCs w:val="28"/>
        </w:rPr>
        <w:t>Vlachos</w:t>
      </w:r>
      <w:proofErr w:type="spellEnd"/>
      <w:r w:rsidRPr="00D226AB">
        <w:rPr>
          <w:rFonts w:ascii="Times New Roman" w:hAnsi="Times New Roman" w:cs="Times New Roman"/>
          <w:sz w:val="28"/>
          <w:szCs w:val="28"/>
        </w:rPr>
        <w:t xml:space="preserve">, J. </w:t>
      </w:r>
      <w:proofErr w:type="spellStart"/>
      <w:r w:rsidRPr="00D226AB">
        <w:rPr>
          <w:rFonts w:ascii="Times New Roman" w:hAnsi="Times New Roman" w:cs="Times New Roman"/>
          <w:sz w:val="28"/>
          <w:szCs w:val="28"/>
        </w:rPr>
        <w:t>Phys</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Chem</w:t>
      </w:r>
      <w:proofErr w:type="spellEnd"/>
      <w:r w:rsidRPr="00D226AB">
        <w:rPr>
          <w:rFonts w:ascii="Times New Roman" w:hAnsi="Times New Roman" w:cs="Times New Roman"/>
          <w:sz w:val="28"/>
          <w:szCs w:val="28"/>
        </w:rPr>
        <w:t xml:space="preserve">. C </w:t>
      </w:r>
      <w:r w:rsidRPr="00D226AB">
        <w:rPr>
          <w:rFonts w:ascii="Times New Roman" w:hAnsi="Times New Roman" w:cs="Times New Roman"/>
          <w:b/>
          <w:bCs/>
          <w:sz w:val="28"/>
          <w:szCs w:val="28"/>
        </w:rPr>
        <w:t>115</w:t>
      </w:r>
      <w:r w:rsidRPr="00D226AB">
        <w:rPr>
          <w:rFonts w:ascii="Times New Roman" w:hAnsi="Times New Roman" w:cs="Times New Roman"/>
          <w:sz w:val="28"/>
          <w:szCs w:val="28"/>
        </w:rPr>
        <w:t xml:space="preserve">, 24750 (2011). </w:t>
      </w:r>
    </w:p>
    <w:p w:rsidR="00FD67FC" w:rsidRPr="00D226AB" w:rsidRDefault="00FD67FC" w:rsidP="00616220">
      <w:pPr>
        <w:pStyle w:val="Default"/>
        <w:numPr>
          <w:ilvl w:val="0"/>
          <w:numId w:val="8"/>
        </w:numPr>
        <w:spacing w:line="360" w:lineRule="auto"/>
        <w:rPr>
          <w:rFonts w:ascii="Times New Roman" w:hAnsi="Times New Roman" w:cs="Times New Roman"/>
          <w:sz w:val="28"/>
          <w:szCs w:val="28"/>
        </w:rPr>
      </w:pPr>
      <w:r w:rsidRPr="00D226AB">
        <w:rPr>
          <w:rFonts w:ascii="Times New Roman" w:hAnsi="Times New Roman" w:cs="Times New Roman"/>
          <w:sz w:val="28"/>
          <w:szCs w:val="28"/>
        </w:rPr>
        <w:t xml:space="preserve">M. </w:t>
      </w:r>
      <w:proofErr w:type="spellStart"/>
      <w:r w:rsidRPr="00D226AB">
        <w:rPr>
          <w:rFonts w:ascii="Times New Roman" w:hAnsi="Times New Roman" w:cs="Times New Roman"/>
          <w:sz w:val="28"/>
          <w:szCs w:val="28"/>
        </w:rPr>
        <w:t>Stamatakis</w:t>
      </w:r>
      <w:proofErr w:type="spellEnd"/>
      <w:r w:rsidRPr="00D226AB">
        <w:rPr>
          <w:rFonts w:ascii="Times New Roman" w:hAnsi="Times New Roman" w:cs="Times New Roman"/>
          <w:sz w:val="28"/>
          <w:szCs w:val="28"/>
        </w:rPr>
        <w:t xml:space="preserve">, M.A. </w:t>
      </w:r>
      <w:proofErr w:type="spellStart"/>
      <w:r w:rsidRPr="00D226AB">
        <w:rPr>
          <w:rFonts w:ascii="Times New Roman" w:hAnsi="Times New Roman" w:cs="Times New Roman"/>
          <w:sz w:val="28"/>
          <w:szCs w:val="28"/>
        </w:rPr>
        <w:t>Christiansen</w:t>
      </w:r>
      <w:proofErr w:type="spellEnd"/>
      <w:r w:rsidRPr="00D226AB">
        <w:rPr>
          <w:rFonts w:ascii="Times New Roman" w:hAnsi="Times New Roman" w:cs="Times New Roman"/>
          <w:sz w:val="28"/>
          <w:szCs w:val="28"/>
        </w:rPr>
        <w:t xml:space="preserve">, D.G. </w:t>
      </w:r>
      <w:proofErr w:type="spellStart"/>
      <w:r w:rsidRPr="00D226AB">
        <w:rPr>
          <w:rFonts w:ascii="Times New Roman" w:hAnsi="Times New Roman" w:cs="Times New Roman"/>
          <w:sz w:val="28"/>
          <w:szCs w:val="28"/>
        </w:rPr>
        <w:t>Vlachos</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and</w:t>
      </w:r>
      <w:proofErr w:type="spellEnd"/>
      <w:r w:rsidRPr="00D226AB">
        <w:rPr>
          <w:rFonts w:ascii="Times New Roman" w:hAnsi="Times New Roman" w:cs="Times New Roman"/>
          <w:sz w:val="28"/>
          <w:szCs w:val="28"/>
        </w:rPr>
        <w:t xml:space="preserve"> G. </w:t>
      </w:r>
      <w:proofErr w:type="spellStart"/>
      <w:r w:rsidRPr="00D226AB">
        <w:rPr>
          <w:rFonts w:ascii="Times New Roman" w:hAnsi="Times New Roman" w:cs="Times New Roman"/>
          <w:sz w:val="28"/>
          <w:szCs w:val="28"/>
        </w:rPr>
        <w:t>Mpourmpakis</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Nano</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Lett</w:t>
      </w:r>
      <w:proofErr w:type="spellEnd"/>
      <w:r w:rsidRPr="00D226AB">
        <w:rPr>
          <w:rFonts w:ascii="Times New Roman" w:hAnsi="Times New Roman" w:cs="Times New Roman"/>
          <w:sz w:val="28"/>
          <w:szCs w:val="28"/>
        </w:rPr>
        <w:t xml:space="preserve">. </w:t>
      </w:r>
      <w:r w:rsidRPr="00D226AB">
        <w:rPr>
          <w:rFonts w:ascii="Times New Roman" w:hAnsi="Times New Roman" w:cs="Times New Roman"/>
          <w:b/>
          <w:bCs/>
          <w:sz w:val="28"/>
          <w:szCs w:val="28"/>
        </w:rPr>
        <w:t>12</w:t>
      </w:r>
      <w:r w:rsidRPr="00D226AB">
        <w:rPr>
          <w:rFonts w:ascii="Times New Roman" w:hAnsi="Times New Roman" w:cs="Times New Roman"/>
          <w:sz w:val="28"/>
          <w:szCs w:val="28"/>
        </w:rPr>
        <w:t xml:space="preserve">, 3621 (2012). </w:t>
      </w:r>
    </w:p>
    <w:p w:rsidR="00FD67FC" w:rsidRPr="00D226AB" w:rsidRDefault="00FD67FC" w:rsidP="00616220">
      <w:pPr>
        <w:pStyle w:val="Default"/>
        <w:numPr>
          <w:ilvl w:val="0"/>
          <w:numId w:val="8"/>
        </w:numPr>
        <w:spacing w:line="360" w:lineRule="auto"/>
        <w:rPr>
          <w:rFonts w:ascii="Times New Roman" w:hAnsi="Times New Roman" w:cs="Times New Roman"/>
          <w:sz w:val="28"/>
          <w:szCs w:val="28"/>
        </w:rPr>
      </w:pPr>
      <w:r w:rsidRPr="00D226AB">
        <w:rPr>
          <w:rFonts w:ascii="Times New Roman" w:hAnsi="Times New Roman" w:cs="Times New Roman"/>
          <w:sz w:val="28"/>
          <w:szCs w:val="28"/>
        </w:rPr>
        <w:t xml:space="preserve">M.D. </w:t>
      </w:r>
      <w:proofErr w:type="spellStart"/>
      <w:r w:rsidRPr="00D226AB">
        <w:rPr>
          <w:rFonts w:ascii="Times New Roman" w:hAnsi="Times New Roman" w:cs="Times New Roman"/>
          <w:sz w:val="28"/>
          <w:szCs w:val="28"/>
        </w:rPr>
        <w:t>Marcinkowski</w:t>
      </w:r>
      <w:proofErr w:type="spellEnd"/>
      <w:r w:rsidRPr="00D226AB">
        <w:rPr>
          <w:rFonts w:ascii="Times New Roman" w:hAnsi="Times New Roman" w:cs="Times New Roman"/>
          <w:sz w:val="28"/>
          <w:szCs w:val="28"/>
        </w:rPr>
        <w:t xml:space="preserve">, A.D. </w:t>
      </w:r>
      <w:proofErr w:type="spellStart"/>
      <w:r w:rsidRPr="00D226AB">
        <w:rPr>
          <w:rFonts w:ascii="Times New Roman" w:hAnsi="Times New Roman" w:cs="Times New Roman"/>
          <w:sz w:val="28"/>
          <w:szCs w:val="28"/>
        </w:rPr>
        <w:t>Jewell</w:t>
      </w:r>
      <w:proofErr w:type="spellEnd"/>
      <w:r w:rsidRPr="00D226AB">
        <w:rPr>
          <w:rFonts w:ascii="Times New Roman" w:hAnsi="Times New Roman" w:cs="Times New Roman"/>
          <w:sz w:val="28"/>
          <w:szCs w:val="28"/>
        </w:rPr>
        <w:t xml:space="preserve">, M. </w:t>
      </w:r>
      <w:proofErr w:type="spellStart"/>
      <w:r w:rsidRPr="00D226AB">
        <w:rPr>
          <w:rFonts w:ascii="Times New Roman" w:hAnsi="Times New Roman" w:cs="Times New Roman"/>
          <w:sz w:val="28"/>
          <w:szCs w:val="28"/>
        </w:rPr>
        <w:t>Stamatakis</w:t>
      </w:r>
      <w:proofErr w:type="spellEnd"/>
      <w:r w:rsidRPr="00D226AB">
        <w:rPr>
          <w:rFonts w:ascii="Times New Roman" w:hAnsi="Times New Roman" w:cs="Times New Roman"/>
          <w:sz w:val="28"/>
          <w:szCs w:val="28"/>
        </w:rPr>
        <w:t xml:space="preserve">, M.B. </w:t>
      </w:r>
      <w:proofErr w:type="spellStart"/>
      <w:r w:rsidRPr="00D226AB">
        <w:rPr>
          <w:rFonts w:ascii="Times New Roman" w:hAnsi="Times New Roman" w:cs="Times New Roman"/>
          <w:sz w:val="28"/>
          <w:szCs w:val="28"/>
        </w:rPr>
        <w:t>Boucher</w:t>
      </w:r>
      <w:proofErr w:type="spellEnd"/>
      <w:r w:rsidRPr="00D226AB">
        <w:rPr>
          <w:rFonts w:ascii="Times New Roman" w:hAnsi="Times New Roman" w:cs="Times New Roman"/>
          <w:sz w:val="28"/>
          <w:szCs w:val="28"/>
        </w:rPr>
        <w:t xml:space="preserve">, E.A. </w:t>
      </w:r>
      <w:proofErr w:type="spellStart"/>
      <w:r w:rsidRPr="00D226AB">
        <w:rPr>
          <w:rFonts w:ascii="Times New Roman" w:hAnsi="Times New Roman" w:cs="Times New Roman"/>
          <w:sz w:val="28"/>
          <w:szCs w:val="28"/>
        </w:rPr>
        <w:t>Lewis</w:t>
      </w:r>
      <w:proofErr w:type="spellEnd"/>
      <w:r w:rsidRPr="00D226AB">
        <w:rPr>
          <w:rFonts w:ascii="Times New Roman" w:hAnsi="Times New Roman" w:cs="Times New Roman"/>
          <w:sz w:val="28"/>
          <w:szCs w:val="28"/>
        </w:rPr>
        <w:t xml:space="preserve">, C.J. </w:t>
      </w:r>
      <w:proofErr w:type="spellStart"/>
      <w:r w:rsidRPr="00D226AB">
        <w:rPr>
          <w:rFonts w:ascii="Times New Roman" w:hAnsi="Times New Roman" w:cs="Times New Roman"/>
          <w:sz w:val="28"/>
          <w:szCs w:val="28"/>
        </w:rPr>
        <w:t>Murphy</w:t>
      </w:r>
      <w:proofErr w:type="spellEnd"/>
      <w:r w:rsidRPr="00D226AB">
        <w:rPr>
          <w:rFonts w:ascii="Times New Roman" w:hAnsi="Times New Roman" w:cs="Times New Roman"/>
          <w:sz w:val="28"/>
          <w:szCs w:val="28"/>
        </w:rPr>
        <w:t xml:space="preserve">, G. </w:t>
      </w:r>
      <w:proofErr w:type="spellStart"/>
      <w:r w:rsidRPr="00D226AB">
        <w:rPr>
          <w:rFonts w:ascii="Times New Roman" w:hAnsi="Times New Roman" w:cs="Times New Roman"/>
          <w:sz w:val="28"/>
          <w:szCs w:val="28"/>
        </w:rPr>
        <w:t>Kyriakou</w:t>
      </w:r>
      <w:proofErr w:type="spellEnd"/>
      <w:r w:rsidRPr="00D226AB">
        <w:rPr>
          <w:rFonts w:ascii="Times New Roman" w:hAnsi="Times New Roman" w:cs="Times New Roman"/>
          <w:sz w:val="28"/>
          <w:szCs w:val="28"/>
        </w:rPr>
        <w:t xml:space="preserve">, E. </w:t>
      </w:r>
      <w:proofErr w:type="spellStart"/>
      <w:r w:rsidRPr="00D226AB">
        <w:rPr>
          <w:rFonts w:ascii="Times New Roman" w:hAnsi="Times New Roman" w:cs="Times New Roman"/>
          <w:sz w:val="28"/>
          <w:szCs w:val="28"/>
        </w:rPr>
        <w:t>Charles</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and</w:t>
      </w:r>
      <w:proofErr w:type="spellEnd"/>
      <w:r w:rsidRPr="00D226AB">
        <w:rPr>
          <w:rFonts w:ascii="Times New Roman" w:hAnsi="Times New Roman" w:cs="Times New Roman"/>
          <w:sz w:val="28"/>
          <w:szCs w:val="28"/>
        </w:rPr>
        <w:t xml:space="preserve"> H. </w:t>
      </w:r>
      <w:proofErr w:type="spellStart"/>
      <w:r w:rsidRPr="00D226AB">
        <w:rPr>
          <w:rFonts w:ascii="Times New Roman" w:hAnsi="Times New Roman" w:cs="Times New Roman"/>
          <w:sz w:val="28"/>
          <w:szCs w:val="28"/>
        </w:rPr>
        <w:t>Sykes</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Nat</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Mater</w:t>
      </w:r>
      <w:proofErr w:type="spellEnd"/>
      <w:r w:rsidRPr="00D226AB">
        <w:rPr>
          <w:rFonts w:ascii="Times New Roman" w:hAnsi="Times New Roman" w:cs="Times New Roman"/>
          <w:sz w:val="28"/>
          <w:szCs w:val="28"/>
        </w:rPr>
        <w:t xml:space="preserve">. </w:t>
      </w:r>
      <w:r w:rsidRPr="00D226AB">
        <w:rPr>
          <w:rFonts w:ascii="Times New Roman" w:hAnsi="Times New Roman" w:cs="Times New Roman"/>
          <w:b/>
          <w:bCs/>
          <w:sz w:val="28"/>
          <w:szCs w:val="28"/>
        </w:rPr>
        <w:t>12</w:t>
      </w:r>
      <w:r w:rsidRPr="00D226AB">
        <w:rPr>
          <w:rFonts w:ascii="Times New Roman" w:hAnsi="Times New Roman" w:cs="Times New Roman"/>
          <w:sz w:val="28"/>
          <w:szCs w:val="28"/>
        </w:rPr>
        <w:t xml:space="preserve">, 523 (2013). </w:t>
      </w:r>
    </w:p>
    <w:p w:rsidR="00FD67FC" w:rsidRPr="00D226AB" w:rsidRDefault="00FD67FC" w:rsidP="00616220">
      <w:pPr>
        <w:pStyle w:val="Default"/>
        <w:numPr>
          <w:ilvl w:val="0"/>
          <w:numId w:val="8"/>
        </w:numPr>
        <w:spacing w:line="360" w:lineRule="auto"/>
        <w:rPr>
          <w:rFonts w:ascii="Times New Roman" w:hAnsi="Times New Roman" w:cs="Times New Roman"/>
          <w:sz w:val="28"/>
          <w:szCs w:val="28"/>
        </w:rPr>
      </w:pPr>
      <w:r w:rsidRPr="00D226AB">
        <w:rPr>
          <w:rFonts w:ascii="Times New Roman" w:hAnsi="Times New Roman" w:cs="Times New Roman"/>
          <w:sz w:val="28"/>
          <w:szCs w:val="28"/>
        </w:rPr>
        <w:t xml:space="preserve">S. </w:t>
      </w:r>
      <w:proofErr w:type="spellStart"/>
      <w:r w:rsidRPr="00D226AB">
        <w:rPr>
          <w:rFonts w:ascii="Times New Roman" w:hAnsi="Times New Roman" w:cs="Times New Roman"/>
          <w:sz w:val="28"/>
          <w:szCs w:val="28"/>
        </w:rPr>
        <w:t>Piccinin</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and</w:t>
      </w:r>
      <w:proofErr w:type="spellEnd"/>
      <w:r w:rsidRPr="00D226AB">
        <w:rPr>
          <w:rFonts w:ascii="Times New Roman" w:hAnsi="Times New Roman" w:cs="Times New Roman"/>
          <w:sz w:val="28"/>
          <w:szCs w:val="28"/>
        </w:rPr>
        <w:t xml:space="preserve"> M. </w:t>
      </w:r>
      <w:proofErr w:type="spellStart"/>
      <w:r w:rsidRPr="00D226AB">
        <w:rPr>
          <w:rFonts w:ascii="Times New Roman" w:hAnsi="Times New Roman" w:cs="Times New Roman"/>
          <w:sz w:val="28"/>
          <w:szCs w:val="28"/>
        </w:rPr>
        <w:t>Stamatakis</w:t>
      </w:r>
      <w:proofErr w:type="spellEnd"/>
      <w:r w:rsidRPr="00D226AB">
        <w:rPr>
          <w:rFonts w:ascii="Times New Roman" w:hAnsi="Times New Roman" w:cs="Times New Roman"/>
          <w:sz w:val="28"/>
          <w:szCs w:val="28"/>
        </w:rPr>
        <w:t xml:space="preserve">, ACS </w:t>
      </w:r>
      <w:proofErr w:type="spellStart"/>
      <w:r w:rsidRPr="00D226AB">
        <w:rPr>
          <w:rFonts w:ascii="Times New Roman" w:hAnsi="Times New Roman" w:cs="Times New Roman"/>
          <w:sz w:val="28"/>
          <w:szCs w:val="28"/>
        </w:rPr>
        <w:t>Catal</w:t>
      </w:r>
      <w:proofErr w:type="spellEnd"/>
      <w:r w:rsidRPr="00D226AB">
        <w:rPr>
          <w:rFonts w:ascii="Times New Roman" w:hAnsi="Times New Roman" w:cs="Times New Roman"/>
          <w:sz w:val="28"/>
          <w:szCs w:val="28"/>
        </w:rPr>
        <w:t xml:space="preserve">. </w:t>
      </w:r>
      <w:r w:rsidRPr="00D226AB">
        <w:rPr>
          <w:rFonts w:ascii="Times New Roman" w:hAnsi="Times New Roman" w:cs="Times New Roman"/>
          <w:b/>
          <w:bCs/>
          <w:sz w:val="28"/>
          <w:szCs w:val="28"/>
        </w:rPr>
        <w:t>4</w:t>
      </w:r>
      <w:r w:rsidRPr="00D226AB">
        <w:rPr>
          <w:rFonts w:ascii="Times New Roman" w:hAnsi="Times New Roman" w:cs="Times New Roman"/>
          <w:sz w:val="28"/>
          <w:szCs w:val="28"/>
        </w:rPr>
        <w:t xml:space="preserve">, 2143 (2014). </w:t>
      </w:r>
    </w:p>
    <w:p w:rsidR="00FD67FC" w:rsidRPr="00D226AB" w:rsidRDefault="00FD67FC" w:rsidP="00616220">
      <w:pPr>
        <w:pStyle w:val="Default"/>
        <w:numPr>
          <w:ilvl w:val="0"/>
          <w:numId w:val="8"/>
        </w:numPr>
        <w:spacing w:line="360" w:lineRule="auto"/>
        <w:rPr>
          <w:rFonts w:ascii="Times New Roman" w:hAnsi="Times New Roman" w:cs="Times New Roman"/>
          <w:sz w:val="28"/>
          <w:szCs w:val="28"/>
        </w:rPr>
      </w:pPr>
      <w:r w:rsidRPr="00D226AB">
        <w:rPr>
          <w:rFonts w:ascii="Times New Roman" w:hAnsi="Times New Roman" w:cs="Times New Roman"/>
          <w:sz w:val="28"/>
          <w:szCs w:val="28"/>
        </w:rPr>
        <w:t xml:space="preserve">M. </w:t>
      </w:r>
      <w:proofErr w:type="spellStart"/>
      <w:r w:rsidRPr="00D226AB">
        <w:rPr>
          <w:rFonts w:ascii="Times New Roman" w:hAnsi="Times New Roman" w:cs="Times New Roman"/>
          <w:sz w:val="28"/>
          <w:szCs w:val="28"/>
        </w:rPr>
        <w:t>Stamatakis</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and</w:t>
      </w:r>
      <w:proofErr w:type="spellEnd"/>
      <w:r w:rsidRPr="00D226AB">
        <w:rPr>
          <w:rFonts w:ascii="Times New Roman" w:hAnsi="Times New Roman" w:cs="Times New Roman"/>
          <w:sz w:val="28"/>
          <w:szCs w:val="28"/>
        </w:rPr>
        <w:t xml:space="preserve"> S. </w:t>
      </w:r>
      <w:proofErr w:type="spellStart"/>
      <w:r w:rsidRPr="00D226AB">
        <w:rPr>
          <w:rFonts w:ascii="Times New Roman" w:hAnsi="Times New Roman" w:cs="Times New Roman"/>
          <w:sz w:val="28"/>
          <w:szCs w:val="28"/>
        </w:rPr>
        <w:t>Piccinin</w:t>
      </w:r>
      <w:proofErr w:type="spellEnd"/>
      <w:r w:rsidRPr="00D226AB">
        <w:rPr>
          <w:rFonts w:ascii="Times New Roman" w:hAnsi="Times New Roman" w:cs="Times New Roman"/>
          <w:sz w:val="28"/>
          <w:szCs w:val="28"/>
        </w:rPr>
        <w:t xml:space="preserve">, ACS </w:t>
      </w:r>
      <w:proofErr w:type="spellStart"/>
      <w:r w:rsidRPr="00D226AB">
        <w:rPr>
          <w:rFonts w:ascii="Times New Roman" w:hAnsi="Times New Roman" w:cs="Times New Roman"/>
          <w:sz w:val="28"/>
          <w:szCs w:val="28"/>
        </w:rPr>
        <w:t>Catal</w:t>
      </w:r>
      <w:proofErr w:type="spellEnd"/>
      <w:r w:rsidRPr="00D226AB">
        <w:rPr>
          <w:rFonts w:ascii="Times New Roman" w:hAnsi="Times New Roman" w:cs="Times New Roman"/>
          <w:sz w:val="28"/>
          <w:szCs w:val="28"/>
        </w:rPr>
        <w:t xml:space="preserve">. </w:t>
      </w:r>
      <w:r w:rsidRPr="00D226AB">
        <w:rPr>
          <w:rFonts w:ascii="Times New Roman" w:hAnsi="Times New Roman" w:cs="Times New Roman"/>
          <w:b/>
          <w:bCs/>
          <w:sz w:val="28"/>
          <w:szCs w:val="28"/>
        </w:rPr>
        <w:t>6</w:t>
      </w:r>
      <w:r w:rsidRPr="00D226AB">
        <w:rPr>
          <w:rFonts w:ascii="Times New Roman" w:hAnsi="Times New Roman" w:cs="Times New Roman"/>
          <w:sz w:val="28"/>
          <w:szCs w:val="28"/>
        </w:rPr>
        <w:t xml:space="preserve">, 2105 (2016). </w:t>
      </w:r>
    </w:p>
    <w:p w:rsidR="00FD67FC" w:rsidRPr="00D226AB" w:rsidRDefault="00FD67FC" w:rsidP="00616220">
      <w:pPr>
        <w:pStyle w:val="Default"/>
        <w:numPr>
          <w:ilvl w:val="0"/>
          <w:numId w:val="8"/>
        </w:numPr>
        <w:spacing w:line="360" w:lineRule="auto"/>
        <w:rPr>
          <w:rFonts w:ascii="Times New Roman" w:hAnsi="Times New Roman" w:cs="Times New Roman"/>
          <w:sz w:val="28"/>
          <w:szCs w:val="28"/>
        </w:rPr>
      </w:pPr>
      <w:r w:rsidRPr="00D226AB">
        <w:rPr>
          <w:rFonts w:ascii="Times New Roman" w:hAnsi="Times New Roman" w:cs="Times New Roman"/>
          <w:sz w:val="28"/>
          <w:szCs w:val="28"/>
        </w:rPr>
        <w:t xml:space="preserve">K. </w:t>
      </w:r>
      <w:proofErr w:type="spellStart"/>
      <w:r w:rsidRPr="00D226AB">
        <w:rPr>
          <w:rFonts w:ascii="Times New Roman" w:hAnsi="Times New Roman" w:cs="Times New Roman"/>
          <w:sz w:val="28"/>
          <w:szCs w:val="28"/>
        </w:rPr>
        <w:t>Reuter</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and</w:t>
      </w:r>
      <w:proofErr w:type="spellEnd"/>
      <w:r w:rsidRPr="00D226AB">
        <w:rPr>
          <w:rFonts w:ascii="Times New Roman" w:hAnsi="Times New Roman" w:cs="Times New Roman"/>
          <w:sz w:val="28"/>
          <w:szCs w:val="28"/>
        </w:rPr>
        <w:t xml:space="preserve"> M. </w:t>
      </w:r>
      <w:proofErr w:type="spellStart"/>
      <w:r w:rsidRPr="00D226AB">
        <w:rPr>
          <w:rFonts w:ascii="Times New Roman" w:hAnsi="Times New Roman" w:cs="Times New Roman"/>
          <w:sz w:val="28"/>
          <w:szCs w:val="28"/>
        </w:rPr>
        <w:t>Scheffler</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Phys</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Rev</w:t>
      </w:r>
      <w:proofErr w:type="spellEnd"/>
      <w:r w:rsidRPr="00D226AB">
        <w:rPr>
          <w:rFonts w:ascii="Times New Roman" w:hAnsi="Times New Roman" w:cs="Times New Roman"/>
          <w:sz w:val="28"/>
          <w:szCs w:val="28"/>
        </w:rPr>
        <w:t xml:space="preserve">. B </w:t>
      </w:r>
      <w:r w:rsidRPr="00D226AB">
        <w:rPr>
          <w:rFonts w:ascii="Times New Roman" w:hAnsi="Times New Roman" w:cs="Times New Roman"/>
          <w:b/>
          <w:bCs/>
          <w:sz w:val="28"/>
          <w:szCs w:val="28"/>
        </w:rPr>
        <w:t>73</w:t>
      </w:r>
      <w:r w:rsidRPr="00D226AB">
        <w:rPr>
          <w:rFonts w:ascii="Times New Roman" w:hAnsi="Times New Roman" w:cs="Times New Roman"/>
          <w:sz w:val="28"/>
          <w:szCs w:val="28"/>
        </w:rPr>
        <w:t xml:space="preserve">, 45433 (2006). </w:t>
      </w:r>
    </w:p>
    <w:p w:rsidR="00FD67FC" w:rsidRPr="00D226AB" w:rsidRDefault="00FD67FC" w:rsidP="00616220">
      <w:pPr>
        <w:pStyle w:val="Default"/>
        <w:numPr>
          <w:ilvl w:val="0"/>
          <w:numId w:val="8"/>
        </w:numPr>
        <w:spacing w:line="360" w:lineRule="auto"/>
        <w:rPr>
          <w:rFonts w:ascii="Times New Roman" w:hAnsi="Times New Roman" w:cs="Times New Roman"/>
          <w:sz w:val="28"/>
          <w:szCs w:val="28"/>
        </w:rPr>
      </w:pPr>
      <w:r w:rsidRPr="00D226AB">
        <w:rPr>
          <w:rFonts w:ascii="Times New Roman" w:hAnsi="Times New Roman" w:cs="Times New Roman"/>
          <w:sz w:val="28"/>
          <w:szCs w:val="28"/>
        </w:rPr>
        <w:t xml:space="preserve">D.J. </w:t>
      </w:r>
      <w:proofErr w:type="spellStart"/>
      <w:r w:rsidRPr="00D226AB">
        <w:rPr>
          <w:rFonts w:ascii="Times New Roman" w:hAnsi="Times New Roman" w:cs="Times New Roman"/>
          <w:sz w:val="28"/>
          <w:szCs w:val="28"/>
        </w:rPr>
        <w:t>Liu</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and</w:t>
      </w:r>
      <w:proofErr w:type="spellEnd"/>
      <w:r w:rsidRPr="00D226AB">
        <w:rPr>
          <w:rFonts w:ascii="Times New Roman" w:hAnsi="Times New Roman" w:cs="Times New Roman"/>
          <w:sz w:val="28"/>
          <w:szCs w:val="28"/>
        </w:rPr>
        <w:t xml:space="preserve"> J.W. </w:t>
      </w:r>
      <w:proofErr w:type="spellStart"/>
      <w:r w:rsidRPr="00D226AB">
        <w:rPr>
          <w:rFonts w:ascii="Times New Roman" w:hAnsi="Times New Roman" w:cs="Times New Roman"/>
          <w:sz w:val="28"/>
          <w:szCs w:val="28"/>
        </w:rPr>
        <w:t>Evans</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Prog</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Surf</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Sci</w:t>
      </w:r>
      <w:proofErr w:type="spellEnd"/>
      <w:r w:rsidRPr="00D226AB">
        <w:rPr>
          <w:rFonts w:ascii="Times New Roman" w:hAnsi="Times New Roman" w:cs="Times New Roman"/>
          <w:sz w:val="28"/>
          <w:szCs w:val="28"/>
        </w:rPr>
        <w:t xml:space="preserve">. </w:t>
      </w:r>
      <w:r w:rsidRPr="00D226AB">
        <w:rPr>
          <w:rFonts w:ascii="Times New Roman" w:hAnsi="Times New Roman" w:cs="Times New Roman"/>
          <w:b/>
          <w:bCs/>
          <w:sz w:val="28"/>
          <w:szCs w:val="28"/>
        </w:rPr>
        <w:t>88</w:t>
      </w:r>
      <w:r w:rsidRPr="00D226AB">
        <w:rPr>
          <w:rFonts w:ascii="Times New Roman" w:hAnsi="Times New Roman" w:cs="Times New Roman"/>
          <w:sz w:val="28"/>
          <w:szCs w:val="28"/>
        </w:rPr>
        <w:t xml:space="preserve">, 393 (2013). </w:t>
      </w:r>
    </w:p>
    <w:p w:rsidR="00FD67FC" w:rsidRPr="00D226AB" w:rsidRDefault="00FD67FC" w:rsidP="00616220">
      <w:pPr>
        <w:pStyle w:val="a4"/>
        <w:numPr>
          <w:ilvl w:val="1"/>
          <w:numId w:val="8"/>
        </w:numPr>
        <w:spacing w:after="0" w:line="360" w:lineRule="auto"/>
        <w:jc w:val="both"/>
        <w:rPr>
          <w:rFonts w:ascii="Times New Roman" w:hAnsi="Times New Roman" w:cs="Times New Roman"/>
          <w:sz w:val="28"/>
          <w:szCs w:val="28"/>
        </w:rPr>
      </w:pPr>
      <w:proofErr w:type="spellStart"/>
      <w:r w:rsidRPr="00D226AB">
        <w:rPr>
          <w:rFonts w:ascii="Times New Roman" w:hAnsi="Times New Roman" w:cs="Times New Roman"/>
          <w:sz w:val="28"/>
          <w:szCs w:val="28"/>
        </w:rPr>
        <w:t>Bajpai</w:t>
      </w:r>
      <w:proofErr w:type="spellEnd"/>
      <w:r w:rsidRPr="00D226AB">
        <w:rPr>
          <w:rFonts w:ascii="Times New Roman" w:hAnsi="Times New Roman" w:cs="Times New Roman"/>
          <w:sz w:val="28"/>
          <w:szCs w:val="28"/>
        </w:rPr>
        <w:t xml:space="preserve">, K. </w:t>
      </w:r>
      <w:proofErr w:type="spellStart"/>
      <w:r w:rsidRPr="00D226AB">
        <w:rPr>
          <w:rFonts w:ascii="Times New Roman" w:hAnsi="Times New Roman" w:cs="Times New Roman"/>
          <w:sz w:val="28"/>
          <w:szCs w:val="28"/>
        </w:rPr>
        <w:t>Frey</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and</w:t>
      </w:r>
      <w:proofErr w:type="spellEnd"/>
      <w:r w:rsidRPr="00D226AB">
        <w:rPr>
          <w:rFonts w:ascii="Times New Roman" w:hAnsi="Times New Roman" w:cs="Times New Roman"/>
          <w:sz w:val="28"/>
          <w:szCs w:val="28"/>
        </w:rPr>
        <w:t xml:space="preserve"> W.F. </w:t>
      </w:r>
      <w:proofErr w:type="spellStart"/>
      <w:r w:rsidRPr="00D226AB">
        <w:rPr>
          <w:rFonts w:ascii="Times New Roman" w:hAnsi="Times New Roman" w:cs="Times New Roman"/>
          <w:sz w:val="28"/>
          <w:szCs w:val="28"/>
        </w:rPr>
        <w:t>Schneider</w:t>
      </w:r>
      <w:proofErr w:type="spellEnd"/>
      <w:r w:rsidRPr="00D226AB">
        <w:rPr>
          <w:rFonts w:ascii="Times New Roman" w:hAnsi="Times New Roman" w:cs="Times New Roman"/>
          <w:sz w:val="28"/>
          <w:szCs w:val="28"/>
        </w:rPr>
        <w:t xml:space="preserve">, J. </w:t>
      </w:r>
      <w:proofErr w:type="spellStart"/>
      <w:r w:rsidRPr="00D226AB">
        <w:rPr>
          <w:rFonts w:ascii="Times New Roman" w:hAnsi="Times New Roman" w:cs="Times New Roman"/>
          <w:sz w:val="28"/>
          <w:szCs w:val="28"/>
        </w:rPr>
        <w:t>Phys</w:t>
      </w:r>
      <w:proofErr w:type="spellEnd"/>
      <w:r w:rsidRPr="00D226AB">
        <w:rPr>
          <w:rFonts w:ascii="Times New Roman" w:hAnsi="Times New Roman" w:cs="Times New Roman"/>
          <w:sz w:val="28"/>
          <w:szCs w:val="28"/>
        </w:rPr>
        <w:t xml:space="preserve">. </w:t>
      </w:r>
      <w:proofErr w:type="spellStart"/>
      <w:r w:rsidRPr="00D226AB">
        <w:rPr>
          <w:rFonts w:ascii="Times New Roman" w:hAnsi="Times New Roman" w:cs="Times New Roman"/>
          <w:sz w:val="28"/>
          <w:szCs w:val="28"/>
        </w:rPr>
        <w:t>Chem</w:t>
      </w:r>
      <w:proofErr w:type="spellEnd"/>
      <w:r w:rsidRPr="00D226AB">
        <w:rPr>
          <w:rFonts w:ascii="Times New Roman" w:hAnsi="Times New Roman" w:cs="Times New Roman"/>
          <w:sz w:val="28"/>
          <w:szCs w:val="28"/>
        </w:rPr>
        <w:t xml:space="preserve">. C </w:t>
      </w:r>
      <w:r w:rsidRPr="00D226AB">
        <w:rPr>
          <w:rFonts w:ascii="Times New Roman" w:hAnsi="Times New Roman" w:cs="Times New Roman"/>
          <w:b/>
          <w:bCs/>
          <w:sz w:val="28"/>
          <w:szCs w:val="28"/>
        </w:rPr>
        <w:t>121</w:t>
      </w:r>
      <w:r w:rsidRPr="00D226AB">
        <w:rPr>
          <w:rFonts w:ascii="Times New Roman" w:hAnsi="Times New Roman" w:cs="Times New Roman"/>
          <w:sz w:val="28"/>
          <w:szCs w:val="28"/>
        </w:rPr>
        <w:t>, 7344−7354 (2017).</w:t>
      </w:r>
    </w:p>
    <w:p w:rsidR="00FD67FC" w:rsidRPr="00D226AB" w:rsidRDefault="00FD67FC" w:rsidP="00616220">
      <w:pPr>
        <w:pStyle w:val="a4"/>
        <w:numPr>
          <w:ilvl w:val="0"/>
          <w:numId w:val="8"/>
        </w:numPr>
        <w:autoSpaceDE w:val="0"/>
        <w:autoSpaceDN w:val="0"/>
        <w:adjustRightInd w:val="0"/>
        <w:spacing w:after="0" w:line="360" w:lineRule="auto"/>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Trofimov</w:t>
      </w:r>
      <w:proofErr w:type="spellEnd"/>
      <w:r w:rsidRPr="00D226AB">
        <w:rPr>
          <w:rFonts w:ascii="Times New Roman" w:hAnsi="Times New Roman" w:cs="Times New Roman"/>
          <w:sz w:val="28"/>
          <w:szCs w:val="28"/>
          <w:lang w:val="ru-RU"/>
        </w:rPr>
        <w:t xml:space="preserve">, B. A. </w:t>
      </w:r>
      <w:proofErr w:type="spellStart"/>
      <w:r w:rsidRPr="00D226AB">
        <w:rPr>
          <w:rFonts w:ascii="Times New Roman" w:hAnsi="Times New Roman" w:cs="Times New Roman"/>
          <w:sz w:val="28"/>
          <w:szCs w:val="28"/>
          <w:lang w:val="ru-RU"/>
        </w:rPr>
        <w:t>Curr</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Org</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Chem</w:t>
      </w:r>
      <w:proofErr w:type="spellEnd"/>
      <w:r w:rsidRPr="00D226AB">
        <w:rPr>
          <w:rFonts w:ascii="Times New Roman" w:hAnsi="Times New Roman" w:cs="Times New Roman"/>
          <w:sz w:val="28"/>
          <w:szCs w:val="28"/>
          <w:lang w:val="ru-RU"/>
        </w:rPr>
        <w:t>. 2002, 6, 1121.</w:t>
      </w:r>
    </w:p>
    <w:p w:rsidR="00FD67FC" w:rsidRPr="00D226AB" w:rsidRDefault="00FD67FC" w:rsidP="00616220">
      <w:pPr>
        <w:pStyle w:val="a4"/>
        <w:numPr>
          <w:ilvl w:val="0"/>
          <w:numId w:val="8"/>
        </w:numPr>
        <w:autoSpaceDE w:val="0"/>
        <w:autoSpaceDN w:val="0"/>
        <w:adjustRightInd w:val="0"/>
        <w:spacing w:after="0" w:line="360" w:lineRule="auto"/>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Trofimov</w:t>
      </w:r>
      <w:proofErr w:type="spellEnd"/>
      <w:r w:rsidRPr="00D226AB">
        <w:rPr>
          <w:rFonts w:ascii="Times New Roman" w:hAnsi="Times New Roman" w:cs="Times New Roman"/>
          <w:sz w:val="28"/>
          <w:szCs w:val="28"/>
          <w:lang w:val="ru-RU"/>
        </w:rPr>
        <w:t xml:space="preserve">, B. A.; </w:t>
      </w:r>
      <w:proofErr w:type="spellStart"/>
      <w:r w:rsidRPr="00D226AB">
        <w:rPr>
          <w:rFonts w:ascii="Times New Roman" w:hAnsi="Times New Roman" w:cs="Times New Roman"/>
          <w:sz w:val="28"/>
          <w:szCs w:val="28"/>
          <w:lang w:val="ru-RU"/>
        </w:rPr>
        <w:t>Gusarova</w:t>
      </w:r>
      <w:proofErr w:type="spellEnd"/>
      <w:r w:rsidRPr="00D226AB">
        <w:rPr>
          <w:rFonts w:ascii="Times New Roman" w:hAnsi="Times New Roman" w:cs="Times New Roman"/>
          <w:sz w:val="28"/>
          <w:szCs w:val="28"/>
          <w:lang w:val="ru-RU"/>
        </w:rPr>
        <w:t xml:space="preserve">, N. K. </w:t>
      </w:r>
      <w:proofErr w:type="spellStart"/>
      <w:r w:rsidRPr="00D226AB">
        <w:rPr>
          <w:rFonts w:ascii="Times New Roman" w:hAnsi="Times New Roman" w:cs="Times New Roman"/>
          <w:sz w:val="28"/>
          <w:szCs w:val="28"/>
          <w:lang w:val="ru-RU"/>
        </w:rPr>
        <w:t>Russ</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Chem</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Rev</w:t>
      </w:r>
      <w:proofErr w:type="spellEnd"/>
      <w:r w:rsidRPr="00D226AB">
        <w:rPr>
          <w:rFonts w:ascii="Times New Roman" w:hAnsi="Times New Roman" w:cs="Times New Roman"/>
          <w:sz w:val="28"/>
          <w:szCs w:val="28"/>
          <w:lang w:val="ru-RU"/>
        </w:rPr>
        <w:t>. 2007, 76,507.</w:t>
      </w:r>
    </w:p>
    <w:p w:rsidR="00FD67FC" w:rsidRPr="00D226AB" w:rsidRDefault="00FD67FC" w:rsidP="00616220">
      <w:pPr>
        <w:pStyle w:val="a4"/>
        <w:numPr>
          <w:ilvl w:val="0"/>
          <w:numId w:val="8"/>
        </w:numPr>
        <w:autoSpaceDE w:val="0"/>
        <w:autoSpaceDN w:val="0"/>
        <w:adjustRightInd w:val="0"/>
        <w:spacing w:after="0" w:line="360" w:lineRule="auto"/>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Trofimov</w:t>
      </w:r>
      <w:proofErr w:type="spellEnd"/>
      <w:r w:rsidRPr="00D226AB">
        <w:rPr>
          <w:rFonts w:ascii="Times New Roman" w:hAnsi="Times New Roman" w:cs="Times New Roman"/>
          <w:sz w:val="28"/>
          <w:szCs w:val="28"/>
          <w:lang w:val="ru-RU"/>
        </w:rPr>
        <w:t xml:space="preserve">, B. A.; </w:t>
      </w:r>
      <w:proofErr w:type="spellStart"/>
      <w:r w:rsidRPr="00D226AB">
        <w:rPr>
          <w:rFonts w:ascii="Times New Roman" w:hAnsi="Times New Roman" w:cs="Times New Roman"/>
          <w:sz w:val="28"/>
          <w:szCs w:val="28"/>
          <w:lang w:val="ru-RU"/>
        </w:rPr>
        <w:t>Nosyreva</w:t>
      </w:r>
      <w:proofErr w:type="spellEnd"/>
      <w:r w:rsidRPr="00D226AB">
        <w:rPr>
          <w:rFonts w:ascii="Times New Roman" w:hAnsi="Times New Roman" w:cs="Times New Roman"/>
          <w:sz w:val="28"/>
          <w:szCs w:val="28"/>
          <w:lang w:val="ru-RU"/>
        </w:rPr>
        <w:t xml:space="preserve">, V. V.; </w:t>
      </w:r>
      <w:proofErr w:type="spellStart"/>
      <w:r w:rsidRPr="00D226AB">
        <w:rPr>
          <w:rFonts w:ascii="Times New Roman" w:hAnsi="Times New Roman" w:cs="Times New Roman"/>
          <w:sz w:val="28"/>
          <w:szCs w:val="28"/>
          <w:lang w:val="ru-RU"/>
        </w:rPr>
        <w:t>Mal’kina</w:t>
      </w:r>
      <w:proofErr w:type="spellEnd"/>
      <w:r w:rsidRPr="00D226AB">
        <w:rPr>
          <w:rFonts w:ascii="Times New Roman" w:hAnsi="Times New Roman" w:cs="Times New Roman"/>
          <w:sz w:val="28"/>
          <w:szCs w:val="28"/>
          <w:lang w:val="ru-RU"/>
        </w:rPr>
        <w:t xml:space="preserve">, A. G. </w:t>
      </w:r>
      <w:proofErr w:type="spellStart"/>
      <w:r w:rsidRPr="00D226AB">
        <w:rPr>
          <w:rFonts w:ascii="Times New Roman" w:hAnsi="Times New Roman" w:cs="Times New Roman"/>
          <w:sz w:val="28"/>
          <w:szCs w:val="28"/>
          <w:lang w:val="ru-RU"/>
        </w:rPr>
        <w:t>Russ</w:t>
      </w:r>
      <w:proofErr w:type="spellEnd"/>
      <w:r w:rsidRPr="00D226AB">
        <w:rPr>
          <w:rFonts w:ascii="Times New Roman" w:hAnsi="Times New Roman" w:cs="Times New Roman"/>
          <w:sz w:val="28"/>
          <w:szCs w:val="28"/>
          <w:lang w:val="ru-RU"/>
        </w:rPr>
        <w:t xml:space="preserve">. J. </w:t>
      </w:r>
      <w:proofErr w:type="spellStart"/>
      <w:r w:rsidRPr="00D226AB">
        <w:rPr>
          <w:rFonts w:ascii="Times New Roman" w:hAnsi="Times New Roman" w:cs="Times New Roman"/>
          <w:sz w:val="28"/>
          <w:szCs w:val="28"/>
          <w:lang w:val="ru-RU"/>
        </w:rPr>
        <w:t>Org.Chem</w:t>
      </w:r>
      <w:proofErr w:type="spellEnd"/>
      <w:r w:rsidRPr="00D226AB">
        <w:rPr>
          <w:rFonts w:ascii="Times New Roman" w:hAnsi="Times New Roman" w:cs="Times New Roman"/>
          <w:sz w:val="28"/>
          <w:szCs w:val="28"/>
          <w:lang w:val="ru-RU"/>
        </w:rPr>
        <w:t>. 2005, 41, 1254.</w:t>
      </w:r>
    </w:p>
    <w:p w:rsidR="00FD67FC" w:rsidRPr="00D226AB" w:rsidRDefault="00FD67FC" w:rsidP="00616220">
      <w:pPr>
        <w:pStyle w:val="a4"/>
        <w:numPr>
          <w:ilvl w:val="0"/>
          <w:numId w:val="8"/>
        </w:numPr>
        <w:autoSpaceDE w:val="0"/>
        <w:autoSpaceDN w:val="0"/>
        <w:adjustRightInd w:val="0"/>
        <w:spacing w:after="0" w:line="360" w:lineRule="auto"/>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Sobenina</w:t>
      </w:r>
      <w:proofErr w:type="spellEnd"/>
      <w:r w:rsidRPr="00D226AB">
        <w:rPr>
          <w:rFonts w:ascii="Times New Roman" w:hAnsi="Times New Roman" w:cs="Times New Roman"/>
          <w:sz w:val="28"/>
          <w:szCs w:val="28"/>
          <w:lang w:val="ru-RU"/>
        </w:rPr>
        <w:t xml:space="preserve">, L. N.; </w:t>
      </w:r>
      <w:proofErr w:type="spellStart"/>
      <w:r w:rsidRPr="00D226AB">
        <w:rPr>
          <w:rFonts w:ascii="Times New Roman" w:hAnsi="Times New Roman" w:cs="Times New Roman"/>
          <w:sz w:val="28"/>
          <w:szCs w:val="28"/>
          <w:lang w:val="ru-RU"/>
        </w:rPr>
        <w:t>Tomilin</w:t>
      </w:r>
      <w:proofErr w:type="spellEnd"/>
      <w:r w:rsidRPr="00D226AB">
        <w:rPr>
          <w:rFonts w:ascii="Times New Roman" w:hAnsi="Times New Roman" w:cs="Times New Roman"/>
          <w:sz w:val="28"/>
          <w:szCs w:val="28"/>
          <w:lang w:val="ru-RU"/>
        </w:rPr>
        <w:t xml:space="preserve">, D. N.; </w:t>
      </w:r>
      <w:proofErr w:type="spellStart"/>
      <w:r w:rsidRPr="00D226AB">
        <w:rPr>
          <w:rFonts w:ascii="Times New Roman" w:hAnsi="Times New Roman" w:cs="Times New Roman"/>
          <w:sz w:val="28"/>
          <w:szCs w:val="28"/>
          <w:lang w:val="ru-RU"/>
        </w:rPr>
        <w:t>Petrova</w:t>
      </w:r>
      <w:proofErr w:type="spellEnd"/>
      <w:r w:rsidRPr="00D226AB">
        <w:rPr>
          <w:rFonts w:ascii="Times New Roman" w:hAnsi="Times New Roman" w:cs="Times New Roman"/>
          <w:sz w:val="28"/>
          <w:szCs w:val="28"/>
          <w:lang w:val="ru-RU"/>
        </w:rPr>
        <w:t xml:space="preserve">, O. V.; </w:t>
      </w:r>
      <w:proofErr w:type="spellStart"/>
      <w:r w:rsidRPr="00D226AB">
        <w:rPr>
          <w:rFonts w:ascii="Times New Roman" w:hAnsi="Times New Roman" w:cs="Times New Roman"/>
          <w:sz w:val="28"/>
          <w:szCs w:val="28"/>
          <w:lang w:val="ru-RU"/>
        </w:rPr>
        <w:t>Mikhaleva</w:t>
      </w:r>
      <w:proofErr w:type="spellEnd"/>
      <w:r w:rsidRPr="00D226AB">
        <w:rPr>
          <w:rFonts w:ascii="Times New Roman" w:hAnsi="Times New Roman" w:cs="Times New Roman"/>
          <w:sz w:val="28"/>
          <w:szCs w:val="28"/>
          <w:lang w:val="ru-RU"/>
        </w:rPr>
        <w:t>, A.</w:t>
      </w:r>
    </w:p>
    <w:p w:rsidR="00FD67FC" w:rsidRPr="00D226AB" w:rsidRDefault="00FD67FC" w:rsidP="00616220">
      <w:pPr>
        <w:pStyle w:val="a4"/>
        <w:numPr>
          <w:ilvl w:val="0"/>
          <w:numId w:val="8"/>
        </w:numPr>
        <w:autoSpaceDE w:val="0"/>
        <w:autoSpaceDN w:val="0"/>
        <w:adjustRightInd w:val="0"/>
        <w:spacing w:after="0" w:line="360" w:lineRule="auto"/>
        <w:rPr>
          <w:rFonts w:ascii="Times New Roman" w:hAnsi="Times New Roman" w:cs="Times New Roman"/>
          <w:sz w:val="28"/>
          <w:szCs w:val="28"/>
          <w:lang w:val="ru-RU"/>
        </w:rPr>
      </w:pPr>
      <w:r w:rsidRPr="00D226AB">
        <w:rPr>
          <w:rFonts w:ascii="Times New Roman" w:hAnsi="Times New Roman" w:cs="Times New Roman"/>
          <w:sz w:val="28"/>
          <w:szCs w:val="28"/>
          <w:lang w:val="ru-RU"/>
        </w:rPr>
        <w:t xml:space="preserve">I.; </w:t>
      </w:r>
      <w:proofErr w:type="spellStart"/>
      <w:r w:rsidRPr="00D226AB">
        <w:rPr>
          <w:rFonts w:ascii="Times New Roman" w:hAnsi="Times New Roman" w:cs="Times New Roman"/>
          <w:sz w:val="28"/>
          <w:szCs w:val="28"/>
          <w:lang w:val="ru-RU"/>
        </w:rPr>
        <w:t>Trofimov</w:t>
      </w:r>
      <w:proofErr w:type="spellEnd"/>
      <w:r w:rsidRPr="00D226AB">
        <w:rPr>
          <w:rFonts w:ascii="Times New Roman" w:hAnsi="Times New Roman" w:cs="Times New Roman"/>
          <w:sz w:val="28"/>
          <w:szCs w:val="28"/>
          <w:lang w:val="ru-RU"/>
        </w:rPr>
        <w:t xml:space="preserve">, B. A. </w:t>
      </w:r>
      <w:proofErr w:type="spellStart"/>
      <w:r w:rsidRPr="00D226AB">
        <w:rPr>
          <w:rFonts w:ascii="Times New Roman" w:hAnsi="Times New Roman" w:cs="Times New Roman"/>
          <w:sz w:val="28"/>
          <w:szCs w:val="28"/>
          <w:lang w:val="ru-RU"/>
        </w:rPr>
        <w:t>Russ</w:t>
      </w:r>
      <w:proofErr w:type="spellEnd"/>
      <w:r w:rsidRPr="00D226AB">
        <w:rPr>
          <w:rFonts w:ascii="Times New Roman" w:hAnsi="Times New Roman" w:cs="Times New Roman"/>
          <w:sz w:val="28"/>
          <w:szCs w:val="28"/>
          <w:lang w:val="ru-RU"/>
        </w:rPr>
        <w:t xml:space="preserve">. J. </w:t>
      </w:r>
      <w:proofErr w:type="spellStart"/>
      <w:r w:rsidRPr="00D226AB">
        <w:rPr>
          <w:rFonts w:ascii="Times New Roman" w:hAnsi="Times New Roman" w:cs="Times New Roman"/>
          <w:sz w:val="28"/>
          <w:szCs w:val="28"/>
          <w:lang w:val="ru-RU"/>
        </w:rPr>
        <w:t>Org</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Chem</w:t>
      </w:r>
      <w:proofErr w:type="spellEnd"/>
      <w:r w:rsidRPr="00D226AB">
        <w:rPr>
          <w:rFonts w:ascii="Times New Roman" w:hAnsi="Times New Roman" w:cs="Times New Roman"/>
          <w:sz w:val="28"/>
          <w:szCs w:val="28"/>
          <w:lang w:val="ru-RU"/>
        </w:rPr>
        <w:t>. 2013, 49, 356.</w:t>
      </w:r>
    </w:p>
    <w:p w:rsidR="00FD67FC" w:rsidRPr="00D226AB" w:rsidRDefault="00FD67FC" w:rsidP="00616220">
      <w:pPr>
        <w:pStyle w:val="a4"/>
        <w:numPr>
          <w:ilvl w:val="0"/>
          <w:numId w:val="8"/>
        </w:numPr>
        <w:autoSpaceDE w:val="0"/>
        <w:autoSpaceDN w:val="0"/>
        <w:adjustRightInd w:val="0"/>
        <w:spacing w:after="0" w:line="360" w:lineRule="auto"/>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lastRenderedPageBreak/>
        <w:t>Shmidt</w:t>
      </w:r>
      <w:proofErr w:type="spellEnd"/>
      <w:r w:rsidRPr="00D226AB">
        <w:rPr>
          <w:rFonts w:ascii="Times New Roman" w:hAnsi="Times New Roman" w:cs="Times New Roman"/>
          <w:sz w:val="28"/>
          <w:szCs w:val="28"/>
          <w:lang w:val="ru-RU"/>
        </w:rPr>
        <w:t xml:space="preserve">, E. Y.; </w:t>
      </w:r>
      <w:proofErr w:type="spellStart"/>
      <w:r w:rsidRPr="00D226AB">
        <w:rPr>
          <w:rFonts w:ascii="Times New Roman" w:hAnsi="Times New Roman" w:cs="Times New Roman"/>
          <w:sz w:val="28"/>
          <w:szCs w:val="28"/>
          <w:lang w:val="ru-RU"/>
        </w:rPr>
        <w:t>Bidusenko</w:t>
      </w:r>
      <w:proofErr w:type="spellEnd"/>
      <w:r w:rsidRPr="00D226AB">
        <w:rPr>
          <w:rFonts w:ascii="Times New Roman" w:hAnsi="Times New Roman" w:cs="Times New Roman"/>
          <w:sz w:val="28"/>
          <w:szCs w:val="28"/>
          <w:lang w:val="ru-RU"/>
        </w:rPr>
        <w:t xml:space="preserve">, I. A.; </w:t>
      </w:r>
      <w:proofErr w:type="spellStart"/>
      <w:r w:rsidRPr="00D226AB">
        <w:rPr>
          <w:rFonts w:ascii="Times New Roman" w:hAnsi="Times New Roman" w:cs="Times New Roman"/>
          <w:sz w:val="28"/>
          <w:szCs w:val="28"/>
          <w:lang w:val="ru-RU"/>
        </w:rPr>
        <w:t>Protsuk</w:t>
      </w:r>
      <w:proofErr w:type="spellEnd"/>
      <w:r w:rsidRPr="00D226AB">
        <w:rPr>
          <w:rFonts w:ascii="Times New Roman" w:hAnsi="Times New Roman" w:cs="Times New Roman"/>
          <w:sz w:val="28"/>
          <w:szCs w:val="28"/>
          <w:lang w:val="ru-RU"/>
        </w:rPr>
        <w:t xml:space="preserve">, N. I.; </w:t>
      </w:r>
      <w:proofErr w:type="spellStart"/>
      <w:r w:rsidRPr="00D226AB">
        <w:rPr>
          <w:rFonts w:ascii="Times New Roman" w:hAnsi="Times New Roman" w:cs="Times New Roman"/>
          <w:sz w:val="28"/>
          <w:szCs w:val="28"/>
          <w:lang w:val="ru-RU"/>
        </w:rPr>
        <w:t>Mikhaleva</w:t>
      </w:r>
      <w:proofErr w:type="spellEnd"/>
      <w:r w:rsidRPr="00D226AB">
        <w:rPr>
          <w:rFonts w:ascii="Times New Roman" w:hAnsi="Times New Roman" w:cs="Times New Roman"/>
          <w:sz w:val="28"/>
          <w:szCs w:val="28"/>
          <w:lang w:val="ru-RU"/>
        </w:rPr>
        <w:t>, A. I.;</w:t>
      </w:r>
    </w:p>
    <w:p w:rsidR="00FD67FC" w:rsidRPr="00D226AB" w:rsidRDefault="00FD67FC" w:rsidP="00616220">
      <w:pPr>
        <w:pStyle w:val="a4"/>
        <w:numPr>
          <w:ilvl w:val="0"/>
          <w:numId w:val="8"/>
        </w:numPr>
        <w:autoSpaceDE w:val="0"/>
        <w:autoSpaceDN w:val="0"/>
        <w:adjustRightInd w:val="0"/>
        <w:spacing w:after="0" w:line="360" w:lineRule="auto"/>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Trofimov</w:t>
      </w:r>
      <w:proofErr w:type="spellEnd"/>
      <w:r w:rsidRPr="00D226AB">
        <w:rPr>
          <w:rFonts w:ascii="Times New Roman" w:hAnsi="Times New Roman" w:cs="Times New Roman"/>
          <w:sz w:val="28"/>
          <w:szCs w:val="28"/>
          <w:lang w:val="ru-RU"/>
        </w:rPr>
        <w:t xml:space="preserve">, B. A. </w:t>
      </w:r>
      <w:proofErr w:type="spellStart"/>
      <w:r w:rsidRPr="00D226AB">
        <w:rPr>
          <w:rFonts w:ascii="Times New Roman" w:hAnsi="Times New Roman" w:cs="Times New Roman"/>
          <w:sz w:val="28"/>
          <w:szCs w:val="28"/>
          <w:lang w:val="ru-RU"/>
        </w:rPr>
        <w:t>Russ</w:t>
      </w:r>
      <w:proofErr w:type="spellEnd"/>
      <w:r w:rsidRPr="00D226AB">
        <w:rPr>
          <w:rFonts w:ascii="Times New Roman" w:hAnsi="Times New Roman" w:cs="Times New Roman"/>
          <w:sz w:val="28"/>
          <w:szCs w:val="28"/>
          <w:lang w:val="ru-RU"/>
        </w:rPr>
        <w:t xml:space="preserve">. J. </w:t>
      </w:r>
      <w:proofErr w:type="spellStart"/>
      <w:r w:rsidRPr="00D226AB">
        <w:rPr>
          <w:rFonts w:ascii="Times New Roman" w:hAnsi="Times New Roman" w:cs="Times New Roman"/>
          <w:sz w:val="28"/>
          <w:szCs w:val="28"/>
          <w:lang w:val="ru-RU"/>
        </w:rPr>
        <w:t>Org</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Chem</w:t>
      </w:r>
      <w:proofErr w:type="spellEnd"/>
      <w:r w:rsidRPr="00D226AB">
        <w:rPr>
          <w:rFonts w:ascii="Times New Roman" w:hAnsi="Times New Roman" w:cs="Times New Roman"/>
          <w:sz w:val="28"/>
          <w:szCs w:val="28"/>
          <w:lang w:val="ru-RU"/>
        </w:rPr>
        <w:t>. 2013, 49, 8.</w:t>
      </w:r>
    </w:p>
    <w:p w:rsidR="00FD67FC" w:rsidRPr="00D226AB" w:rsidRDefault="00FD67FC" w:rsidP="00616220">
      <w:pPr>
        <w:pStyle w:val="a4"/>
        <w:numPr>
          <w:ilvl w:val="0"/>
          <w:numId w:val="8"/>
        </w:numPr>
        <w:autoSpaceDE w:val="0"/>
        <w:autoSpaceDN w:val="0"/>
        <w:adjustRightInd w:val="0"/>
        <w:spacing w:after="0" w:line="360" w:lineRule="auto"/>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Trofimov</w:t>
      </w:r>
      <w:proofErr w:type="spellEnd"/>
      <w:r w:rsidRPr="00D226AB">
        <w:rPr>
          <w:rFonts w:ascii="Times New Roman" w:hAnsi="Times New Roman" w:cs="Times New Roman"/>
          <w:sz w:val="28"/>
          <w:szCs w:val="28"/>
          <w:lang w:val="ru-RU"/>
        </w:rPr>
        <w:t xml:space="preserve">, B. A.; </w:t>
      </w:r>
      <w:proofErr w:type="spellStart"/>
      <w:r w:rsidRPr="00D226AB">
        <w:rPr>
          <w:rFonts w:ascii="Times New Roman" w:hAnsi="Times New Roman" w:cs="Times New Roman"/>
          <w:sz w:val="28"/>
          <w:szCs w:val="28"/>
          <w:lang w:val="ru-RU"/>
        </w:rPr>
        <w:t>Shmidt</w:t>
      </w:r>
      <w:proofErr w:type="spellEnd"/>
      <w:r w:rsidRPr="00D226AB">
        <w:rPr>
          <w:rFonts w:ascii="Times New Roman" w:hAnsi="Times New Roman" w:cs="Times New Roman"/>
          <w:sz w:val="28"/>
          <w:szCs w:val="28"/>
          <w:lang w:val="ru-RU"/>
        </w:rPr>
        <w:t xml:space="preserve">, E. Y.; </w:t>
      </w:r>
      <w:proofErr w:type="spellStart"/>
      <w:r w:rsidRPr="00D226AB">
        <w:rPr>
          <w:rFonts w:ascii="Times New Roman" w:hAnsi="Times New Roman" w:cs="Times New Roman"/>
          <w:sz w:val="28"/>
          <w:szCs w:val="28"/>
          <w:lang w:val="ru-RU"/>
        </w:rPr>
        <w:t>Bidusenko</w:t>
      </w:r>
      <w:proofErr w:type="spellEnd"/>
      <w:r w:rsidRPr="00D226AB">
        <w:rPr>
          <w:rFonts w:ascii="Times New Roman" w:hAnsi="Times New Roman" w:cs="Times New Roman"/>
          <w:sz w:val="28"/>
          <w:szCs w:val="28"/>
          <w:lang w:val="ru-RU"/>
        </w:rPr>
        <w:t xml:space="preserve">, I. A.; </w:t>
      </w:r>
      <w:proofErr w:type="spellStart"/>
      <w:r w:rsidRPr="00D226AB">
        <w:rPr>
          <w:rFonts w:ascii="Times New Roman" w:hAnsi="Times New Roman" w:cs="Times New Roman"/>
          <w:sz w:val="28"/>
          <w:szCs w:val="28"/>
          <w:lang w:val="ru-RU"/>
        </w:rPr>
        <w:t>Ivanova</w:t>
      </w:r>
      <w:proofErr w:type="spellEnd"/>
      <w:r w:rsidRPr="00D226AB">
        <w:rPr>
          <w:rFonts w:ascii="Times New Roman" w:hAnsi="Times New Roman" w:cs="Times New Roman"/>
          <w:sz w:val="28"/>
          <w:szCs w:val="28"/>
          <w:lang w:val="ru-RU"/>
        </w:rPr>
        <w:t>, E. V.;</w:t>
      </w:r>
    </w:p>
    <w:p w:rsidR="00FD67FC" w:rsidRPr="00D226AB" w:rsidRDefault="00FD67FC" w:rsidP="00616220">
      <w:pPr>
        <w:pStyle w:val="a4"/>
        <w:numPr>
          <w:ilvl w:val="0"/>
          <w:numId w:val="8"/>
        </w:numPr>
        <w:autoSpaceDE w:val="0"/>
        <w:autoSpaceDN w:val="0"/>
        <w:adjustRightInd w:val="0"/>
        <w:spacing w:after="0" w:line="360" w:lineRule="auto"/>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Zorina</w:t>
      </w:r>
      <w:proofErr w:type="spellEnd"/>
      <w:r w:rsidRPr="00D226AB">
        <w:rPr>
          <w:rFonts w:ascii="Times New Roman" w:hAnsi="Times New Roman" w:cs="Times New Roman"/>
          <w:sz w:val="28"/>
          <w:szCs w:val="28"/>
          <w:lang w:val="ru-RU"/>
        </w:rPr>
        <w:t xml:space="preserve">, N. V.; </w:t>
      </w:r>
      <w:proofErr w:type="spellStart"/>
      <w:r w:rsidRPr="00D226AB">
        <w:rPr>
          <w:rFonts w:ascii="Times New Roman" w:hAnsi="Times New Roman" w:cs="Times New Roman"/>
          <w:sz w:val="28"/>
          <w:szCs w:val="28"/>
          <w:lang w:val="ru-RU"/>
        </w:rPr>
        <w:t>Mikhaleva</w:t>
      </w:r>
      <w:proofErr w:type="spellEnd"/>
      <w:r w:rsidRPr="00D226AB">
        <w:rPr>
          <w:rFonts w:ascii="Times New Roman" w:hAnsi="Times New Roman" w:cs="Times New Roman"/>
          <w:sz w:val="28"/>
          <w:szCs w:val="28"/>
          <w:lang w:val="ru-RU"/>
        </w:rPr>
        <w:t xml:space="preserve">, A. I. </w:t>
      </w:r>
      <w:proofErr w:type="spellStart"/>
      <w:r w:rsidRPr="00D226AB">
        <w:rPr>
          <w:rFonts w:ascii="Times New Roman" w:hAnsi="Times New Roman" w:cs="Times New Roman"/>
          <w:sz w:val="28"/>
          <w:szCs w:val="28"/>
          <w:lang w:val="ru-RU"/>
        </w:rPr>
        <w:t>Russ</w:t>
      </w:r>
      <w:proofErr w:type="spellEnd"/>
      <w:r w:rsidRPr="00D226AB">
        <w:rPr>
          <w:rFonts w:ascii="Times New Roman" w:hAnsi="Times New Roman" w:cs="Times New Roman"/>
          <w:sz w:val="28"/>
          <w:szCs w:val="28"/>
          <w:lang w:val="ru-RU"/>
        </w:rPr>
        <w:t xml:space="preserve">. J. </w:t>
      </w:r>
      <w:proofErr w:type="spellStart"/>
      <w:r w:rsidRPr="00D226AB">
        <w:rPr>
          <w:rFonts w:ascii="Times New Roman" w:hAnsi="Times New Roman" w:cs="Times New Roman"/>
          <w:sz w:val="28"/>
          <w:szCs w:val="28"/>
          <w:lang w:val="ru-RU"/>
        </w:rPr>
        <w:t>Org</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Chem</w:t>
      </w:r>
      <w:proofErr w:type="spellEnd"/>
      <w:r w:rsidRPr="00D226AB">
        <w:rPr>
          <w:rFonts w:ascii="Times New Roman" w:hAnsi="Times New Roman" w:cs="Times New Roman"/>
          <w:sz w:val="28"/>
          <w:szCs w:val="28"/>
          <w:lang w:val="ru-RU"/>
        </w:rPr>
        <w:t>. 2012, 48, 858.</w:t>
      </w:r>
    </w:p>
    <w:p w:rsidR="00FD67FC" w:rsidRPr="00D226AB" w:rsidRDefault="00FD67FC" w:rsidP="00616220">
      <w:pPr>
        <w:pStyle w:val="a4"/>
        <w:numPr>
          <w:ilvl w:val="0"/>
          <w:numId w:val="8"/>
        </w:numPr>
        <w:autoSpaceDE w:val="0"/>
        <w:autoSpaceDN w:val="0"/>
        <w:adjustRightInd w:val="0"/>
        <w:spacing w:after="0" w:line="360" w:lineRule="auto"/>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Schmidt</w:t>
      </w:r>
      <w:proofErr w:type="spellEnd"/>
      <w:r w:rsidRPr="00D226AB">
        <w:rPr>
          <w:rFonts w:ascii="Times New Roman" w:hAnsi="Times New Roman" w:cs="Times New Roman"/>
          <w:sz w:val="28"/>
          <w:szCs w:val="28"/>
          <w:lang w:val="ru-RU"/>
        </w:rPr>
        <w:t xml:space="preserve">, E. Y.; </w:t>
      </w:r>
      <w:proofErr w:type="spellStart"/>
      <w:r w:rsidRPr="00D226AB">
        <w:rPr>
          <w:rFonts w:ascii="Times New Roman" w:hAnsi="Times New Roman" w:cs="Times New Roman"/>
          <w:sz w:val="28"/>
          <w:szCs w:val="28"/>
          <w:lang w:val="ru-RU"/>
        </w:rPr>
        <w:t>Bidusenko</w:t>
      </w:r>
      <w:proofErr w:type="spellEnd"/>
      <w:r w:rsidRPr="00D226AB">
        <w:rPr>
          <w:rFonts w:ascii="Times New Roman" w:hAnsi="Times New Roman" w:cs="Times New Roman"/>
          <w:sz w:val="28"/>
          <w:szCs w:val="28"/>
          <w:lang w:val="ru-RU"/>
        </w:rPr>
        <w:t xml:space="preserve">, I. A.; </w:t>
      </w:r>
      <w:proofErr w:type="spellStart"/>
      <w:r w:rsidRPr="00D226AB">
        <w:rPr>
          <w:rFonts w:ascii="Times New Roman" w:hAnsi="Times New Roman" w:cs="Times New Roman"/>
          <w:sz w:val="28"/>
          <w:szCs w:val="28"/>
          <w:lang w:val="ru-RU"/>
        </w:rPr>
        <w:t>Zorina</w:t>
      </w:r>
      <w:proofErr w:type="spellEnd"/>
      <w:r w:rsidRPr="00D226AB">
        <w:rPr>
          <w:rFonts w:ascii="Times New Roman" w:hAnsi="Times New Roman" w:cs="Times New Roman"/>
          <w:sz w:val="28"/>
          <w:szCs w:val="28"/>
          <w:lang w:val="ru-RU"/>
        </w:rPr>
        <w:t xml:space="preserve">, N. V.; </w:t>
      </w:r>
      <w:proofErr w:type="spellStart"/>
      <w:r w:rsidRPr="00D226AB">
        <w:rPr>
          <w:rFonts w:ascii="Times New Roman" w:hAnsi="Times New Roman" w:cs="Times New Roman"/>
          <w:sz w:val="28"/>
          <w:szCs w:val="28"/>
          <w:lang w:val="ru-RU"/>
        </w:rPr>
        <w:t>Ushakov</w:t>
      </w:r>
      <w:proofErr w:type="spellEnd"/>
      <w:r w:rsidRPr="00D226AB">
        <w:rPr>
          <w:rFonts w:ascii="Times New Roman" w:hAnsi="Times New Roman" w:cs="Times New Roman"/>
          <w:sz w:val="28"/>
          <w:szCs w:val="28"/>
          <w:lang w:val="ru-RU"/>
        </w:rPr>
        <w:t>, I. A.;</w:t>
      </w:r>
    </w:p>
    <w:p w:rsidR="00FD67FC" w:rsidRPr="00D226AB" w:rsidRDefault="00FD67FC" w:rsidP="00616220">
      <w:pPr>
        <w:pStyle w:val="a4"/>
        <w:numPr>
          <w:ilvl w:val="0"/>
          <w:numId w:val="8"/>
        </w:numPr>
        <w:autoSpaceDE w:val="0"/>
        <w:autoSpaceDN w:val="0"/>
        <w:adjustRightInd w:val="0"/>
        <w:spacing w:after="0" w:line="360" w:lineRule="auto"/>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Mikhaleva</w:t>
      </w:r>
      <w:proofErr w:type="spellEnd"/>
      <w:r w:rsidRPr="00D226AB">
        <w:rPr>
          <w:rFonts w:ascii="Times New Roman" w:hAnsi="Times New Roman" w:cs="Times New Roman"/>
          <w:sz w:val="28"/>
          <w:szCs w:val="28"/>
          <w:lang w:val="ru-RU"/>
        </w:rPr>
        <w:t xml:space="preserve">, A. b. I.; </w:t>
      </w:r>
      <w:proofErr w:type="spellStart"/>
      <w:r w:rsidRPr="00D226AB">
        <w:rPr>
          <w:rFonts w:ascii="Times New Roman" w:hAnsi="Times New Roman" w:cs="Times New Roman"/>
          <w:sz w:val="28"/>
          <w:szCs w:val="28"/>
          <w:lang w:val="ru-RU"/>
        </w:rPr>
        <w:t>Klyba</w:t>
      </w:r>
      <w:proofErr w:type="spellEnd"/>
      <w:r w:rsidRPr="00D226AB">
        <w:rPr>
          <w:rFonts w:ascii="Times New Roman" w:hAnsi="Times New Roman" w:cs="Times New Roman"/>
          <w:sz w:val="28"/>
          <w:szCs w:val="28"/>
          <w:lang w:val="ru-RU"/>
        </w:rPr>
        <w:t xml:space="preserve">, L. V.; </w:t>
      </w:r>
      <w:proofErr w:type="spellStart"/>
      <w:r w:rsidRPr="00D226AB">
        <w:rPr>
          <w:rFonts w:ascii="Times New Roman" w:hAnsi="Times New Roman" w:cs="Times New Roman"/>
          <w:sz w:val="28"/>
          <w:szCs w:val="28"/>
          <w:lang w:val="ru-RU"/>
        </w:rPr>
        <w:t>Trofimov</w:t>
      </w:r>
      <w:proofErr w:type="spellEnd"/>
      <w:r w:rsidRPr="00D226AB">
        <w:rPr>
          <w:rFonts w:ascii="Times New Roman" w:hAnsi="Times New Roman" w:cs="Times New Roman"/>
          <w:sz w:val="28"/>
          <w:szCs w:val="28"/>
          <w:lang w:val="ru-RU"/>
        </w:rPr>
        <w:t xml:space="preserve">, B. A. </w:t>
      </w:r>
      <w:proofErr w:type="spellStart"/>
      <w:r w:rsidRPr="00D226AB">
        <w:rPr>
          <w:rFonts w:ascii="Times New Roman" w:hAnsi="Times New Roman" w:cs="Times New Roman"/>
          <w:sz w:val="28"/>
          <w:szCs w:val="28"/>
          <w:lang w:val="ru-RU"/>
        </w:rPr>
        <w:t>Mendeleev</w:t>
      </w:r>
      <w:proofErr w:type="spellEnd"/>
      <w:r w:rsidRPr="00D226AB">
        <w:rPr>
          <w:rFonts w:ascii="Times New Roman" w:hAnsi="Times New Roman" w:cs="Times New Roman"/>
          <w:sz w:val="28"/>
          <w:szCs w:val="28"/>
          <w:lang w:val="ru-RU"/>
        </w:rPr>
        <w:t xml:space="preserve"> Commun.2012, 22, 132.</w:t>
      </w:r>
    </w:p>
    <w:p w:rsidR="00FD67FC" w:rsidRPr="00D226AB" w:rsidRDefault="00FD67FC" w:rsidP="00616220">
      <w:pPr>
        <w:pStyle w:val="a4"/>
        <w:numPr>
          <w:ilvl w:val="0"/>
          <w:numId w:val="8"/>
        </w:numPr>
        <w:autoSpaceDE w:val="0"/>
        <w:autoSpaceDN w:val="0"/>
        <w:adjustRightInd w:val="0"/>
        <w:spacing w:after="0" w:line="360" w:lineRule="auto"/>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Sasaki</w:t>
      </w:r>
      <w:proofErr w:type="spellEnd"/>
      <w:r w:rsidRPr="00D226AB">
        <w:rPr>
          <w:rFonts w:ascii="Times New Roman" w:hAnsi="Times New Roman" w:cs="Times New Roman"/>
          <w:sz w:val="28"/>
          <w:szCs w:val="28"/>
          <w:lang w:val="ru-RU"/>
        </w:rPr>
        <w:t xml:space="preserve">, H.; </w:t>
      </w:r>
      <w:proofErr w:type="spellStart"/>
      <w:r w:rsidRPr="00D226AB">
        <w:rPr>
          <w:rFonts w:ascii="Times New Roman" w:hAnsi="Times New Roman" w:cs="Times New Roman"/>
          <w:sz w:val="28"/>
          <w:szCs w:val="28"/>
          <w:lang w:val="ru-RU"/>
        </w:rPr>
        <w:t>Boyall</w:t>
      </w:r>
      <w:proofErr w:type="spellEnd"/>
      <w:r w:rsidRPr="00D226AB">
        <w:rPr>
          <w:rFonts w:ascii="Times New Roman" w:hAnsi="Times New Roman" w:cs="Times New Roman"/>
          <w:sz w:val="28"/>
          <w:szCs w:val="28"/>
          <w:lang w:val="ru-RU"/>
        </w:rPr>
        <w:t xml:space="preserve">, D.; </w:t>
      </w:r>
      <w:proofErr w:type="spellStart"/>
      <w:r w:rsidRPr="00D226AB">
        <w:rPr>
          <w:rFonts w:ascii="Times New Roman" w:hAnsi="Times New Roman" w:cs="Times New Roman"/>
          <w:sz w:val="28"/>
          <w:szCs w:val="28"/>
          <w:lang w:val="ru-RU"/>
        </w:rPr>
        <w:t>Carreira</w:t>
      </w:r>
      <w:proofErr w:type="spellEnd"/>
      <w:r w:rsidRPr="00D226AB">
        <w:rPr>
          <w:rFonts w:ascii="Times New Roman" w:hAnsi="Times New Roman" w:cs="Times New Roman"/>
          <w:sz w:val="28"/>
          <w:szCs w:val="28"/>
          <w:lang w:val="ru-RU"/>
        </w:rPr>
        <w:t xml:space="preserve">, E. M. </w:t>
      </w:r>
      <w:proofErr w:type="spellStart"/>
      <w:r w:rsidRPr="00D226AB">
        <w:rPr>
          <w:rFonts w:ascii="Times New Roman" w:hAnsi="Times New Roman" w:cs="Times New Roman"/>
          <w:sz w:val="28"/>
          <w:szCs w:val="28"/>
          <w:lang w:val="ru-RU"/>
        </w:rPr>
        <w:t>Helv</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Chim</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Acta</w:t>
      </w:r>
      <w:proofErr w:type="spellEnd"/>
      <w:r w:rsidRPr="00D226AB">
        <w:rPr>
          <w:rFonts w:ascii="Times New Roman" w:hAnsi="Times New Roman" w:cs="Times New Roman"/>
          <w:sz w:val="28"/>
          <w:szCs w:val="28"/>
          <w:lang w:val="ru-RU"/>
        </w:rPr>
        <w:t xml:space="preserve"> 2001,84, 964.</w:t>
      </w:r>
    </w:p>
    <w:p w:rsidR="00FD67FC" w:rsidRPr="00D226AB" w:rsidRDefault="00FD67FC" w:rsidP="00616220">
      <w:pPr>
        <w:pStyle w:val="a4"/>
        <w:numPr>
          <w:ilvl w:val="0"/>
          <w:numId w:val="8"/>
        </w:numPr>
        <w:autoSpaceDE w:val="0"/>
        <w:autoSpaceDN w:val="0"/>
        <w:adjustRightInd w:val="0"/>
        <w:spacing w:after="0" w:line="360" w:lineRule="auto"/>
        <w:rPr>
          <w:rFonts w:ascii="Times New Roman" w:hAnsi="Times New Roman" w:cs="Times New Roman"/>
          <w:sz w:val="28"/>
          <w:szCs w:val="28"/>
        </w:rPr>
      </w:pPr>
      <w:proofErr w:type="spellStart"/>
      <w:r w:rsidRPr="00D226AB">
        <w:rPr>
          <w:rFonts w:ascii="Times New Roman" w:hAnsi="Times New Roman" w:cs="Times New Roman"/>
          <w:sz w:val="28"/>
          <w:szCs w:val="28"/>
          <w:lang w:val="ru-RU"/>
        </w:rPr>
        <w:t>Drews</w:t>
      </w:r>
      <w:proofErr w:type="spellEnd"/>
      <w:r w:rsidRPr="00D226AB">
        <w:rPr>
          <w:rFonts w:ascii="Times New Roman" w:hAnsi="Times New Roman" w:cs="Times New Roman"/>
          <w:sz w:val="28"/>
          <w:szCs w:val="28"/>
          <w:lang w:val="ru-RU"/>
        </w:rPr>
        <w:t xml:space="preserve">, R.; </w:t>
      </w:r>
      <w:proofErr w:type="spellStart"/>
      <w:r w:rsidRPr="00D226AB">
        <w:rPr>
          <w:rFonts w:ascii="Times New Roman" w:hAnsi="Times New Roman" w:cs="Times New Roman"/>
          <w:sz w:val="28"/>
          <w:szCs w:val="28"/>
          <w:lang w:val="ru-RU"/>
        </w:rPr>
        <w:t>Kramer</w:t>
      </w:r>
      <w:proofErr w:type="spellEnd"/>
      <w:r w:rsidRPr="00D226AB">
        <w:rPr>
          <w:rFonts w:ascii="Times New Roman" w:hAnsi="Times New Roman" w:cs="Times New Roman"/>
          <w:sz w:val="28"/>
          <w:szCs w:val="28"/>
          <w:lang w:val="ru-RU"/>
        </w:rPr>
        <w:t xml:space="preserve">, A.; </w:t>
      </w:r>
      <w:proofErr w:type="spellStart"/>
      <w:r w:rsidRPr="00D226AB">
        <w:rPr>
          <w:rFonts w:ascii="Times New Roman" w:hAnsi="Times New Roman" w:cs="Times New Roman"/>
          <w:sz w:val="28"/>
          <w:szCs w:val="28"/>
          <w:lang w:val="ru-RU"/>
        </w:rPr>
        <w:t>Rudloff</w:t>
      </w:r>
      <w:proofErr w:type="spellEnd"/>
      <w:r w:rsidRPr="00D226AB">
        <w:rPr>
          <w:rFonts w:ascii="Times New Roman" w:hAnsi="Times New Roman" w:cs="Times New Roman"/>
          <w:sz w:val="28"/>
          <w:szCs w:val="28"/>
          <w:lang w:val="ru-RU"/>
        </w:rPr>
        <w:t xml:space="preserve">, M.; </w:t>
      </w:r>
      <w:proofErr w:type="spellStart"/>
      <w:r w:rsidRPr="00D226AB">
        <w:rPr>
          <w:rFonts w:ascii="Times New Roman" w:hAnsi="Times New Roman" w:cs="Times New Roman"/>
          <w:sz w:val="28"/>
          <w:szCs w:val="28"/>
          <w:lang w:val="ru-RU"/>
        </w:rPr>
        <w:t>Vicari</w:t>
      </w:r>
      <w:proofErr w:type="spellEnd"/>
      <w:r w:rsidRPr="00D226AB">
        <w:rPr>
          <w:rFonts w:ascii="Times New Roman" w:hAnsi="Times New Roman" w:cs="Times New Roman"/>
          <w:sz w:val="28"/>
          <w:szCs w:val="28"/>
          <w:lang w:val="ru-RU"/>
        </w:rPr>
        <w:t>, M. (BASF</w:t>
      </w:r>
      <w:r w:rsidR="00616220"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Aktiengesellschaft</w:t>
      </w:r>
      <w:proofErr w:type="spellEnd"/>
      <w:r w:rsidRPr="00D226AB">
        <w:rPr>
          <w:rFonts w:ascii="Times New Roman" w:hAnsi="Times New Roman" w:cs="Times New Roman"/>
          <w:sz w:val="28"/>
          <w:szCs w:val="28"/>
          <w:lang w:val="ru-RU"/>
        </w:rPr>
        <w:t xml:space="preserve">). U.S. </w:t>
      </w:r>
      <w:proofErr w:type="spellStart"/>
      <w:r w:rsidRPr="00D226AB">
        <w:rPr>
          <w:rFonts w:ascii="Times New Roman" w:hAnsi="Times New Roman" w:cs="Times New Roman"/>
          <w:sz w:val="28"/>
          <w:szCs w:val="28"/>
          <w:lang w:val="ru-RU"/>
        </w:rPr>
        <w:t>Patent</w:t>
      </w:r>
      <w:proofErr w:type="spellEnd"/>
      <w:r w:rsidRPr="00D226AB">
        <w:rPr>
          <w:rFonts w:ascii="Times New Roman" w:hAnsi="Times New Roman" w:cs="Times New Roman"/>
          <w:sz w:val="28"/>
          <w:szCs w:val="28"/>
          <w:lang w:val="ru-RU"/>
        </w:rPr>
        <w:t xml:space="preserve"> 7,282,614 B2, 2004.</w:t>
      </w:r>
    </w:p>
    <w:p w:rsidR="00616220" w:rsidRPr="00D226AB" w:rsidRDefault="00616220" w:rsidP="00616220">
      <w:pPr>
        <w:pStyle w:val="a4"/>
        <w:widowControl w:val="0"/>
        <w:numPr>
          <w:ilvl w:val="0"/>
          <w:numId w:val="8"/>
        </w:numPr>
        <w:autoSpaceDE w:val="0"/>
        <w:autoSpaceDN w:val="0"/>
        <w:adjustRightInd w:val="0"/>
        <w:spacing w:after="0" w:line="360" w:lineRule="auto"/>
        <w:rPr>
          <w:rFonts w:ascii="Times New Roman" w:hAnsi="Times New Roman" w:cs="Times New Roman"/>
          <w:noProof/>
          <w:sz w:val="28"/>
          <w:szCs w:val="24"/>
        </w:rPr>
      </w:pPr>
      <w:r w:rsidRPr="00D226AB">
        <w:rPr>
          <w:rFonts w:ascii="Times New Roman" w:hAnsi="Times New Roman" w:cs="Times New Roman"/>
          <w:noProof/>
          <w:sz w:val="28"/>
          <w:szCs w:val="24"/>
        </w:rPr>
        <w:t xml:space="preserve">Ю. В. Бородин and М. Э. Гусельников, </w:t>
      </w:r>
      <w:r w:rsidRPr="00D226AB">
        <w:rPr>
          <w:rFonts w:ascii="Times New Roman" w:hAnsi="Times New Roman" w:cs="Times New Roman"/>
          <w:i/>
          <w:iCs/>
          <w:noProof/>
          <w:sz w:val="28"/>
          <w:szCs w:val="24"/>
        </w:rPr>
        <w:t>Промышленная экология</w:t>
      </w:r>
      <w:r w:rsidRPr="00D226AB">
        <w:rPr>
          <w:rFonts w:ascii="Times New Roman" w:hAnsi="Times New Roman" w:cs="Times New Roman"/>
          <w:noProof/>
          <w:sz w:val="28"/>
          <w:szCs w:val="24"/>
        </w:rPr>
        <w:t>. Томск: Изд. ТПУ, 2005.</w:t>
      </w:r>
    </w:p>
    <w:p w:rsidR="00616220" w:rsidRPr="00D226AB" w:rsidRDefault="00616220" w:rsidP="00616220">
      <w:pPr>
        <w:pStyle w:val="a4"/>
        <w:numPr>
          <w:ilvl w:val="0"/>
          <w:numId w:val="8"/>
        </w:numPr>
        <w:spacing w:line="360" w:lineRule="auto"/>
        <w:rPr>
          <w:rFonts w:ascii="Times New Roman" w:hAnsi="Times New Roman" w:cs="Times New Roman"/>
          <w:sz w:val="28"/>
          <w:szCs w:val="28"/>
          <w:lang w:val="ru-RU"/>
        </w:rPr>
      </w:pPr>
      <w:r w:rsidRPr="00D226AB">
        <w:rPr>
          <w:rFonts w:ascii="Times New Roman" w:hAnsi="Times New Roman" w:cs="Times New Roman"/>
          <w:sz w:val="28"/>
          <w:szCs w:val="28"/>
          <w:lang w:val="ru-RU"/>
        </w:rPr>
        <w:t xml:space="preserve">K.R. </w:t>
      </w:r>
      <w:proofErr w:type="spellStart"/>
      <w:r w:rsidRPr="00D226AB">
        <w:rPr>
          <w:rFonts w:ascii="Times New Roman" w:hAnsi="Times New Roman" w:cs="Times New Roman"/>
          <w:sz w:val="28"/>
          <w:szCs w:val="28"/>
          <w:lang w:val="ru-RU"/>
        </w:rPr>
        <w:t>Hall</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Catal</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Today</w:t>
      </w:r>
      <w:proofErr w:type="spellEnd"/>
      <w:r w:rsidRPr="00D226AB">
        <w:rPr>
          <w:rFonts w:ascii="Times New Roman" w:hAnsi="Times New Roman" w:cs="Times New Roman"/>
          <w:sz w:val="28"/>
          <w:szCs w:val="28"/>
          <w:lang w:val="ru-RU"/>
        </w:rPr>
        <w:t xml:space="preserve"> 106 (2005) 243</w:t>
      </w:r>
      <w:r w:rsidRPr="00D226AB">
        <w:rPr>
          <w:rFonts w:ascii="Times New Roman" w:hAnsi="Times New Roman" w:cs="Times New Roman" w:hint="eastAsia"/>
          <w:sz w:val="28"/>
          <w:szCs w:val="28"/>
          <w:lang w:val="ru-RU"/>
        </w:rPr>
        <w:t>–</w:t>
      </w:r>
      <w:r w:rsidRPr="00D226AB">
        <w:rPr>
          <w:rFonts w:ascii="Times New Roman" w:hAnsi="Times New Roman" w:cs="Times New Roman"/>
          <w:sz w:val="28"/>
          <w:szCs w:val="28"/>
          <w:lang w:val="ru-RU"/>
        </w:rPr>
        <w:t>246.</w:t>
      </w:r>
    </w:p>
    <w:p w:rsidR="00616220" w:rsidRPr="00D226AB" w:rsidRDefault="00616220" w:rsidP="00616220">
      <w:pPr>
        <w:pStyle w:val="a4"/>
        <w:numPr>
          <w:ilvl w:val="0"/>
          <w:numId w:val="8"/>
        </w:numPr>
        <w:spacing w:line="360" w:lineRule="auto"/>
        <w:rPr>
          <w:rFonts w:ascii="Times New Roman" w:hAnsi="Times New Roman" w:cs="Times New Roman"/>
          <w:sz w:val="28"/>
          <w:szCs w:val="28"/>
          <w:lang w:val="ru-RU"/>
        </w:rPr>
      </w:pPr>
      <w:r w:rsidRPr="00D226AB">
        <w:rPr>
          <w:rFonts w:ascii="Times New Roman" w:hAnsi="Times New Roman" w:cs="Times New Roman"/>
          <w:sz w:val="28"/>
          <w:szCs w:val="28"/>
          <w:lang w:val="ru-RU"/>
        </w:rPr>
        <w:t xml:space="preserve">K.R. </w:t>
      </w:r>
      <w:proofErr w:type="spellStart"/>
      <w:r w:rsidRPr="00D226AB">
        <w:rPr>
          <w:rFonts w:ascii="Times New Roman" w:hAnsi="Times New Roman" w:cs="Times New Roman"/>
          <w:sz w:val="28"/>
          <w:szCs w:val="28"/>
          <w:lang w:val="ru-RU"/>
        </w:rPr>
        <w:t>Hall</w:t>
      </w:r>
      <w:proofErr w:type="spellEnd"/>
      <w:r w:rsidRPr="00D226AB">
        <w:rPr>
          <w:rFonts w:ascii="Times New Roman" w:hAnsi="Times New Roman" w:cs="Times New Roman"/>
          <w:sz w:val="28"/>
          <w:szCs w:val="28"/>
          <w:lang w:val="ru-RU"/>
        </w:rPr>
        <w:t xml:space="preserve">, A. </w:t>
      </w:r>
      <w:proofErr w:type="spellStart"/>
      <w:r w:rsidRPr="00D226AB">
        <w:rPr>
          <w:rFonts w:ascii="Times New Roman" w:hAnsi="Times New Roman" w:cs="Times New Roman"/>
          <w:sz w:val="28"/>
          <w:szCs w:val="28"/>
          <w:lang w:val="ru-RU"/>
        </w:rPr>
        <w:t>Akgerman</w:t>
      </w:r>
      <w:proofErr w:type="spellEnd"/>
      <w:r w:rsidRPr="00D226AB">
        <w:rPr>
          <w:rFonts w:ascii="Times New Roman" w:hAnsi="Times New Roman" w:cs="Times New Roman"/>
          <w:sz w:val="28"/>
          <w:szCs w:val="28"/>
          <w:lang w:val="ru-RU"/>
        </w:rPr>
        <w:t xml:space="preserve">, R.G. </w:t>
      </w:r>
      <w:proofErr w:type="spellStart"/>
      <w:r w:rsidRPr="00D226AB">
        <w:rPr>
          <w:rFonts w:ascii="Times New Roman" w:hAnsi="Times New Roman" w:cs="Times New Roman"/>
          <w:sz w:val="28"/>
          <w:szCs w:val="28"/>
          <w:lang w:val="ru-RU"/>
        </w:rPr>
        <w:t>Anthony</w:t>
      </w:r>
      <w:proofErr w:type="spellEnd"/>
      <w:r w:rsidRPr="00D226AB">
        <w:rPr>
          <w:rFonts w:ascii="Times New Roman" w:hAnsi="Times New Roman" w:cs="Times New Roman"/>
          <w:sz w:val="28"/>
          <w:szCs w:val="28"/>
          <w:lang w:val="ru-RU"/>
        </w:rPr>
        <w:t xml:space="preserve">, P.T. </w:t>
      </w:r>
      <w:proofErr w:type="spellStart"/>
      <w:r w:rsidRPr="00D226AB">
        <w:rPr>
          <w:rFonts w:ascii="Times New Roman" w:hAnsi="Times New Roman" w:cs="Times New Roman"/>
          <w:sz w:val="28"/>
          <w:szCs w:val="28"/>
          <w:lang w:val="ru-RU"/>
        </w:rPr>
        <w:t>Eubank</w:t>
      </w:r>
      <w:proofErr w:type="spellEnd"/>
      <w:r w:rsidRPr="00D226AB">
        <w:rPr>
          <w:rFonts w:ascii="Times New Roman" w:hAnsi="Times New Roman" w:cs="Times New Roman"/>
          <w:sz w:val="28"/>
          <w:szCs w:val="28"/>
          <w:lang w:val="ru-RU"/>
        </w:rPr>
        <w:t xml:space="preserve">, J.A. </w:t>
      </w:r>
      <w:proofErr w:type="spellStart"/>
      <w:r w:rsidRPr="00D226AB">
        <w:rPr>
          <w:rFonts w:ascii="Times New Roman" w:hAnsi="Times New Roman" w:cs="Times New Roman"/>
          <w:sz w:val="28"/>
          <w:szCs w:val="28"/>
          <w:lang w:val="ru-RU"/>
        </w:rPr>
        <w:t>Bullin</w:t>
      </w:r>
      <w:proofErr w:type="spellEnd"/>
      <w:r w:rsidRPr="00D226AB">
        <w:rPr>
          <w:rFonts w:ascii="Times New Roman" w:hAnsi="Times New Roman" w:cs="Times New Roman"/>
          <w:sz w:val="28"/>
          <w:szCs w:val="28"/>
          <w:lang w:val="ru-RU"/>
        </w:rPr>
        <w:t xml:space="preserve">, J.G. </w:t>
      </w:r>
      <w:proofErr w:type="spellStart"/>
      <w:r w:rsidRPr="00D226AB">
        <w:rPr>
          <w:rFonts w:ascii="Times New Roman" w:hAnsi="Times New Roman" w:cs="Times New Roman"/>
          <w:sz w:val="28"/>
          <w:szCs w:val="28"/>
          <w:lang w:val="ru-RU"/>
        </w:rPr>
        <w:t>Cantrell</w:t>
      </w:r>
      <w:proofErr w:type="spellEnd"/>
      <w:r w:rsidRPr="00D226AB">
        <w:rPr>
          <w:rFonts w:ascii="Times New Roman" w:hAnsi="Times New Roman" w:cs="Times New Roman"/>
          <w:sz w:val="28"/>
          <w:szCs w:val="28"/>
          <w:lang w:val="ru-RU"/>
        </w:rPr>
        <w:t>, B.R.</w:t>
      </w:r>
    </w:p>
    <w:p w:rsidR="00616220" w:rsidRPr="00D226AB" w:rsidRDefault="00616220" w:rsidP="00616220">
      <w:pPr>
        <w:pStyle w:val="a4"/>
        <w:numPr>
          <w:ilvl w:val="0"/>
          <w:numId w:val="8"/>
        </w:numPr>
        <w:spacing w:line="360" w:lineRule="auto"/>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Weber</w:t>
      </w:r>
      <w:proofErr w:type="spellEnd"/>
      <w:r w:rsidRPr="00D226AB">
        <w:rPr>
          <w:rFonts w:ascii="Times New Roman" w:hAnsi="Times New Roman" w:cs="Times New Roman"/>
          <w:sz w:val="28"/>
          <w:szCs w:val="28"/>
          <w:lang w:val="ru-RU"/>
        </w:rPr>
        <w:t xml:space="preserve">, J. </w:t>
      </w:r>
      <w:proofErr w:type="spellStart"/>
      <w:r w:rsidRPr="00D226AB">
        <w:rPr>
          <w:rFonts w:ascii="Times New Roman" w:hAnsi="Times New Roman" w:cs="Times New Roman"/>
          <w:sz w:val="28"/>
          <w:szCs w:val="28"/>
          <w:lang w:val="ru-RU"/>
        </w:rPr>
        <w:t>Betsill</w:t>
      </w:r>
      <w:proofErr w:type="spellEnd"/>
      <w:r w:rsidRPr="00D226AB">
        <w:rPr>
          <w:rFonts w:ascii="Times New Roman" w:hAnsi="Times New Roman" w:cs="Times New Roman"/>
          <w:sz w:val="28"/>
          <w:szCs w:val="28"/>
          <w:lang w:val="ru-RU"/>
        </w:rPr>
        <w:t>, APPEA J. 42 (2002) 59</w:t>
      </w:r>
      <w:r w:rsidRPr="00D226AB">
        <w:rPr>
          <w:rFonts w:ascii="Times New Roman" w:hAnsi="Times New Roman" w:cs="Times New Roman" w:hint="eastAsia"/>
          <w:sz w:val="28"/>
          <w:szCs w:val="28"/>
          <w:lang w:val="ru-RU"/>
        </w:rPr>
        <w:t>–</w:t>
      </w:r>
      <w:r w:rsidRPr="00D226AB">
        <w:rPr>
          <w:rFonts w:ascii="Times New Roman" w:hAnsi="Times New Roman" w:cs="Times New Roman"/>
          <w:sz w:val="28"/>
          <w:szCs w:val="28"/>
          <w:lang w:val="ru-RU"/>
        </w:rPr>
        <w:t>63.</w:t>
      </w:r>
    </w:p>
    <w:p w:rsidR="00616220" w:rsidRPr="00D226AB" w:rsidRDefault="00616220" w:rsidP="00616220">
      <w:pPr>
        <w:pStyle w:val="a4"/>
        <w:numPr>
          <w:ilvl w:val="0"/>
          <w:numId w:val="8"/>
        </w:numPr>
        <w:spacing w:line="360" w:lineRule="auto"/>
        <w:rPr>
          <w:rFonts w:ascii="Times New Roman" w:hAnsi="Times New Roman" w:cs="Times New Roman"/>
          <w:sz w:val="28"/>
          <w:szCs w:val="28"/>
          <w:lang w:val="ru-RU"/>
        </w:rPr>
      </w:pPr>
      <w:r w:rsidRPr="00D226AB">
        <w:rPr>
          <w:rFonts w:ascii="Times New Roman" w:hAnsi="Times New Roman" w:cs="Times New Roman"/>
          <w:sz w:val="28"/>
          <w:szCs w:val="28"/>
          <w:lang w:val="ru-RU"/>
        </w:rPr>
        <w:t xml:space="preserve">D.L. </w:t>
      </w:r>
      <w:proofErr w:type="spellStart"/>
      <w:r w:rsidRPr="00D226AB">
        <w:rPr>
          <w:rFonts w:ascii="Times New Roman" w:hAnsi="Times New Roman" w:cs="Times New Roman"/>
          <w:sz w:val="28"/>
          <w:szCs w:val="28"/>
          <w:lang w:val="ru-RU"/>
        </w:rPr>
        <w:t>Trimm</w:t>
      </w:r>
      <w:proofErr w:type="spellEnd"/>
      <w:r w:rsidRPr="00D226AB">
        <w:rPr>
          <w:rFonts w:ascii="Times New Roman" w:hAnsi="Times New Roman" w:cs="Times New Roman"/>
          <w:sz w:val="28"/>
          <w:szCs w:val="28"/>
          <w:lang w:val="ru-RU"/>
        </w:rPr>
        <w:t xml:space="preserve">, I.O.Y. </w:t>
      </w:r>
      <w:proofErr w:type="spellStart"/>
      <w:r w:rsidRPr="00D226AB">
        <w:rPr>
          <w:rFonts w:ascii="Times New Roman" w:hAnsi="Times New Roman" w:cs="Times New Roman"/>
          <w:sz w:val="28"/>
          <w:szCs w:val="28"/>
          <w:lang w:val="ru-RU"/>
        </w:rPr>
        <w:t>Liu</w:t>
      </w:r>
      <w:proofErr w:type="spellEnd"/>
      <w:r w:rsidRPr="00D226AB">
        <w:rPr>
          <w:rFonts w:ascii="Times New Roman" w:hAnsi="Times New Roman" w:cs="Times New Roman"/>
          <w:sz w:val="28"/>
          <w:szCs w:val="28"/>
          <w:lang w:val="ru-RU"/>
        </w:rPr>
        <w:t xml:space="preserve">, N.W. </w:t>
      </w:r>
      <w:proofErr w:type="spellStart"/>
      <w:r w:rsidRPr="00D226AB">
        <w:rPr>
          <w:rFonts w:ascii="Times New Roman" w:hAnsi="Times New Roman" w:cs="Times New Roman"/>
          <w:sz w:val="28"/>
          <w:szCs w:val="28"/>
          <w:lang w:val="ru-RU"/>
        </w:rPr>
        <w:t>Cant</w:t>
      </w:r>
      <w:proofErr w:type="spellEnd"/>
      <w:r w:rsidRPr="00D226AB">
        <w:rPr>
          <w:rFonts w:ascii="Times New Roman" w:hAnsi="Times New Roman" w:cs="Times New Roman"/>
          <w:sz w:val="28"/>
          <w:szCs w:val="28"/>
          <w:lang w:val="ru-RU"/>
        </w:rPr>
        <w:t xml:space="preserve">, J. </w:t>
      </w:r>
      <w:proofErr w:type="spellStart"/>
      <w:r w:rsidRPr="00D226AB">
        <w:rPr>
          <w:rFonts w:ascii="Times New Roman" w:hAnsi="Times New Roman" w:cs="Times New Roman"/>
          <w:sz w:val="28"/>
          <w:szCs w:val="28"/>
          <w:lang w:val="ru-RU"/>
        </w:rPr>
        <w:t>Mol</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Catal</w:t>
      </w:r>
      <w:proofErr w:type="spellEnd"/>
      <w:r w:rsidRPr="00D226AB">
        <w:rPr>
          <w:rFonts w:ascii="Times New Roman" w:hAnsi="Times New Roman" w:cs="Times New Roman"/>
          <w:sz w:val="28"/>
          <w:szCs w:val="28"/>
          <w:lang w:val="ru-RU"/>
        </w:rPr>
        <w:t>. A 288 (2008) 63</w:t>
      </w:r>
      <w:r w:rsidRPr="00D226AB">
        <w:rPr>
          <w:rFonts w:ascii="Times New Roman" w:hAnsi="Times New Roman" w:cs="Times New Roman" w:hint="eastAsia"/>
          <w:sz w:val="28"/>
          <w:szCs w:val="28"/>
          <w:lang w:val="ru-RU"/>
        </w:rPr>
        <w:t>–</w:t>
      </w:r>
      <w:r w:rsidRPr="00D226AB">
        <w:rPr>
          <w:rFonts w:ascii="Times New Roman" w:hAnsi="Times New Roman" w:cs="Times New Roman"/>
          <w:sz w:val="28"/>
          <w:szCs w:val="28"/>
          <w:lang w:val="ru-RU"/>
        </w:rPr>
        <w:t>74.</w:t>
      </w:r>
    </w:p>
    <w:p w:rsidR="00616220" w:rsidRPr="00D226AB" w:rsidRDefault="00616220" w:rsidP="00616220">
      <w:pPr>
        <w:pStyle w:val="a4"/>
        <w:numPr>
          <w:ilvl w:val="0"/>
          <w:numId w:val="8"/>
        </w:numPr>
        <w:spacing w:line="360" w:lineRule="auto"/>
        <w:rPr>
          <w:rFonts w:ascii="Times New Roman" w:hAnsi="Times New Roman" w:cs="Times New Roman"/>
          <w:sz w:val="28"/>
          <w:szCs w:val="28"/>
          <w:lang w:val="ru-RU"/>
        </w:rPr>
      </w:pPr>
      <w:r w:rsidRPr="00D226AB">
        <w:rPr>
          <w:rFonts w:ascii="Times New Roman" w:hAnsi="Times New Roman" w:cs="Times New Roman"/>
          <w:sz w:val="28"/>
          <w:szCs w:val="28"/>
          <w:lang w:val="ru-RU"/>
        </w:rPr>
        <w:t xml:space="preserve">S. </w:t>
      </w:r>
      <w:proofErr w:type="spellStart"/>
      <w:r w:rsidRPr="00D226AB">
        <w:rPr>
          <w:rFonts w:ascii="Times New Roman" w:hAnsi="Times New Roman" w:cs="Times New Roman"/>
          <w:sz w:val="28"/>
          <w:szCs w:val="28"/>
          <w:lang w:val="ru-RU"/>
        </w:rPr>
        <w:t>Karpiniec</w:t>
      </w:r>
      <w:proofErr w:type="spellEnd"/>
      <w:r w:rsidRPr="00D226AB">
        <w:rPr>
          <w:rFonts w:ascii="Times New Roman" w:hAnsi="Times New Roman" w:cs="Times New Roman"/>
          <w:sz w:val="28"/>
          <w:szCs w:val="28"/>
          <w:lang w:val="ru-RU"/>
        </w:rPr>
        <w:t xml:space="preserve">, D. </w:t>
      </w:r>
      <w:proofErr w:type="spellStart"/>
      <w:r w:rsidRPr="00D226AB">
        <w:rPr>
          <w:rFonts w:ascii="Times New Roman" w:hAnsi="Times New Roman" w:cs="Times New Roman"/>
          <w:sz w:val="28"/>
          <w:szCs w:val="28"/>
          <w:lang w:val="ru-RU"/>
        </w:rPr>
        <w:t>McGuinness</w:t>
      </w:r>
      <w:proofErr w:type="spellEnd"/>
      <w:r w:rsidRPr="00D226AB">
        <w:rPr>
          <w:rFonts w:ascii="Times New Roman" w:hAnsi="Times New Roman" w:cs="Times New Roman"/>
          <w:sz w:val="28"/>
          <w:szCs w:val="28"/>
          <w:lang w:val="ru-RU"/>
        </w:rPr>
        <w:t xml:space="preserve">, J. </w:t>
      </w:r>
      <w:proofErr w:type="spellStart"/>
      <w:r w:rsidRPr="00D226AB">
        <w:rPr>
          <w:rFonts w:ascii="Times New Roman" w:hAnsi="Times New Roman" w:cs="Times New Roman"/>
          <w:sz w:val="28"/>
          <w:szCs w:val="28"/>
          <w:lang w:val="ru-RU"/>
        </w:rPr>
        <w:t>Patel</w:t>
      </w:r>
      <w:proofErr w:type="spellEnd"/>
      <w:r w:rsidRPr="00D226AB">
        <w:rPr>
          <w:rFonts w:ascii="Times New Roman" w:hAnsi="Times New Roman" w:cs="Times New Roman"/>
          <w:sz w:val="28"/>
          <w:szCs w:val="28"/>
          <w:lang w:val="ru-RU"/>
        </w:rPr>
        <w:t xml:space="preserve">, N. </w:t>
      </w:r>
      <w:proofErr w:type="spellStart"/>
      <w:r w:rsidRPr="00D226AB">
        <w:rPr>
          <w:rFonts w:ascii="Times New Roman" w:hAnsi="Times New Roman" w:cs="Times New Roman"/>
          <w:sz w:val="28"/>
          <w:szCs w:val="28"/>
          <w:lang w:val="ru-RU"/>
        </w:rPr>
        <w:t>Davies</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Chem</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Eur</w:t>
      </w:r>
      <w:proofErr w:type="spellEnd"/>
      <w:r w:rsidRPr="00D226AB">
        <w:rPr>
          <w:rFonts w:ascii="Times New Roman" w:hAnsi="Times New Roman" w:cs="Times New Roman"/>
          <w:sz w:val="28"/>
          <w:szCs w:val="28"/>
          <w:lang w:val="ru-RU"/>
        </w:rPr>
        <w:t>. J. 15 (2009)</w:t>
      </w:r>
    </w:p>
    <w:p w:rsidR="00616220" w:rsidRPr="00D226AB" w:rsidRDefault="00616220" w:rsidP="00616220">
      <w:pPr>
        <w:pStyle w:val="a4"/>
        <w:numPr>
          <w:ilvl w:val="0"/>
          <w:numId w:val="8"/>
        </w:numPr>
        <w:spacing w:line="360" w:lineRule="auto"/>
        <w:rPr>
          <w:rFonts w:ascii="Times New Roman" w:hAnsi="Times New Roman" w:cs="Times New Roman"/>
          <w:sz w:val="28"/>
          <w:szCs w:val="28"/>
          <w:lang w:val="ru-RU"/>
        </w:rPr>
      </w:pPr>
      <w:r w:rsidRPr="00D226AB">
        <w:rPr>
          <w:rFonts w:ascii="Times New Roman" w:hAnsi="Times New Roman" w:cs="Times New Roman"/>
          <w:sz w:val="28"/>
          <w:szCs w:val="28"/>
          <w:lang w:val="ru-RU"/>
        </w:rPr>
        <w:t>1082</w:t>
      </w:r>
      <w:r w:rsidRPr="00D226AB">
        <w:rPr>
          <w:rFonts w:ascii="Times New Roman" w:hAnsi="Times New Roman" w:cs="Times New Roman" w:hint="eastAsia"/>
          <w:sz w:val="28"/>
          <w:szCs w:val="28"/>
          <w:lang w:val="ru-RU"/>
        </w:rPr>
        <w:t>–</w:t>
      </w:r>
      <w:r w:rsidRPr="00D226AB">
        <w:rPr>
          <w:rFonts w:ascii="Times New Roman" w:hAnsi="Times New Roman" w:cs="Times New Roman"/>
          <w:sz w:val="28"/>
          <w:szCs w:val="28"/>
          <w:lang w:val="ru-RU"/>
        </w:rPr>
        <w:t>1085.</w:t>
      </w:r>
    </w:p>
    <w:p w:rsidR="00616220" w:rsidRPr="00D226AB" w:rsidRDefault="00616220" w:rsidP="00616220">
      <w:pPr>
        <w:pStyle w:val="a4"/>
        <w:numPr>
          <w:ilvl w:val="0"/>
          <w:numId w:val="8"/>
        </w:numPr>
        <w:spacing w:line="360" w:lineRule="auto"/>
        <w:rPr>
          <w:rFonts w:ascii="Times New Roman" w:hAnsi="Times New Roman" w:cs="Times New Roman"/>
          <w:sz w:val="28"/>
          <w:szCs w:val="28"/>
          <w:lang w:val="ru-RU"/>
        </w:rPr>
      </w:pPr>
      <w:r w:rsidRPr="00D226AB">
        <w:rPr>
          <w:rFonts w:ascii="Times New Roman" w:hAnsi="Times New Roman" w:cs="Times New Roman"/>
          <w:sz w:val="28"/>
          <w:szCs w:val="28"/>
          <w:lang w:val="ru-RU"/>
        </w:rPr>
        <w:t xml:space="preserve">S.S. </w:t>
      </w:r>
      <w:proofErr w:type="spellStart"/>
      <w:r w:rsidRPr="00D226AB">
        <w:rPr>
          <w:rFonts w:ascii="Times New Roman" w:hAnsi="Times New Roman" w:cs="Times New Roman"/>
          <w:sz w:val="28"/>
          <w:szCs w:val="28"/>
          <w:lang w:val="ru-RU"/>
        </w:rPr>
        <w:t>Karpiniec</w:t>
      </w:r>
      <w:proofErr w:type="spellEnd"/>
      <w:r w:rsidRPr="00D226AB">
        <w:rPr>
          <w:rFonts w:ascii="Times New Roman" w:hAnsi="Times New Roman" w:cs="Times New Roman"/>
          <w:sz w:val="28"/>
          <w:szCs w:val="28"/>
          <w:lang w:val="ru-RU"/>
        </w:rPr>
        <w:t xml:space="preserve">, D.S. </w:t>
      </w:r>
      <w:proofErr w:type="spellStart"/>
      <w:r w:rsidRPr="00D226AB">
        <w:rPr>
          <w:rFonts w:ascii="Times New Roman" w:hAnsi="Times New Roman" w:cs="Times New Roman"/>
          <w:sz w:val="28"/>
          <w:szCs w:val="28"/>
          <w:lang w:val="ru-RU"/>
        </w:rPr>
        <w:t>McGuinness</w:t>
      </w:r>
      <w:proofErr w:type="spellEnd"/>
      <w:r w:rsidRPr="00D226AB">
        <w:rPr>
          <w:rFonts w:ascii="Times New Roman" w:hAnsi="Times New Roman" w:cs="Times New Roman"/>
          <w:sz w:val="28"/>
          <w:szCs w:val="28"/>
          <w:lang w:val="ru-RU"/>
        </w:rPr>
        <w:t xml:space="preserve">, J. </w:t>
      </w:r>
      <w:proofErr w:type="spellStart"/>
      <w:r w:rsidRPr="00D226AB">
        <w:rPr>
          <w:rFonts w:ascii="Times New Roman" w:hAnsi="Times New Roman" w:cs="Times New Roman"/>
          <w:sz w:val="28"/>
          <w:szCs w:val="28"/>
          <w:lang w:val="ru-RU"/>
        </w:rPr>
        <w:t>Patel</w:t>
      </w:r>
      <w:proofErr w:type="spellEnd"/>
      <w:r w:rsidRPr="00D226AB">
        <w:rPr>
          <w:rFonts w:ascii="Times New Roman" w:hAnsi="Times New Roman" w:cs="Times New Roman"/>
          <w:sz w:val="28"/>
          <w:szCs w:val="28"/>
          <w:lang w:val="ru-RU"/>
        </w:rPr>
        <w:t xml:space="preserve">, N.W. </w:t>
      </w:r>
      <w:proofErr w:type="spellStart"/>
      <w:r w:rsidRPr="00D226AB">
        <w:rPr>
          <w:rFonts w:ascii="Times New Roman" w:hAnsi="Times New Roman" w:cs="Times New Roman"/>
          <w:sz w:val="28"/>
          <w:szCs w:val="28"/>
          <w:lang w:val="ru-RU"/>
        </w:rPr>
        <w:t>Davies</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Organometallics</w:t>
      </w:r>
      <w:proofErr w:type="spellEnd"/>
      <w:r w:rsidRPr="00D226AB">
        <w:rPr>
          <w:rFonts w:ascii="Times New Roman" w:hAnsi="Times New Roman" w:cs="Times New Roman"/>
          <w:sz w:val="28"/>
          <w:szCs w:val="28"/>
          <w:lang w:val="ru-RU"/>
        </w:rPr>
        <w:t xml:space="preserve"> 28 (2009)</w:t>
      </w:r>
    </w:p>
    <w:p w:rsidR="00616220" w:rsidRPr="00D226AB" w:rsidRDefault="00616220" w:rsidP="00616220">
      <w:pPr>
        <w:pStyle w:val="a4"/>
        <w:numPr>
          <w:ilvl w:val="0"/>
          <w:numId w:val="8"/>
        </w:numPr>
        <w:spacing w:line="360" w:lineRule="auto"/>
        <w:rPr>
          <w:rFonts w:ascii="Times New Roman" w:hAnsi="Times New Roman" w:cs="Times New Roman"/>
          <w:sz w:val="28"/>
          <w:szCs w:val="28"/>
          <w:lang w:val="ru-RU"/>
        </w:rPr>
      </w:pPr>
      <w:r w:rsidRPr="00D226AB">
        <w:rPr>
          <w:rFonts w:ascii="Times New Roman" w:hAnsi="Times New Roman" w:cs="Times New Roman"/>
          <w:sz w:val="28"/>
          <w:szCs w:val="28"/>
          <w:lang w:val="ru-RU"/>
        </w:rPr>
        <w:t>5722</w:t>
      </w:r>
      <w:r w:rsidRPr="00D226AB">
        <w:rPr>
          <w:rFonts w:ascii="Times New Roman" w:hAnsi="Times New Roman" w:cs="Times New Roman" w:hint="eastAsia"/>
          <w:sz w:val="28"/>
          <w:szCs w:val="28"/>
          <w:lang w:val="ru-RU"/>
        </w:rPr>
        <w:t>–</w:t>
      </w:r>
      <w:r w:rsidRPr="00D226AB">
        <w:rPr>
          <w:rFonts w:ascii="Times New Roman" w:hAnsi="Times New Roman" w:cs="Times New Roman"/>
          <w:sz w:val="28"/>
          <w:szCs w:val="28"/>
          <w:lang w:val="ru-RU"/>
        </w:rPr>
        <w:t>5732.</w:t>
      </w:r>
    </w:p>
    <w:p w:rsidR="00616220" w:rsidRPr="00D226AB" w:rsidRDefault="00616220" w:rsidP="00616220">
      <w:pPr>
        <w:pStyle w:val="a4"/>
        <w:spacing w:line="360" w:lineRule="auto"/>
        <w:rPr>
          <w:rFonts w:ascii="Times New Roman" w:hAnsi="Times New Roman" w:cs="Times New Roman"/>
          <w:sz w:val="28"/>
          <w:szCs w:val="28"/>
          <w:lang w:val="ru-RU"/>
        </w:rPr>
      </w:pPr>
      <w:r w:rsidRPr="00D226AB">
        <w:rPr>
          <w:rFonts w:ascii="Times New Roman" w:hAnsi="Times New Roman" w:cs="Times New Roman"/>
          <w:sz w:val="28"/>
          <w:szCs w:val="28"/>
          <w:lang w:val="ru-RU"/>
        </w:rPr>
        <w:t xml:space="preserve">S.S. </w:t>
      </w:r>
      <w:proofErr w:type="spellStart"/>
      <w:r w:rsidRPr="00D226AB">
        <w:rPr>
          <w:rFonts w:ascii="Times New Roman" w:hAnsi="Times New Roman" w:cs="Times New Roman"/>
          <w:sz w:val="28"/>
          <w:szCs w:val="28"/>
          <w:lang w:val="ru-RU"/>
        </w:rPr>
        <w:t>Karpiniec</w:t>
      </w:r>
      <w:proofErr w:type="spellEnd"/>
      <w:r w:rsidRPr="00D226AB">
        <w:rPr>
          <w:rFonts w:ascii="Times New Roman" w:hAnsi="Times New Roman" w:cs="Times New Roman"/>
          <w:sz w:val="28"/>
          <w:szCs w:val="28"/>
          <w:lang w:val="ru-RU"/>
        </w:rPr>
        <w:t xml:space="preserve">, D.S. </w:t>
      </w:r>
      <w:proofErr w:type="spellStart"/>
      <w:r w:rsidRPr="00D226AB">
        <w:rPr>
          <w:rFonts w:ascii="Times New Roman" w:hAnsi="Times New Roman" w:cs="Times New Roman"/>
          <w:sz w:val="28"/>
          <w:szCs w:val="28"/>
          <w:lang w:val="ru-RU"/>
        </w:rPr>
        <w:t>McGuinness</w:t>
      </w:r>
      <w:proofErr w:type="spellEnd"/>
      <w:r w:rsidRPr="00D226AB">
        <w:rPr>
          <w:rFonts w:ascii="Times New Roman" w:hAnsi="Times New Roman" w:cs="Times New Roman"/>
          <w:sz w:val="28"/>
          <w:szCs w:val="28"/>
          <w:lang w:val="ru-RU"/>
        </w:rPr>
        <w:t xml:space="preserve">, M.G. </w:t>
      </w:r>
      <w:proofErr w:type="spellStart"/>
      <w:r w:rsidRPr="00D226AB">
        <w:rPr>
          <w:rFonts w:ascii="Times New Roman" w:hAnsi="Times New Roman" w:cs="Times New Roman"/>
          <w:sz w:val="28"/>
          <w:szCs w:val="28"/>
          <w:lang w:val="ru-RU"/>
        </w:rPr>
        <w:t>Gardiner</w:t>
      </w:r>
      <w:proofErr w:type="spellEnd"/>
      <w:r w:rsidRPr="00D226AB">
        <w:rPr>
          <w:rFonts w:ascii="Times New Roman" w:hAnsi="Times New Roman" w:cs="Times New Roman"/>
          <w:sz w:val="28"/>
          <w:szCs w:val="28"/>
          <w:lang w:val="ru-RU"/>
        </w:rPr>
        <w:t xml:space="preserve">, B.F. </w:t>
      </w:r>
      <w:proofErr w:type="spellStart"/>
      <w:r w:rsidRPr="00D226AB">
        <w:rPr>
          <w:rFonts w:ascii="Times New Roman" w:hAnsi="Times New Roman" w:cs="Times New Roman"/>
          <w:sz w:val="28"/>
          <w:szCs w:val="28"/>
          <w:lang w:val="ru-RU"/>
        </w:rPr>
        <w:t>Yates</w:t>
      </w:r>
      <w:proofErr w:type="spellEnd"/>
      <w:r w:rsidRPr="00D226AB">
        <w:rPr>
          <w:rFonts w:ascii="Times New Roman" w:hAnsi="Times New Roman" w:cs="Times New Roman"/>
          <w:sz w:val="28"/>
          <w:szCs w:val="28"/>
          <w:lang w:val="ru-RU"/>
        </w:rPr>
        <w:t xml:space="preserve">, J. </w:t>
      </w:r>
      <w:proofErr w:type="spellStart"/>
      <w:r w:rsidRPr="00D226AB">
        <w:rPr>
          <w:rFonts w:ascii="Times New Roman" w:hAnsi="Times New Roman" w:cs="Times New Roman"/>
          <w:sz w:val="28"/>
          <w:szCs w:val="28"/>
          <w:lang w:val="ru-RU"/>
        </w:rPr>
        <w:t>Patel</w:t>
      </w:r>
      <w:proofErr w:type="spellEnd"/>
      <w:r w:rsidRPr="00D226AB">
        <w:rPr>
          <w:rFonts w:ascii="Times New Roman" w:hAnsi="Times New Roman" w:cs="Times New Roman"/>
          <w:sz w:val="28"/>
          <w:szCs w:val="28"/>
          <w:lang w:val="ru-RU"/>
        </w:rPr>
        <w:t>,</w:t>
      </w:r>
    </w:p>
    <w:p w:rsidR="00616220" w:rsidRPr="00D226AB" w:rsidRDefault="00616220" w:rsidP="00616220">
      <w:pPr>
        <w:pStyle w:val="a4"/>
        <w:numPr>
          <w:ilvl w:val="0"/>
          <w:numId w:val="8"/>
        </w:numPr>
        <w:spacing w:line="360" w:lineRule="auto"/>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Organometallics</w:t>
      </w:r>
      <w:proofErr w:type="spellEnd"/>
      <w:r w:rsidRPr="00D226AB">
        <w:rPr>
          <w:rFonts w:ascii="Times New Roman" w:hAnsi="Times New Roman" w:cs="Times New Roman"/>
          <w:sz w:val="28"/>
          <w:szCs w:val="28"/>
          <w:lang w:val="ru-RU"/>
        </w:rPr>
        <w:t xml:space="preserve"> 30 (2011) 1569</w:t>
      </w:r>
      <w:r w:rsidRPr="00D226AB">
        <w:rPr>
          <w:rFonts w:ascii="Times New Roman" w:hAnsi="Times New Roman" w:cs="Times New Roman" w:hint="eastAsia"/>
          <w:sz w:val="28"/>
          <w:szCs w:val="28"/>
          <w:lang w:val="ru-RU"/>
        </w:rPr>
        <w:t>–</w:t>
      </w:r>
      <w:r w:rsidRPr="00D226AB">
        <w:rPr>
          <w:rFonts w:ascii="Times New Roman" w:hAnsi="Times New Roman" w:cs="Times New Roman"/>
          <w:sz w:val="28"/>
          <w:szCs w:val="28"/>
          <w:lang w:val="ru-RU"/>
        </w:rPr>
        <w:t>1576.</w:t>
      </w:r>
    </w:p>
    <w:p w:rsidR="00616220" w:rsidRPr="00D226AB" w:rsidRDefault="00616220" w:rsidP="00616220">
      <w:pPr>
        <w:pStyle w:val="a4"/>
        <w:numPr>
          <w:ilvl w:val="0"/>
          <w:numId w:val="8"/>
        </w:numPr>
        <w:spacing w:line="360" w:lineRule="auto"/>
        <w:rPr>
          <w:rFonts w:ascii="Times New Roman" w:hAnsi="Times New Roman" w:cs="Times New Roman"/>
          <w:sz w:val="28"/>
          <w:szCs w:val="28"/>
          <w:lang w:val="ru-RU"/>
        </w:rPr>
      </w:pPr>
      <w:r w:rsidRPr="00D226AB">
        <w:rPr>
          <w:rFonts w:ascii="Times New Roman" w:hAnsi="Times New Roman" w:cs="Times New Roman"/>
          <w:sz w:val="28"/>
          <w:szCs w:val="28"/>
          <w:lang w:val="ru-RU"/>
        </w:rPr>
        <w:t xml:space="preserve">H. </w:t>
      </w:r>
      <w:proofErr w:type="spellStart"/>
      <w:r w:rsidRPr="00D226AB">
        <w:rPr>
          <w:rFonts w:ascii="Times New Roman" w:hAnsi="Times New Roman" w:cs="Times New Roman"/>
          <w:sz w:val="28"/>
          <w:szCs w:val="28"/>
          <w:lang w:val="ru-RU"/>
        </w:rPr>
        <w:t>Shirakawa</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Angew</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Chem</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Int</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Ed</w:t>
      </w:r>
      <w:proofErr w:type="spellEnd"/>
      <w:r w:rsidRPr="00D226AB">
        <w:rPr>
          <w:rFonts w:ascii="Times New Roman" w:hAnsi="Times New Roman" w:cs="Times New Roman"/>
          <w:sz w:val="28"/>
          <w:szCs w:val="28"/>
          <w:lang w:val="ru-RU"/>
        </w:rPr>
        <w:t>. 40 (2001) 2574</w:t>
      </w:r>
      <w:r w:rsidRPr="00D226AB">
        <w:rPr>
          <w:rFonts w:ascii="Times New Roman" w:hAnsi="Times New Roman" w:cs="Times New Roman" w:hint="eastAsia"/>
          <w:sz w:val="28"/>
          <w:szCs w:val="28"/>
          <w:lang w:val="ru-RU"/>
        </w:rPr>
        <w:t>–</w:t>
      </w:r>
      <w:r w:rsidRPr="00D226AB">
        <w:rPr>
          <w:rFonts w:ascii="Times New Roman" w:hAnsi="Times New Roman" w:cs="Times New Roman"/>
          <w:sz w:val="28"/>
          <w:szCs w:val="28"/>
          <w:lang w:val="ru-RU"/>
        </w:rPr>
        <w:t>2580.</w:t>
      </w:r>
    </w:p>
    <w:p w:rsidR="00616220" w:rsidRPr="00D226AB" w:rsidRDefault="00616220" w:rsidP="00616220">
      <w:pPr>
        <w:pStyle w:val="a4"/>
        <w:numPr>
          <w:ilvl w:val="0"/>
          <w:numId w:val="8"/>
        </w:numPr>
        <w:spacing w:line="360" w:lineRule="auto"/>
        <w:rPr>
          <w:rFonts w:ascii="Times New Roman" w:hAnsi="Times New Roman" w:cs="Times New Roman"/>
          <w:sz w:val="28"/>
          <w:szCs w:val="28"/>
          <w:lang w:val="ru-RU"/>
        </w:rPr>
      </w:pPr>
      <w:r w:rsidRPr="00D226AB">
        <w:rPr>
          <w:rFonts w:ascii="Times New Roman" w:hAnsi="Times New Roman" w:cs="Times New Roman"/>
          <w:sz w:val="28"/>
          <w:szCs w:val="28"/>
          <w:lang w:val="ru-RU"/>
        </w:rPr>
        <w:t xml:space="preserve">M.J. </w:t>
      </w:r>
      <w:proofErr w:type="spellStart"/>
      <w:r w:rsidRPr="00D226AB">
        <w:rPr>
          <w:rFonts w:ascii="Times New Roman" w:hAnsi="Times New Roman" w:cs="Times New Roman"/>
          <w:sz w:val="28"/>
          <w:szCs w:val="28"/>
          <w:lang w:val="ru-RU"/>
        </w:rPr>
        <w:t>Winter</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in</w:t>
      </w:r>
      <w:proofErr w:type="spellEnd"/>
      <w:r w:rsidRPr="00D226AB">
        <w:rPr>
          <w:rFonts w:ascii="Times New Roman" w:hAnsi="Times New Roman" w:cs="Times New Roman"/>
          <w:sz w:val="28"/>
          <w:szCs w:val="28"/>
          <w:lang w:val="ru-RU"/>
        </w:rPr>
        <w:t xml:space="preserve">: F.R. </w:t>
      </w:r>
      <w:proofErr w:type="spellStart"/>
      <w:r w:rsidRPr="00D226AB">
        <w:rPr>
          <w:rFonts w:ascii="Times New Roman" w:hAnsi="Times New Roman" w:cs="Times New Roman"/>
          <w:sz w:val="28"/>
          <w:szCs w:val="28"/>
          <w:lang w:val="ru-RU"/>
        </w:rPr>
        <w:t>Hartley</w:t>
      </w:r>
      <w:proofErr w:type="spellEnd"/>
      <w:r w:rsidRPr="00D226AB">
        <w:rPr>
          <w:rFonts w:ascii="Times New Roman" w:hAnsi="Times New Roman" w:cs="Times New Roman"/>
          <w:sz w:val="28"/>
          <w:szCs w:val="28"/>
          <w:lang w:val="ru-RU"/>
        </w:rPr>
        <w:t xml:space="preserve">, S. </w:t>
      </w:r>
      <w:proofErr w:type="spellStart"/>
      <w:r w:rsidRPr="00D226AB">
        <w:rPr>
          <w:rFonts w:ascii="Times New Roman" w:hAnsi="Times New Roman" w:cs="Times New Roman"/>
          <w:sz w:val="28"/>
          <w:szCs w:val="28"/>
          <w:lang w:val="ru-RU"/>
        </w:rPr>
        <w:t>Patai</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Eds</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The</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Chemistry</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of</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the</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Metal</w:t>
      </w:r>
      <w:proofErr w:type="spellEnd"/>
      <w:r w:rsidRPr="00D226AB">
        <w:rPr>
          <w:rFonts w:ascii="Times New Roman" w:hAnsi="Times New Roman" w:cs="Times New Roman" w:hint="eastAsia"/>
          <w:sz w:val="28"/>
          <w:szCs w:val="28"/>
          <w:lang w:val="ru-RU"/>
        </w:rPr>
        <w:t>–</w:t>
      </w:r>
      <w:proofErr w:type="spellStart"/>
      <w:r w:rsidRPr="00D226AB">
        <w:rPr>
          <w:rFonts w:ascii="Times New Roman" w:hAnsi="Times New Roman" w:cs="Times New Roman"/>
          <w:sz w:val="28"/>
          <w:szCs w:val="28"/>
          <w:lang w:val="ru-RU"/>
        </w:rPr>
        <w:t>Carbon</w:t>
      </w:r>
      <w:proofErr w:type="spellEnd"/>
    </w:p>
    <w:p w:rsidR="00616220" w:rsidRPr="00D226AB" w:rsidRDefault="00616220" w:rsidP="00616220">
      <w:pPr>
        <w:pStyle w:val="a4"/>
        <w:numPr>
          <w:ilvl w:val="0"/>
          <w:numId w:val="8"/>
        </w:numPr>
        <w:spacing w:line="360" w:lineRule="auto"/>
        <w:rPr>
          <w:rFonts w:ascii="Times New Roman" w:hAnsi="Times New Roman" w:cs="Times New Roman"/>
          <w:sz w:val="28"/>
          <w:szCs w:val="28"/>
          <w:lang w:val="ru-RU"/>
        </w:rPr>
      </w:pPr>
      <w:proofErr w:type="spellStart"/>
      <w:r w:rsidRPr="00D226AB">
        <w:rPr>
          <w:rFonts w:ascii="Times New Roman" w:hAnsi="Times New Roman" w:cs="Times New Roman"/>
          <w:sz w:val="28"/>
          <w:szCs w:val="28"/>
          <w:lang w:val="ru-RU"/>
        </w:rPr>
        <w:t>Bond</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John</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Wiley</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and</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Sons</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New</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York</w:t>
      </w:r>
      <w:proofErr w:type="spellEnd"/>
      <w:r w:rsidRPr="00D226AB">
        <w:rPr>
          <w:rFonts w:ascii="Times New Roman" w:hAnsi="Times New Roman" w:cs="Times New Roman"/>
          <w:sz w:val="28"/>
          <w:szCs w:val="28"/>
          <w:lang w:val="ru-RU"/>
        </w:rPr>
        <w:t>, 1985, p. 259-294.</w:t>
      </w:r>
    </w:p>
    <w:p w:rsidR="00616220" w:rsidRPr="00D226AB" w:rsidRDefault="00616220" w:rsidP="00616220">
      <w:pPr>
        <w:pStyle w:val="a4"/>
        <w:numPr>
          <w:ilvl w:val="0"/>
          <w:numId w:val="8"/>
        </w:numPr>
        <w:spacing w:line="360" w:lineRule="auto"/>
        <w:rPr>
          <w:rFonts w:ascii="Times New Roman" w:hAnsi="Times New Roman" w:cs="Times New Roman"/>
          <w:sz w:val="28"/>
          <w:szCs w:val="28"/>
          <w:lang w:val="ru-RU"/>
        </w:rPr>
      </w:pPr>
      <w:r w:rsidRPr="00D226AB">
        <w:rPr>
          <w:rFonts w:ascii="Times New Roman" w:hAnsi="Times New Roman" w:cs="Times New Roman"/>
          <w:sz w:val="28"/>
          <w:szCs w:val="28"/>
          <w:lang w:val="ru-RU"/>
        </w:rPr>
        <w:t xml:space="preserve">M.S. </w:t>
      </w:r>
      <w:proofErr w:type="spellStart"/>
      <w:r w:rsidRPr="00D226AB">
        <w:rPr>
          <w:rFonts w:ascii="Times New Roman" w:hAnsi="Times New Roman" w:cs="Times New Roman"/>
          <w:sz w:val="28"/>
          <w:szCs w:val="28"/>
          <w:lang w:val="ru-RU"/>
        </w:rPr>
        <w:t>Eisen</w:t>
      </w:r>
      <w:proofErr w:type="spellEnd"/>
      <w:r w:rsidRPr="00D226AB">
        <w:rPr>
          <w:rFonts w:ascii="Times New Roman" w:hAnsi="Times New Roman" w:cs="Times New Roman"/>
          <w:sz w:val="28"/>
          <w:szCs w:val="28"/>
          <w:lang w:val="ru-RU"/>
        </w:rPr>
        <w:t xml:space="preserve">, T. </w:t>
      </w:r>
      <w:proofErr w:type="spellStart"/>
      <w:r w:rsidRPr="00D226AB">
        <w:rPr>
          <w:rFonts w:ascii="Times New Roman" w:hAnsi="Times New Roman" w:cs="Times New Roman"/>
          <w:sz w:val="28"/>
          <w:szCs w:val="28"/>
          <w:lang w:val="ru-RU"/>
        </w:rPr>
        <w:t>Straub</w:t>
      </w:r>
      <w:proofErr w:type="spellEnd"/>
      <w:r w:rsidRPr="00D226AB">
        <w:rPr>
          <w:rFonts w:ascii="Times New Roman" w:hAnsi="Times New Roman" w:cs="Times New Roman"/>
          <w:sz w:val="28"/>
          <w:szCs w:val="28"/>
          <w:lang w:val="ru-RU"/>
        </w:rPr>
        <w:t xml:space="preserve">, A. </w:t>
      </w:r>
      <w:proofErr w:type="spellStart"/>
      <w:r w:rsidRPr="00D226AB">
        <w:rPr>
          <w:rFonts w:ascii="Times New Roman" w:hAnsi="Times New Roman" w:cs="Times New Roman"/>
          <w:sz w:val="28"/>
          <w:szCs w:val="28"/>
          <w:lang w:val="ru-RU"/>
        </w:rPr>
        <w:t>Haskel</w:t>
      </w:r>
      <w:proofErr w:type="spellEnd"/>
      <w:r w:rsidRPr="00D226AB">
        <w:rPr>
          <w:rFonts w:ascii="Times New Roman" w:hAnsi="Times New Roman" w:cs="Times New Roman"/>
          <w:sz w:val="28"/>
          <w:szCs w:val="28"/>
          <w:lang w:val="ru-RU"/>
        </w:rPr>
        <w:t xml:space="preserve">, J. </w:t>
      </w:r>
      <w:proofErr w:type="spellStart"/>
      <w:r w:rsidRPr="00D226AB">
        <w:rPr>
          <w:rFonts w:ascii="Times New Roman" w:hAnsi="Times New Roman" w:cs="Times New Roman"/>
          <w:sz w:val="28"/>
          <w:szCs w:val="28"/>
          <w:lang w:val="ru-RU"/>
        </w:rPr>
        <w:t>Alloy</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Compd</w:t>
      </w:r>
      <w:proofErr w:type="spellEnd"/>
      <w:r w:rsidRPr="00D226AB">
        <w:rPr>
          <w:rFonts w:ascii="Times New Roman" w:hAnsi="Times New Roman" w:cs="Times New Roman"/>
          <w:sz w:val="28"/>
          <w:szCs w:val="28"/>
          <w:lang w:val="ru-RU"/>
        </w:rPr>
        <w:t>. 271</w:t>
      </w:r>
      <w:r w:rsidRPr="00D226AB">
        <w:rPr>
          <w:rFonts w:ascii="Times New Roman" w:hAnsi="Times New Roman" w:cs="Times New Roman" w:hint="eastAsia"/>
          <w:sz w:val="28"/>
          <w:szCs w:val="28"/>
          <w:lang w:val="ru-RU"/>
        </w:rPr>
        <w:t>–</w:t>
      </w:r>
      <w:r w:rsidRPr="00D226AB">
        <w:rPr>
          <w:rFonts w:ascii="Times New Roman" w:hAnsi="Times New Roman" w:cs="Times New Roman"/>
          <w:sz w:val="28"/>
          <w:szCs w:val="28"/>
          <w:lang w:val="ru-RU"/>
        </w:rPr>
        <w:t>273 (1998) 116</w:t>
      </w:r>
      <w:r w:rsidRPr="00D226AB">
        <w:rPr>
          <w:rFonts w:ascii="Times New Roman" w:hAnsi="Times New Roman" w:cs="Times New Roman" w:hint="eastAsia"/>
          <w:sz w:val="28"/>
          <w:szCs w:val="28"/>
          <w:lang w:val="ru-RU"/>
        </w:rPr>
        <w:t>–</w:t>
      </w:r>
      <w:r w:rsidRPr="00D226AB">
        <w:rPr>
          <w:rFonts w:ascii="Times New Roman" w:hAnsi="Times New Roman" w:cs="Times New Roman"/>
          <w:sz w:val="28"/>
          <w:szCs w:val="28"/>
          <w:lang w:val="ru-RU"/>
        </w:rPr>
        <w:t>122.</w:t>
      </w:r>
    </w:p>
    <w:p w:rsidR="00616220" w:rsidRPr="00D226AB" w:rsidRDefault="00616220" w:rsidP="00616220">
      <w:pPr>
        <w:pStyle w:val="a4"/>
        <w:numPr>
          <w:ilvl w:val="0"/>
          <w:numId w:val="8"/>
        </w:numPr>
        <w:spacing w:line="360" w:lineRule="auto"/>
        <w:rPr>
          <w:rFonts w:ascii="Times New Roman" w:hAnsi="Times New Roman" w:cs="Times New Roman"/>
          <w:sz w:val="28"/>
          <w:szCs w:val="28"/>
          <w:lang w:val="ru-RU"/>
        </w:rPr>
      </w:pPr>
      <w:r w:rsidRPr="00D226AB">
        <w:rPr>
          <w:rFonts w:ascii="Times New Roman" w:hAnsi="Times New Roman" w:cs="Times New Roman"/>
          <w:sz w:val="28"/>
          <w:szCs w:val="28"/>
          <w:lang w:val="ru-RU"/>
        </w:rPr>
        <w:t xml:space="preserve">A.A. </w:t>
      </w:r>
      <w:proofErr w:type="spellStart"/>
      <w:r w:rsidRPr="00D226AB">
        <w:rPr>
          <w:rFonts w:ascii="Times New Roman" w:hAnsi="Times New Roman" w:cs="Times New Roman"/>
          <w:sz w:val="28"/>
          <w:szCs w:val="28"/>
          <w:lang w:val="ru-RU"/>
        </w:rPr>
        <w:t>Matnishyan</w:t>
      </w:r>
      <w:proofErr w:type="spellEnd"/>
      <w:r w:rsidRPr="00D226AB">
        <w:rPr>
          <w:rFonts w:ascii="Times New Roman" w:hAnsi="Times New Roman" w:cs="Times New Roman"/>
          <w:sz w:val="28"/>
          <w:szCs w:val="28"/>
          <w:lang w:val="ru-RU"/>
        </w:rPr>
        <w:t xml:space="preserve">, V.M. </w:t>
      </w:r>
      <w:proofErr w:type="spellStart"/>
      <w:r w:rsidRPr="00D226AB">
        <w:rPr>
          <w:rFonts w:ascii="Times New Roman" w:hAnsi="Times New Roman" w:cs="Times New Roman"/>
          <w:sz w:val="28"/>
          <w:szCs w:val="28"/>
          <w:lang w:val="ru-RU"/>
        </w:rPr>
        <w:t>Kobryanskii</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Russ</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Chem</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Rev</w:t>
      </w:r>
      <w:proofErr w:type="spellEnd"/>
      <w:r w:rsidRPr="00D226AB">
        <w:rPr>
          <w:rFonts w:ascii="Times New Roman" w:hAnsi="Times New Roman" w:cs="Times New Roman"/>
          <w:sz w:val="28"/>
          <w:szCs w:val="28"/>
          <w:lang w:val="ru-RU"/>
        </w:rPr>
        <w:t>. 52 (1983) 751</w:t>
      </w:r>
      <w:r w:rsidRPr="00D226AB">
        <w:rPr>
          <w:rFonts w:ascii="Times New Roman" w:hAnsi="Times New Roman" w:cs="Times New Roman" w:hint="eastAsia"/>
          <w:sz w:val="28"/>
          <w:szCs w:val="28"/>
          <w:lang w:val="ru-RU"/>
        </w:rPr>
        <w:t>–</w:t>
      </w:r>
      <w:r w:rsidRPr="00D226AB">
        <w:rPr>
          <w:rFonts w:ascii="Times New Roman" w:hAnsi="Times New Roman" w:cs="Times New Roman"/>
          <w:sz w:val="28"/>
          <w:szCs w:val="28"/>
          <w:lang w:val="ru-RU"/>
        </w:rPr>
        <w:t>756.</w:t>
      </w:r>
    </w:p>
    <w:p w:rsidR="00616220" w:rsidRPr="00D226AB" w:rsidRDefault="00616220" w:rsidP="00616220">
      <w:pPr>
        <w:pStyle w:val="a4"/>
        <w:numPr>
          <w:ilvl w:val="0"/>
          <w:numId w:val="8"/>
        </w:numPr>
        <w:spacing w:line="360" w:lineRule="auto"/>
        <w:rPr>
          <w:rFonts w:ascii="Times New Roman" w:hAnsi="Times New Roman" w:cs="Times New Roman"/>
          <w:sz w:val="28"/>
          <w:szCs w:val="28"/>
          <w:lang w:val="ru-RU"/>
        </w:rPr>
      </w:pPr>
      <w:r w:rsidRPr="00D226AB">
        <w:rPr>
          <w:rFonts w:ascii="Times New Roman" w:hAnsi="Times New Roman" w:cs="Times New Roman"/>
          <w:sz w:val="28"/>
          <w:szCs w:val="28"/>
          <w:lang w:val="ru-RU"/>
        </w:rPr>
        <w:lastRenderedPageBreak/>
        <w:t xml:space="preserve">M.G. </w:t>
      </w:r>
      <w:proofErr w:type="spellStart"/>
      <w:r w:rsidRPr="00D226AB">
        <w:rPr>
          <w:rFonts w:ascii="Times New Roman" w:hAnsi="Times New Roman" w:cs="Times New Roman"/>
          <w:sz w:val="28"/>
          <w:szCs w:val="28"/>
          <w:lang w:val="ru-RU"/>
        </w:rPr>
        <w:t>Chauser</w:t>
      </w:r>
      <w:proofErr w:type="spellEnd"/>
      <w:r w:rsidRPr="00D226AB">
        <w:rPr>
          <w:rFonts w:ascii="Times New Roman" w:hAnsi="Times New Roman" w:cs="Times New Roman"/>
          <w:sz w:val="28"/>
          <w:szCs w:val="28"/>
          <w:lang w:val="ru-RU"/>
        </w:rPr>
        <w:t xml:space="preserve">, Y.M. </w:t>
      </w:r>
      <w:proofErr w:type="spellStart"/>
      <w:r w:rsidRPr="00D226AB">
        <w:rPr>
          <w:rFonts w:ascii="Times New Roman" w:hAnsi="Times New Roman" w:cs="Times New Roman"/>
          <w:sz w:val="28"/>
          <w:szCs w:val="28"/>
          <w:lang w:val="ru-RU"/>
        </w:rPr>
        <w:t>Rodionov</w:t>
      </w:r>
      <w:proofErr w:type="spellEnd"/>
      <w:r w:rsidRPr="00D226AB">
        <w:rPr>
          <w:rFonts w:ascii="Times New Roman" w:hAnsi="Times New Roman" w:cs="Times New Roman"/>
          <w:sz w:val="28"/>
          <w:szCs w:val="28"/>
          <w:lang w:val="ru-RU"/>
        </w:rPr>
        <w:t xml:space="preserve">, V.M. </w:t>
      </w:r>
      <w:proofErr w:type="spellStart"/>
      <w:r w:rsidRPr="00D226AB">
        <w:rPr>
          <w:rFonts w:ascii="Times New Roman" w:hAnsi="Times New Roman" w:cs="Times New Roman"/>
          <w:sz w:val="28"/>
          <w:szCs w:val="28"/>
          <w:lang w:val="ru-RU"/>
        </w:rPr>
        <w:t>Misin</w:t>
      </w:r>
      <w:proofErr w:type="spellEnd"/>
      <w:r w:rsidRPr="00D226AB">
        <w:rPr>
          <w:rFonts w:ascii="Times New Roman" w:hAnsi="Times New Roman" w:cs="Times New Roman"/>
          <w:sz w:val="28"/>
          <w:szCs w:val="28"/>
          <w:lang w:val="ru-RU"/>
        </w:rPr>
        <w:t xml:space="preserve">, M.I. </w:t>
      </w:r>
      <w:proofErr w:type="spellStart"/>
      <w:r w:rsidRPr="00D226AB">
        <w:rPr>
          <w:rFonts w:ascii="Times New Roman" w:hAnsi="Times New Roman" w:cs="Times New Roman"/>
          <w:sz w:val="28"/>
          <w:szCs w:val="28"/>
          <w:lang w:val="ru-RU"/>
        </w:rPr>
        <w:t>Cherkashin</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Russ</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Chem</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Rev</w:t>
      </w:r>
      <w:proofErr w:type="spellEnd"/>
      <w:r w:rsidRPr="00D226AB">
        <w:rPr>
          <w:rFonts w:ascii="Times New Roman" w:hAnsi="Times New Roman" w:cs="Times New Roman"/>
          <w:sz w:val="28"/>
          <w:szCs w:val="28"/>
          <w:lang w:val="ru-RU"/>
        </w:rPr>
        <w:t>. 45 (1976) 348</w:t>
      </w:r>
      <w:r w:rsidRPr="00D226AB">
        <w:rPr>
          <w:rFonts w:ascii="Times New Roman" w:hAnsi="Times New Roman" w:cs="Times New Roman" w:hint="eastAsia"/>
          <w:sz w:val="28"/>
          <w:szCs w:val="28"/>
          <w:lang w:val="ru-RU"/>
        </w:rPr>
        <w:t>–</w:t>
      </w:r>
      <w:r w:rsidRPr="00D226AB">
        <w:rPr>
          <w:rFonts w:ascii="Times New Roman" w:hAnsi="Times New Roman" w:cs="Times New Roman"/>
          <w:sz w:val="28"/>
          <w:szCs w:val="28"/>
          <w:lang w:val="ru-RU"/>
        </w:rPr>
        <w:t>374.</w:t>
      </w:r>
    </w:p>
    <w:p w:rsidR="00616220" w:rsidRPr="00D226AB" w:rsidRDefault="00616220" w:rsidP="00616220">
      <w:pPr>
        <w:pStyle w:val="a4"/>
        <w:numPr>
          <w:ilvl w:val="0"/>
          <w:numId w:val="8"/>
        </w:numPr>
        <w:spacing w:line="360" w:lineRule="auto"/>
        <w:rPr>
          <w:rFonts w:ascii="Times New Roman" w:hAnsi="Times New Roman" w:cs="Times New Roman"/>
          <w:sz w:val="28"/>
          <w:szCs w:val="28"/>
          <w:lang w:val="ru-RU"/>
        </w:rPr>
      </w:pPr>
      <w:r w:rsidRPr="00D226AB">
        <w:rPr>
          <w:rFonts w:ascii="Times New Roman" w:hAnsi="Times New Roman" w:cs="Times New Roman"/>
          <w:sz w:val="28"/>
          <w:szCs w:val="28"/>
          <w:lang w:val="ru-RU"/>
        </w:rPr>
        <w:t xml:space="preserve">A. </w:t>
      </w:r>
      <w:proofErr w:type="spellStart"/>
      <w:r w:rsidRPr="00D226AB">
        <w:rPr>
          <w:rFonts w:ascii="Times New Roman" w:hAnsi="Times New Roman" w:cs="Times New Roman"/>
          <w:sz w:val="28"/>
          <w:szCs w:val="28"/>
          <w:lang w:val="ru-RU"/>
        </w:rPr>
        <w:t>Forestiere</w:t>
      </w:r>
      <w:proofErr w:type="spellEnd"/>
      <w:r w:rsidRPr="00D226AB">
        <w:rPr>
          <w:rFonts w:ascii="Times New Roman" w:hAnsi="Times New Roman" w:cs="Times New Roman"/>
          <w:sz w:val="28"/>
          <w:szCs w:val="28"/>
          <w:lang w:val="ru-RU"/>
        </w:rPr>
        <w:t xml:space="preserve">, H. </w:t>
      </w:r>
      <w:proofErr w:type="spellStart"/>
      <w:r w:rsidRPr="00D226AB">
        <w:rPr>
          <w:rFonts w:ascii="Times New Roman" w:hAnsi="Times New Roman" w:cs="Times New Roman"/>
          <w:sz w:val="28"/>
          <w:szCs w:val="28"/>
          <w:lang w:val="ru-RU"/>
        </w:rPr>
        <w:t>Olivier-Bourbigou</w:t>
      </w:r>
      <w:proofErr w:type="spellEnd"/>
      <w:r w:rsidRPr="00D226AB">
        <w:rPr>
          <w:rFonts w:ascii="Times New Roman" w:hAnsi="Times New Roman" w:cs="Times New Roman"/>
          <w:sz w:val="28"/>
          <w:szCs w:val="28"/>
          <w:lang w:val="ru-RU"/>
        </w:rPr>
        <w:t xml:space="preserve">, L. </w:t>
      </w:r>
      <w:proofErr w:type="spellStart"/>
      <w:r w:rsidRPr="00D226AB">
        <w:rPr>
          <w:rFonts w:ascii="Times New Roman" w:hAnsi="Times New Roman" w:cs="Times New Roman"/>
          <w:sz w:val="28"/>
          <w:szCs w:val="28"/>
          <w:lang w:val="ru-RU"/>
        </w:rPr>
        <w:t>Saussine</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Oil</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Gas</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Sci</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Technol</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Rev</w:t>
      </w:r>
      <w:proofErr w:type="spellEnd"/>
      <w:r w:rsidRPr="00D226AB">
        <w:rPr>
          <w:rFonts w:ascii="Times New Roman" w:hAnsi="Times New Roman" w:cs="Times New Roman"/>
          <w:sz w:val="28"/>
          <w:szCs w:val="28"/>
          <w:lang w:val="ru-RU"/>
        </w:rPr>
        <w:t>. IFP 64 (2009) 649</w:t>
      </w:r>
      <w:r w:rsidRPr="00D226AB">
        <w:rPr>
          <w:rFonts w:ascii="Times New Roman" w:hAnsi="Times New Roman" w:cs="Times New Roman" w:hint="eastAsia"/>
          <w:sz w:val="28"/>
          <w:szCs w:val="28"/>
          <w:lang w:val="ru-RU"/>
        </w:rPr>
        <w:t>–</w:t>
      </w:r>
      <w:r w:rsidRPr="00D226AB">
        <w:rPr>
          <w:rFonts w:ascii="Times New Roman" w:hAnsi="Times New Roman" w:cs="Times New Roman"/>
          <w:sz w:val="28"/>
          <w:szCs w:val="28"/>
          <w:lang w:val="ru-RU"/>
        </w:rPr>
        <w:t>667.</w:t>
      </w:r>
    </w:p>
    <w:p w:rsidR="00616220" w:rsidRPr="00D226AB" w:rsidRDefault="00616220" w:rsidP="00616220">
      <w:pPr>
        <w:pStyle w:val="a4"/>
        <w:numPr>
          <w:ilvl w:val="0"/>
          <w:numId w:val="8"/>
        </w:numPr>
        <w:spacing w:line="360" w:lineRule="auto"/>
        <w:rPr>
          <w:rFonts w:ascii="Times New Roman" w:hAnsi="Times New Roman" w:cs="Times New Roman"/>
          <w:sz w:val="28"/>
          <w:szCs w:val="28"/>
          <w:lang w:val="ru-RU"/>
        </w:rPr>
      </w:pPr>
      <w:r w:rsidRPr="00D226AB">
        <w:rPr>
          <w:rFonts w:ascii="Times New Roman" w:hAnsi="Times New Roman" w:cs="Times New Roman"/>
          <w:sz w:val="28"/>
          <w:szCs w:val="28"/>
          <w:lang w:val="ru-RU"/>
        </w:rPr>
        <w:t xml:space="preserve">D.S. </w:t>
      </w:r>
      <w:proofErr w:type="spellStart"/>
      <w:r w:rsidRPr="00D226AB">
        <w:rPr>
          <w:rFonts w:ascii="Times New Roman" w:hAnsi="Times New Roman" w:cs="Times New Roman"/>
          <w:sz w:val="28"/>
          <w:szCs w:val="28"/>
          <w:lang w:val="ru-RU"/>
        </w:rPr>
        <w:t>McGuinness</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Chem</w:t>
      </w:r>
      <w:proofErr w:type="spellEnd"/>
      <w:r w:rsidRPr="00D226AB">
        <w:rPr>
          <w:rFonts w:ascii="Times New Roman" w:hAnsi="Times New Roman" w:cs="Times New Roman"/>
          <w:sz w:val="28"/>
          <w:szCs w:val="28"/>
          <w:lang w:val="ru-RU"/>
        </w:rPr>
        <w:t xml:space="preserve">. </w:t>
      </w:r>
      <w:proofErr w:type="spellStart"/>
      <w:r w:rsidRPr="00D226AB">
        <w:rPr>
          <w:rFonts w:ascii="Times New Roman" w:hAnsi="Times New Roman" w:cs="Times New Roman"/>
          <w:sz w:val="28"/>
          <w:szCs w:val="28"/>
          <w:lang w:val="ru-RU"/>
        </w:rPr>
        <w:t>Rev</w:t>
      </w:r>
      <w:proofErr w:type="spellEnd"/>
      <w:r w:rsidRPr="00D226AB">
        <w:rPr>
          <w:rFonts w:ascii="Times New Roman" w:hAnsi="Times New Roman" w:cs="Times New Roman"/>
          <w:sz w:val="28"/>
          <w:szCs w:val="28"/>
          <w:lang w:val="ru-RU"/>
        </w:rPr>
        <w:t>. 111 (2011) 2321</w:t>
      </w:r>
      <w:r w:rsidRPr="00D226AB">
        <w:rPr>
          <w:rFonts w:ascii="Times New Roman" w:hAnsi="Times New Roman" w:cs="Times New Roman" w:hint="eastAsia"/>
          <w:sz w:val="28"/>
          <w:szCs w:val="28"/>
          <w:lang w:val="ru-RU"/>
        </w:rPr>
        <w:t>–</w:t>
      </w:r>
      <w:r w:rsidRPr="00D226AB">
        <w:rPr>
          <w:rFonts w:ascii="Times New Roman" w:hAnsi="Times New Roman" w:cs="Times New Roman"/>
          <w:sz w:val="28"/>
          <w:szCs w:val="28"/>
          <w:lang w:val="ru-RU"/>
        </w:rPr>
        <w:t>2341.</w:t>
      </w:r>
    </w:p>
    <w:p w:rsidR="00616220" w:rsidRPr="00D226AB" w:rsidRDefault="00616220" w:rsidP="00616220">
      <w:pPr>
        <w:pStyle w:val="a4"/>
        <w:numPr>
          <w:ilvl w:val="0"/>
          <w:numId w:val="8"/>
        </w:numPr>
        <w:spacing w:line="360" w:lineRule="auto"/>
        <w:rPr>
          <w:rFonts w:ascii="Times New Roman" w:hAnsi="Times New Roman" w:cs="Times New Roman"/>
          <w:sz w:val="28"/>
          <w:szCs w:val="28"/>
          <w:lang w:val="ru-RU"/>
        </w:rPr>
      </w:pPr>
      <w:r w:rsidRPr="00D226AB">
        <w:rPr>
          <w:rFonts w:ascii="Times New Roman" w:hAnsi="Times New Roman" w:cs="Times New Roman"/>
          <w:noProof/>
          <w:sz w:val="28"/>
          <w:szCs w:val="24"/>
        </w:rPr>
        <w:t>Б. Д. Халмурадов and В. О. Михайлюк, Цивільна безпека: Навчальний посібник. Київ: Центр учбової літератури, 2008.</w:t>
      </w:r>
    </w:p>
    <w:p w:rsidR="00616220" w:rsidRPr="00D226AB" w:rsidRDefault="00616220" w:rsidP="00616220">
      <w:pPr>
        <w:pStyle w:val="a4"/>
        <w:numPr>
          <w:ilvl w:val="0"/>
          <w:numId w:val="8"/>
        </w:numPr>
        <w:spacing w:line="360" w:lineRule="auto"/>
        <w:rPr>
          <w:rFonts w:ascii="Times New Roman" w:hAnsi="Times New Roman" w:cs="Times New Roman"/>
          <w:sz w:val="28"/>
          <w:szCs w:val="28"/>
          <w:lang w:val="ru-RU"/>
        </w:rPr>
      </w:pPr>
      <w:r w:rsidRPr="00D226AB">
        <w:rPr>
          <w:rFonts w:ascii="Times New Roman" w:hAnsi="Times New Roman" w:cs="Times New Roman"/>
          <w:noProof/>
          <w:sz w:val="28"/>
          <w:szCs w:val="24"/>
        </w:rPr>
        <w:t xml:space="preserve">Н. В. Лазарев and И. Д. Гадаскина, </w:t>
      </w:r>
      <w:r w:rsidRPr="00D226AB">
        <w:rPr>
          <w:rFonts w:ascii="Times New Roman" w:hAnsi="Times New Roman" w:cs="Times New Roman"/>
          <w:i/>
          <w:iCs/>
          <w:noProof/>
          <w:sz w:val="28"/>
          <w:szCs w:val="24"/>
        </w:rPr>
        <w:t>Вредные вещества в промышленности. Справочник для химиков, инженеров и врачей. Том III</w:t>
      </w:r>
      <w:r w:rsidRPr="00D226AB">
        <w:rPr>
          <w:rFonts w:ascii="Times New Roman" w:hAnsi="Times New Roman" w:cs="Times New Roman"/>
          <w:noProof/>
          <w:sz w:val="28"/>
          <w:szCs w:val="24"/>
        </w:rPr>
        <w:t>. Львов: Химия, 1977.</w:t>
      </w:r>
    </w:p>
    <w:p w:rsidR="00616220" w:rsidRPr="00D226AB" w:rsidRDefault="00616220" w:rsidP="00616220">
      <w:pPr>
        <w:pStyle w:val="a4"/>
        <w:numPr>
          <w:ilvl w:val="0"/>
          <w:numId w:val="8"/>
        </w:numPr>
        <w:spacing w:line="360" w:lineRule="auto"/>
        <w:rPr>
          <w:rFonts w:ascii="Times New Roman" w:hAnsi="Times New Roman" w:cs="Times New Roman"/>
          <w:sz w:val="28"/>
          <w:szCs w:val="28"/>
          <w:lang w:val="ru-RU"/>
        </w:rPr>
      </w:pPr>
      <w:r w:rsidRPr="00D226AB">
        <w:rPr>
          <w:rFonts w:ascii="Times New Roman" w:hAnsi="Times New Roman" w:cs="Times New Roman"/>
          <w:noProof/>
          <w:sz w:val="28"/>
          <w:szCs w:val="24"/>
        </w:rPr>
        <w:t xml:space="preserve">Э. Б. Бухгалтер, </w:t>
      </w:r>
      <w:r w:rsidRPr="00D226AB">
        <w:rPr>
          <w:rFonts w:ascii="Times New Roman" w:hAnsi="Times New Roman" w:cs="Times New Roman"/>
          <w:i/>
          <w:iCs/>
          <w:noProof/>
          <w:sz w:val="28"/>
          <w:szCs w:val="24"/>
        </w:rPr>
        <w:t>Метанол и его использование в газовой промышленности</w:t>
      </w:r>
      <w:r w:rsidRPr="00D226AB">
        <w:rPr>
          <w:rFonts w:ascii="Times New Roman" w:hAnsi="Times New Roman" w:cs="Times New Roman"/>
          <w:noProof/>
          <w:sz w:val="28"/>
          <w:szCs w:val="24"/>
        </w:rPr>
        <w:t>. Москва: Недра, 1986.</w:t>
      </w:r>
    </w:p>
    <w:sectPr w:rsidR="00616220" w:rsidRPr="00D226AB" w:rsidSect="006C4658">
      <w:footerReference w:type="default" r:id="rId69"/>
      <w:pgSz w:w="11906" w:h="16838"/>
      <w:pgMar w:top="1134" w:right="707" w:bottom="1134" w:left="99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20A8" w:rsidRDefault="00F220A8" w:rsidP="006C4658">
      <w:pPr>
        <w:spacing w:after="0" w:line="240" w:lineRule="auto"/>
      </w:pPr>
      <w:r>
        <w:separator/>
      </w:r>
    </w:p>
  </w:endnote>
  <w:endnote w:type="continuationSeparator" w:id="0">
    <w:p w:rsidR="00F220A8" w:rsidRDefault="00F220A8" w:rsidP="006C4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02381"/>
      <w:docPartObj>
        <w:docPartGallery w:val="Page Numbers (Bottom of Page)"/>
        <w:docPartUnique/>
      </w:docPartObj>
    </w:sdtPr>
    <w:sdtContent>
      <w:p w:rsidR="00D226AB" w:rsidRDefault="00D226AB">
        <w:pPr>
          <w:pStyle w:val="ad"/>
          <w:jc w:val="right"/>
        </w:pPr>
        <w:r>
          <w:fldChar w:fldCharType="begin"/>
        </w:r>
        <w:r>
          <w:instrText>PAGE   \* MERGEFORMAT</w:instrText>
        </w:r>
        <w:r>
          <w:fldChar w:fldCharType="separate"/>
        </w:r>
        <w:r w:rsidRPr="006C4658">
          <w:rPr>
            <w:noProof/>
            <w:lang w:val="ru-RU"/>
          </w:rPr>
          <w:t>30</w:t>
        </w:r>
        <w:r>
          <w:fldChar w:fldCharType="end"/>
        </w:r>
      </w:p>
    </w:sdtContent>
  </w:sdt>
  <w:p w:rsidR="00D226AB" w:rsidRDefault="00D226A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20A8" w:rsidRDefault="00F220A8" w:rsidP="006C4658">
      <w:pPr>
        <w:spacing w:after="0" w:line="240" w:lineRule="auto"/>
      </w:pPr>
      <w:r>
        <w:separator/>
      </w:r>
    </w:p>
  </w:footnote>
  <w:footnote w:type="continuationSeparator" w:id="0">
    <w:p w:rsidR="00F220A8" w:rsidRDefault="00F220A8" w:rsidP="006C4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5D66"/>
    <w:multiLevelType w:val="hybridMultilevel"/>
    <w:tmpl w:val="D0B419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A6E482D"/>
    <w:multiLevelType w:val="multilevel"/>
    <w:tmpl w:val="41BE731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F1622D"/>
    <w:multiLevelType w:val="hybridMultilevel"/>
    <w:tmpl w:val="04522358"/>
    <w:lvl w:ilvl="0" w:tplc="62F0F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2E16E1"/>
    <w:multiLevelType w:val="hybridMultilevel"/>
    <w:tmpl w:val="32F2E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9C529A"/>
    <w:multiLevelType w:val="hybridMultilevel"/>
    <w:tmpl w:val="396E865C"/>
    <w:lvl w:ilvl="0" w:tplc="56183B16">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47B4B"/>
    <w:multiLevelType w:val="hybridMultilevel"/>
    <w:tmpl w:val="9EDE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315A17"/>
    <w:multiLevelType w:val="multilevel"/>
    <w:tmpl w:val="F2763F60"/>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5C3258A"/>
    <w:multiLevelType w:val="hybridMultilevel"/>
    <w:tmpl w:val="1036378A"/>
    <w:lvl w:ilvl="0" w:tplc="C5F4D0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9C74131"/>
    <w:multiLevelType w:val="hybridMultilevel"/>
    <w:tmpl w:val="AF968C36"/>
    <w:lvl w:ilvl="0" w:tplc="0419000F">
      <w:start w:val="1"/>
      <w:numFmt w:val="decimal"/>
      <w:lvlText w:val="%1."/>
      <w:lvlJc w:val="left"/>
      <w:pPr>
        <w:ind w:left="720" w:hanging="360"/>
      </w:pPr>
    </w:lvl>
    <w:lvl w:ilvl="1" w:tplc="90A469EE">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B37F33"/>
    <w:multiLevelType w:val="hybridMultilevel"/>
    <w:tmpl w:val="AF968C36"/>
    <w:lvl w:ilvl="0" w:tplc="0419000F">
      <w:start w:val="1"/>
      <w:numFmt w:val="decimal"/>
      <w:lvlText w:val="%1."/>
      <w:lvlJc w:val="left"/>
      <w:pPr>
        <w:ind w:left="720" w:hanging="360"/>
      </w:pPr>
    </w:lvl>
    <w:lvl w:ilvl="1" w:tplc="90A469EE">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63447E"/>
    <w:multiLevelType w:val="hybridMultilevel"/>
    <w:tmpl w:val="6C06832A"/>
    <w:lvl w:ilvl="0" w:tplc="6E7E77E0">
      <w:start w:val="1"/>
      <w:numFmt w:val="decimal"/>
      <w:lvlText w:val="%1."/>
      <w:lvlJc w:val="left"/>
      <w:pPr>
        <w:ind w:left="1069" w:hanging="360"/>
      </w:pPr>
      <w:rPr>
        <w:rFonts w:asciiTheme="minorHAnsi" w:hAnsiTheme="minorHAnsi" w:cstheme="minorBidi" w:hint="default"/>
        <w:i/>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A000E08"/>
    <w:multiLevelType w:val="hybridMultilevel"/>
    <w:tmpl w:val="F4A87DFA"/>
    <w:lvl w:ilvl="0" w:tplc="56183B1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D16644F"/>
    <w:multiLevelType w:val="hybridMultilevel"/>
    <w:tmpl w:val="E07EC5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64F11F9"/>
    <w:multiLevelType w:val="hybridMultilevel"/>
    <w:tmpl w:val="5210C1B0"/>
    <w:lvl w:ilvl="0" w:tplc="137A8768">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7B0F4547"/>
    <w:multiLevelType w:val="hybridMultilevel"/>
    <w:tmpl w:val="11764D3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5" w15:restartNumberingAfterBreak="0">
    <w:nsid w:val="7C9065BB"/>
    <w:multiLevelType w:val="hybridMultilevel"/>
    <w:tmpl w:val="289A0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9949D6"/>
    <w:multiLevelType w:val="hybridMultilevel"/>
    <w:tmpl w:val="71E4A43C"/>
    <w:lvl w:ilvl="0" w:tplc="56183B1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2"/>
  </w:num>
  <w:num w:numId="2">
    <w:abstractNumId w:val="5"/>
  </w:num>
  <w:num w:numId="3">
    <w:abstractNumId w:val="0"/>
  </w:num>
  <w:num w:numId="4">
    <w:abstractNumId w:val="7"/>
  </w:num>
  <w:num w:numId="5">
    <w:abstractNumId w:val="14"/>
  </w:num>
  <w:num w:numId="6">
    <w:abstractNumId w:val="10"/>
  </w:num>
  <w:num w:numId="7">
    <w:abstractNumId w:val="3"/>
  </w:num>
  <w:num w:numId="8">
    <w:abstractNumId w:val="9"/>
  </w:num>
  <w:num w:numId="9">
    <w:abstractNumId w:val="8"/>
  </w:num>
  <w:num w:numId="10">
    <w:abstractNumId w:val="2"/>
  </w:num>
  <w:num w:numId="11">
    <w:abstractNumId w:val="1"/>
  </w:num>
  <w:num w:numId="12">
    <w:abstractNumId w:val="6"/>
  </w:num>
  <w:num w:numId="13">
    <w:abstractNumId w:val="15"/>
  </w:num>
  <w:num w:numId="14">
    <w:abstractNumId w:val="4"/>
  </w:num>
  <w:num w:numId="15">
    <w:abstractNumId w:val="11"/>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18E"/>
    <w:rsid w:val="000567B8"/>
    <w:rsid w:val="00093C6F"/>
    <w:rsid w:val="00094521"/>
    <w:rsid w:val="000C75A0"/>
    <w:rsid w:val="000E382B"/>
    <w:rsid w:val="001E1405"/>
    <w:rsid w:val="001F718E"/>
    <w:rsid w:val="0021131F"/>
    <w:rsid w:val="0024320A"/>
    <w:rsid w:val="00256282"/>
    <w:rsid w:val="00257934"/>
    <w:rsid w:val="00275E9B"/>
    <w:rsid w:val="00281E6A"/>
    <w:rsid w:val="002D763C"/>
    <w:rsid w:val="002F4859"/>
    <w:rsid w:val="00322F7B"/>
    <w:rsid w:val="00340C20"/>
    <w:rsid w:val="0034765C"/>
    <w:rsid w:val="003F45CA"/>
    <w:rsid w:val="004168DC"/>
    <w:rsid w:val="0042187B"/>
    <w:rsid w:val="00424612"/>
    <w:rsid w:val="00425A3C"/>
    <w:rsid w:val="00435369"/>
    <w:rsid w:val="004404F2"/>
    <w:rsid w:val="00451EEF"/>
    <w:rsid w:val="00453D7F"/>
    <w:rsid w:val="004828B3"/>
    <w:rsid w:val="004B1A69"/>
    <w:rsid w:val="004B1FC3"/>
    <w:rsid w:val="004D0B4F"/>
    <w:rsid w:val="004F6533"/>
    <w:rsid w:val="004F7E43"/>
    <w:rsid w:val="0055273D"/>
    <w:rsid w:val="00567787"/>
    <w:rsid w:val="005A461A"/>
    <w:rsid w:val="005A7427"/>
    <w:rsid w:val="005D2BA2"/>
    <w:rsid w:val="005E658D"/>
    <w:rsid w:val="00616220"/>
    <w:rsid w:val="00646D41"/>
    <w:rsid w:val="00680437"/>
    <w:rsid w:val="00695A0B"/>
    <w:rsid w:val="0069782F"/>
    <w:rsid w:val="006B3953"/>
    <w:rsid w:val="006B43EB"/>
    <w:rsid w:val="006C044E"/>
    <w:rsid w:val="006C0D10"/>
    <w:rsid w:val="006C4658"/>
    <w:rsid w:val="007537D2"/>
    <w:rsid w:val="00776F82"/>
    <w:rsid w:val="007E26C1"/>
    <w:rsid w:val="00800523"/>
    <w:rsid w:val="00836418"/>
    <w:rsid w:val="00847997"/>
    <w:rsid w:val="00856DDC"/>
    <w:rsid w:val="0089298E"/>
    <w:rsid w:val="00892A8D"/>
    <w:rsid w:val="00904510"/>
    <w:rsid w:val="009250B0"/>
    <w:rsid w:val="00926F30"/>
    <w:rsid w:val="0093088A"/>
    <w:rsid w:val="00946B3C"/>
    <w:rsid w:val="009729A2"/>
    <w:rsid w:val="009A43A2"/>
    <w:rsid w:val="009C5E40"/>
    <w:rsid w:val="009D299D"/>
    <w:rsid w:val="009E2868"/>
    <w:rsid w:val="009F6DF2"/>
    <w:rsid w:val="00A2436A"/>
    <w:rsid w:val="00A3396A"/>
    <w:rsid w:val="00A55196"/>
    <w:rsid w:val="00A75473"/>
    <w:rsid w:val="00A83E09"/>
    <w:rsid w:val="00A842B8"/>
    <w:rsid w:val="00A90820"/>
    <w:rsid w:val="00B71A28"/>
    <w:rsid w:val="00B743FB"/>
    <w:rsid w:val="00BA5D13"/>
    <w:rsid w:val="00BD041F"/>
    <w:rsid w:val="00BE3FDB"/>
    <w:rsid w:val="00C37476"/>
    <w:rsid w:val="00C471EB"/>
    <w:rsid w:val="00C64922"/>
    <w:rsid w:val="00CD43AC"/>
    <w:rsid w:val="00CE36FB"/>
    <w:rsid w:val="00D226AB"/>
    <w:rsid w:val="00D36A14"/>
    <w:rsid w:val="00D44EB1"/>
    <w:rsid w:val="00DA68B0"/>
    <w:rsid w:val="00DD4540"/>
    <w:rsid w:val="00E35DF6"/>
    <w:rsid w:val="00EA108D"/>
    <w:rsid w:val="00EC1542"/>
    <w:rsid w:val="00ED20F6"/>
    <w:rsid w:val="00EE59C1"/>
    <w:rsid w:val="00F042C9"/>
    <w:rsid w:val="00F220A8"/>
    <w:rsid w:val="00F41213"/>
    <w:rsid w:val="00F45954"/>
    <w:rsid w:val="00F615C9"/>
    <w:rsid w:val="00F66B01"/>
    <w:rsid w:val="00F83F58"/>
    <w:rsid w:val="00FB521F"/>
    <w:rsid w:val="00FD67FC"/>
    <w:rsid w:val="00FE2BAE"/>
    <w:rsid w:val="00FF0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F738E-9EE9-4682-9C15-6C2A2879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next w:val="a"/>
    <w:link w:val="10"/>
    <w:uiPriority w:val="99"/>
    <w:qFormat/>
    <w:rsid w:val="00093C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6D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9250B0"/>
    <w:pPr>
      <w:ind w:left="720"/>
      <w:contextualSpacing/>
    </w:pPr>
  </w:style>
  <w:style w:type="character" w:customStyle="1" w:styleId="10">
    <w:name w:val="Заголовок 1 Знак"/>
    <w:basedOn w:val="a0"/>
    <w:link w:val="1"/>
    <w:uiPriority w:val="99"/>
    <w:rsid w:val="00093C6F"/>
    <w:rPr>
      <w:rFonts w:asciiTheme="majorHAnsi" w:eastAsiaTheme="majorEastAsia" w:hAnsiTheme="majorHAnsi" w:cstheme="majorBidi"/>
      <w:color w:val="2E74B5" w:themeColor="accent1" w:themeShade="BF"/>
      <w:sz w:val="32"/>
      <w:szCs w:val="32"/>
      <w:lang w:val="uk-UA"/>
    </w:rPr>
  </w:style>
  <w:style w:type="table" w:styleId="a5">
    <w:name w:val="Table Grid"/>
    <w:basedOn w:val="a1"/>
    <w:uiPriority w:val="99"/>
    <w:rsid w:val="00093C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67FC"/>
    <w:pPr>
      <w:autoSpaceDE w:val="0"/>
      <w:autoSpaceDN w:val="0"/>
      <w:adjustRightInd w:val="0"/>
      <w:spacing w:after="0" w:line="240" w:lineRule="auto"/>
    </w:pPr>
    <w:rPr>
      <w:rFonts w:ascii="Calibri" w:hAnsi="Calibri" w:cs="Calibri"/>
      <w:color w:val="000000"/>
      <w:sz w:val="24"/>
      <w:szCs w:val="24"/>
    </w:rPr>
  </w:style>
  <w:style w:type="paragraph" w:styleId="a6">
    <w:name w:val="TOC Heading"/>
    <w:basedOn w:val="1"/>
    <w:next w:val="a"/>
    <w:uiPriority w:val="39"/>
    <w:unhideWhenUsed/>
    <w:qFormat/>
    <w:rsid w:val="00C64922"/>
    <w:pPr>
      <w:outlineLvl w:val="9"/>
    </w:pPr>
    <w:rPr>
      <w:lang w:val="ru-RU" w:eastAsia="ru-RU"/>
    </w:rPr>
  </w:style>
  <w:style w:type="paragraph" w:styleId="11">
    <w:name w:val="toc 1"/>
    <w:basedOn w:val="a"/>
    <w:next w:val="a"/>
    <w:autoRedefine/>
    <w:uiPriority w:val="39"/>
    <w:unhideWhenUsed/>
    <w:rsid w:val="00C64922"/>
    <w:pPr>
      <w:spacing w:after="100"/>
    </w:pPr>
  </w:style>
  <w:style w:type="paragraph" w:styleId="2">
    <w:name w:val="toc 2"/>
    <w:basedOn w:val="a"/>
    <w:next w:val="a"/>
    <w:autoRedefine/>
    <w:uiPriority w:val="39"/>
    <w:unhideWhenUsed/>
    <w:rsid w:val="00C64922"/>
    <w:pPr>
      <w:spacing w:after="100"/>
      <w:ind w:left="220"/>
    </w:pPr>
  </w:style>
  <w:style w:type="paragraph" w:styleId="3">
    <w:name w:val="toc 3"/>
    <w:basedOn w:val="a"/>
    <w:next w:val="a"/>
    <w:autoRedefine/>
    <w:uiPriority w:val="39"/>
    <w:unhideWhenUsed/>
    <w:rsid w:val="00C64922"/>
    <w:pPr>
      <w:spacing w:after="100"/>
      <w:ind w:left="440"/>
    </w:pPr>
  </w:style>
  <w:style w:type="character" w:styleId="a7">
    <w:name w:val="Hyperlink"/>
    <w:basedOn w:val="a0"/>
    <w:uiPriority w:val="99"/>
    <w:unhideWhenUsed/>
    <w:rsid w:val="00C64922"/>
    <w:rPr>
      <w:color w:val="0563C1" w:themeColor="hyperlink"/>
      <w:u w:val="single"/>
    </w:rPr>
  </w:style>
  <w:style w:type="character" w:customStyle="1" w:styleId="a8">
    <w:name w:val="Основний текст Знак"/>
    <w:basedOn w:val="a0"/>
    <w:link w:val="a9"/>
    <w:uiPriority w:val="99"/>
    <w:rsid w:val="00FF00A5"/>
    <w:rPr>
      <w:rFonts w:ascii="Times New Roman" w:hAnsi="Times New Roman" w:cs="Times New Roman"/>
      <w:color w:val="050505"/>
      <w:sz w:val="32"/>
      <w:szCs w:val="32"/>
      <w:shd w:val="clear" w:color="auto" w:fill="FFFFFF"/>
    </w:rPr>
  </w:style>
  <w:style w:type="paragraph" w:styleId="a9">
    <w:name w:val="Body Text"/>
    <w:basedOn w:val="a"/>
    <w:link w:val="a8"/>
    <w:uiPriority w:val="99"/>
    <w:rsid w:val="00FF00A5"/>
    <w:pPr>
      <w:shd w:val="clear" w:color="auto" w:fill="FFFFFF"/>
      <w:spacing w:after="0" w:line="240" w:lineRule="auto"/>
      <w:ind w:firstLine="400"/>
    </w:pPr>
    <w:rPr>
      <w:rFonts w:ascii="Times New Roman" w:hAnsi="Times New Roman" w:cs="Times New Roman"/>
      <w:color w:val="050505"/>
      <w:sz w:val="32"/>
      <w:szCs w:val="32"/>
      <w:lang w:val="ru-RU"/>
    </w:rPr>
  </w:style>
  <w:style w:type="character" w:customStyle="1" w:styleId="aa">
    <w:name w:val="Основной текст Знак"/>
    <w:basedOn w:val="a0"/>
    <w:uiPriority w:val="99"/>
    <w:semiHidden/>
    <w:rsid w:val="00FF00A5"/>
    <w:rPr>
      <w:lang w:val="uk-UA"/>
    </w:rPr>
  </w:style>
  <w:style w:type="paragraph" w:styleId="ab">
    <w:name w:val="header"/>
    <w:basedOn w:val="a"/>
    <w:link w:val="ac"/>
    <w:uiPriority w:val="99"/>
    <w:unhideWhenUsed/>
    <w:rsid w:val="006C4658"/>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6C4658"/>
    <w:rPr>
      <w:lang w:val="uk-UA"/>
    </w:rPr>
  </w:style>
  <w:style w:type="paragraph" w:styleId="ad">
    <w:name w:val="footer"/>
    <w:basedOn w:val="a"/>
    <w:link w:val="ae"/>
    <w:uiPriority w:val="99"/>
    <w:unhideWhenUsed/>
    <w:rsid w:val="006C4658"/>
    <w:pPr>
      <w:tabs>
        <w:tab w:val="center" w:pos="4677"/>
        <w:tab w:val="right" w:pos="9355"/>
      </w:tabs>
      <w:spacing w:after="0" w:line="240" w:lineRule="auto"/>
    </w:pPr>
  </w:style>
  <w:style w:type="character" w:customStyle="1" w:styleId="ae">
    <w:name w:val="Нижній колонтитул Знак"/>
    <w:basedOn w:val="a0"/>
    <w:link w:val="ad"/>
    <w:uiPriority w:val="99"/>
    <w:rsid w:val="006C4658"/>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99211">
      <w:bodyDiv w:val="1"/>
      <w:marLeft w:val="0"/>
      <w:marRight w:val="0"/>
      <w:marTop w:val="0"/>
      <w:marBottom w:val="0"/>
      <w:divBdr>
        <w:top w:val="none" w:sz="0" w:space="0" w:color="auto"/>
        <w:left w:val="none" w:sz="0" w:space="0" w:color="auto"/>
        <w:bottom w:val="none" w:sz="0" w:space="0" w:color="auto"/>
        <w:right w:val="none" w:sz="0" w:space="0" w:color="auto"/>
      </w:divBdr>
    </w:div>
    <w:div w:id="1454134676">
      <w:bodyDiv w:val="1"/>
      <w:marLeft w:val="0"/>
      <w:marRight w:val="0"/>
      <w:marTop w:val="0"/>
      <w:marBottom w:val="0"/>
      <w:divBdr>
        <w:top w:val="none" w:sz="0" w:space="0" w:color="auto"/>
        <w:left w:val="none" w:sz="0" w:space="0" w:color="auto"/>
        <w:bottom w:val="none" w:sz="0" w:space="0" w:color="auto"/>
        <w:right w:val="none" w:sz="0" w:space="0" w:color="auto"/>
      </w:divBdr>
    </w:div>
    <w:div w:id="1568998399">
      <w:bodyDiv w:val="1"/>
      <w:marLeft w:val="0"/>
      <w:marRight w:val="0"/>
      <w:marTop w:val="0"/>
      <w:marBottom w:val="0"/>
      <w:divBdr>
        <w:top w:val="none" w:sz="0" w:space="0" w:color="auto"/>
        <w:left w:val="none" w:sz="0" w:space="0" w:color="auto"/>
        <w:bottom w:val="none" w:sz="0" w:space="0" w:color="auto"/>
        <w:right w:val="none" w:sz="0" w:space="0" w:color="auto"/>
      </w:divBdr>
    </w:div>
    <w:div w:id="1720932405">
      <w:bodyDiv w:val="1"/>
      <w:marLeft w:val="0"/>
      <w:marRight w:val="0"/>
      <w:marTop w:val="0"/>
      <w:marBottom w:val="0"/>
      <w:divBdr>
        <w:top w:val="none" w:sz="0" w:space="0" w:color="auto"/>
        <w:left w:val="none" w:sz="0" w:space="0" w:color="auto"/>
        <w:bottom w:val="none" w:sz="0" w:space="0" w:color="auto"/>
        <w:right w:val="none" w:sz="0" w:space="0" w:color="auto"/>
      </w:divBdr>
    </w:div>
    <w:div w:id="1812284808">
      <w:bodyDiv w:val="1"/>
      <w:marLeft w:val="0"/>
      <w:marRight w:val="0"/>
      <w:marTop w:val="0"/>
      <w:marBottom w:val="0"/>
      <w:divBdr>
        <w:top w:val="none" w:sz="0" w:space="0" w:color="auto"/>
        <w:left w:val="none" w:sz="0" w:space="0" w:color="auto"/>
        <w:bottom w:val="none" w:sz="0" w:space="0" w:color="auto"/>
        <w:right w:val="none" w:sz="0" w:space="0" w:color="auto"/>
      </w:divBdr>
    </w:div>
    <w:div w:id="21397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3.xml"/><Relationship Id="rId21" Type="http://schemas.openxmlformats.org/officeDocument/2006/relationships/image" Target="media/image12.wmf"/><Relationship Id="rId42" Type="http://schemas.openxmlformats.org/officeDocument/2006/relationships/oleObject" Target="embeddings/oleObject7.bin"/><Relationship Id="rId47" Type="http://schemas.openxmlformats.org/officeDocument/2006/relationships/image" Target="media/image25.wmf"/><Relationship Id="rId63" Type="http://schemas.openxmlformats.org/officeDocument/2006/relationships/image" Target="media/image33.wmf"/><Relationship Id="rId68" Type="http://schemas.openxmlformats.org/officeDocument/2006/relationships/oleObject" Target="embeddings/oleObject20.bin"/><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chart" Target="charts/chart6.xml"/><Relationship Id="rId11" Type="http://schemas.openxmlformats.org/officeDocument/2006/relationships/image" Target="media/image4.png"/><Relationship Id="rId24" Type="http://schemas.openxmlformats.org/officeDocument/2006/relationships/chart" Target="charts/chart1.xml"/><Relationship Id="rId32" Type="http://schemas.openxmlformats.org/officeDocument/2006/relationships/image" Target="media/image16.png"/><Relationship Id="rId37" Type="http://schemas.openxmlformats.org/officeDocument/2006/relationships/image" Target="media/image20.wmf"/><Relationship Id="rId40" Type="http://schemas.openxmlformats.org/officeDocument/2006/relationships/oleObject" Target="embeddings/oleObject6.bin"/><Relationship Id="rId45" Type="http://schemas.openxmlformats.org/officeDocument/2006/relationships/image" Target="media/image24.wmf"/><Relationship Id="rId53" Type="http://schemas.openxmlformats.org/officeDocument/2006/relationships/image" Target="media/image28.wmf"/><Relationship Id="rId58" Type="http://schemas.openxmlformats.org/officeDocument/2006/relationships/oleObject" Target="embeddings/oleObject15.bin"/><Relationship Id="rId66" Type="http://schemas.openxmlformats.org/officeDocument/2006/relationships/oleObject" Target="embeddings/oleObject19.bin"/><Relationship Id="rId5" Type="http://schemas.openxmlformats.org/officeDocument/2006/relationships/webSettings" Target="webSettings.xml"/><Relationship Id="rId61" Type="http://schemas.openxmlformats.org/officeDocument/2006/relationships/image" Target="media/image32.wmf"/><Relationship Id="rId19" Type="http://schemas.openxmlformats.org/officeDocument/2006/relationships/image" Target="media/image11.wmf"/><Relationship Id="rId14" Type="http://schemas.openxmlformats.org/officeDocument/2006/relationships/image" Target="media/image7.png"/><Relationship Id="rId22" Type="http://schemas.openxmlformats.org/officeDocument/2006/relationships/oleObject" Target="embeddings/oleObject3.bin"/><Relationship Id="rId27" Type="http://schemas.openxmlformats.org/officeDocument/2006/relationships/chart" Target="charts/chart4.xml"/><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oleObject" Target="embeddings/oleObject10.bin"/><Relationship Id="rId56" Type="http://schemas.openxmlformats.org/officeDocument/2006/relationships/oleObject" Target="embeddings/oleObject14.bin"/><Relationship Id="rId64" Type="http://schemas.openxmlformats.org/officeDocument/2006/relationships/oleObject" Target="embeddings/oleObject18.bin"/><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27.w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chart" Target="charts/chart2.xml"/><Relationship Id="rId33" Type="http://schemas.openxmlformats.org/officeDocument/2006/relationships/image" Target="media/image17.png"/><Relationship Id="rId38" Type="http://schemas.openxmlformats.org/officeDocument/2006/relationships/oleObject" Target="embeddings/oleObject5.bin"/><Relationship Id="rId46" Type="http://schemas.openxmlformats.org/officeDocument/2006/relationships/oleObject" Target="embeddings/oleObject9.bin"/><Relationship Id="rId59" Type="http://schemas.openxmlformats.org/officeDocument/2006/relationships/image" Target="media/image31.wmf"/><Relationship Id="rId67" Type="http://schemas.openxmlformats.org/officeDocument/2006/relationships/image" Target="media/image35.wmf"/><Relationship Id="rId20" Type="http://schemas.openxmlformats.org/officeDocument/2006/relationships/oleObject" Target="embeddings/oleObject2.bin"/><Relationship Id="rId41" Type="http://schemas.openxmlformats.org/officeDocument/2006/relationships/image" Target="media/image22.wmf"/><Relationship Id="rId54" Type="http://schemas.openxmlformats.org/officeDocument/2006/relationships/oleObject" Target="embeddings/oleObject13.bin"/><Relationship Id="rId62" Type="http://schemas.openxmlformats.org/officeDocument/2006/relationships/oleObject" Target="embeddings/oleObject17.bin"/><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chart" Target="charts/chart5.xml"/><Relationship Id="rId36" Type="http://schemas.openxmlformats.org/officeDocument/2006/relationships/oleObject" Target="embeddings/oleObject4.bin"/><Relationship Id="rId49" Type="http://schemas.openxmlformats.org/officeDocument/2006/relationships/image" Target="media/image26.wmf"/><Relationship Id="rId57" Type="http://schemas.openxmlformats.org/officeDocument/2006/relationships/image" Target="media/image30.wmf"/><Relationship Id="rId10"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oleObject" Target="embeddings/oleObject8.bin"/><Relationship Id="rId52" Type="http://schemas.openxmlformats.org/officeDocument/2006/relationships/oleObject" Target="embeddings/oleObject12.bin"/><Relationship Id="rId60" Type="http://schemas.openxmlformats.org/officeDocument/2006/relationships/oleObject" Target="embeddings/oleObject16.bin"/><Relationship Id="rId65" Type="http://schemas.openxmlformats.org/officeDocument/2006/relationships/image" Target="media/image34.wmf"/><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oleObject" Target="embeddings/oleObject1.bin"/><Relationship Id="rId39" Type="http://schemas.openxmlformats.org/officeDocument/2006/relationships/image" Target="media/image21.wmf"/><Relationship Id="rId34" Type="http://schemas.openxmlformats.org/officeDocument/2006/relationships/image" Target="media/image18.png"/><Relationship Id="rId50" Type="http://schemas.openxmlformats.org/officeDocument/2006/relationships/oleObject" Target="embeddings/oleObject11.bin"/><Relationship Id="rId55" Type="http://schemas.openxmlformats.org/officeDocument/2006/relationships/image" Target="media/image29.wmf"/></Relationships>
</file>

<file path=word/charts/_rels/chart1.xml.rels><?xml version="1.0" encoding="UTF-8" standalone="yes"?>
<Relationships xmlns="http://schemas.openxmlformats.org/package/2006/relationships"><Relationship Id="rId3" Type="http://schemas.openxmlformats.org/officeDocument/2006/relationships/oleObject" Target="file:///C:\Users\R_I_M\Desktop\Polit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_I_M\Desktop\Polit2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_I_M\Desktop\Polit20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_I_M\Desktop\Polit201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_I_M\Desktop\Polit201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_I_M\Desktop\Polit2017.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9340266841644793"/>
          <c:y val="3.2407407407407406E-2"/>
        </c:manualLayout>
      </c:layout>
      <c:overlay val="0"/>
      <c:spPr>
        <a:noFill/>
        <a:ln>
          <a:noFill/>
        </a:ln>
        <a:effectLst/>
      </c:spPr>
      <c:txPr>
        <a:bodyPr rot="0" spcFirstLastPara="1" vertOverflow="ellipsis" vert="horz" wrap="square" anchor="ctr" anchorCtr="1"/>
        <a:lstStyle/>
        <a:p>
          <a:pPr>
            <a:defRPr sz="1260" b="0" i="0" u="none" strike="noStrike" kern="1200" spc="0" baseline="0">
              <a:solidFill>
                <a:schemeClr val="tx1"/>
              </a:solidFill>
              <a:latin typeface="+mn-lt"/>
              <a:ea typeface="+mn-ea"/>
              <a:cs typeface="+mn-cs"/>
            </a:defRPr>
          </a:pPr>
          <a:endParaRPr lang="uk-UA"/>
        </a:p>
      </c:txPr>
    </c:title>
    <c:autoTitleDeleted val="0"/>
    <c:plotArea>
      <c:layout/>
      <c:scatterChart>
        <c:scatterStyle val="smoothMarker"/>
        <c:varyColors val="0"/>
        <c:ser>
          <c:idx val="0"/>
          <c:order val="0"/>
          <c:tx>
            <c:v>Гідрування АЦЕТИЛЕНУ в БУТАДІЄН</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'Ац=&gt;Бутадієн'!$I$3:$I$11</c:f>
              <c:numCache>
                <c:formatCode>General</c:formatCode>
                <c:ptCount val="9"/>
                <c:pt idx="0">
                  <c:v>298</c:v>
                </c:pt>
                <c:pt idx="1">
                  <c:v>300</c:v>
                </c:pt>
                <c:pt idx="2">
                  <c:v>400</c:v>
                </c:pt>
                <c:pt idx="3">
                  <c:v>500</c:v>
                </c:pt>
                <c:pt idx="4">
                  <c:v>600</c:v>
                </c:pt>
                <c:pt idx="5">
                  <c:v>700</c:v>
                </c:pt>
                <c:pt idx="6">
                  <c:v>800</c:v>
                </c:pt>
                <c:pt idx="7">
                  <c:v>900</c:v>
                </c:pt>
                <c:pt idx="8">
                  <c:v>1000</c:v>
                </c:pt>
              </c:numCache>
            </c:numRef>
          </c:xVal>
          <c:yVal>
            <c:numRef>
              <c:f>'Ац=&gt;Бутадієн'!$J$3:$J$11</c:f>
              <c:numCache>
                <c:formatCode>General</c:formatCode>
                <c:ptCount val="9"/>
                <c:pt idx="0">
                  <c:v>0.99999999571166043</c:v>
                </c:pt>
                <c:pt idx="1">
                  <c:v>0.99999999571166043</c:v>
                </c:pt>
                <c:pt idx="2">
                  <c:v>0.99999999373908444</c:v>
                </c:pt>
                <c:pt idx="3">
                  <c:v>0.99999882323103495</c:v>
                </c:pt>
                <c:pt idx="4">
                  <c:v>0.99996043204816598</c:v>
                </c:pt>
                <c:pt idx="5">
                  <c:v>0.99950869981225798</c:v>
                </c:pt>
                <c:pt idx="6">
                  <c:v>0.99671427789225298</c:v>
                </c:pt>
                <c:pt idx="7">
                  <c:v>0.98533399353865514</c:v>
                </c:pt>
                <c:pt idx="8">
                  <c:v>0.94926536298626196</c:v>
                </c:pt>
              </c:numCache>
            </c:numRef>
          </c:yVal>
          <c:smooth val="1"/>
          <c:extLst>
            <c:ext xmlns:c16="http://schemas.microsoft.com/office/drawing/2014/chart" uri="{C3380CC4-5D6E-409C-BE32-E72D297353CC}">
              <c16:uniqueId val="{00000000-A2E5-4AB2-9ABF-CABB70B208A6}"/>
            </c:ext>
          </c:extLst>
        </c:ser>
        <c:dLbls>
          <c:showLegendKey val="0"/>
          <c:showVal val="0"/>
          <c:showCatName val="0"/>
          <c:showSerName val="0"/>
          <c:showPercent val="0"/>
          <c:showBubbleSize val="0"/>
        </c:dLbls>
        <c:axId val="-1162670944"/>
        <c:axId val="-1162668768"/>
      </c:scatterChart>
      <c:valAx>
        <c:axId val="-1162670944"/>
        <c:scaling>
          <c:orientation val="minMax"/>
          <c:max val="1000"/>
          <c:min val="29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r>
                  <a:rPr lang="uk-UA"/>
                  <a:t>Т,К</a:t>
                </a:r>
              </a:p>
            </c:rich>
          </c:tx>
          <c:layout>
            <c:manualLayout>
              <c:xMode val="edge"/>
              <c:yMode val="edge"/>
              <c:x val="0.87906292784341566"/>
              <c:y val="0.81646242183825601"/>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crossAx val="-1162668768"/>
        <c:crosses val="autoZero"/>
        <c:crossBetween val="midCat"/>
      </c:valAx>
      <c:valAx>
        <c:axId val="-1162668768"/>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solidFill>
                    <a:latin typeface="+mn-lt"/>
                    <a:ea typeface="+mn-ea"/>
                    <a:cs typeface="+mn-cs"/>
                  </a:defRPr>
                </a:pPr>
                <a:r>
                  <a:rPr lang="uk-UA"/>
                  <a:t>Мольна частка</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crossAx val="-116267094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solidFill>
                <a:latin typeface="+mn-lt"/>
                <a:ea typeface="+mn-ea"/>
                <a:cs typeface="+mn-cs"/>
              </a:defRPr>
            </a:pPr>
            <a:r>
              <a:rPr lang="ru-RU"/>
              <a:t>Гідрування АЦЕТИЛЕНУ в ЕТАН</a:t>
            </a:r>
          </a:p>
        </c:rich>
      </c:tx>
      <c:layout>
        <c:manualLayout>
          <c:xMode val="edge"/>
          <c:yMode val="edge"/>
          <c:x val="0.19288989781851851"/>
          <c:y val="5.262429485516717E-3"/>
        </c:manualLayout>
      </c:layout>
      <c:overlay val="0"/>
      <c:spPr>
        <a:noFill/>
        <a:ln>
          <a:noFill/>
        </a:ln>
        <a:effectLst/>
      </c:spPr>
      <c:txPr>
        <a:bodyPr rot="0" spcFirstLastPara="1" vertOverflow="ellipsis" vert="horz" wrap="square" anchor="ctr" anchorCtr="1"/>
        <a:lstStyle/>
        <a:p>
          <a:pPr>
            <a:defRPr sz="1260" b="0" i="0" u="none" strike="noStrike" kern="1200" spc="0" baseline="0">
              <a:solidFill>
                <a:schemeClr val="tx1"/>
              </a:solidFill>
              <a:latin typeface="+mn-lt"/>
              <a:ea typeface="+mn-ea"/>
              <a:cs typeface="+mn-cs"/>
            </a:defRPr>
          </a:pPr>
          <a:endParaRPr lang="uk-UA"/>
        </a:p>
      </c:txPr>
    </c:title>
    <c:autoTitleDeleted val="0"/>
    <c:plotArea>
      <c:layout/>
      <c:scatterChart>
        <c:scatterStyle val="smoothMarker"/>
        <c:varyColors val="0"/>
        <c:ser>
          <c:idx val="0"/>
          <c:order val="0"/>
          <c:tx>
            <c:v>Гідрування Ацетилену до Етану</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'Ац=&gt;ЕТАН'!$I$3:$I$11</c:f>
              <c:numCache>
                <c:formatCode>General</c:formatCode>
                <c:ptCount val="9"/>
                <c:pt idx="0">
                  <c:v>298</c:v>
                </c:pt>
                <c:pt idx="1">
                  <c:v>300</c:v>
                </c:pt>
                <c:pt idx="2">
                  <c:v>400</c:v>
                </c:pt>
                <c:pt idx="3">
                  <c:v>500</c:v>
                </c:pt>
                <c:pt idx="4">
                  <c:v>600</c:v>
                </c:pt>
                <c:pt idx="5">
                  <c:v>700</c:v>
                </c:pt>
                <c:pt idx="6">
                  <c:v>800</c:v>
                </c:pt>
                <c:pt idx="7">
                  <c:v>900</c:v>
                </c:pt>
                <c:pt idx="8">
                  <c:v>1000</c:v>
                </c:pt>
              </c:numCache>
            </c:numRef>
          </c:xVal>
          <c:yVal>
            <c:numRef>
              <c:f>'Ац=&gt;ЕТАН'!$J$3:$J$11</c:f>
              <c:numCache>
                <c:formatCode>General</c:formatCode>
                <c:ptCount val="9"/>
                <c:pt idx="0">
                  <c:v>0.99999999999807043</c:v>
                </c:pt>
                <c:pt idx="1">
                  <c:v>0.99999999999806999</c:v>
                </c:pt>
                <c:pt idx="2">
                  <c:v>0.99999999980459309</c:v>
                </c:pt>
                <c:pt idx="3">
                  <c:v>0.99999988288648511</c:v>
                </c:pt>
                <c:pt idx="4">
                  <c:v>0.9999912712362129</c:v>
                </c:pt>
                <c:pt idx="5">
                  <c:v>0.99980502783560643</c:v>
                </c:pt>
                <c:pt idx="6">
                  <c:v>0.99796792537302703</c:v>
                </c:pt>
                <c:pt idx="7">
                  <c:v>0.98715912578857989</c:v>
                </c:pt>
                <c:pt idx="8">
                  <c:v>0.94195249531517811</c:v>
                </c:pt>
              </c:numCache>
            </c:numRef>
          </c:yVal>
          <c:smooth val="1"/>
          <c:extLst>
            <c:ext xmlns:c16="http://schemas.microsoft.com/office/drawing/2014/chart" uri="{C3380CC4-5D6E-409C-BE32-E72D297353CC}">
              <c16:uniqueId val="{00000000-2671-40EE-950A-CC94CB0204A8}"/>
            </c:ext>
          </c:extLst>
        </c:ser>
        <c:dLbls>
          <c:showLegendKey val="0"/>
          <c:showVal val="0"/>
          <c:showCatName val="0"/>
          <c:showSerName val="0"/>
          <c:showPercent val="0"/>
          <c:showBubbleSize val="0"/>
        </c:dLbls>
        <c:axId val="-1162674752"/>
        <c:axId val="-1162674208"/>
      </c:scatterChart>
      <c:valAx>
        <c:axId val="-1162674752"/>
        <c:scaling>
          <c:orientation val="minMax"/>
          <c:max val="1000"/>
          <c:min val="29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r>
                  <a:rPr lang="uk-UA"/>
                  <a:t>Т,К</a:t>
                </a:r>
              </a:p>
            </c:rich>
          </c:tx>
          <c:layout>
            <c:manualLayout>
              <c:xMode val="edge"/>
              <c:yMode val="edge"/>
              <c:x val="0.88965927870127337"/>
              <c:y val="0.85711428928526801"/>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crossAx val="-1162674208"/>
        <c:crosses val="autoZero"/>
        <c:crossBetween val="midCat"/>
      </c:valAx>
      <c:valAx>
        <c:axId val="-1162674208"/>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solidFill>
                    <a:latin typeface="+mn-lt"/>
                    <a:ea typeface="+mn-ea"/>
                    <a:cs typeface="+mn-cs"/>
                  </a:defRPr>
                </a:pPr>
                <a:r>
                  <a:rPr lang="uk-UA"/>
                  <a:t>Мольна частка</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crossAx val="-11626747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solidFill>
                <a:latin typeface="+mn-lt"/>
                <a:ea typeface="+mn-ea"/>
                <a:cs typeface="+mn-cs"/>
              </a:defRPr>
            </a:pPr>
            <a:r>
              <a:rPr lang="ru-RU"/>
              <a:t>Гідрування АЦЕТИЛЕНУ в  БУТЕН-1</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solidFill>
              <a:latin typeface="+mn-lt"/>
              <a:ea typeface="+mn-ea"/>
              <a:cs typeface="+mn-cs"/>
            </a:defRPr>
          </a:pPr>
          <a:endParaRPr lang="uk-UA"/>
        </a:p>
      </c:txPr>
    </c:title>
    <c:autoTitleDeleted val="0"/>
    <c:plotArea>
      <c:layout>
        <c:manualLayout>
          <c:layoutTarget val="inner"/>
          <c:xMode val="edge"/>
          <c:yMode val="edge"/>
          <c:x val="0.12711357863203734"/>
          <c:y val="0.17222222222222222"/>
          <c:w val="0.81758688451408867"/>
          <c:h val="0.61904761904761907"/>
        </c:manualLayout>
      </c:layout>
      <c:scatterChart>
        <c:scatterStyle val="smoothMarker"/>
        <c:varyColors val="0"/>
        <c:ser>
          <c:idx val="0"/>
          <c:order val="0"/>
          <c:tx>
            <c:v>Гідрування Ацетилену в  Бутен-1</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'Ац=&gt;Бутен-1'!$I$3:$I$11</c:f>
              <c:numCache>
                <c:formatCode>General</c:formatCode>
                <c:ptCount val="9"/>
                <c:pt idx="0">
                  <c:v>298</c:v>
                </c:pt>
                <c:pt idx="1">
                  <c:v>300</c:v>
                </c:pt>
                <c:pt idx="2">
                  <c:v>400</c:v>
                </c:pt>
                <c:pt idx="3">
                  <c:v>500</c:v>
                </c:pt>
                <c:pt idx="4">
                  <c:v>600</c:v>
                </c:pt>
                <c:pt idx="5">
                  <c:v>700</c:v>
                </c:pt>
                <c:pt idx="6">
                  <c:v>800</c:v>
                </c:pt>
                <c:pt idx="7">
                  <c:v>900</c:v>
                </c:pt>
                <c:pt idx="8">
                  <c:v>1000</c:v>
                </c:pt>
              </c:numCache>
            </c:numRef>
          </c:xVal>
          <c:yVal>
            <c:numRef>
              <c:f>'Ац=&gt;Бутен-1'!$J$3:$J$11</c:f>
              <c:numCache>
                <c:formatCode>General</c:formatCode>
                <c:ptCount val="9"/>
                <c:pt idx="0">
                  <c:v>0.99999999571166043</c:v>
                </c:pt>
                <c:pt idx="1">
                  <c:v>0.99999999571166043</c:v>
                </c:pt>
                <c:pt idx="2">
                  <c:v>0.99999999571166043</c:v>
                </c:pt>
                <c:pt idx="3">
                  <c:v>0.99999996271773905</c:v>
                </c:pt>
                <c:pt idx="4">
                  <c:v>0.99999598257172229</c:v>
                </c:pt>
                <c:pt idx="5">
                  <c:v>0.99988446409499843</c:v>
                </c:pt>
                <c:pt idx="6">
                  <c:v>0.99854541276091247</c:v>
                </c:pt>
                <c:pt idx="7">
                  <c:v>0.98932678695952991</c:v>
                </c:pt>
                <c:pt idx="8">
                  <c:v>0.94394306141427708</c:v>
                </c:pt>
              </c:numCache>
            </c:numRef>
          </c:yVal>
          <c:smooth val="1"/>
          <c:extLst>
            <c:ext xmlns:c16="http://schemas.microsoft.com/office/drawing/2014/chart" uri="{C3380CC4-5D6E-409C-BE32-E72D297353CC}">
              <c16:uniqueId val="{00000000-53D2-4EC2-A2F0-3E111A3F48F0}"/>
            </c:ext>
          </c:extLst>
        </c:ser>
        <c:dLbls>
          <c:showLegendKey val="0"/>
          <c:showVal val="0"/>
          <c:showCatName val="0"/>
          <c:showSerName val="0"/>
          <c:showPercent val="0"/>
          <c:showBubbleSize val="0"/>
        </c:dLbls>
        <c:axId val="-884714224"/>
        <c:axId val="-884722928"/>
      </c:scatterChart>
      <c:valAx>
        <c:axId val="-884714224"/>
        <c:scaling>
          <c:orientation val="minMax"/>
          <c:max val="1000"/>
          <c:min val="29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r>
                  <a:rPr lang="uk-UA"/>
                  <a:t>Т,К</a:t>
                </a:r>
              </a:p>
            </c:rich>
          </c:tx>
          <c:layout>
            <c:manualLayout>
              <c:xMode val="edge"/>
              <c:yMode val="edge"/>
              <c:x val="0.88965927870127337"/>
              <c:y val="0.86278322352563075"/>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crossAx val="-884722928"/>
        <c:crosses val="autoZero"/>
        <c:crossBetween val="midCat"/>
      </c:valAx>
      <c:valAx>
        <c:axId val="-884722928"/>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solidFill>
                    <a:latin typeface="+mn-lt"/>
                    <a:ea typeface="+mn-ea"/>
                    <a:cs typeface="+mn-cs"/>
                  </a:defRPr>
                </a:pPr>
                <a:r>
                  <a:rPr lang="uk-UA"/>
                  <a:t>Мольна частка</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crossAx val="-8847142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solidFill>
                <a:latin typeface="+mn-lt"/>
                <a:ea typeface="+mn-ea"/>
                <a:cs typeface="+mn-cs"/>
              </a:defRPr>
            </a:pPr>
            <a:r>
              <a:rPr lang="uk-UA"/>
              <a:t>Гідрування АЦЕТИЛЕЕНУ в ВІНІЛАЦЕТИЛЕН</a:t>
            </a:r>
            <a:endParaRPr lang="en-US"/>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solidFill>
              <a:latin typeface="+mn-lt"/>
              <a:ea typeface="+mn-ea"/>
              <a:cs typeface="+mn-cs"/>
            </a:defRPr>
          </a:pPr>
          <a:endParaRPr lang="uk-UA"/>
        </a:p>
      </c:txPr>
    </c:title>
    <c:autoTitleDeleted val="0"/>
    <c:plotArea>
      <c:layout>
        <c:manualLayout>
          <c:layoutTarget val="inner"/>
          <c:xMode val="edge"/>
          <c:yMode val="edge"/>
          <c:x val="0.1638543480741656"/>
          <c:y val="0.20018584500563497"/>
          <c:w val="0.72555743138381512"/>
          <c:h val="0.59484782244592083"/>
        </c:manualLayout>
      </c:layout>
      <c:scatterChart>
        <c:scatterStyle val="smoothMarker"/>
        <c:varyColors val="0"/>
        <c:ser>
          <c:idx val="0"/>
          <c:order val="0"/>
          <c:tx>
            <c:v>X</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'Ац=&gt;ВінАЦ'!$E$15:$E$23</c:f>
              <c:numCache>
                <c:formatCode>General</c:formatCode>
                <c:ptCount val="9"/>
                <c:pt idx="0">
                  <c:v>298</c:v>
                </c:pt>
                <c:pt idx="1">
                  <c:v>300</c:v>
                </c:pt>
                <c:pt idx="2">
                  <c:v>400</c:v>
                </c:pt>
                <c:pt idx="3">
                  <c:v>500</c:v>
                </c:pt>
                <c:pt idx="4">
                  <c:v>600</c:v>
                </c:pt>
                <c:pt idx="5">
                  <c:v>700</c:v>
                </c:pt>
                <c:pt idx="6">
                  <c:v>800</c:v>
                </c:pt>
                <c:pt idx="7">
                  <c:v>900</c:v>
                </c:pt>
                <c:pt idx="8">
                  <c:v>1000</c:v>
                </c:pt>
              </c:numCache>
            </c:numRef>
          </c:xVal>
          <c:yVal>
            <c:numRef>
              <c:f>'Ац=&gt;ВінАЦ'!$G$15:$G$23</c:f>
              <c:numCache>
                <c:formatCode>0.0000000000000</c:formatCode>
                <c:ptCount val="9"/>
                <c:pt idx="0" formatCode="0.0000000000">
                  <c:v>0.99999999993539601</c:v>
                </c:pt>
                <c:pt idx="1">
                  <c:v>0.99999999992091404</c:v>
                </c:pt>
                <c:pt idx="2" formatCode="General">
                  <c:v>0.99999985365610089</c:v>
                </c:pt>
                <c:pt idx="3" formatCode="General">
                  <c:v>0.99998622578601792</c:v>
                </c:pt>
                <c:pt idx="4" formatCode="General">
                  <c:v>0.99971032451570641</c:v>
                </c:pt>
                <c:pt idx="5" formatCode="General">
                  <c:v>0.99744811293359259</c:v>
                </c:pt>
                <c:pt idx="6" formatCode="General">
                  <c:v>0.98690810337906609</c:v>
                </c:pt>
                <c:pt idx="7" formatCode="General">
                  <c:v>0.95322299879039707</c:v>
                </c:pt>
                <c:pt idx="8" formatCode="General">
                  <c:v>0.87248260494936469</c:v>
                </c:pt>
              </c:numCache>
            </c:numRef>
          </c:yVal>
          <c:smooth val="1"/>
          <c:extLst>
            <c:ext xmlns:c16="http://schemas.microsoft.com/office/drawing/2014/chart" uri="{C3380CC4-5D6E-409C-BE32-E72D297353CC}">
              <c16:uniqueId val="{00000000-8DE3-4F81-AC34-08DD80738B68}"/>
            </c:ext>
          </c:extLst>
        </c:ser>
        <c:dLbls>
          <c:showLegendKey val="0"/>
          <c:showVal val="0"/>
          <c:showCatName val="0"/>
          <c:showSerName val="0"/>
          <c:showPercent val="0"/>
          <c:showBubbleSize val="0"/>
        </c:dLbls>
        <c:axId val="-884719120"/>
        <c:axId val="-884718032"/>
      </c:scatterChart>
      <c:valAx>
        <c:axId val="-884719120"/>
        <c:scaling>
          <c:orientation val="minMax"/>
          <c:max val="1000"/>
          <c:min val="29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r>
                  <a:rPr lang="uk-UA"/>
                  <a:t>Т,К</a:t>
                </a:r>
              </a:p>
            </c:rich>
          </c:tx>
          <c:layout>
            <c:manualLayout>
              <c:xMode val="edge"/>
              <c:yMode val="edge"/>
              <c:x val="0.81590773414311846"/>
              <c:y val="0.88883458662761483"/>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crossAx val="-884718032"/>
        <c:crosses val="autoZero"/>
        <c:crossBetween val="midCat"/>
      </c:valAx>
      <c:valAx>
        <c:axId val="-884718032"/>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solidFill>
                    <a:latin typeface="+mn-lt"/>
                    <a:ea typeface="+mn-ea"/>
                    <a:cs typeface="+mn-cs"/>
                  </a:defRPr>
                </a:pPr>
                <a:r>
                  <a:rPr lang="uk-UA"/>
                  <a:t>Мольна частка</a:t>
                </a:r>
              </a:p>
            </c:rich>
          </c:tx>
          <c:layout>
            <c:manualLayout>
              <c:xMode val="edge"/>
              <c:yMode val="edge"/>
              <c:x val="3.7410417254001155E-2"/>
              <c:y val="0.31481044225289245"/>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crossAx val="-884719120"/>
        <c:crosses val="autoZero"/>
        <c:crossBetween val="midCat"/>
        <c:min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269539521671624"/>
          <c:y val="2.7777777777777776E-2"/>
        </c:manualLayout>
      </c:layout>
      <c:overlay val="0"/>
      <c:spPr>
        <a:noFill/>
        <a:ln>
          <a:noFill/>
        </a:ln>
        <a:effectLst/>
      </c:spPr>
      <c:txPr>
        <a:bodyPr rot="0" spcFirstLastPara="1" vertOverflow="ellipsis" vert="horz" wrap="square" anchor="ctr" anchorCtr="1"/>
        <a:lstStyle/>
        <a:p>
          <a:pPr>
            <a:defRPr sz="1260" b="0" i="0" u="none" strike="noStrike" kern="1200" spc="0" baseline="0">
              <a:solidFill>
                <a:schemeClr val="tx1"/>
              </a:solidFill>
              <a:latin typeface="+mn-lt"/>
              <a:ea typeface="+mn-ea"/>
              <a:cs typeface="+mn-cs"/>
            </a:defRPr>
          </a:pPr>
          <a:endParaRPr lang="uk-UA"/>
        </a:p>
      </c:txPr>
    </c:title>
    <c:autoTitleDeleted val="0"/>
    <c:plotArea>
      <c:layout>
        <c:manualLayout>
          <c:layoutTarget val="inner"/>
          <c:xMode val="edge"/>
          <c:yMode val="edge"/>
          <c:x val="0.13696408863447015"/>
          <c:y val="0.20605555555555558"/>
          <c:w val="0.78192790167499593"/>
          <c:h val="0.54725940507436566"/>
        </c:manualLayout>
      </c:layout>
      <c:scatterChart>
        <c:scatterStyle val="smoothMarker"/>
        <c:varyColors val="0"/>
        <c:ser>
          <c:idx val="0"/>
          <c:order val="0"/>
          <c:tx>
            <c:v>Гідрування АЦЕТИЛЕНУ в БУТАН</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Лист3!$I$3:$I$11</c:f>
              <c:numCache>
                <c:formatCode>General</c:formatCode>
                <c:ptCount val="9"/>
                <c:pt idx="0">
                  <c:v>298</c:v>
                </c:pt>
                <c:pt idx="1">
                  <c:v>300</c:v>
                </c:pt>
                <c:pt idx="2">
                  <c:v>400</c:v>
                </c:pt>
                <c:pt idx="3">
                  <c:v>500</c:v>
                </c:pt>
                <c:pt idx="4">
                  <c:v>600</c:v>
                </c:pt>
                <c:pt idx="5">
                  <c:v>700</c:v>
                </c:pt>
                <c:pt idx="6">
                  <c:v>800</c:v>
                </c:pt>
                <c:pt idx="7">
                  <c:v>900</c:v>
                </c:pt>
                <c:pt idx="8">
                  <c:v>1000</c:v>
                </c:pt>
              </c:numCache>
            </c:numRef>
          </c:xVal>
          <c:yVal>
            <c:numRef>
              <c:f>Лист3!$J$3:$J$11</c:f>
              <c:numCache>
                <c:formatCode>General</c:formatCode>
                <c:ptCount val="9"/>
                <c:pt idx="0">
                  <c:v>0.99999969437435055</c:v>
                </c:pt>
                <c:pt idx="1">
                  <c:v>0.99999969437435055</c:v>
                </c:pt>
                <c:pt idx="2">
                  <c:v>0.99999969437435055</c:v>
                </c:pt>
                <c:pt idx="3">
                  <c:v>0.99999969437311742</c:v>
                </c:pt>
                <c:pt idx="4">
                  <c:v>0.99999536315846405</c:v>
                </c:pt>
                <c:pt idx="5">
                  <c:v>0.99985590896851928</c:v>
                </c:pt>
                <c:pt idx="6">
                  <c:v>0.99807452229771498</c:v>
                </c:pt>
                <c:pt idx="7">
                  <c:v>0.98493938622160004</c:v>
                </c:pt>
                <c:pt idx="8">
                  <c:v>0.90890526249998427</c:v>
                </c:pt>
              </c:numCache>
            </c:numRef>
          </c:yVal>
          <c:smooth val="1"/>
          <c:extLst>
            <c:ext xmlns:c16="http://schemas.microsoft.com/office/drawing/2014/chart" uri="{C3380CC4-5D6E-409C-BE32-E72D297353CC}">
              <c16:uniqueId val="{00000000-581C-4D4A-9AF2-F38CF55CCA48}"/>
            </c:ext>
          </c:extLst>
        </c:ser>
        <c:dLbls>
          <c:showLegendKey val="0"/>
          <c:showVal val="0"/>
          <c:showCatName val="0"/>
          <c:showSerName val="0"/>
          <c:showPercent val="0"/>
          <c:showBubbleSize val="0"/>
        </c:dLbls>
        <c:axId val="-884715856"/>
        <c:axId val="-884713136"/>
      </c:scatterChart>
      <c:valAx>
        <c:axId val="-884715856"/>
        <c:scaling>
          <c:orientation val="minMax"/>
          <c:max val="1000"/>
          <c:min val="29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r>
                  <a:rPr lang="uk-UA"/>
                  <a:t>Т,К</a:t>
                </a:r>
              </a:p>
            </c:rich>
          </c:tx>
          <c:layout>
            <c:manualLayout>
              <c:xMode val="edge"/>
              <c:yMode val="edge"/>
              <c:x val="0.87857798609470927"/>
              <c:y val="0.8377497812773404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crossAx val="-884713136"/>
        <c:crosses val="autoZero"/>
        <c:crossBetween val="midCat"/>
      </c:valAx>
      <c:valAx>
        <c:axId val="-884713136"/>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solidFill>
                    <a:latin typeface="+mn-lt"/>
                    <a:ea typeface="+mn-ea"/>
                    <a:cs typeface="+mn-cs"/>
                  </a:defRPr>
                </a:pPr>
                <a:r>
                  <a:rPr lang="uk-UA"/>
                  <a:t>Мольна частка</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crossAx val="-884715856"/>
        <c:crosses val="autoZero"/>
        <c:crossBetween val="midCat"/>
        <c:min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solidFill>
                <a:latin typeface="+mn-lt"/>
                <a:ea typeface="+mn-ea"/>
                <a:cs typeface="+mn-cs"/>
              </a:defRPr>
            </a:pPr>
            <a:r>
              <a:rPr lang="ru-RU"/>
              <a:t>Гідрування АЦЕТИЛЕНУ в ЕТИЛЕН</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solidFill>
              <a:latin typeface="+mn-lt"/>
              <a:ea typeface="+mn-ea"/>
              <a:cs typeface="+mn-cs"/>
            </a:defRPr>
          </a:pPr>
          <a:endParaRPr lang="uk-UA"/>
        </a:p>
      </c:txPr>
    </c:title>
    <c:autoTitleDeleted val="0"/>
    <c:plotArea>
      <c:layout/>
      <c:scatterChart>
        <c:scatterStyle val="smoothMarker"/>
        <c:varyColors val="0"/>
        <c:ser>
          <c:idx val="0"/>
          <c:order val="0"/>
          <c:tx>
            <c:v>Гідрування Ацетилену в Етилен</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'Ац=&gt;Етилен'!$J$3:$J$11</c:f>
              <c:numCache>
                <c:formatCode>General</c:formatCode>
                <c:ptCount val="9"/>
                <c:pt idx="0">
                  <c:v>298</c:v>
                </c:pt>
                <c:pt idx="1">
                  <c:v>300</c:v>
                </c:pt>
                <c:pt idx="2">
                  <c:v>400</c:v>
                </c:pt>
                <c:pt idx="3">
                  <c:v>500</c:v>
                </c:pt>
                <c:pt idx="4">
                  <c:v>600</c:v>
                </c:pt>
                <c:pt idx="5">
                  <c:v>700</c:v>
                </c:pt>
                <c:pt idx="6">
                  <c:v>800</c:v>
                </c:pt>
                <c:pt idx="7">
                  <c:v>900</c:v>
                </c:pt>
                <c:pt idx="8">
                  <c:v>1000</c:v>
                </c:pt>
              </c:numCache>
            </c:numRef>
          </c:xVal>
          <c:yVal>
            <c:numRef>
              <c:f>'Ац=&gt;Етилен'!$K$3:$K$11</c:f>
              <c:numCache>
                <c:formatCode>General</c:formatCode>
                <c:ptCount val="9"/>
                <c:pt idx="0">
                  <c:v>0.99999999999961064</c:v>
                </c:pt>
                <c:pt idx="1">
                  <c:v>0.99999999999950451</c:v>
                </c:pt>
                <c:pt idx="2">
                  <c:v>0.99999999658448735</c:v>
                </c:pt>
                <c:pt idx="3">
                  <c:v>0.99999925591274497</c:v>
                </c:pt>
                <c:pt idx="4">
                  <c:v>0.99997201820742998</c:v>
                </c:pt>
                <c:pt idx="5">
                  <c:v>0.99961856439467844</c:v>
                </c:pt>
                <c:pt idx="6">
                  <c:v>0.99725833746865122</c:v>
                </c:pt>
                <c:pt idx="7">
                  <c:v>0.9871878889247967</c:v>
                </c:pt>
                <c:pt idx="8">
                  <c:v>0.95593873216553604</c:v>
                </c:pt>
              </c:numCache>
            </c:numRef>
          </c:yVal>
          <c:smooth val="1"/>
          <c:extLst>
            <c:ext xmlns:c16="http://schemas.microsoft.com/office/drawing/2014/chart" uri="{C3380CC4-5D6E-409C-BE32-E72D297353CC}">
              <c16:uniqueId val="{00000000-0627-4AD6-8BF8-A7884B1E598C}"/>
            </c:ext>
          </c:extLst>
        </c:ser>
        <c:dLbls>
          <c:showLegendKey val="0"/>
          <c:showVal val="0"/>
          <c:showCatName val="0"/>
          <c:showSerName val="0"/>
          <c:showPercent val="0"/>
          <c:showBubbleSize val="0"/>
        </c:dLbls>
        <c:axId val="-884712592"/>
        <c:axId val="-884721840"/>
      </c:scatterChart>
      <c:valAx>
        <c:axId val="-884712592"/>
        <c:scaling>
          <c:orientation val="minMax"/>
          <c:max val="1000"/>
          <c:min val="29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r>
                  <a:rPr lang="uk-UA" dirty="0"/>
                  <a:t>Т,К</a:t>
                </a:r>
              </a:p>
            </c:rich>
          </c:tx>
          <c:layout>
            <c:manualLayout>
              <c:xMode val="edge"/>
              <c:yMode val="edge"/>
              <c:x val="0.88190460392878656"/>
              <c:y val="0.84237768049972117"/>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crossAx val="-884721840"/>
        <c:crosses val="autoZero"/>
        <c:crossBetween val="midCat"/>
      </c:valAx>
      <c:valAx>
        <c:axId val="-884721840"/>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solidFill>
                    <a:latin typeface="+mn-lt"/>
                    <a:ea typeface="+mn-ea"/>
                    <a:cs typeface="+mn-cs"/>
                  </a:defRPr>
                </a:pPr>
                <a:r>
                  <a:rPr lang="uk-UA" dirty="0"/>
                  <a:t>Мольна частка</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crossAx val="-8847125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A0CBF-34DC-490F-87FC-3169E349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66</Pages>
  <Words>58311</Words>
  <Characters>33238</Characters>
  <Application>Microsoft Office Word</Application>
  <DocSecurity>0</DocSecurity>
  <Lines>276</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dc:creator>
  <cp:keywords/>
  <dc:description/>
  <cp:lastModifiedBy>Сергей Примаченко</cp:lastModifiedBy>
  <cp:revision>18</cp:revision>
  <dcterms:created xsi:type="dcterms:W3CDTF">2020-01-30T17:51:00Z</dcterms:created>
  <dcterms:modified xsi:type="dcterms:W3CDTF">2020-05-14T16:58:00Z</dcterms:modified>
</cp:coreProperties>
</file>