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71B" w:rsidRPr="00C4271B" w:rsidRDefault="00C4271B" w:rsidP="00C4271B">
      <w:pPr>
        <w:spacing w:after="0" w:line="240" w:lineRule="auto"/>
        <w:jc w:val="center"/>
        <w:rPr>
          <w:rFonts w:ascii="Times New Roman" w:eastAsia="Times New Roman" w:hAnsi="Times New Roman" w:cs="Times New Roman"/>
          <w:b/>
          <w:sz w:val="28"/>
          <w:szCs w:val="28"/>
          <w:lang w:val="uk-UA" w:eastAsia="ru-RU"/>
        </w:rPr>
      </w:pPr>
      <w:bookmarkStart w:id="0" w:name="_GoBack"/>
      <w:bookmarkEnd w:id="0"/>
      <w:r w:rsidRPr="00C4271B">
        <w:rPr>
          <w:rFonts w:ascii="Times New Roman" w:eastAsia="Times New Roman" w:hAnsi="Times New Roman" w:cs="Times New Roman"/>
          <w:b/>
          <w:sz w:val="28"/>
          <w:szCs w:val="28"/>
          <w:lang w:val="uk-UA" w:eastAsia="ru-RU"/>
        </w:rPr>
        <w:t>МІНІСТЕРСТВО ОСВІТИ І НАУКИ УКРАЇНИ</w:t>
      </w:r>
    </w:p>
    <w:p w:rsidR="00C4271B" w:rsidRPr="00C4271B" w:rsidRDefault="00C4271B" w:rsidP="00C4271B">
      <w:pPr>
        <w:keepNext/>
        <w:spacing w:after="0" w:line="240" w:lineRule="auto"/>
        <w:jc w:val="center"/>
        <w:outlineLvl w:val="3"/>
        <w:rPr>
          <w:rFonts w:ascii="Times New Roman" w:eastAsia="Times New Roman" w:hAnsi="Times New Roman" w:cs="Times New Roman"/>
          <w:b/>
          <w:sz w:val="28"/>
          <w:szCs w:val="24"/>
          <w:lang w:val="uk-UA" w:eastAsia="ru-RU"/>
        </w:rPr>
      </w:pPr>
      <w:r w:rsidRPr="00C4271B">
        <w:rPr>
          <w:rFonts w:ascii="Times New Roman" w:eastAsia="Times New Roman" w:hAnsi="Times New Roman" w:cs="Times New Roman"/>
          <w:b/>
          <w:sz w:val="28"/>
          <w:szCs w:val="24"/>
          <w:lang w:val="uk-UA" w:eastAsia="ru-RU"/>
        </w:rPr>
        <w:t>НАЦІОНАЛЬНИЙ АВІАЦІЙНИЙ УНІВЕРСИТЕТ</w:t>
      </w:r>
    </w:p>
    <w:p w:rsidR="00C4271B" w:rsidRPr="00C4271B" w:rsidRDefault="00C4271B" w:rsidP="00C4271B">
      <w:pPr>
        <w:tabs>
          <w:tab w:val="left" w:pos="2127"/>
          <w:tab w:val="left" w:pos="9498"/>
        </w:tabs>
        <w:spacing w:after="0" w:line="240" w:lineRule="auto"/>
        <w:jc w:val="center"/>
        <w:rPr>
          <w:rFonts w:ascii="Times New Roman" w:eastAsia="Times New Roman" w:hAnsi="Times New Roman" w:cs="Times New Roman"/>
          <w:b/>
          <w:i/>
          <w:sz w:val="28"/>
          <w:szCs w:val="24"/>
          <w:lang w:val="uk-UA" w:eastAsia="ru-RU"/>
        </w:rPr>
      </w:pPr>
      <w:r w:rsidRPr="00C4271B">
        <w:rPr>
          <w:rFonts w:ascii="Times New Roman" w:eastAsia="Times New Roman" w:hAnsi="Times New Roman" w:cs="Times New Roman"/>
          <w:b/>
          <w:sz w:val="28"/>
          <w:szCs w:val="24"/>
          <w:lang w:val="uk-UA" w:eastAsia="ru-RU"/>
        </w:rPr>
        <w:t>КАФЕДРА</w:t>
      </w:r>
      <w:r w:rsidRPr="00C4271B">
        <w:rPr>
          <w:rFonts w:ascii="Times New Roman" w:eastAsia="Times New Roman" w:hAnsi="Times New Roman" w:cs="Times New Roman"/>
          <w:sz w:val="28"/>
          <w:szCs w:val="24"/>
          <w:lang w:val="uk-UA" w:eastAsia="ru-RU"/>
        </w:rPr>
        <w:t xml:space="preserve"> </w:t>
      </w:r>
      <w:r w:rsidRPr="00C4271B">
        <w:rPr>
          <w:rFonts w:ascii="Times New Roman" w:eastAsia="Times New Roman" w:hAnsi="Times New Roman" w:cs="Times New Roman"/>
          <w:b/>
          <w:sz w:val="28"/>
          <w:szCs w:val="24"/>
          <w:lang w:val="uk-UA" w:eastAsia="ru-RU"/>
        </w:rPr>
        <w:t>КОМП’ЮТЕРИЗОВАНИХ СИСТЕМ ЗАХИСТУ ІНФОРМАЦІЇ</w:t>
      </w:r>
    </w:p>
    <w:p w:rsidR="00C4271B" w:rsidRPr="00C4271B" w:rsidRDefault="00C4271B" w:rsidP="00C4271B">
      <w:pPr>
        <w:spacing w:after="0" w:line="240" w:lineRule="auto"/>
        <w:ind w:firstLine="176"/>
        <w:rPr>
          <w:rFonts w:ascii="Times New Roman" w:eastAsia="Times New Roman" w:hAnsi="Times New Roman" w:cs="Times New Roman"/>
          <w:b/>
          <w:sz w:val="28"/>
          <w:szCs w:val="24"/>
          <w:lang w:val="uk-UA" w:eastAsia="ru-RU"/>
        </w:rPr>
      </w:pPr>
    </w:p>
    <w:p w:rsidR="00C4271B" w:rsidRPr="00C4271B" w:rsidRDefault="00C4271B" w:rsidP="00C4271B">
      <w:pPr>
        <w:spacing w:after="0" w:line="240" w:lineRule="auto"/>
        <w:ind w:firstLine="176"/>
        <w:rPr>
          <w:rFonts w:ascii="Times New Roman" w:eastAsia="Times New Roman" w:hAnsi="Times New Roman" w:cs="Times New Roman"/>
          <w:b/>
          <w:sz w:val="28"/>
          <w:szCs w:val="24"/>
          <w:lang w:val="uk-UA" w:eastAsia="ru-RU"/>
        </w:rPr>
      </w:pPr>
    </w:p>
    <w:p w:rsidR="00C4271B" w:rsidRPr="00C4271B" w:rsidRDefault="00C4271B" w:rsidP="00C4271B">
      <w:pPr>
        <w:spacing w:after="0" w:line="240" w:lineRule="auto"/>
        <w:ind w:left="5760" w:right="-6"/>
        <w:jc w:val="right"/>
        <w:rPr>
          <w:rFonts w:ascii="Times New Roman" w:eastAsia="Times New Roman" w:hAnsi="Times New Roman" w:cs="Times New Roman"/>
          <w:sz w:val="28"/>
          <w:szCs w:val="24"/>
          <w:lang w:val="uk-UA" w:eastAsia="ru-RU"/>
        </w:rPr>
      </w:pPr>
      <w:r w:rsidRPr="00C4271B">
        <w:rPr>
          <w:rFonts w:ascii="Times New Roman" w:eastAsia="Times New Roman" w:hAnsi="Times New Roman" w:cs="Times New Roman"/>
          <w:sz w:val="28"/>
          <w:szCs w:val="24"/>
          <w:lang w:val="uk-UA" w:eastAsia="ru-RU"/>
        </w:rPr>
        <w:t>ДОПУСТИТИ ДО ЗАХИСТУ</w:t>
      </w:r>
    </w:p>
    <w:p w:rsidR="00C4271B" w:rsidRPr="00C4271B" w:rsidRDefault="00C4271B" w:rsidP="00C4271B">
      <w:pPr>
        <w:spacing w:after="0" w:line="240" w:lineRule="auto"/>
        <w:ind w:left="5760" w:right="-6"/>
        <w:jc w:val="right"/>
        <w:rPr>
          <w:rFonts w:ascii="Times New Roman" w:eastAsia="Times New Roman" w:hAnsi="Times New Roman" w:cs="Times New Roman"/>
          <w:sz w:val="28"/>
          <w:szCs w:val="24"/>
          <w:lang w:val="uk-UA" w:eastAsia="ru-RU"/>
        </w:rPr>
      </w:pPr>
      <w:r w:rsidRPr="00C4271B">
        <w:rPr>
          <w:rFonts w:ascii="Times New Roman" w:eastAsia="Times New Roman" w:hAnsi="Times New Roman" w:cs="Times New Roman"/>
          <w:sz w:val="28"/>
          <w:szCs w:val="24"/>
          <w:lang w:val="uk-UA" w:eastAsia="ru-RU"/>
        </w:rPr>
        <w:t>Завідувач кафедри</w:t>
      </w:r>
    </w:p>
    <w:p w:rsidR="00C4271B" w:rsidRPr="00C4271B" w:rsidRDefault="00C4271B" w:rsidP="00C4271B">
      <w:pPr>
        <w:tabs>
          <w:tab w:val="left" w:pos="1701"/>
        </w:tabs>
        <w:spacing w:before="120" w:after="0" w:line="240" w:lineRule="auto"/>
        <w:ind w:left="5760" w:right="-6"/>
        <w:jc w:val="right"/>
        <w:rPr>
          <w:rFonts w:ascii="Times New Roman" w:eastAsia="Times New Roman" w:hAnsi="Times New Roman" w:cs="Times New Roman"/>
          <w:sz w:val="28"/>
          <w:szCs w:val="24"/>
          <w:lang w:val="uk-UA" w:eastAsia="ru-RU"/>
        </w:rPr>
      </w:pPr>
      <w:r w:rsidRPr="00C4271B">
        <w:rPr>
          <w:rFonts w:ascii="Times New Roman" w:eastAsia="Times New Roman" w:hAnsi="Times New Roman" w:cs="Times New Roman"/>
          <w:sz w:val="28"/>
          <w:szCs w:val="24"/>
          <w:lang w:val="uk-UA" w:eastAsia="ru-RU"/>
        </w:rPr>
        <w:t>______________ С.В. Казмірчук</w:t>
      </w:r>
    </w:p>
    <w:p w:rsidR="00C4271B" w:rsidRPr="00C4271B" w:rsidRDefault="00C4271B" w:rsidP="00C4271B">
      <w:pPr>
        <w:tabs>
          <w:tab w:val="left" w:pos="1701"/>
        </w:tabs>
        <w:spacing w:after="0" w:line="240" w:lineRule="auto"/>
        <w:ind w:left="5760" w:right="-6"/>
        <w:jc w:val="right"/>
        <w:rPr>
          <w:rFonts w:ascii="Times New Roman" w:eastAsia="Times New Roman" w:hAnsi="Times New Roman" w:cs="Times New Roman"/>
          <w:sz w:val="28"/>
          <w:szCs w:val="24"/>
          <w:lang w:val="uk-UA" w:eastAsia="ru-RU"/>
        </w:rPr>
      </w:pPr>
    </w:p>
    <w:p w:rsidR="00C4271B" w:rsidRPr="00C4271B" w:rsidRDefault="00C4271B" w:rsidP="00C4271B">
      <w:pPr>
        <w:tabs>
          <w:tab w:val="left" w:pos="1701"/>
        </w:tabs>
        <w:spacing w:after="0" w:line="240" w:lineRule="auto"/>
        <w:ind w:left="5760" w:right="-6"/>
        <w:jc w:val="right"/>
        <w:rPr>
          <w:rFonts w:ascii="Times New Roman" w:eastAsia="Times New Roman" w:hAnsi="Times New Roman" w:cs="Times New Roman"/>
          <w:sz w:val="28"/>
          <w:szCs w:val="24"/>
          <w:lang w:val="uk-UA" w:eastAsia="ru-RU"/>
        </w:rPr>
      </w:pPr>
      <w:r w:rsidRPr="00C4271B">
        <w:rPr>
          <w:rFonts w:ascii="Times New Roman" w:eastAsia="Times New Roman" w:hAnsi="Times New Roman" w:cs="Times New Roman"/>
          <w:sz w:val="28"/>
          <w:szCs w:val="24"/>
          <w:lang w:val="uk-UA" w:eastAsia="ru-RU"/>
        </w:rPr>
        <w:t>«______»_____________ 20__ р.</w:t>
      </w:r>
    </w:p>
    <w:p w:rsidR="00C4271B" w:rsidRPr="00C4271B" w:rsidRDefault="00C4271B" w:rsidP="00C4271B">
      <w:pPr>
        <w:spacing w:after="0" w:line="240" w:lineRule="auto"/>
        <w:ind w:left="5760" w:right="-6" w:firstLine="176"/>
        <w:rPr>
          <w:rFonts w:ascii="Times New Roman" w:eastAsia="Times New Roman" w:hAnsi="Times New Roman" w:cs="Times New Roman"/>
          <w:sz w:val="28"/>
          <w:szCs w:val="24"/>
          <w:lang w:val="uk-UA" w:eastAsia="ru-RU"/>
        </w:rPr>
      </w:pPr>
    </w:p>
    <w:p w:rsidR="00C4271B" w:rsidRPr="00C4271B" w:rsidRDefault="00C4271B" w:rsidP="00C4271B">
      <w:pPr>
        <w:spacing w:after="0" w:line="240" w:lineRule="auto"/>
        <w:ind w:left="5760" w:right="-6" w:firstLine="176"/>
        <w:rPr>
          <w:rFonts w:ascii="Times New Roman" w:eastAsia="Times New Roman" w:hAnsi="Times New Roman" w:cs="Times New Roman"/>
          <w:sz w:val="28"/>
          <w:szCs w:val="24"/>
          <w:lang w:val="uk-UA" w:eastAsia="ru-RU"/>
        </w:rPr>
      </w:pPr>
    </w:p>
    <w:p w:rsidR="00C4271B" w:rsidRPr="00C4271B" w:rsidRDefault="00C4271B" w:rsidP="00C4271B">
      <w:pPr>
        <w:spacing w:after="0" w:line="240" w:lineRule="auto"/>
        <w:ind w:left="6120" w:right="-6"/>
        <w:rPr>
          <w:rFonts w:ascii="Times New Roman" w:eastAsia="Times New Roman" w:hAnsi="Times New Roman" w:cs="Times New Roman"/>
          <w:spacing w:val="2"/>
          <w:sz w:val="28"/>
          <w:szCs w:val="24"/>
          <w:lang w:val="uk-UA" w:eastAsia="ru-RU"/>
        </w:rPr>
      </w:pPr>
      <w:r w:rsidRPr="00C4271B">
        <w:rPr>
          <w:rFonts w:ascii="Times New Roman" w:eastAsia="Times New Roman" w:hAnsi="Times New Roman" w:cs="Times New Roman"/>
          <w:sz w:val="28"/>
          <w:szCs w:val="24"/>
          <w:lang w:val="uk-UA" w:eastAsia="ru-RU"/>
        </w:rPr>
        <w:t>На правах рукопису</w:t>
      </w:r>
      <w:r w:rsidRPr="00C4271B">
        <w:rPr>
          <w:rFonts w:ascii="Times New Roman" w:eastAsia="Times New Roman" w:hAnsi="Times New Roman" w:cs="Times New Roman"/>
          <w:spacing w:val="2"/>
          <w:sz w:val="28"/>
          <w:szCs w:val="24"/>
          <w:lang w:val="uk-UA" w:eastAsia="ru-RU"/>
        </w:rPr>
        <w:t xml:space="preserve"> </w:t>
      </w:r>
    </w:p>
    <w:p w:rsidR="00C4271B" w:rsidRPr="00C4271B" w:rsidRDefault="00C4271B" w:rsidP="00C4271B">
      <w:pPr>
        <w:spacing w:after="0" w:line="240" w:lineRule="auto"/>
        <w:ind w:left="6120" w:right="-6"/>
        <w:rPr>
          <w:rFonts w:ascii="Times New Roman" w:eastAsia="Times New Roman" w:hAnsi="Times New Roman" w:cs="Times New Roman"/>
          <w:sz w:val="28"/>
          <w:szCs w:val="24"/>
          <w:lang w:val="uk-UA" w:eastAsia="ru-RU"/>
        </w:rPr>
      </w:pPr>
      <w:r w:rsidRPr="00C4271B">
        <w:rPr>
          <w:rFonts w:ascii="Times New Roman" w:eastAsia="Times New Roman" w:hAnsi="Times New Roman" w:cs="Times New Roman"/>
          <w:sz w:val="28"/>
          <w:szCs w:val="24"/>
          <w:lang w:val="uk-UA" w:eastAsia="ru-RU"/>
        </w:rPr>
        <w:t>УДК 004.056.5:510.(043.3)</w:t>
      </w:r>
    </w:p>
    <w:p w:rsidR="00C4271B" w:rsidRPr="00C4271B" w:rsidRDefault="00C4271B" w:rsidP="00C4271B">
      <w:pPr>
        <w:spacing w:after="0" w:line="240" w:lineRule="auto"/>
        <w:ind w:firstLine="176"/>
        <w:rPr>
          <w:rFonts w:ascii="Times New Roman" w:eastAsia="Times New Roman" w:hAnsi="Times New Roman" w:cs="Times New Roman"/>
          <w:sz w:val="28"/>
          <w:szCs w:val="24"/>
          <w:lang w:val="uk-UA" w:eastAsia="ru-RU"/>
        </w:rPr>
      </w:pPr>
    </w:p>
    <w:p w:rsidR="00C4271B" w:rsidRPr="00C4271B" w:rsidRDefault="00C4271B" w:rsidP="00C4271B">
      <w:pPr>
        <w:spacing w:after="0" w:line="240" w:lineRule="auto"/>
        <w:ind w:firstLine="176"/>
        <w:rPr>
          <w:rFonts w:ascii="Times New Roman" w:eastAsia="Times New Roman" w:hAnsi="Times New Roman" w:cs="Times New Roman"/>
          <w:sz w:val="28"/>
          <w:szCs w:val="24"/>
          <w:lang w:val="uk-UA" w:eastAsia="ru-RU"/>
        </w:rPr>
      </w:pPr>
    </w:p>
    <w:p w:rsidR="00C4271B" w:rsidRPr="00C4271B" w:rsidRDefault="00C4271B" w:rsidP="00C4271B">
      <w:pPr>
        <w:spacing w:after="0" w:line="240" w:lineRule="auto"/>
        <w:ind w:firstLine="176"/>
        <w:rPr>
          <w:rFonts w:ascii="Times New Roman" w:eastAsia="Times New Roman" w:hAnsi="Times New Roman" w:cs="Times New Roman"/>
          <w:sz w:val="28"/>
          <w:szCs w:val="24"/>
          <w:lang w:val="uk-UA" w:eastAsia="ru-RU"/>
        </w:rPr>
      </w:pPr>
    </w:p>
    <w:p w:rsidR="00C4271B" w:rsidRPr="00C4271B" w:rsidRDefault="00C4271B" w:rsidP="00C4271B">
      <w:pPr>
        <w:keepNext/>
        <w:spacing w:after="0" w:line="240" w:lineRule="auto"/>
        <w:jc w:val="center"/>
        <w:outlineLvl w:val="5"/>
        <w:rPr>
          <w:rFonts w:ascii="Times New Roman" w:eastAsia="Times New Roman" w:hAnsi="Times New Roman" w:cs="Times New Roman"/>
          <w:b/>
          <w:sz w:val="28"/>
          <w:szCs w:val="24"/>
          <w:lang w:val="uk-UA" w:eastAsia="ru-RU"/>
        </w:rPr>
      </w:pPr>
      <w:r w:rsidRPr="00C4271B">
        <w:rPr>
          <w:rFonts w:ascii="Times New Roman" w:eastAsia="Times New Roman" w:hAnsi="Times New Roman" w:cs="Times New Roman"/>
          <w:b/>
          <w:sz w:val="28"/>
          <w:szCs w:val="24"/>
          <w:lang w:val="uk-UA" w:eastAsia="ru-RU"/>
        </w:rPr>
        <w:t>МАГІСТЕРСЬКА АТЕСТАЦІЙНА РОБОТА</w:t>
      </w:r>
    </w:p>
    <w:p w:rsidR="00C4271B" w:rsidRPr="00C4271B" w:rsidRDefault="00C4271B" w:rsidP="00C4271B">
      <w:pPr>
        <w:spacing w:after="0" w:line="240" w:lineRule="auto"/>
        <w:jc w:val="center"/>
        <w:rPr>
          <w:rFonts w:ascii="Times New Roman" w:eastAsia="Times New Roman" w:hAnsi="Times New Roman" w:cs="Times New Roman"/>
          <w:b/>
          <w:sz w:val="28"/>
          <w:szCs w:val="24"/>
          <w:lang w:val="uk-UA" w:eastAsia="ru-RU"/>
        </w:rPr>
      </w:pPr>
    </w:p>
    <w:p w:rsidR="00C4271B" w:rsidRPr="00C4271B" w:rsidRDefault="00C4271B" w:rsidP="00C4271B">
      <w:pPr>
        <w:spacing w:after="0" w:line="240" w:lineRule="auto"/>
        <w:jc w:val="center"/>
        <w:rPr>
          <w:rFonts w:ascii="Times New Roman" w:eastAsia="Times New Roman" w:hAnsi="Times New Roman" w:cs="Times New Roman"/>
          <w:b/>
          <w:sz w:val="28"/>
          <w:szCs w:val="24"/>
          <w:lang w:val="uk-UA" w:eastAsia="ru-RU"/>
        </w:rPr>
      </w:pPr>
      <w:r w:rsidRPr="00C4271B">
        <w:rPr>
          <w:rFonts w:ascii="Times New Roman" w:eastAsia="Times New Roman" w:hAnsi="Times New Roman" w:cs="Times New Roman"/>
          <w:b/>
          <w:sz w:val="28"/>
          <w:szCs w:val="24"/>
          <w:lang w:val="uk-UA" w:eastAsia="ru-RU"/>
        </w:rPr>
        <w:t>ВИПУСКНИКА ОСВІТНЬОГО СТУПЕНЯ</w:t>
      </w:r>
    </w:p>
    <w:p w:rsidR="00C4271B" w:rsidRPr="00C4271B" w:rsidRDefault="00C4271B" w:rsidP="00C4271B">
      <w:pPr>
        <w:spacing w:after="0" w:line="240" w:lineRule="auto"/>
        <w:jc w:val="center"/>
        <w:rPr>
          <w:rFonts w:ascii="Times New Roman" w:eastAsia="Times New Roman" w:hAnsi="Times New Roman" w:cs="Times New Roman"/>
          <w:b/>
          <w:sz w:val="28"/>
          <w:szCs w:val="24"/>
          <w:lang w:val="uk-UA" w:eastAsia="ru-RU"/>
        </w:rPr>
      </w:pPr>
      <w:r w:rsidRPr="00C4271B">
        <w:rPr>
          <w:rFonts w:ascii="Times New Roman" w:eastAsia="Times New Roman" w:hAnsi="Times New Roman" w:cs="Times New Roman"/>
          <w:b/>
          <w:sz w:val="28"/>
          <w:szCs w:val="24"/>
          <w:lang w:val="uk-UA" w:eastAsia="ru-RU"/>
        </w:rPr>
        <w:t>«МАГІСТР»</w:t>
      </w:r>
    </w:p>
    <w:p w:rsidR="00C4271B" w:rsidRPr="00C4271B" w:rsidRDefault="00C4271B" w:rsidP="00C4271B">
      <w:pPr>
        <w:spacing w:after="0" w:line="240" w:lineRule="auto"/>
        <w:jc w:val="center"/>
        <w:rPr>
          <w:rFonts w:ascii="Times New Roman" w:eastAsia="Times New Roman" w:hAnsi="Times New Roman" w:cs="Times New Roman"/>
          <w:sz w:val="28"/>
          <w:szCs w:val="24"/>
          <w:lang w:val="uk-UA" w:eastAsia="ru-RU"/>
        </w:rPr>
      </w:pPr>
    </w:p>
    <w:p w:rsidR="00C4271B" w:rsidRPr="00C4271B" w:rsidRDefault="00C4271B" w:rsidP="00C4271B">
      <w:pPr>
        <w:spacing w:after="0" w:line="240" w:lineRule="auto"/>
        <w:jc w:val="center"/>
        <w:rPr>
          <w:rFonts w:ascii="Times New Roman" w:eastAsia="Times New Roman" w:hAnsi="Times New Roman" w:cs="Times New Roman"/>
          <w:sz w:val="28"/>
          <w:szCs w:val="24"/>
          <w:lang w:val="uk-UA" w:eastAsia="ru-RU"/>
        </w:rPr>
      </w:pPr>
    </w:p>
    <w:p w:rsidR="00C4271B" w:rsidRPr="00C4271B" w:rsidRDefault="00C4271B" w:rsidP="00C4271B">
      <w:pPr>
        <w:spacing w:after="0" w:line="240" w:lineRule="auto"/>
        <w:jc w:val="center"/>
        <w:rPr>
          <w:rFonts w:ascii="Times New Roman" w:eastAsia="Times New Roman" w:hAnsi="Times New Roman" w:cs="Times New Roman"/>
          <w:sz w:val="28"/>
          <w:szCs w:val="24"/>
          <w:lang w:val="uk-UA" w:eastAsia="ru-RU"/>
        </w:rPr>
      </w:pPr>
    </w:p>
    <w:p w:rsidR="00C4271B" w:rsidRPr="00FD08C1" w:rsidRDefault="00C4271B" w:rsidP="00FD08C1">
      <w:pPr>
        <w:tabs>
          <w:tab w:val="left" w:pos="993"/>
          <w:tab w:val="left" w:pos="9356"/>
        </w:tabs>
        <w:spacing w:before="120" w:after="0" w:line="240" w:lineRule="auto"/>
        <w:ind w:left="993" w:right="135" w:hanging="993"/>
        <w:rPr>
          <w:rFonts w:ascii="Times New Roman" w:eastAsia="Times New Roman" w:hAnsi="Times New Roman" w:cs="Times New Roman"/>
          <w:sz w:val="28"/>
          <w:szCs w:val="24"/>
          <w:lang w:val="uk-UA" w:eastAsia="ru-RU"/>
        </w:rPr>
      </w:pPr>
      <w:r w:rsidRPr="00C4271B">
        <w:rPr>
          <w:rFonts w:ascii="Times New Roman" w:eastAsia="Times New Roman" w:hAnsi="Times New Roman" w:cs="Times New Roman"/>
          <w:b/>
          <w:sz w:val="28"/>
          <w:szCs w:val="24"/>
          <w:lang w:val="uk-UA" w:eastAsia="ru-RU"/>
        </w:rPr>
        <w:t>Тема</w:t>
      </w:r>
      <w:r w:rsidRPr="00C4271B">
        <w:rPr>
          <w:rFonts w:ascii="Times New Roman" w:eastAsia="Times New Roman" w:hAnsi="Times New Roman" w:cs="Times New Roman"/>
          <w:sz w:val="28"/>
          <w:szCs w:val="24"/>
          <w:lang w:val="uk-UA" w:eastAsia="ru-RU"/>
        </w:rPr>
        <w:t>:</w:t>
      </w:r>
      <w:r w:rsidRPr="00C4271B">
        <w:rPr>
          <w:rFonts w:ascii="Times New Roman" w:eastAsia="Times New Roman" w:hAnsi="Times New Roman" w:cs="Times New Roman"/>
          <w:b/>
          <w:sz w:val="28"/>
          <w:szCs w:val="24"/>
          <w:lang w:val="uk-UA" w:eastAsia="ru-RU"/>
        </w:rPr>
        <w:tab/>
      </w:r>
      <w:r w:rsidRPr="00C4271B">
        <w:rPr>
          <w:rFonts w:ascii="Times New Roman" w:eastAsia="Times New Roman" w:hAnsi="Times New Roman" w:cs="Times New Roman"/>
          <w:sz w:val="28"/>
          <w:szCs w:val="24"/>
          <w:lang w:val="uk-UA" w:eastAsia="ru-RU"/>
        </w:rPr>
        <w:t xml:space="preserve">Система </w:t>
      </w:r>
      <w:r w:rsidR="00FD08C1">
        <w:rPr>
          <w:rFonts w:ascii="Times New Roman" w:eastAsia="Times New Roman" w:hAnsi="Times New Roman" w:cs="Times New Roman"/>
          <w:sz w:val="28"/>
          <w:szCs w:val="24"/>
          <w:lang w:val="uk-UA" w:eastAsia="ru-RU"/>
        </w:rPr>
        <w:t>виявлення вторгнень на об</w:t>
      </w:r>
      <w:r w:rsidR="00FD08C1" w:rsidRPr="00FD08C1">
        <w:rPr>
          <w:rFonts w:ascii="Times New Roman" w:eastAsia="Times New Roman" w:hAnsi="Times New Roman" w:cs="Times New Roman"/>
          <w:sz w:val="28"/>
          <w:szCs w:val="24"/>
          <w:lang w:eastAsia="ru-RU"/>
        </w:rPr>
        <w:t>’</w:t>
      </w:r>
      <w:r w:rsidR="00FD08C1">
        <w:rPr>
          <w:rFonts w:ascii="Times New Roman" w:eastAsia="Times New Roman" w:hAnsi="Times New Roman" w:cs="Times New Roman"/>
          <w:sz w:val="28"/>
          <w:szCs w:val="24"/>
          <w:lang w:val="uk-UA" w:eastAsia="ru-RU"/>
        </w:rPr>
        <w:t>єктах критичної інфраструктури</w:t>
      </w:r>
    </w:p>
    <w:tbl>
      <w:tblPr>
        <w:tblW w:w="0" w:type="auto"/>
        <w:tblCellMar>
          <w:left w:w="0" w:type="dxa"/>
          <w:right w:w="0" w:type="dxa"/>
        </w:tblCellMar>
        <w:tblLook w:val="04A0" w:firstRow="1" w:lastRow="0" w:firstColumn="1" w:lastColumn="0" w:noHBand="0" w:noVBand="1"/>
      </w:tblPr>
      <w:tblGrid>
        <w:gridCol w:w="7088"/>
        <w:gridCol w:w="2518"/>
      </w:tblGrid>
      <w:tr w:rsidR="00C4271B" w:rsidRPr="00C4271B" w:rsidTr="00677C93">
        <w:tc>
          <w:tcPr>
            <w:tcW w:w="7088" w:type="dxa"/>
          </w:tcPr>
          <w:p w:rsidR="00C4271B" w:rsidRPr="00C4271B" w:rsidRDefault="00C4271B" w:rsidP="00C4271B">
            <w:pPr>
              <w:tabs>
                <w:tab w:val="left" w:pos="993"/>
                <w:tab w:val="left" w:pos="9356"/>
              </w:tabs>
              <w:spacing w:before="600" w:after="0" w:line="240" w:lineRule="auto"/>
              <w:ind w:right="550"/>
              <w:rPr>
                <w:rFonts w:ascii="Times New Roman" w:eastAsia="Times New Roman" w:hAnsi="Times New Roman" w:cs="Times New Roman"/>
                <w:sz w:val="28"/>
                <w:szCs w:val="24"/>
                <w:u w:val="single"/>
                <w:lang w:val="uk-UA" w:eastAsia="ru-RU"/>
              </w:rPr>
            </w:pPr>
            <w:r w:rsidRPr="00C4271B">
              <w:rPr>
                <w:rFonts w:ascii="Times New Roman" w:eastAsia="Times New Roman" w:hAnsi="Times New Roman" w:cs="Times New Roman"/>
                <w:b/>
                <w:sz w:val="28"/>
                <w:szCs w:val="24"/>
                <w:lang w:val="uk-UA" w:eastAsia="ru-RU"/>
              </w:rPr>
              <w:t>Автор:</w:t>
            </w:r>
          </w:p>
        </w:tc>
        <w:tc>
          <w:tcPr>
            <w:tcW w:w="2518" w:type="dxa"/>
          </w:tcPr>
          <w:p w:rsidR="00C4271B" w:rsidRPr="00FD08C1" w:rsidRDefault="00C4271B" w:rsidP="00FD08C1">
            <w:pPr>
              <w:tabs>
                <w:tab w:val="left" w:pos="993"/>
                <w:tab w:val="left" w:pos="9356"/>
              </w:tabs>
              <w:spacing w:before="600" w:after="0" w:line="240" w:lineRule="auto"/>
              <w:ind w:right="550"/>
              <w:rPr>
                <w:rFonts w:ascii="Times New Roman" w:eastAsia="Times New Roman" w:hAnsi="Times New Roman" w:cs="Times New Roman"/>
                <w:sz w:val="28"/>
                <w:szCs w:val="24"/>
                <w:u w:val="single"/>
                <w:lang w:val="uk-UA" w:eastAsia="ru-RU"/>
              </w:rPr>
            </w:pPr>
            <w:r w:rsidRPr="00C4271B">
              <w:rPr>
                <w:rFonts w:ascii="Times New Roman" w:eastAsia="Times New Roman" w:hAnsi="Times New Roman" w:cs="Times New Roman"/>
                <w:sz w:val="28"/>
                <w:szCs w:val="24"/>
                <w:lang w:val="uk-UA" w:eastAsia="ru-RU"/>
              </w:rPr>
              <w:t>А.</w:t>
            </w:r>
            <w:r w:rsidR="00FD08C1">
              <w:rPr>
                <w:rFonts w:ascii="Times New Roman" w:eastAsia="Times New Roman" w:hAnsi="Times New Roman" w:cs="Times New Roman"/>
                <w:sz w:val="28"/>
                <w:szCs w:val="24"/>
                <w:lang w:val="en-US" w:eastAsia="ru-RU"/>
              </w:rPr>
              <w:t xml:space="preserve"> </w:t>
            </w:r>
            <w:r w:rsidR="00FD08C1">
              <w:rPr>
                <w:rFonts w:ascii="Times New Roman" w:eastAsia="Times New Roman" w:hAnsi="Times New Roman" w:cs="Times New Roman"/>
                <w:sz w:val="28"/>
                <w:szCs w:val="24"/>
                <w:lang w:val="uk-UA" w:eastAsia="ru-RU"/>
              </w:rPr>
              <w:t>Есипенко</w:t>
            </w:r>
          </w:p>
        </w:tc>
      </w:tr>
      <w:tr w:rsidR="00C4271B" w:rsidRPr="00C4271B" w:rsidTr="00677C93">
        <w:tc>
          <w:tcPr>
            <w:tcW w:w="7088" w:type="dxa"/>
          </w:tcPr>
          <w:p w:rsidR="00C4271B" w:rsidRPr="00C4271B" w:rsidRDefault="00C4271B" w:rsidP="00CA6023">
            <w:pPr>
              <w:tabs>
                <w:tab w:val="left" w:pos="993"/>
                <w:tab w:val="left" w:pos="9356"/>
              </w:tabs>
              <w:spacing w:before="600" w:after="0" w:line="240" w:lineRule="auto"/>
              <w:ind w:right="550"/>
              <w:rPr>
                <w:rFonts w:ascii="Times New Roman" w:eastAsia="Times New Roman" w:hAnsi="Times New Roman" w:cs="Times New Roman"/>
                <w:sz w:val="28"/>
                <w:szCs w:val="24"/>
                <w:u w:val="single"/>
                <w:lang w:val="uk-UA" w:eastAsia="ru-RU"/>
              </w:rPr>
            </w:pPr>
            <w:r w:rsidRPr="00C4271B">
              <w:rPr>
                <w:rFonts w:ascii="Times New Roman" w:eastAsia="Times New Roman" w:hAnsi="Times New Roman" w:cs="Times New Roman"/>
                <w:b/>
                <w:sz w:val="28"/>
                <w:szCs w:val="24"/>
                <w:lang w:val="uk-UA" w:eastAsia="ru-RU"/>
              </w:rPr>
              <w:t xml:space="preserve">Науковий керівник: </w:t>
            </w:r>
            <w:r w:rsidR="00CA6023">
              <w:rPr>
                <w:rFonts w:ascii="Times New Roman" w:eastAsia="Times New Roman" w:hAnsi="Times New Roman" w:cs="Times New Roman"/>
                <w:b/>
                <w:sz w:val="28"/>
                <w:szCs w:val="24"/>
                <w:lang w:val="uk-UA" w:eastAsia="ru-RU"/>
              </w:rPr>
              <w:t>д</w:t>
            </w:r>
            <w:r w:rsidRPr="00C4271B">
              <w:rPr>
                <w:rFonts w:ascii="Times New Roman" w:eastAsia="Times New Roman" w:hAnsi="Times New Roman" w:cs="Times New Roman"/>
                <w:sz w:val="28"/>
                <w:szCs w:val="24"/>
                <w:lang w:val="uk-UA" w:eastAsia="ru-RU"/>
              </w:rPr>
              <w:t xml:space="preserve">.т.н., </w:t>
            </w:r>
            <w:r w:rsidR="00FD08C1">
              <w:rPr>
                <w:rFonts w:ascii="Times New Roman" w:eastAsia="Times New Roman" w:hAnsi="Times New Roman" w:cs="Times New Roman"/>
                <w:sz w:val="28"/>
                <w:szCs w:val="24"/>
                <w:lang w:val="uk-UA" w:eastAsia="ru-RU"/>
              </w:rPr>
              <w:t>професор</w:t>
            </w:r>
          </w:p>
        </w:tc>
        <w:tc>
          <w:tcPr>
            <w:tcW w:w="2518" w:type="dxa"/>
          </w:tcPr>
          <w:p w:rsidR="00C4271B" w:rsidRPr="00C4271B" w:rsidRDefault="00FD08C1" w:rsidP="00FD08C1">
            <w:pPr>
              <w:tabs>
                <w:tab w:val="left" w:pos="993"/>
                <w:tab w:val="left" w:pos="9356"/>
              </w:tabs>
              <w:spacing w:before="600" w:after="0" w:line="240" w:lineRule="auto"/>
              <w:ind w:right="550"/>
              <w:rPr>
                <w:rFonts w:ascii="Times New Roman" w:eastAsia="Times New Roman" w:hAnsi="Times New Roman" w:cs="Times New Roman"/>
                <w:sz w:val="28"/>
                <w:szCs w:val="24"/>
                <w:u w:val="single"/>
                <w:lang w:val="uk-UA" w:eastAsia="ru-RU"/>
              </w:rPr>
            </w:pPr>
            <w:r>
              <w:rPr>
                <w:rFonts w:ascii="Times New Roman" w:eastAsia="Times New Roman" w:hAnsi="Times New Roman" w:cs="Times New Roman"/>
                <w:sz w:val="28"/>
                <w:szCs w:val="24"/>
                <w:lang w:val="uk-UA" w:eastAsia="ru-RU"/>
              </w:rPr>
              <w:t>С</w:t>
            </w:r>
            <w:r w:rsidR="00C4271B" w:rsidRPr="00C4271B">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z w:val="28"/>
                <w:szCs w:val="24"/>
                <w:lang w:val="uk-UA" w:eastAsia="ru-RU"/>
              </w:rPr>
              <w:t>Толюпа</w:t>
            </w:r>
          </w:p>
        </w:tc>
      </w:tr>
      <w:tr w:rsidR="00C4271B" w:rsidRPr="00C4271B" w:rsidTr="00677C93">
        <w:tc>
          <w:tcPr>
            <w:tcW w:w="7088" w:type="dxa"/>
          </w:tcPr>
          <w:p w:rsidR="00C4271B" w:rsidRPr="00C4271B" w:rsidRDefault="00C4271B" w:rsidP="00577FE0">
            <w:pPr>
              <w:tabs>
                <w:tab w:val="left" w:pos="993"/>
                <w:tab w:val="left" w:pos="9356"/>
              </w:tabs>
              <w:spacing w:before="600" w:after="0" w:line="240" w:lineRule="auto"/>
              <w:ind w:right="550"/>
              <w:rPr>
                <w:rFonts w:ascii="Times New Roman" w:eastAsia="Times New Roman" w:hAnsi="Times New Roman" w:cs="Times New Roman"/>
                <w:sz w:val="28"/>
                <w:szCs w:val="24"/>
                <w:u w:val="single"/>
                <w:lang w:val="uk-UA" w:eastAsia="ru-RU"/>
              </w:rPr>
            </w:pPr>
            <w:r w:rsidRPr="00C4271B">
              <w:rPr>
                <w:rFonts w:ascii="Times New Roman" w:eastAsia="Times New Roman" w:hAnsi="Times New Roman" w:cs="Times New Roman"/>
                <w:b/>
                <w:sz w:val="28"/>
                <w:szCs w:val="24"/>
                <w:lang w:val="uk-UA" w:eastAsia="ru-RU"/>
              </w:rPr>
              <w:t>Нормоконтролер:</w:t>
            </w:r>
            <w:r w:rsidRPr="00C4271B">
              <w:rPr>
                <w:rFonts w:ascii="Times New Roman" w:eastAsia="Times New Roman" w:hAnsi="Times New Roman" w:cs="Times New Roman"/>
                <w:sz w:val="28"/>
                <w:szCs w:val="24"/>
                <w:lang w:val="uk-UA" w:eastAsia="ru-RU"/>
              </w:rPr>
              <w:t xml:space="preserve"> </w:t>
            </w:r>
          </w:p>
        </w:tc>
        <w:tc>
          <w:tcPr>
            <w:tcW w:w="2518" w:type="dxa"/>
          </w:tcPr>
          <w:p w:rsidR="00C4271B" w:rsidRPr="00C4271B" w:rsidRDefault="00C4271B" w:rsidP="00C4271B">
            <w:pPr>
              <w:tabs>
                <w:tab w:val="left" w:pos="993"/>
                <w:tab w:val="left" w:pos="9356"/>
              </w:tabs>
              <w:spacing w:before="600" w:after="0" w:line="240" w:lineRule="auto"/>
              <w:ind w:right="550"/>
              <w:rPr>
                <w:rFonts w:ascii="Times New Roman" w:eastAsia="Times New Roman" w:hAnsi="Times New Roman" w:cs="Times New Roman"/>
                <w:sz w:val="28"/>
                <w:szCs w:val="24"/>
                <w:u w:val="single"/>
                <w:lang w:val="uk-UA" w:eastAsia="ru-RU"/>
              </w:rPr>
            </w:pPr>
          </w:p>
        </w:tc>
      </w:tr>
    </w:tbl>
    <w:p w:rsidR="00C4271B" w:rsidRPr="00C4271B" w:rsidRDefault="00C4271B" w:rsidP="00C4271B">
      <w:pPr>
        <w:tabs>
          <w:tab w:val="left" w:pos="4678"/>
          <w:tab w:val="left" w:pos="9356"/>
        </w:tabs>
        <w:spacing w:after="0" w:line="240" w:lineRule="auto"/>
        <w:ind w:right="550"/>
        <w:rPr>
          <w:rFonts w:ascii="Times New Roman" w:eastAsia="Times New Roman" w:hAnsi="Times New Roman" w:cs="Times New Roman"/>
          <w:b/>
          <w:sz w:val="28"/>
          <w:szCs w:val="24"/>
          <w:lang w:val="uk-UA" w:eastAsia="ru-RU"/>
        </w:rPr>
      </w:pPr>
    </w:p>
    <w:p w:rsidR="00C4271B" w:rsidRPr="00C4271B" w:rsidRDefault="00C4271B" w:rsidP="00C4271B">
      <w:pPr>
        <w:tabs>
          <w:tab w:val="left" w:pos="4678"/>
          <w:tab w:val="left" w:pos="9356"/>
        </w:tabs>
        <w:spacing w:after="0" w:line="240" w:lineRule="auto"/>
        <w:ind w:right="550"/>
        <w:jc w:val="center"/>
        <w:rPr>
          <w:rFonts w:ascii="Times New Roman" w:eastAsia="Times New Roman" w:hAnsi="Times New Roman" w:cs="Times New Roman"/>
          <w:b/>
          <w:sz w:val="28"/>
          <w:szCs w:val="24"/>
          <w:lang w:val="uk-UA" w:eastAsia="ru-RU"/>
        </w:rPr>
      </w:pPr>
    </w:p>
    <w:p w:rsidR="00FD08C1" w:rsidRDefault="00FD08C1" w:rsidP="00C4271B">
      <w:pPr>
        <w:tabs>
          <w:tab w:val="left" w:pos="4678"/>
          <w:tab w:val="left" w:pos="9356"/>
        </w:tabs>
        <w:spacing w:before="600" w:after="0" w:line="240" w:lineRule="auto"/>
        <w:ind w:right="550"/>
        <w:jc w:val="center"/>
        <w:rPr>
          <w:rFonts w:ascii="Times New Roman" w:eastAsia="Times New Roman" w:hAnsi="Times New Roman" w:cs="Times New Roman"/>
          <w:b/>
          <w:sz w:val="28"/>
          <w:szCs w:val="24"/>
          <w:lang w:val="uk-UA" w:eastAsia="ru-RU"/>
        </w:rPr>
      </w:pPr>
    </w:p>
    <w:p w:rsidR="00FD08C1" w:rsidRDefault="00FD08C1" w:rsidP="00C4271B">
      <w:pPr>
        <w:tabs>
          <w:tab w:val="left" w:pos="4678"/>
          <w:tab w:val="left" w:pos="9356"/>
        </w:tabs>
        <w:spacing w:before="600" w:after="0" w:line="240" w:lineRule="auto"/>
        <w:ind w:right="550"/>
        <w:jc w:val="center"/>
        <w:rPr>
          <w:rFonts w:ascii="Times New Roman" w:eastAsia="Times New Roman" w:hAnsi="Times New Roman" w:cs="Times New Roman"/>
          <w:b/>
          <w:sz w:val="28"/>
          <w:szCs w:val="24"/>
          <w:lang w:val="uk-UA" w:eastAsia="ru-RU"/>
        </w:rPr>
      </w:pPr>
    </w:p>
    <w:p w:rsidR="00C4271B" w:rsidRPr="00C4271B" w:rsidRDefault="00C4271B" w:rsidP="00C4271B">
      <w:pPr>
        <w:tabs>
          <w:tab w:val="left" w:pos="4678"/>
          <w:tab w:val="left" w:pos="9356"/>
        </w:tabs>
        <w:spacing w:before="600" w:after="0" w:line="240" w:lineRule="auto"/>
        <w:ind w:right="550"/>
        <w:jc w:val="center"/>
        <w:rPr>
          <w:rFonts w:ascii="Times New Roman" w:eastAsia="Times New Roman" w:hAnsi="Times New Roman" w:cs="Times New Roman"/>
          <w:b/>
          <w:sz w:val="28"/>
          <w:szCs w:val="24"/>
          <w:lang w:val="uk-UA" w:eastAsia="ru-RU"/>
        </w:rPr>
      </w:pPr>
      <w:r w:rsidRPr="00C4271B">
        <w:rPr>
          <w:rFonts w:ascii="Times New Roman" w:eastAsia="Times New Roman" w:hAnsi="Times New Roman" w:cs="Times New Roman"/>
          <w:b/>
          <w:sz w:val="28"/>
          <w:szCs w:val="24"/>
          <w:lang w:val="uk-UA" w:eastAsia="ru-RU"/>
        </w:rPr>
        <w:t>Київ 20</w:t>
      </w:r>
      <w:r w:rsidR="00FD08C1">
        <w:rPr>
          <w:rFonts w:ascii="Times New Roman" w:eastAsia="Times New Roman" w:hAnsi="Times New Roman" w:cs="Times New Roman"/>
          <w:b/>
          <w:sz w:val="28"/>
          <w:szCs w:val="24"/>
          <w:lang w:val="uk-UA" w:eastAsia="ru-RU"/>
        </w:rPr>
        <w:t>20</w:t>
      </w:r>
    </w:p>
    <w:p w:rsidR="00C4271B" w:rsidRPr="00C4271B" w:rsidRDefault="00C4271B" w:rsidP="00C4271B">
      <w:pPr>
        <w:spacing w:after="0" w:line="360" w:lineRule="auto"/>
        <w:ind w:left="-142" w:firstLine="851"/>
        <w:jc w:val="center"/>
        <w:rPr>
          <w:rFonts w:ascii="Times New Roman" w:eastAsia="Times New Roman" w:hAnsi="Times New Roman" w:cs="Times New Roman"/>
          <w:b/>
          <w:sz w:val="28"/>
          <w:szCs w:val="28"/>
          <w:lang w:val="uk-UA" w:eastAsia="ru-RU"/>
        </w:rPr>
      </w:pPr>
      <w:bookmarkStart w:id="1" w:name="_Toc323190338"/>
      <w:r w:rsidRPr="00C4271B">
        <w:rPr>
          <w:rFonts w:ascii="Times New Roman" w:eastAsia="Times New Roman" w:hAnsi="Times New Roman" w:cs="Times New Roman"/>
          <w:b/>
          <w:sz w:val="28"/>
          <w:szCs w:val="28"/>
          <w:lang w:val="uk-UA" w:eastAsia="ru-RU"/>
        </w:rPr>
        <w:lastRenderedPageBreak/>
        <w:t>НАЦІОНАЛЬНИЙ АВІАЦІЙНИЙ УНІВЕРСИТЕТ</w:t>
      </w:r>
    </w:p>
    <w:p w:rsidR="00C4271B" w:rsidRPr="00C4271B" w:rsidRDefault="00C4271B" w:rsidP="00C4271B">
      <w:pPr>
        <w:spacing w:after="0" w:line="360" w:lineRule="auto"/>
        <w:ind w:left="-142"/>
        <w:rPr>
          <w:rFonts w:ascii="Times New Roman" w:eastAsia="Times New Roman" w:hAnsi="Times New Roman" w:cs="Times New Roman"/>
          <w:sz w:val="28"/>
          <w:szCs w:val="28"/>
          <w:lang w:val="uk-UA" w:eastAsia="ru-RU"/>
        </w:rPr>
      </w:pPr>
      <w:r w:rsidRPr="00C4271B">
        <w:rPr>
          <w:rFonts w:ascii="Times New Roman" w:eastAsia="Times New Roman" w:hAnsi="Times New Roman" w:cs="Times New Roman"/>
          <w:b/>
          <w:sz w:val="28"/>
          <w:szCs w:val="28"/>
          <w:lang w:val="uk-UA" w:eastAsia="ru-RU"/>
        </w:rPr>
        <w:t>Факультет:</w:t>
      </w:r>
      <w:r w:rsidRPr="00C4271B">
        <w:rPr>
          <w:rFonts w:ascii="Times New Roman" w:eastAsia="Times New Roman" w:hAnsi="Times New Roman" w:cs="Times New Roman"/>
          <w:sz w:val="28"/>
          <w:szCs w:val="28"/>
          <w:lang w:val="uk-UA" w:eastAsia="ru-RU"/>
        </w:rPr>
        <w:t xml:space="preserve"> Кібербезпеки, комп’ютерної та програмної інженерії</w:t>
      </w:r>
    </w:p>
    <w:p w:rsidR="00C4271B" w:rsidRPr="00C4271B" w:rsidRDefault="00C4271B" w:rsidP="00C4271B">
      <w:pPr>
        <w:spacing w:after="0" w:line="360" w:lineRule="auto"/>
        <w:ind w:left="-142"/>
        <w:rPr>
          <w:rFonts w:ascii="Times New Roman" w:eastAsia="Times New Roman" w:hAnsi="Times New Roman" w:cs="Times New Roman"/>
          <w:sz w:val="28"/>
          <w:szCs w:val="28"/>
          <w:lang w:val="uk-UA" w:eastAsia="ru-RU"/>
        </w:rPr>
      </w:pPr>
      <w:r w:rsidRPr="00C4271B">
        <w:rPr>
          <w:rFonts w:ascii="Times New Roman" w:eastAsia="Times New Roman" w:hAnsi="Times New Roman" w:cs="Times New Roman"/>
          <w:b/>
          <w:sz w:val="28"/>
          <w:szCs w:val="28"/>
          <w:lang w:val="uk-UA" w:eastAsia="ru-RU"/>
        </w:rPr>
        <w:t>Кафедра:</w:t>
      </w:r>
      <w:r w:rsidRPr="00C4271B">
        <w:rPr>
          <w:rFonts w:ascii="Times New Roman" w:eastAsia="Times New Roman" w:hAnsi="Times New Roman" w:cs="Times New Roman"/>
          <w:sz w:val="28"/>
          <w:szCs w:val="28"/>
          <w:lang w:val="uk-UA" w:eastAsia="ru-RU"/>
        </w:rPr>
        <w:t xml:space="preserve"> Компютеризованих систем захисту інформації</w:t>
      </w:r>
    </w:p>
    <w:p w:rsidR="00C4271B" w:rsidRPr="00C4271B" w:rsidRDefault="00C4271B" w:rsidP="00C4271B">
      <w:pPr>
        <w:spacing w:after="0" w:line="360" w:lineRule="auto"/>
        <w:ind w:left="-142"/>
        <w:rPr>
          <w:rFonts w:ascii="Times New Roman" w:eastAsia="Times New Roman" w:hAnsi="Times New Roman" w:cs="Times New Roman"/>
          <w:sz w:val="28"/>
          <w:szCs w:val="28"/>
          <w:lang w:val="uk-UA" w:eastAsia="ru-RU"/>
        </w:rPr>
      </w:pPr>
      <w:r w:rsidRPr="00C4271B">
        <w:rPr>
          <w:rFonts w:ascii="Times New Roman" w:eastAsia="Times New Roman" w:hAnsi="Times New Roman" w:cs="Times New Roman"/>
          <w:b/>
          <w:sz w:val="28"/>
          <w:szCs w:val="28"/>
          <w:lang w:val="uk-UA" w:eastAsia="ru-RU"/>
        </w:rPr>
        <w:t>Освітній ступінь:</w:t>
      </w:r>
      <w:r w:rsidRPr="00C4271B">
        <w:rPr>
          <w:rFonts w:ascii="Times New Roman" w:eastAsia="Times New Roman" w:hAnsi="Times New Roman" w:cs="Times New Roman"/>
          <w:sz w:val="28"/>
          <w:szCs w:val="28"/>
          <w:lang w:val="uk-UA" w:eastAsia="ru-RU"/>
        </w:rPr>
        <w:t xml:space="preserve"> Магістр</w:t>
      </w:r>
    </w:p>
    <w:p w:rsidR="00C4271B" w:rsidRPr="00C4271B" w:rsidRDefault="00C4271B" w:rsidP="00C4271B">
      <w:pPr>
        <w:spacing w:after="0" w:line="360" w:lineRule="auto"/>
        <w:ind w:left="-142"/>
        <w:jc w:val="both"/>
        <w:rPr>
          <w:rFonts w:ascii="Times New Roman" w:eastAsia="Times New Roman" w:hAnsi="Times New Roman" w:cs="Times New Roman"/>
          <w:spacing w:val="-18"/>
          <w:sz w:val="28"/>
          <w:szCs w:val="28"/>
          <w:lang w:val="uk-UA" w:eastAsia="ru-RU"/>
        </w:rPr>
      </w:pPr>
      <w:r w:rsidRPr="00C4271B">
        <w:rPr>
          <w:rFonts w:ascii="Times New Roman" w:eastAsia="Times New Roman" w:hAnsi="Times New Roman" w:cs="Times New Roman"/>
          <w:b/>
          <w:sz w:val="28"/>
          <w:szCs w:val="28"/>
          <w:lang w:val="uk-UA" w:eastAsia="ru-RU"/>
        </w:rPr>
        <w:t>Спеціальність</w:t>
      </w:r>
      <w:r w:rsidRPr="00C4271B">
        <w:rPr>
          <w:rFonts w:ascii="Times New Roman" w:eastAsia="Times New Roman" w:hAnsi="Times New Roman" w:cs="Times New Roman"/>
          <w:b/>
          <w:spacing w:val="-18"/>
          <w:sz w:val="28"/>
          <w:szCs w:val="28"/>
          <w:lang w:val="uk-UA" w:eastAsia="ru-RU"/>
        </w:rPr>
        <w:t>:</w:t>
      </w:r>
      <w:r w:rsidRPr="00C4271B">
        <w:rPr>
          <w:rFonts w:ascii="Times New Roman" w:eastAsia="Times New Roman" w:hAnsi="Times New Roman" w:cs="Times New Roman"/>
          <w:spacing w:val="-18"/>
          <w:sz w:val="28"/>
          <w:szCs w:val="28"/>
          <w:lang w:val="uk-UA" w:eastAsia="ru-RU"/>
        </w:rPr>
        <w:t xml:space="preserve">  125 «Кібербезпека»</w:t>
      </w:r>
    </w:p>
    <w:p w:rsidR="00C4271B" w:rsidRPr="00C4271B" w:rsidRDefault="00C4271B" w:rsidP="00C4271B">
      <w:pPr>
        <w:spacing w:after="0" w:line="360" w:lineRule="auto"/>
        <w:ind w:left="-142"/>
        <w:jc w:val="both"/>
        <w:rPr>
          <w:rFonts w:ascii="Times New Roman" w:eastAsia="Times New Roman" w:hAnsi="Times New Roman" w:cs="Times New Roman"/>
          <w:sz w:val="28"/>
          <w:szCs w:val="28"/>
          <w:lang w:val="uk-UA" w:eastAsia="ru-RU"/>
        </w:rPr>
      </w:pPr>
      <w:r w:rsidRPr="00C4271B">
        <w:rPr>
          <w:rFonts w:ascii="Times New Roman" w:eastAsia="Times New Roman" w:hAnsi="Times New Roman" w:cs="Times New Roman"/>
          <w:b/>
          <w:sz w:val="28"/>
          <w:szCs w:val="28"/>
          <w:lang w:val="uk-UA" w:eastAsia="ru-RU"/>
        </w:rPr>
        <w:t>Освітньо-професійна програма</w:t>
      </w:r>
      <w:r w:rsidRPr="00C4271B">
        <w:rPr>
          <w:rFonts w:ascii="Times New Roman" w:eastAsia="Times New Roman" w:hAnsi="Times New Roman" w:cs="Times New Roman"/>
          <w:sz w:val="28"/>
          <w:szCs w:val="28"/>
          <w:lang w:val="uk-UA" w:eastAsia="ru-RU"/>
        </w:rPr>
        <w:t>: «Безпека інформаційних і комунікаційних си</w:t>
      </w:r>
      <w:r w:rsidRPr="00C4271B">
        <w:rPr>
          <w:rFonts w:ascii="Times New Roman" w:eastAsia="Times New Roman" w:hAnsi="Times New Roman" w:cs="Times New Roman"/>
          <w:sz w:val="28"/>
          <w:szCs w:val="28"/>
          <w:lang w:val="uk-UA" w:eastAsia="ru-RU"/>
        </w:rPr>
        <w:t>с</w:t>
      </w:r>
      <w:r w:rsidRPr="00C4271B">
        <w:rPr>
          <w:rFonts w:ascii="Times New Roman" w:eastAsia="Times New Roman" w:hAnsi="Times New Roman" w:cs="Times New Roman"/>
          <w:sz w:val="28"/>
          <w:szCs w:val="28"/>
          <w:lang w:val="uk-UA" w:eastAsia="ru-RU"/>
        </w:rPr>
        <w:t>тем»</w:t>
      </w:r>
    </w:p>
    <w:p w:rsidR="00C4271B" w:rsidRPr="00C4271B" w:rsidRDefault="00C4271B" w:rsidP="00C4271B">
      <w:pPr>
        <w:spacing w:after="0" w:line="360" w:lineRule="auto"/>
        <w:ind w:left="-142" w:firstLine="851"/>
        <w:jc w:val="right"/>
        <w:rPr>
          <w:rFonts w:ascii="Times New Roman" w:eastAsia="Times New Roman" w:hAnsi="Times New Roman" w:cs="Times New Roman"/>
          <w:sz w:val="28"/>
          <w:szCs w:val="28"/>
          <w:lang w:val="uk-UA" w:eastAsia="ru-RU"/>
        </w:rPr>
      </w:pPr>
      <w:r w:rsidRPr="00C4271B">
        <w:rPr>
          <w:rFonts w:ascii="Times New Roman" w:eastAsia="Times New Roman" w:hAnsi="Times New Roman" w:cs="Times New Roman"/>
          <w:sz w:val="28"/>
          <w:szCs w:val="28"/>
          <w:lang w:val="uk-UA" w:eastAsia="ru-RU"/>
        </w:rPr>
        <w:t>ЗАТВЕРДЖУЮ</w:t>
      </w:r>
    </w:p>
    <w:p w:rsidR="00C4271B" w:rsidRPr="00C4271B" w:rsidRDefault="00C4271B" w:rsidP="00C4271B">
      <w:pPr>
        <w:spacing w:after="0" w:line="360" w:lineRule="auto"/>
        <w:ind w:left="-142" w:firstLine="851"/>
        <w:jc w:val="right"/>
        <w:rPr>
          <w:rFonts w:ascii="Times New Roman" w:eastAsia="Times New Roman" w:hAnsi="Times New Roman" w:cs="Times New Roman"/>
          <w:sz w:val="28"/>
          <w:szCs w:val="28"/>
          <w:lang w:val="uk-UA" w:eastAsia="ru-RU"/>
        </w:rPr>
      </w:pPr>
      <w:r w:rsidRPr="00C4271B">
        <w:rPr>
          <w:rFonts w:ascii="Times New Roman" w:eastAsia="Times New Roman" w:hAnsi="Times New Roman" w:cs="Times New Roman"/>
          <w:sz w:val="28"/>
          <w:szCs w:val="28"/>
          <w:lang w:val="uk-UA" w:eastAsia="ru-RU"/>
        </w:rPr>
        <w:t>Завідувач кафедри</w:t>
      </w:r>
    </w:p>
    <w:p w:rsidR="00C4271B" w:rsidRPr="00C4271B" w:rsidRDefault="00C4271B" w:rsidP="00C4271B">
      <w:pPr>
        <w:spacing w:after="0" w:line="360" w:lineRule="auto"/>
        <w:ind w:left="-142" w:firstLine="851"/>
        <w:jc w:val="right"/>
        <w:rPr>
          <w:rFonts w:ascii="Times New Roman" w:eastAsia="Times New Roman" w:hAnsi="Times New Roman" w:cs="Times New Roman"/>
          <w:sz w:val="28"/>
          <w:szCs w:val="28"/>
          <w:lang w:val="uk-UA" w:eastAsia="ru-RU"/>
        </w:rPr>
      </w:pPr>
      <w:r w:rsidRPr="00C4271B">
        <w:rPr>
          <w:rFonts w:ascii="Times New Roman" w:eastAsia="Times New Roman" w:hAnsi="Times New Roman" w:cs="Times New Roman"/>
          <w:sz w:val="28"/>
          <w:szCs w:val="28"/>
          <w:lang w:val="uk-UA" w:eastAsia="ru-RU"/>
        </w:rPr>
        <w:t>_____________ С.В. Казмірчук</w:t>
      </w:r>
    </w:p>
    <w:p w:rsidR="00C4271B" w:rsidRPr="00C4271B" w:rsidRDefault="00C4271B" w:rsidP="00C4271B">
      <w:pPr>
        <w:spacing w:after="0" w:line="360" w:lineRule="auto"/>
        <w:ind w:left="-142" w:firstLine="851"/>
        <w:jc w:val="right"/>
        <w:rPr>
          <w:rFonts w:ascii="Times New Roman" w:eastAsia="Times New Roman" w:hAnsi="Times New Roman" w:cs="Times New Roman"/>
          <w:sz w:val="28"/>
          <w:szCs w:val="28"/>
          <w:lang w:val="uk-UA" w:eastAsia="ru-RU"/>
        </w:rPr>
      </w:pPr>
      <w:r w:rsidRPr="00C4271B">
        <w:rPr>
          <w:rFonts w:ascii="Times New Roman" w:eastAsia="Times New Roman" w:hAnsi="Times New Roman" w:cs="Times New Roman"/>
          <w:sz w:val="28"/>
          <w:szCs w:val="28"/>
          <w:lang w:val="uk-UA" w:eastAsia="ru-RU"/>
        </w:rPr>
        <w:t>«</w:t>
      </w:r>
      <w:r w:rsidRPr="00C4271B">
        <w:rPr>
          <w:rFonts w:ascii="Times New Roman" w:eastAsia="Times New Roman" w:hAnsi="Times New Roman" w:cs="Times New Roman"/>
          <w:sz w:val="28"/>
          <w:szCs w:val="28"/>
          <w:u w:val="single"/>
          <w:lang w:val="uk-UA" w:eastAsia="ru-RU"/>
        </w:rPr>
        <w:t>__</w:t>
      </w:r>
      <w:r w:rsidRPr="00C4271B">
        <w:rPr>
          <w:rFonts w:ascii="Times New Roman" w:eastAsia="Times New Roman" w:hAnsi="Times New Roman" w:cs="Times New Roman"/>
          <w:sz w:val="28"/>
          <w:szCs w:val="28"/>
          <w:lang w:val="uk-UA" w:eastAsia="ru-RU"/>
        </w:rPr>
        <w:t>»</w:t>
      </w:r>
      <w:r w:rsidRPr="00C4271B">
        <w:rPr>
          <w:rFonts w:ascii="Times New Roman" w:eastAsia="Times New Roman" w:hAnsi="Times New Roman" w:cs="Times New Roman"/>
          <w:sz w:val="28"/>
          <w:szCs w:val="28"/>
          <w:u w:val="single"/>
          <w:lang w:val="uk-UA" w:eastAsia="ru-RU"/>
        </w:rPr>
        <w:t xml:space="preserve"> _________</w:t>
      </w:r>
      <w:r w:rsidRPr="00C4271B">
        <w:rPr>
          <w:rFonts w:ascii="Times New Roman" w:eastAsia="Times New Roman" w:hAnsi="Times New Roman" w:cs="Times New Roman"/>
          <w:sz w:val="28"/>
          <w:szCs w:val="28"/>
          <w:lang w:val="uk-UA" w:eastAsia="ru-RU"/>
        </w:rPr>
        <w:t xml:space="preserve"> 20</w:t>
      </w:r>
      <w:r w:rsidR="007E4B4F">
        <w:rPr>
          <w:rFonts w:ascii="Times New Roman" w:eastAsia="Times New Roman" w:hAnsi="Times New Roman" w:cs="Times New Roman"/>
          <w:sz w:val="28"/>
          <w:szCs w:val="28"/>
          <w:lang w:val="uk-UA" w:eastAsia="ru-RU"/>
        </w:rPr>
        <w:t>20</w:t>
      </w:r>
      <w:r w:rsidRPr="00C4271B">
        <w:rPr>
          <w:rFonts w:ascii="Times New Roman" w:eastAsia="Times New Roman" w:hAnsi="Times New Roman" w:cs="Times New Roman"/>
          <w:sz w:val="28"/>
          <w:szCs w:val="28"/>
          <w:lang w:val="uk-UA" w:eastAsia="ru-RU"/>
        </w:rPr>
        <w:t xml:space="preserve"> р.</w:t>
      </w:r>
    </w:p>
    <w:p w:rsidR="00C4271B" w:rsidRPr="00C4271B" w:rsidRDefault="00C4271B" w:rsidP="00C4271B">
      <w:pPr>
        <w:spacing w:after="0" w:line="360" w:lineRule="auto"/>
        <w:jc w:val="right"/>
        <w:rPr>
          <w:rFonts w:ascii="Times New Roman" w:eastAsia="Times New Roman" w:hAnsi="Times New Roman" w:cs="Times New Roman"/>
          <w:sz w:val="28"/>
          <w:szCs w:val="28"/>
          <w:lang w:val="uk-UA" w:eastAsia="ru-RU"/>
        </w:rPr>
      </w:pPr>
    </w:p>
    <w:p w:rsidR="00C4271B" w:rsidRPr="00C4271B" w:rsidRDefault="00C4271B" w:rsidP="00C4271B">
      <w:pPr>
        <w:spacing w:after="0" w:line="360" w:lineRule="auto"/>
        <w:jc w:val="center"/>
        <w:rPr>
          <w:rFonts w:ascii="Times New Roman" w:eastAsia="Times New Roman" w:hAnsi="Times New Roman" w:cs="Times New Roman"/>
          <w:b/>
          <w:sz w:val="28"/>
          <w:szCs w:val="28"/>
          <w:lang w:val="uk-UA" w:eastAsia="ru-RU"/>
        </w:rPr>
      </w:pPr>
      <w:r w:rsidRPr="00C4271B">
        <w:rPr>
          <w:rFonts w:ascii="Times New Roman" w:eastAsia="Times New Roman" w:hAnsi="Times New Roman" w:cs="Times New Roman"/>
          <w:b/>
          <w:sz w:val="28"/>
          <w:szCs w:val="28"/>
          <w:lang w:val="uk-UA" w:eastAsia="ru-RU"/>
        </w:rPr>
        <w:t>ЗАВДАННЯ</w:t>
      </w:r>
    </w:p>
    <w:p w:rsidR="00C4271B" w:rsidRPr="00C4271B" w:rsidRDefault="00C4271B" w:rsidP="00C4271B">
      <w:pPr>
        <w:spacing w:after="0" w:line="360" w:lineRule="auto"/>
        <w:jc w:val="center"/>
        <w:rPr>
          <w:rFonts w:ascii="Times New Roman" w:eastAsia="Times New Roman" w:hAnsi="Times New Roman" w:cs="Times New Roman"/>
          <w:b/>
          <w:sz w:val="28"/>
          <w:szCs w:val="28"/>
          <w:lang w:val="uk-UA" w:eastAsia="ru-RU"/>
        </w:rPr>
      </w:pPr>
      <w:r w:rsidRPr="00C4271B">
        <w:rPr>
          <w:rFonts w:ascii="Times New Roman" w:eastAsia="Times New Roman" w:hAnsi="Times New Roman" w:cs="Times New Roman"/>
          <w:b/>
          <w:sz w:val="28"/>
          <w:szCs w:val="28"/>
          <w:lang w:val="uk-UA" w:eastAsia="ru-RU"/>
        </w:rPr>
        <w:t xml:space="preserve">на виконання магістерської атестаційної роботи </w:t>
      </w:r>
    </w:p>
    <w:p w:rsidR="00C4271B" w:rsidRPr="00C4271B" w:rsidRDefault="00C4271B" w:rsidP="00C4271B">
      <w:pPr>
        <w:spacing w:after="0" w:line="360" w:lineRule="auto"/>
        <w:jc w:val="center"/>
        <w:rPr>
          <w:rFonts w:ascii="Times New Roman" w:eastAsia="Times New Roman" w:hAnsi="Times New Roman" w:cs="Times New Roman"/>
          <w:b/>
          <w:sz w:val="28"/>
          <w:szCs w:val="28"/>
          <w:lang w:val="uk-UA" w:eastAsia="ru-RU"/>
        </w:rPr>
      </w:pPr>
      <w:r w:rsidRPr="00C4271B">
        <w:rPr>
          <w:rFonts w:ascii="Times New Roman" w:eastAsia="Times New Roman" w:hAnsi="Times New Roman" w:cs="Times New Roman"/>
          <w:b/>
          <w:sz w:val="28"/>
          <w:szCs w:val="24"/>
          <w:lang w:val="uk-UA" w:eastAsia="ru-RU"/>
        </w:rPr>
        <w:t>магістранта</w:t>
      </w:r>
      <w:r w:rsidRPr="00C4271B">
        <w:rPr>
          <w:rFonts w:ascii="Times New Roman" w:eastAsia="Times New Roman" w:hAnsi="Times New Roman" w:cs="Times New Roman"/>
          <w:b/>
          <w:sz w:val="28"/>
          <w:szCs w:val="28"/>
          <w:lang w:val="uk-UA" w:eastAsia="ru-RU"/>
        </w:rPr>
        <w:t xml:space="preserve"> </w:t>
      </w:r>
      <w:r w:rsidR="007E4B4F">
        <w:rPr>
          <w:rFonts w:ascii="Times New Roman" w:eastAsia="Times New Roman" w:hAnsi="Times New Roman" w:cs="Times New Roman"/>
          <w:b/>
          <w:sz w:val="28"/>
          <w:szCs w:val="28"/>
          <w:lang w:val="uk-UA" w:eastAsia="ru-RU"/>
        </w:rPr>
        <w:t>Олексія Єсипенка</w:t>
      </w:r>
    </w:p>
    <w:p w:rsidR="00C4271B" w:rsidRPr="00C4271B" w:rsidRDefault="00C4271B" w:rsidP="00C4271B">
      <w:pPr>
        <w:spacing w:after="0" w:line="360" w:lineRule="auto"/>
        <w:ind w:firstLine="709"/>
        <w:jc w:val="center"/>
        <w:rPr>
          <w:rFonts w:ascii="Times New Roman" w:eastAsia="Times New Roman" w:hAnsi="Times New Roman" w:cs="Times New Roman"/>
          <w:b/>
          <w:sz w:val="28"/>
          <w:szCs w:val="28"/>
          <w:lang w:val="uk-UA" w:eastAsia="ru-RU"/>
        </w:rPr>
      </w:pPr>
    </w:p>
    <w:p w:rsidR="00C4271B" w:rsidRPr="00C4271B" w:rsidRDefault="00C4271B" w:rsidP="00994830">
      <w:pPr>
        <w:numPr>
          <w:ilvl w:val="0"/>
          <w:numId w:val="35"/>
        </w:numPr>
        <w:tabs>
          <w:tab w:val="left" w:pos="284"/>
        </w:tabs>
        <w:spacing w:after="0" w:line="360" w:lineRule="auto"/>
        <w:contextualSpacing/>
        <w:jc w:val="both"/>
        <w:rPr>
          <w:rFonts w:ascii="Times New Roman" w:eastAsia="Times New Roman" w:hAnsi="Times New Roman" w:cs="Times New Roman"/>
          <w:sz w:val="28"/>
          <w:szCs w:val="28"/>
          <w:lang w:val="uk-UA" w:eastAsia="ru-RU"/>
        </w:rPr>
      </w:pPr>
      <w:r w:rsidRPr="00C4271B">
        <w:rPr>
          <w:rFonts w:ascii="Times New Roman" w:eastAsia="Times New Roman" w:hAnsi="Times New Roman" w:cs="Times New Roman"/>
          <w:sz w:val="28"/>
          <w:szCs w:val="28"/>
          <w:lang w:val="uk-UA" w:eastAsia="ru-RU"/>
        </w:rPr>
        <w:t xml:space="preserve">Тема: </w:t>
      </w:r>
      <w:r w:rsidR="007E4B4F" w:rsidRPr="00C4271B">
        <w:rPr>
          <w:rFonts w:ascii="Times New Roman" w:eastAsia="Times New Roman" w:hAnsi="Times New Roman" w:cs="Times New Roman"/>
          <w:sz w:val="28"/>
          <w:szCs w:val="24"/>
          <w:lang w:val="uk-UA" w:eastAsia="ru-RU"/>
        </w:rPr>
        <w:t xml:space="preserve">Система </w:t>
      </w:r>
      <w:r w:rsidR="007E4B4F">
        <w:rPr>
          <w:rFonts w:ascii="Times New Roman" w:eastAsia="Times New Roman" w:hAnsi="Times New Roman" w:cs="Times New Roman"/>
          <w:sz w:val="28"/>
          <w:szCs w:val="24"/>
          <w:lang w:val="uk-UA" w:eastAsia="ru-RU"/>
        </w:rPr>
        <w:t>виявлення вторгнень на об</w:t>
      </w:r>
      <w:r w:rsidR="007E4B4F" w:rsidRPr="00FD08C1">
        <w:rPr>
          <w:rFonts w:ascii="Times New Roman" w:eastAsia="Times New Roman" w:hAnsi="Times New Roman" w:cs="Times New Roman"/>
          <w:sz w:val="28"/>
          <w:szCs w:val="24"/>
          <w:lang w:eastAsia="ru-RU"/>
        </w:rPr>
        <w:t>’</w:t>
      </w:r>
      <w:r w:rsidR="007E4B4F">
        <w:rPr>
          <w:rFonts w:ascii="Times New Roman" w:eastAsia="Times New Roman" w:hAnsi="Times New Roman" w:cs="Times New Roman"/>
          <w:sz w:val="28"/>
          <w:szCs w:val="24"/>
          <w:lang w:val="uk-UA" w:eastAsia="ru-RU"/>
        </w:rPr>
        <w:t>єктах критичної інфраструктури</w:t>
      </w:r>
    </w:p>
    <w:p w:rsidR="00C4271B" w:rsidRPr="00C4271B" w:rsidRDefault="00C4271B" w:rsidP="00C4271B">
      <w:pPr>
        <w:autoSpaceDE w:val="0"/>
        <w:autoSpaceDN w:val="0"/>
        <w:adjustRightInd w:val="0"/>
        <w:spacing w:after="0" w:line="360" w:lineRule="auto"/>
        <w:contextualSpacing/>
        <w:jc w:val="both"/>
        <w:rPr>
          <w:rFonts w:ascii="Times New Roman" w:eastAsia="Times New Roman" w:hAnsi="Times New Roman" w:cs="Times New Roman"/>
          <w:i/>
          <w:sz w:val="28"/>
          <w:szCs w:val="28"/>
          <w:lang w:val="uk-UA" w:eastAsia="ru-RU"/>
        </w:rPr>
      </w:pPr>
      <w:r w:rsidRPr="00C4271B">
        <w:rPr>
          <w:rFonts w:ascii="Times New Roman" w:eastAsia="Times New Roman" w:hAnsi="Times New Roman" w:cs="Times New Roman"/>
          <w:sz w:val="28"/>
          <w:szCs w:val="28"/>
          <w:lang w:val="uk-UA" w:eastAsia="ru-RU"/>
        </w:rPr>
        <w:t>затверджена наказом ректора від «__» __________ 20__ № _____/ст</w:t>
      </w:r>
      <w:r w:rsidRPr="00C4271B">
        <w:rPr>
          <w:rFonts w:ascii="Times New Roman" w:eastAsia="Times New Roman" w:hAnsi="Times New Roman" w:cs="Times New Roman"/>
          <w:i/>
          <w:sz w:val="28"/>
          <w:szCs w:val="28"/>
          <w:lang w:val="uk-UA" w:eastAsia="ru-RU"/>
        </w:rPr>
        <w:t>.</w:t>
      </w:r>
    </w:p>
    <w:p w:rsidR="00C4271B" w:rsidRPr="00C4271B" w:rsidRDefault="00C4271B" w:rsidP="00994830">
      <w:pPr>
        <w:numPr>
          <w:ilvl w:val="0"/>
          <w:numId w:val="35"/>
        </w:numPr>
        <w:tabs>
          <w:tab w:val="left" w:pos="284"/>
        </w:tabs>
        <w:spacing w:after="0" w:line="360" w:lineRule="auto"/>
        <w:contextualSpacing/>
        <w:jc w:val="both"/>
        <w:rPr>
          <w:rFonts w:ascii="Times New Roman" w:eastAsia="Times New Roman" w:hAnsi="Times New Roman" w:cs="Times New Roman"/>
          <w:sz w:val="28"/>
          <w:szCs w:val="28"/>
          <w:lang w:val="uk-UA" w:eastAsia="ru-RU"/>
        </w:rPr>
      </w:pPr>
      <w:r w:rsidRPr="00C4271B">
        <w:rPr>
          <w:rFonts w:ascii="Times New Roman" w:eastAsia="Times New Roman" w:hAnsi="Times New Roman" w:cs="Times New Roman"/>
          <w:sz w:val="28"/>
          <w:szCs w:val="28"/>
          <w:lang w:val="uk-UA" w:eastAsia="ru-RU"/>
        </w:rPr>
        <w:t>Термін виконання з __.__.20__р. по __.__.20__р</w:t>
      </w:r>
      <w:r w:rsidRPr="00C4271B">
        <w:rPr>
          <w:rFonts w:ascii="Times New Roman" w:eastAsia="Times New Roman" w:hAnsi="Times New Roman" w:cs="Times New Roman"/>
          <w:i/>
          <w:sz w:val="28"/>
          <w:szCs w:val="28"/>
          <w:lang w:val="uk-UA" w:eastAsia="ru-RU"/>
        </w:rPr>
        <w:t>.</w:t>
      </w:r>
    </w:p>
    <w:p w:rsidR="00C4271B" w:rsidRPr="00C4271B" w:rsidRDefault="00C4271B" w:rsidP="00994830">
      <w:pPr>
        <w:numPr>
          <w:ilvl w:val="0"/>
          <w:numId w:val="35"/>
        </w:numPr>
        <w:tabs>
          <w:tab w:val="left" w:pos="284"/>
        </w:tabs>
        <w:spacing w:after="0" w:line="360" w:lineRule="auto"/>
        <w:contextualSpacing/>
        <w:jc w:val="both"/>
        <w:rPr>
          <w:rFonts w:ascii="Times New Roman" w:eastAsia="Times New Roman" w:hAnsi="Times New Roman" w:cs="Times New Roman"/>
          <w:sz w:val="28"/>
          <w:szCs w:val="28"/>
          <w:lang w:val="uk-UA" w:eastAsia="ru-RU"/>
        </w:rPr>
      </w:pPr>
      <w:r w:rsidRPr="00C4271B">
        <w:rPr>
          <w:rFonts w:ascii="Times New Roman" w:eastAsia="Times New Roman" w:hAnsi="Times New Roman" w:cs="Times New Roman"/>
          <w:sz w:val="28"/>
          <w:szCs w:val="28"/>
          <w:lang w:val="uk-UA" w:eastAsia="ru-RU"/>
        </w:rPr>
        <w:t xml:space="preserve">Вихідні дані: проаналізувати існуючі системи та методики аналізу </w:t>
      </w:r>
      <w:r w:rsidR="007E4B4F">
        <w:rPr>
          <w:rFonts w:ascii="Times New Roman" w:eastAsia="Times New Roman" w:hAnsi="Times New Roman" w:cs="Times New Roman"/>
          <w:sz w:val="28"/>
          <w:szCs w:val="28"/>
          <w:lang w:val="uk-UA" w:eastAsia="ru-RU"/>
        </w:rPr>
        <w:t xml:space="preserve">виявлення вторгнень на об’єкти критичної інфраструктури; </w:t>
      </w:r>
      <w:r w:rsidRPr="00C4271B">
        <w:rPr>
          <w:rFonts w:ascii="Times New Roman" w:eastAsia="Times New Roman" w:hAnsi="Times New Roman" w:cs="Times New Roman"/>
          <w:sz w:val="28"/>
          <w:szCs w:val="28"/>
          <w:lang w:val="uk-UA" w:eastAsia="ru-RU"/>
        </w:rPr>
        <w:t xml:space="preserve">на основі аналізу </w:t>
      </w:r>
      <w:r w:rsidR="007E4B4F">
        <w:rPr>
          <w:rFonts w:ascii="Times New Roman" w:eastAsia="Times New Roman" w:hAnsi="Times New Roman" w:cs="Times New Roman"/>
          <w:sz w:val="28"/>
          <w:szCs w:val="28"/>
          <w:lang w:val="uk-UA" w:eastAsia="ru-RU"/>
        </w:rPr>
        <w:t xml:space="preserve">бази даних кібератак </w:t>
      </w:r>
      <w:r w:rsidR="007E4B4F" w:rsidRPr="001F339B">
        <w:rPr>
          <w:rFonts w:ascii="Times New Roman" w:eastAsia="Times New Roman" w:hAnsi="Times New Roman" w:cs="Times New Roman"/>
          <w:sz w:val="28"/>
          <w:szCs w:val="28"/>
          <w:lang w:val="uk-UA" w:eastAsia="uk-UA"/>
        </w:rPr>
        <w:t>- DARPA і KDD</w:t>
      </w:r>
      <w:r w:rsidR="007E4B4F" w:rsidRPr="007E4B4F">
        <w:rPr>
          <w:rFonts w:ascii="Times New Roman" w:eastAsia="Times New Roman" w:hAnsi="Times New Roman" w:cs="Times New Roman"/>
          <w:sz w:val="28"/>
          <w:szCs w:val="28"/>
          <w:lang w:val="uk-UA" w:eastAsia="ru-RU"/>
        </w:rPr>
        <w:t xml:space="preserve"> </w:t>
      </w:r>
      <w:r w:rsidRPr="00C4271B">
        <w:rPr>
          <w:rFonts w:ascii="Times New Roman" w:eastAsia="Times New Roman" w:hAnsi="Times New Roman" w:cs="Times New Roman"/>
          <w:sz w:val="28"/>
          <w:szCs w:val="28"/>
          <w:lang w:val="uk-UA" w:eastAsia="ru-RU"/>
        </w:rPr>
        <w:t>виділити вхідні і вихідні параметри, завдяки яким мо</w:t>
      </w:r>
      <w:r w:rsidRPr="00C4271B">
        <w:rPr>
          <w:rFonts w:ascii="Times New Roman" w:eastAsia="Times New Roman" w:hAnsi="Times New Roman" w:cs="Times New Roman"/>
          <w:sz w:val="28"/>
          <w:szCs w:val="28"/>
          <w:lang w:val="uk-UA" w:eastAsia="ru-RU"/>
        </w:rPr>
        <w:t>ж</w:t>
      </w:r>
      <w:r w:rsidRPr="00C4271B">
        <w:rPr>
          <w:rFonts w:ascii="Times New Roman" w:eastAsia="Times New Roman" w:hAnsi="Times New Roman" w:cs="Times New Roman"/>
          <w:sz w:val="28"/>
          <w:szCs w:val="28"/>
          <w:lang w:val="uk-UA" w:eastAsia="ru-RU"/>
        </w:rPr>
        <w:t xml:space="preserve">ливо </w:t>
      </w:r>
      <w:r w:rsidR="007E4B4F">
        <w:rPr>
          <w:rFonts w:ascii="Times New Roman" w:eastAsia="Times New Roman" w:hAnsi="Times New Roman" w:cs="Times New Roman"/>
          <w:sz w:val="28"/>
          <w:szCs w:val="28"/>
          <w:lang w:val="uk-UA" w:eastAsia="ru-RU"/>
        </w:rPr>
        <w:t>побудувати ефективну систему виявлення вторгнень</w:t>
      </w:r>
      <w:r w:rsidRPr="00C4271B">
        <w:rPr>
          <w:rFonts w:ascii="Times New Roman" w:eastAsia="Times New Roman" w:hAnsi="Times New Roman" w:cs="Times New Roman"/>
          <w:sz w:val="28"/>
          <w:szCs w:val="28"/>
          <w:lang w:val="uk-UA" w:eastAsia="ru-RU"/>
        </w:rPr>
        <w:t xml:space="preserve">; </w:t>
      </w:r>
      <w:r w:rsidR="007E4B4F">
        <w:rPr>
          <w:rFonts w:ascii="Times New Roman" w:eastAsia="Times New Roman" w:hAnsi="Times New Roman" w:cs="Times New Roman"/>
          <w:sz w:val="28"/>
          <w:szCs w:val="28"/>
          <w:lang w:val="uk-UA" w:eastAsia="ru-RU"/>
        </w:rPr>
        <w:t>проаналізувати методи інтелектуального аналізу даних в виділити серед них найбільш  ефективні для нашої мети; запропонувати методи</w:t>
      </w:r>
      <w:r w:rsidRPr="00C4271B">
        <w:rPr>
          <w:rFonts w:ascii="Times New Roman" w:eastAsia="Times New Roman" w:hAnsi="Times New Roman" w:cs="Times New Roman"/>
          <w:sz w:val="28"/>
          <w:szCs w:val="28"/>
          <w:lang w:val="uk-UA" w:eastAsia="ru-RU"/>
        </w:rPr>
        <w:t xml:space="preserve"> та програмне забезпечення.</w:t>
      </w:r>
    </w:p>
    <w:p w:rsidR="00C4271B" w:rsidRPr="00C4271B" w:rsidRDefault="00C4271B" w:rsidP="00994830">
      <w:pPr>
        <w:numPr>
          <w:ilvl w:val="0"/>
          <w:numId w:val="35"/>
        </w:numPr>
        <w:tabs>
          <w:tab w:val="left" w:pos="284"/>
        </w:tabs>
        <w:spacing w:after="0" w:line="360" w:lineRule="auto"/>
        <w:contextualSpacing/>
        <w:jc w:val="both"/>
        <w:rPr>
          <w:rFonts w:ascii="Times New Roman" w:eastAsia="Times New Roman" w:hAnsi="Times New Roman" w:cs="Times New Roman"/>
          <w:sz w:val="28"/>
          <w:szCs w:val="28"/>
          <w:lang w:val="uk-UA" w:eastAsia="ru-RU"/>
        </w:rPr>
      </w:pPr>
      <w:r w:rsidRPr="00C4271B">
        <w:rPr>
          <w:rFonts w:ascii="Times New Roman" w:eastAsia="Times New Roman" w:hAnsi="Times New Roman" w:cs="Times New Roman"/>
          <w:sz w:val="28"/>
          <w:szCs w:val="28"/>
          <w:lang w:val="uk-UA" w:eastAsia="ru-RU"/>
        </w:rPr>
        <w:t>Зміст пояснювальної записки: аналіз існуючих систем та методик аналізу і оцінки ризиків інформаційної безпеки; розробка методики системи аналізу та оцінки ризиків на основі нечіткої логіки; розробка програмного забезпечення запропон</w:t>
      </w:r>
      <w:r w:rsidRPr="00C4271B">
        <w:rPr>
          <w:rFonts w:ascii="Times New Roman" w:eastAsia="Times New Roman" w:hAnsi="Times New Roman" w:cs="Times New Roman"/>
          <w:sz w:val="28"/>
          <w:szCs w:val="28"/>
          <w:lang w:val="uk-UA" w:eastAsia="ru-RU"/>
        </w:rPr>
        <w:t>о</w:t>
      </w:r>
      <w:r w:rsidRPr="00C4271B">
        <w:rPr>
          <w:rFonts w:ascii="Times New Roman" w:eastAsia="Times New Roman" w:hAnsi="Times New Roman" w:cs="Times New Roman"/>
          <w:sz w:val="28"/>
          <w:szCs w:val="28"/>
          <w:lang w:val="uk-UA" w:eastAsia="ru-RU"/>
        </w:rPr>
        <w:t>ваної системи, верифікація отриманих результатів.</w:t>
      </w:r>
    </w:p>
    <w:p w:rsidR="00C4271B" w:rsidRPr="00C4271B" w:rsidRDefault="00C4271B" w:rsidP="00C4271B">
      <w:pPr>
        <w:tabs>
          <w:tab w:val="left" w:pos="1080"/>
        </w:tabs>
        <w:spacing w:after="0" w:line="240" w:lineRule="auto"/>
        <w:jc w:val="right"/>
        <w:rPr>
          <w:rFonts w:ascii="Times New Roman" w:eastAsia="Times New Roman" w:hAnsi="Times New Roman" w:cs="Times New Roman"/>
          <w:b/>
          <w:sz w:val="28"/>
          <w:szCs w:val="28"/>
          <w:lang w:val="uk-UA" w:eastAsia="ru-RU"/>
        </w:rPr>
      </w:pPr>
    </w:p>
    <w:p w:rsidR="00C4271B" w:rsidRPr="00C4271B" w:rsidRDefault="00C4271B" w:rsidP="00C4271B">
      <w:pPr>
        <w:tabs>
          <w:tab w:val="left" w:pos="1080"/>
        </w:tabs>
        <w:spacing w:after="0" w:line="240" w:lineRule="auto"/>
        <w:jc w:val="right"/>
        <w:rPr>
          <w:rFonts w:ascii="Times New Roman" w:eastAsia="Times New Roman" w:hAnsi="Times New Roman" w:cs="Times New Roman"/>
          <w:b/>
          <w:sz w:val="28"/>
          <w:szCs w:val="28"/>
          <w:lang w:val="uk-UA" w:eastAsia="ru-RU"/>
        </w:rPr>
      </w:pPr>
      <w:r w:rsidRPr="00C4271B">
        <w:rPr>
          <w:rFonts w:ascii="Times New Roman" w:eastAsia="Times New Roman" w:hAnsi="Times New Roman" w:cs="Times New Roman"/>
          <w:i/>
          <w:sz w:val="28"/>
          <w:szCs w:val="28"/>
          <w:u w:val="single"/>
          <w:lang w:val="uk-UA" w:eastAsia="ru-RU"/>
        </w:rPr>
        <w:br w:type="page"/>
      </w:r>
    </w:p>
    <w:p w:rsidR="00C4271B" w:rsidRPr="00C4271B" w:rsidRDefault="00C4271B" w:rsidP="00C4271B">
      <w:pPr>
        <w:spacing w:after="0" w:line="360" w:lineRule="auto"/>
        <w:jc w:val="center"/>
        <w:rPr>
          <w:rFonts w:ascii="Times New Roman" w:eastAsia="Times New Roman" w:hAnsi="Times New Roman" w:cs="Times New Roman"/>
          <w:b/>
          <w:sz w:val="28"/>
          <w:szCs w:val="28"/>
          <w:lang w:val="uk-UA" w:eastAsia="ru-RU"/>
        </w:rPr>
      </w:pPr>
      <w:r w:rsidRPr="00C4271B">
        <w:rPr>
          <w:rFonts w:ascii="Times New Roman" w:eastAsia="Times New Roman" w:hAnsi="Times New Roman" w:cs="Times New Roman"/>
          <w:b/>
          <w:sz w:val="28"/>
          <w:szCs w:val="28"/>
          <w:lang w:val="uk-UA" w:eastAsia="ru-RU"/>
        </w:rPr>
        <w:lastRenderedPageBreak/>
        <w:t xml:space="preserve">КАЛЕНДАРНИЙ ПЛАН </w:t>
      </w:r>
    </w:p>
    <w:p w:rsidR="00C4271B" w:rsidRPr="00C4271B" w:rsidRDefault="00C4271B" w:rsidP="00C4271B">
      <w:pPr>
        <w:spacing w:after="0" w:line="240" w:lineRule="auto"/>
        <w:jc w:val="center"/>
        <w:rPr>
          <w:rFonts w:ascii="Times New Roman" w:eastAsia="Times New Roman" w:hAnsi="Times New Roman" w:cs="Times New Roman"/>
          <w:b/>
          <w:sz w:val="28"/>
          <w:szCs w:val="28"/>
          <w:lang w:val="uk-UA" w:eastAsia="ru-RU"/>
        </w:rPr>
      </w:pPr>
      <w:r w:rsidRPr="00C4271B">
        <w:rPr>
          <w:rFonts w:ascii="Times New Roman" w:eastAsia="Times New Roman" w:hAnsi="Times New Roman" w:cs="Times New Roman"/>
          <w:b/>
          <w:sz w:val="28"/>
          <w:szCs w:val="28"/>
          <w:lang w:val="uk-UA" w:eastAsia="ru-RU"/>
        </w:rPr>
        <w:t>виконання магістерської роботи</w:t>
      </w:r>
    </w:p>
    <w:bookmarkEnd w:id="1"/>
    <w:p w:rsidR="00C4271B" w:rsidRPr="00C4271B" w:rsidRDefault="00C4271B" w:rsidP="00C4271B">
      <w:pPr>
        <w:spacing w:after="0" w:line="240" w:lineRule="auto"/>
        <w:jc w:val="center"/>
        <w:rPr>
          <w:rFonts w:ascii="Times New Roman" w:eastAsia="Times New Roman" w:hAnsi="Times New Roman" w:cs="Times New Roman"/>
          <w:b/>
          <w:sz w:val="28"/>
          <w:szCs w:val="28"/>
          <w:lang w:val="uk-UA" w:eastAsia="ru-RU"/>
        </w:rPr>
      </w:pPr>
    </w:p>
    <w:tbl>
      <w:tblPr>
        <w:tblW w:w="932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7"/>
        <w:gridCol w:w="5452"/>
        <w:gridCol w:w="1725"/>
        <w:gridCol w:w="1528"/>
      </w:tblGrid>
      <w:tr w:rsidR="00C4271B" w:rsidRPr="00C4271B" w:rsidTr="00577FE0">
        <w:tc>
          <w:tcPr>
            <w:tcW w:w="617" w:type="dxa"/>
            <w:vAlign w:val="center"/>
          </w:tcPr>
          <w:p w:rsidR="00C4271B" w:rsidRPr="00C4271B" w:rsidRDefault="00C4271B" w:rsidP="00C4271B">
            <w:pPr>
              <w:spacing w:after="0" w:line="240" w:lineRule="auto"/>
              <w:jc w:val="center"/>
              <w:rPr>
                <w:rFonts w:ascii="Times New Roman" w:eastAsia="Times New Roman" w:hAnsi="Times New Roman" w:cs="Times New Roman"/>
                <w:b/>
                <w:sz w:val="28"/>
                <w:szCs w:val="28"/>
                <w:lang w:val="uk-UA" w:eastAsia="ru-RU"/>
              </w:rPr>
            </w:pPr>
            <w:r w:rsidRPr="00C4271B">
              <w:rPr>
                <w:rFonts w:ascii="Times New Roman" w:eastAsia="Times New Roman" w:hAnsi="Times New Roman" w:cs="Times New Roman"/>
                <w:b/>
                <w:sz w:val="28"/>
                <w:szCs w:val="28"/>
                <w:lang w:val="uk-UA" w:eastAsia="ru-RU"/>
              </w:rPr>
              <w:t>№ п/п</w:t>
            </w:r>
          </w:p>
        </w:tc>
        <w:tc>
          <w:tcPr>
            <w:tcW w:w="5452" w:type="dxa"/>
            <w:vAlign w:val="center"/>
          </w:tcPr>
          <w:p w:rsidR="00C4271B" w:rsidRPr="00C4271B" w:rsidRDefault="00C4271B" w:rsidP="00C4271B">
            <w:pPr>
              <w:spacing w:after="0" w:line="240" w:lineRule="auto"/>
              <w:jc w:val="center"/>
              <w:rPr>
                <w:rFonts w:ascii="Times New Roman" w:eastAsia="Times New Roman" w:hAnsi="Times New Roman" w:cs="Times New Roman"/>
                <w:b/>
                <w:sz w:val="28"/>
                <w:szCs w:val="28"/>
                <w:lang w:val="uk-UA" w:eastAsia="ru-RU"/>
              </w:rPr>
            </w:pPr>
            <w:r w:rsidRPr="00C4271B">
              <w:rPr>
                <w:rFonts w:ascii="Times New Roman" w:eastAsia="Times New Roman" w:hAnsi="Times New Roman" w:cs="Times New Roman"/>
                <w:b/>
                <w:sz w:val="28"/>
                <w:szCs w:val="28"/>
                <w:lang w:val="uk-UA" w:eastAsia="ru-RU"/>
              </w:rPr>
              <w:t>Етапи виконання магістерської роботи</w:t>
            </w:r>
          </w:p>
        </w:tc>
        <w:tc>
          <w:tcPr>
            <w:tcW w:w="1725" w:type="dxa"/>
          </w:tcPr>
          <w:p w:rsidR="00C4271B" w:rsidRPr="00C4271B" w:rsidRDefault="00C4271B" w:rsidP="00C4271B">
            <w:pPr>
              <w:spacing w:after="0" w:line="240" w:lineRule="auto"/>
              <w:jc w:val="center"/>
              <w:rPr>
                <w:rFonts w:ascii="Times New Roman" w:eastAsia="Times New Roman" w:hAnsi="Times New Roman" w:cs="Times New Roman"/>
                <w:b/>
                <w:sz w:val="28"/>
                <w:szCs w:val="28"/>
                <w:lang w:val="uk-UA" w:eastAsia="ru-RU"/>
              </w:rPr>
            </w:pPr>
            <w:r w:rsidRPr="00C4271B">
              <w:rPr>
                <w:rFonts w:ascii="Times New Roman" w:eastAsia="Times New Roman" w:hAnsi="Times New Roman" w:cs="Times New Roman"/>
                <w:b/>
                <w:sz w:val="28"/>
                <w:szCs w:val="28"/>
                <w:lang w:val="uk-UA" w:eastAsia="ru-RU"/>
              </w:rPr>
              <w:t>Термін в</w:t>
            </w:r>
            <w:r w:rsidRPr="00C4271B">
              <w:rPr>
                <w:rFonts w:ascii="Times New Roman" w:eastAsia="Times New Roman" w:hAnsi="Times New Roman" w:cs="Times New Roman"/>
                <w:b/>
                <w:sz w:val="28"/>
                <w:szCs w:val="28"/>
                <w:lang w:val="uk-UA" w:eastAsia="ru-RU"/>
              </w:rPr>
              <w:t>и</w:t>
            </w:r>
            <w:r w:rsidRPr="00C4271B">
              <w:rPr>
                <w:rFonts w:ascii="Times New Roman" w:eastAsia="Times New Roman" w:hAnsi="Times New Roman" w:cs="Times New Roman"/>
                <w:b/>
                <w:sz w:val="28"/>
                <w:szCs w:val="28"/>
                <w:lang w:val="uk-UA" w:eastAsia="ru-RU"/>
              </w:rPr>
              <w:t>конання етапів</w:t>
            </w:r>
          </w:p>
        </w:tc>
        <w:tc>
          <w:tcPr>
            <w:tcW w:w="1528" w:type="dxa"/>
            <w:vAlign w:val="center"/>
          </w:tcPr>
          <w:p w:rsidR="00C4271B" w:rsidRPr="00C4271B" w:rsidRDefault="00C4271B" w:rsidP="00C4271B">
            <w:pPr>
              <w:spacing w:after="0" w:line="240" w:lineRule="auto"/>
              <w:jc w:val="center"/>
              <w:rPr>
                <w:rFonts w:ascii="Times New Roman" w:eastAsia="Times New Roman" w:hAnsi="Times New Roman" w:cs="Times New Roman"/>
                <w:b/>
                <w:sz w:val="28"/>
                <w:szCs w:val="28"/>
                <w:lang w:val="uk-UA" w:eastAsia="ru-RU"/>
              </w:rPr>
            </w:pPr>
            <w:r w:rsidRPr="00C4271B">
              <w:rPr>
                <w:rFonts w:ascii="Times New Roman" w:eastAsia="Times New Roman" w:hAnsi="Times New Roman" w:cs="Times New Roman"/>
                <w:b/>
                <w:sz w:val="28"/>
                <w:szCs w:val="28"/>
                <w:lang w:val="uk-UA" w:eastAsia="ru-RU"/>
              </w:rPr>
              <w:t>Примітка</w:t>
            </w:r>
          </w:p>
        </w:tc>
      </w:tr>
      <w:tr w:rsidR="00C4271B" w:rsidRPr="00C4271B" w:rsidTr="00577FE0">
        <w:tc>
          <w:tcPr>
            <w:tcW w:w="617" w:type="dxa"/>
          </w:tcPr>
          <w:p w:rsidR="00C4271B" w:rsidRPr="00C4271B" w:rsidRDefault="00C4271B" w:rsidP="00994830">
            <w:pPr>
              <w:numPr>
                <w:ilvl w:val="0"/>
                <w:numId w:val="36"/>
              </w:numPr>
              <w:tabs>
                <w:tab w:val="left" w:pos="0"/>
                <w:tab w:val="left" w:pos="240"/>
              </w:tabs>
              <w:spacing w:after="0" w:line="240" w:lineRule="auto"/>
              <w:jc w:val="right"/>
              <w:rPr>
                <w:rFonts w:ascii="Times New Roman" w:eastAsia="Times New Roman" w:hAnsi="Times New Roman" w:cs="Times New Roman"/>
                <w:sz w:val="28"/>
                <w:szCs w:val="28"/>
                <w:lang w:val="uk-UA" w:eastAsia="ru-RU"/>
              </w:rPr>
            </w:pPr>
          </w:p>
        </w:tc>
        <w:tc>
          <w:tcPr>
            <w:tcW w:w="5452" w:type="dxa"/>
          </w:tcPr>
          <w:p w:rsidR="00C4271B" w:rsidRPr="00C4271B" w:rsidRDefault="00C4271B" w:rsidP="00C4271B">
            <w:pPr>
              <w:tabs>
                <w:tab w:val="left" w:pos="465"/>
              </w:tabs>
              <w:spacing w:after="0" w:line="240" w:lineRule="auto"/>
              <w:ind w:left="20"/>
              <w:rPr>
                <w:rFonts w:ascii="Times New Roman" w:eastAsia="Times New Roman" w:hAnsi="Times New Roman" w:cs="Times New Roman"/>
                <w:sz w:val="28"/>
                <w:szCs w:val="28"/>
                <w:lang w:val="uk-UA" w:eastAsia="ru-RU"/>
              </w:rPr>
            </w:pPr>
            <w:r w:rsidRPr="00C4271B">
              <w:rPr>
                <w:rFonts w:ascii="Times New Roman" w:eastAsia="Times New Roman" w:hAnsi="Times New Roman" w:cs="Times New Roman"/>
                <w:sz w:val="28"/>
                <w:szCs w:val="28"/>
                <w:lang w:val="uk-UA" w:eastAsia="ru-RU"/>
              </w:rPr>
              <w:t>Уточнення постановки задачі</w:t>
            </w:r>
          </w:p>
        </w:tc>
        <w:tc>
          <w:tcPr>
            <w:tcW w:w="1725" w:type="dxa"/>
          </w:tcPr>
          <w:p w:rsidR="00C4271B" w:rsidRPr="00C4271B" w:rsidRDefault="00C4271B" w:rsidP="00C4271B">
            <w:pPr>
              <w:spacing w:before="100" w:beforeAutospacing="1" w:after="0" w:line="240" w:lineRule="auto"/>
              <w:ind w:left="9" w:right="85"/>
              <w:rPr>
                <w:rFonts w:ascii="Times New Roman" w:eastAsia="Times New Roman" w:hAnsi="Times New Roman" w:cs="Times New Roman"/>
                <w:sz w:val="28"/>
                <w:szCs w:val="28"/>
                <w:lang w:val="uk-UA" w:eastAsia="ru-RU"/>
              </w:rPr>
            </w:pPr>
          </w:p>
        </w:tc>
        <w:tc>
          <w:tcPr>
            <w:tcW w:w="1528" w:type="dxa"/>
          </w:tcPr>
          <w:p w:rsidR="00C4271B" w:rsidRPr="00C4271B" w:rsidRDefault="00C4271B" w:rsidP="00C4271B">
            <w:pPr>
              <w:spacing w:after="0" w:line="240" w:lineRule="auto"/>
              <w:jc w:val="center"/>
              <w:rPr>
                <w:rFonts w:ascii="Times New Roman" w:eastAsia="Times New Roman" w:hAnsi="Times New Roman" w:cs="Times New Roman"/>
                <w:i/>
                <w:sz w:val="28"/>
                <w:szCs w:val="28"/>
                <w:lang w:val="uk-UA" w:eastAsia="ru-RU"/>
              </w:rPr>
            </w:pPr>
            <w:r w:rsidRPr="00C4271B">
              <w:rPr>
                <w:rFonts w:ascii="Times New Roman" w:eastAsia="Times New Roman" w:hAnsi="Times New Roman" w:cs="Times New Roman"/>
                <w:i/>
                <w:sz w:val="28"/>
                <w:szCs w:val="28"/>
                <w:lang w:val="uk-UA" w:eastAsia="ru-RU"/>
              </w:rPr>
              <w:t>Виконано</w:t>
            </w:r>
          </w:p>
        </w:tc>
      </w:tr>
      <w:tr w:rsidR="00C4271B" w:rsidRPr="00C4271B" w:rsidTr="00577FE0">
        <w:tc>
          <w:tcPr>
            <w:tcW w:w="617" w:type="dxa"/>
          </w:tcPr>
          <w:p w:rsidR="00C4271B" w:rsidRPr="00C4271B" w:rsidRDefault="00C4271B" w:rsidP="00994830">
            <w:pPr>
              <w:numPr>
                <w:ilvl w:val="0"/>
                <w:numId w:val="36"/>
              </w:numPr>
              <w:tabs>
                <w:tab w:val="left" w:pos="0"/>
                <w:tab w:val="left" w:pos="142"/>
                <w:tab w:val="left" w:pos="240"/>
              </w:tabs>
              <w:spacing w:after="0" w:line="240" w:lineRule="auto"/>
              <w:jc w:val="right"/>
              <w:rPr>
                <w:rFonts w:ascii="Times New Roman" w:eastAsia="Times New Roman" w:hAnsi="Times New Roman" w:cs="Times New Roman"/>
                <w:sz w:val="28"/>
                <w:szCs w:val="28"/>
                <w:lang w:val="uk-UA" w:eastAsia="ru-RU"/>
              </w:rPr>
            </w:pPr>
          </w:p>
        </w:tc>
        <w:tc>
          <w:tcPr>
            <w:tcW w:w="5452" w:type="dxa"/>
          </w:tcPr>
          <w:p w:rsidR="00C4271B" w:rsidRPr="00C4271B" w:rsidRDefault="00C4271B" w:rsidP="00C4271B">
            <w:pPr>
              <w:spacing w:after="0" w:line="240" w:lineRule="auto"/>
              <w:rPr>
                <w:rFonts w:ascii="Times New Roman" w:eastAsia="Times New Roman" w:hAnsi="Times New Roman" w:cs="Times New Roman"/>
                <w:sz w:val="28"/>
                <w:szCs w:val="28"/>
                <w:lang w:val="uk-UA" w:eastAsia="ru-RU"/>
              </w:rPr>
            </w:pPr>
            <w:r w:rsidRPr="00C4271B">
              <w:rPr>
                <w:rFonts w:ascii="Times New Roman" w:eastAsia="Times New Roman" w:hAnsi="Times New Roman" w:cs="Times New Roman"/>
                <w:sz w:val="28"/>
                <w:szCs w:val="28"/>
                <w:lang w:val="uk-UA" w:eastAsia="ru-RU"/>
              </w:rPr>
              <w:t>Аналіз літературних джерел</w:t>
            </w:r>
          </w:p>
        </w:tc>
        <w:tc>
          <w:tcPr>
            <w:tcW w:w="1725" w:type="dxa"/>
          </w:tcPr>
          <w:p w:rsidR="00C4271B" w:rsidRPr="00C4271B" w:rsidRDefault="00C4271B" w:rsidP="00C4271B">
            <w:pPr>
              <w:spacing w:before="100" w:beforeAutospacing="1" w:after="0" w:line="240" w:lineRule="auto"/>
              <w:ind w:left="9" w:right="85"/>
              <w:rPr>
                <w:rFonts w:ascii="Times New Roman" w:eastAsia="Times New Roman" w:hAnsi="Times New Roman" w:cs="Times New Roman"/>
                <w:sz w:val="28"/>
                <w:szCs w:val="28"/>
                <w:lang w:val="uk-UA" w:eastAsia="ru-RU"/>
              </w:rPr>
            </w:pPr>
          </w:p>
        </w:tc>
        <w:tc>
          <w:tcPr>
            <w:tcW w:w="1528" w:type="dxa"/>
          </w:tcPr>
          <w:p w:rsidR="00C4271B" w:rsidRPr="00C4271B" w:rsidRDefault="00C4271B" w:rsidP="00C4271B">
            <w:pPr>
              <w:spacing w:after="0" w:line="240" w:lineRule="auto"/>
              <w:jc w:val="center"/>
              <w:rPr>
                <w:rFonts w:ascii="Times New Roman" w:eastAsia="Times New Roman" w:hAnsi="Times New Roman" w:cs="Times New Roman"/>
                <w:sz w:val="28"/>
                <w:szCs w:val="28"/>
                <w:lang w:val="uk-UA" w:eastAsia="ru-RU"/>
              </w:rPr>
            </w:pPr>
          </w:p>
        </w:tc>
      </w:tr>
      <w:tr w:rsidR="00C4271B" w:rsidRPr="00C4271B" w:rsidTr="00577FE0">
        <w:tc>
          <w:tcPr>
            <w:tcW w:w="617" w:type="dxa"/>
          </w:tcPr>
          <w:p w:rsidR="00C4271B" w:rsidRPr="00C4271B" w:rsidRDefault="00C4271B" w:rsidP="00994830">
            <w:pPr>
              <w:numPr>
                <w:ilvl w:val="0"/>
                <w:numId w:val="36"/>
              </w:numPr>
              <w:tabs>
                <w:tab w:val="left" w:pos="0"/>
                <w:tab w:val="left" w:pos="142"/>
                <w:tab w:val="left" w:pos="240"/>
              </w:tabs>
              <w:spacing w:after="0" w:line="240" w:lineRule="auto"/>
              <w:jc w:val="right"/>
              <w:rPr>
                <w:rFonts w:ascii="Times New Roman" w:eastAsia="Times New Roman" w:hAnsi="Times New Roman" w:cs="Times New Roman"/>
                <w:sz w:val="28"/>
                <w:szCs w:val="28"/>
                <w:lang w:val="uk-UA" w:eastAsia="ru-RU"/>
              </w:rPr>
            </w:pPr>
          </w:p>
        </w:tc>
        <w:tc>
          <w:tcPr>
            <w:tcW w:w="5452" w:type="dxa"/>
          </w:tcPr>
          <w:p w:rsidR="00C4271B" w:rsidRPr="00C4271B" w:rsidRDefault="00C4271B" w:rsidP="00C4271B">
            <w:pPr>
              <w:spacing w:after="0" w:line="240" w:lineRule="auto"/>
              <w:rPr>
                <w:rFonts w:ascii="Times New Roman" w:eastAsia="Times New Roman" w:hAnsi="Times New Roman" w:cs="Times New Roman"/>
                <w:sz w:val="28"/>
                <w:szCs w:val="28"/>
                <w:lang w:val="uk-UA" w:eastAsia="ru-RU"/>
              </w:rPr>
            </w:pPr>
            <w:r w:rsidRPr="00C4271B">
              <w:rPr>
                <w:rFonts w:ascii="Times New Roman" w:eastAsia="Times New Roman" w:hAnsi="Times New Roman" w:cs="Times New Roman"/>
                <w:sz w:val="28"/>
                <w:szCs w:val="28"/>
                <w:lang w:val="uk-UA" w:eastAsia="ru-RU"/>
              </w:rPr>
              <w:t>Обґрунтування вибору рішення</w:t>
            </w:r>
          </w:p>
        </w:tc>
        <w:tc>
          <w:tcPr>
            <w:tcW w:w="1725" w:type="dxa"/>
          </w:tcPr>
          <w:p w:rsidR="00C4271B" w:rsidRPr="00C4271B" w:rsidRDefault="00C4271B" w:rsidP="00C4271B">
            <w:pPr>
              <w:spacing w:before="100" w:beforeAutospacing="1" w:after="0" w:line="240" w:lineRule="auto"/>
              <w:ind w:left="9" w:right="85"/>
              <w:rPr>
                <w:rFonts w:ascii="Times New Roman" w:eastAsia="Times New Roman" w:hAnsi="Times New Roman" w:cs="Times New Roman"/>
                <w:sz w:val="28"/>
                <w:szCs w:val="28"/>
                <w:lang w:val="uk-UA" w:eastAsia="ru-RU"/>
              </w:rPr>
            </w:pPr>
          </w:p>
        </w:tc>
        <w:tc>
          <w:tcPr>
            <w:tcW w:w="1528" w:type="dxa"/>
          </w:tcPr>
          <w:p w:rsidR="00C4271B" w:rsidRPr="00C4271B" w:rsidRDefault="00C4271B" w:rsidP="00C4271B">
            <w:pPr>
              <w:spacing w:after="0" w:line="240" w:lineRule="auto"/>
              <w:jc w:val="center"/>
              <w:rPr>
                <w:rFonts w:ascii="Times New Roman" w:eastAsia="Times New Roman" w:hAnsi="Times New Roman" w:cs="Times New Roman"/>
                <w:sz w:val="28"/>
                <w:szCs w:val="28"/>
                <w:lang w:val="uk-UA" w:eastAsia="ru-RU"/>
              </w:rPr>
            </w:pPr>
          </w:p>
        </w:tc>
      </w:tr>
      <w:tr w:rsidR="00C4271B" w:rsidRPr="00C4271B" w:rsidTr="00577FE0">
        <w:tc>
          <w:tcPr>
            <w:tcW w:w="617" w:type="dxa"/>
          </w:tcPr>
          <w:p w:rsidR="00C4271B" w:rsidRPr="00C4271B" w:rsidRDefault="00C4271B" w:rsidP="00994830">
            <w:pPr>
              <w:numPr>
                <w:ilvl w:val="0"/>
                <w:numId w:val="36"/>
              </w:numPr>
              <w:tabs>
                <w:tab w:val="left" w:pos="0"/>
                <w:tab w:val="left" w:pos="142"/>
                <w:tab w:val="left" w:pos="240"/>
              </w:tabs>
              <w:spacing w:after="0" w:line="240" w:lineRule="auto"/>
              <w:jc w:val="right"/>
              <w:rPr>
                <w:rFonts w:ascii="Times New Roman" w:eastAsia="Times New Roman" w:hAnsi="Times New Roman" w:cs="Times New Roman"/>
                <w:sz w:val="28"/>
                <w:szCs w:val="28"/>
                <w:lang w:val="uk-UA" w:eastAsia="ru-RU"/>
              </w:rPr>
            </w:pPr>
          </w:p>
        </w:tc>
        <w:tc>
          <w:tcPr>
            <w:tcW w:w="5452" w:type="dxa"/>
          </w:tcPr>
          <w:p w:rsidR="00C4271B" w:rsidRPr="00C4271B" w:rsidRDefault="00C4271B" w:rsidP="00C4271B">
            <w:pPr>
              <w:spacing w:after="0" w:line="240" w:lineRule="auto"/>
              <w:rPr>
                <w:rFonts w:ascii="Times New Roman" w:eastAsia="Times New Roman" w:hAnsi="Times New Roman" w:cs="Times New Roman"/>
                <w:sz w:val="28"/>
                <w:szCs w:val="28"/>
                <w:lang w:val="uk-UA" w:eastAsia="ru-RU"/>
              </w:rPr>
            </w:pPr>
            <w:r w:rsidRPr="00C4271B">
              <w:rPr>
                <w:rFonts w:ascii="Times New Roman" w:eastAsia="Times New Roman" w:hAnsi="Times New Roman" w:cs="Times New Roman"/>
                <w:sz w:val="28"/>
                <w:szCs w:val="28"/>
                <w:lang w:val="uk-UA" w:eastAsia="ru-RU"/>
              </w:rPr>
              <w:t>Збір інформації</w:t>
            </w:r>
          </w:p>
        </w:tc>
        <w:tc>
          <w:tcPr>
            <w:tcW w:w="1725" w:type="dxa"/>
          </w:tcPr>
          <w:p w:rsidR="00C4271B" w:rsidRPr="00C4271B" w:rsidRDefault="00C4271B" w:rsidP="00C4271B">
            <w:pPr>
              <w:spacing w:before="100" w:beforeAutospacing="1" w:after="0" w:line="240" w:lineRule="auto"/>
              <w:ind w:left="9" w:right="85"/>
              <w:rPr>
                <w:rFonts w:ascii="Times New Roman" w:eastAsia="Times New Roman" w:hAnsi="Times New Roman" w:cs="Times New Roman"/>
                <w:sz w:val="28"/>
                <w:szCs w:val="28"/>
                <w:lang w:val="uk-UA" w:eastAsia="ru-RU"/>
              </w:rPr>
            </w:pPr>
          </w:p>
        </w:tc>
        <w:tc>
          <w:tcPr>
            <w:tcW w:w="1528" w:type="dxa"/>
          </w:tcPr>
          <w:p w:rsidR="00C4271B" w:rsidRPr="00C4271B" w:rsidRDefault="00C4271B" w:rsidP="00C4271B">
            <w:pPr>
              <w:spacing w:after="0" w:line="240" w:lineRule="auto"/>
              <w:jc w:val="center"/>
              <w:rPr>
                <w:rFonts w:ascii="Times New Roman" w:eastAsia="Times New Roman" w:hAnsi="Times New Roman" w:cs="Times New Roman"/>
                <w:sz w:val="28"/>
                <w:szCs w:val="28"/>
                <w:lang w:val="uk-UA" w:eastAsia="ru-RU"/>
              </w:rPr>
            </w:pPr>
          </w:p>
        </w:tc>
      </w:tr>
      <w:tr w:rsidR="00C4271B" w:rsidRPr="00C4271B" w:rsidTr="00577FE0">
        <w:tc>
          <w:tcPr>
            <w:tcW w:w="617" w:type="dxa"/>
          </w:tcPr>
          <w:p w:rsidR="00C4271B" w:rsidRPr="00C4271B" w:rsidRDefault="00C4271B" w:rsidP="00994830">
            <w:pPr>
              <w:numPr>
                <w:ilvl w:val="0"/>
                <w:numId w:val="36"/>
              </w:numPr>
              <w:tabs>
                <w:tab w:val="left" w:pos="0"/>
                <w:tab w:val="left" w:pos="142"/>
                <w:tab w:val="left" w:pos="240"/>
              </w:tabs>
              <w:spacing w:after="0" w:line="240" w:lineRule="auto"/>
              <w:jc w:val="right"/>
              <w:rPr>
                <w:rFonts w:ascii="Times New Roman" w:eastAsia="Times New Roman" w:hAnsi="Times New Roman" w:cs="Times New Roman"/>
                <w:sz w:val="28"/>
                <w:szCs w:val="28"/>
                <w:lang w:val="uk-UA" w:eastAsia="ru-RU"/>
              </w:rPr>
            </w:pPr>
          </w:p>
        </w:tc>
        <w:tc>
          <w:tcPr>
            <w:tcW w:w="5452" w:type="dxa"/>
          </w:tcPr>
          <w:p w:rsidR="00C4271B" w:rsidRPr="00C4271B" w:rsidRDefault="00577FE0" w:rsidP="00577FE0">
            <w:pPr>
              <w:spacing w:after="0" w:line="240" w:lineRule="auto"/>
              <w:rPr>
                <w:rFonts w:ascii="Times New Roman" w:eastAsia="Times New Roman" w:hAnsi="Times New Roman" w:cs="Times New Roman"/>
                <w:sz w:val="28"/>
                <w:szCs w:val="28"/>
                <w:lang w:val="uk-UA" w:eastAsia="ru-RU"/>
              </w:rPr>
            </w:pPr>
            <w:r>
              <w:rPr>
                <w:rFonts w:ascii="Times New Roman" w:hAnsi="Times New Roman" w:cs="Times New Roman"/>
                <w:bCs/>
                <w:color w:val="00000A"/>
                <w:sz w:val="28"/>
                <w:szCs w:val="28"/>
                <w:lang w:val="uk-UA" w:eastAsia="zh-CN" w:bidi="hi-IN"/>
              </w:rPr>
              <w:t>Аналіз п</w:t>
            </w:r>
            <w:r w:rsidR="002F68A1" w:rsidRPr="00853CA1">
              <w:rPr>
                <w:rFonts w:ascii="Times New Roman" w:hAnsi="Times New Roman" w:cs="Times New Roman"/>
                <w:bCs/>
                <w:color w:val="00000A"/>
                <w:sz w:val="28"/>
                <w:szCs w:val="28"/>
                <w:lang w:val="uk-UA" w:eastAsia="zh-CN" w:bidi="hi-IN"/>
              </w:rPr>
              <w:t>роблеми державного управління у сфері кібербезпеки</w:t>
            </w:r>
          </w:p>
        </w:tc>
        <w:tc>
          <w:tcPr>
            <w:tcW w:w="1725" w:type="dxa"/>
          </w:tcPr>
          <w:p w:rsidR="00C4271B" w:rsidRPr="00C4271B" w:rsidRDefault="00C4271B" w:rsidP="00C4271B">
            <w:pPr>
              <w:spacing w:before="100" w:beforeAutospacing="1" w:after="0" w:line="240" w:lineRule="auto"/>
              <w:ind w:left="9" w:right="85"/>
              <w:rPr>
                <w:rFonts w:ascii="Times New Roman" w:eastAsia="Times New Roman" w:hAnsi="Times New Roman" w:cs="Times New Roman"/>
                <w:sz w:val="28"/>
                <w:szCs w:val="28"/>
                <w:lang w:val="uk-UA" w:eastAsia="ru-RU"/>
              </w:rPr>
            </w:pPr>
          </w:p>
        </w:tc>
        <w:tc>
          <w:tcPr>
            <w:tcW w:w="1528" w:type="dxa"/>
          </w:tcPr>
          <w:p w:rsidR="00C4271B" w:rsidRPr="00C4271B" w:rsidRDefault="00C4271B" w:rsidP="00C4271B">
            <w:pPr>
              <w:spacing w:after="0" w:line="240" w:lineRule="auto"/>
              <w:jc w:val="center"/>
              <w:rPr>
                <w:rFonts w:ascii="Times New Roman" w:eastAsia="Times New Roman" w:hAnsi="Times New Roman" w:cs="Times New Roman"/>
                <w:sz w:val="28"/>
                <w:szCs w:val="28"/>
                <w:lang w:val="uk-UA" w:eastAsia="ru-RU"/>
              </w:rPr>
            </w:pPr>
          </w:p>
        </w:tc>
      </w:tr>
      <w:tr w:rsidR="00C4271B" w:rsidRPr="00C4271B" w:rsidTr="00577FE0">
        <w:tc>
          <w:tcPr>
            <w:tcW w:w="617" w:type="dxa"/>
          </w:tcPr>
          <w:p w:rsidR="00C4271B" w:rsidRPr="00C4271B" w:rsidRDefault="00C4271B" w:rsidP="00994830">
            <w:pPr>
              <w:numPr>
                <w:ilvl w:val="0"/>
                <w:numId w:val="36"/>
              </w:numPr>
              <w:tabs>
                <w:tab w:val="left" w:pos="0"/>
                <w:tab w:val="left" w:pos="142"/>
                <w:tab w:val="left" w:pos="240"/>
              </w:tabs>
              <w:spacing w:after="0" w:line="240" w:lineRule="auto"/>
              <w:jc w:val="right"/>
              <w:rPr>
                <w:rFonts w:ascii="Times New Roman" w:eastAsia="Times New Roman" w:hAnsi="Times New Roman" w:cs="Times New Roman"/>
                <w:sz w:val="28"/>
                <w:szCs w:val="28"/>
                <w:lang w:val="uk-UA" w:eastAsia="ru-RU"/>
              </w:rPr>
            </w:pPr>
          </w:p>
        </w:tc>
        <w:tc>
          <w:tcPr>
            <w:tcW w:w="5452" w:type="dxa"/>
          </w:tcPr>
          <w:p w:rsidR="00C4271B" w:rsidRPr="00C4271B" w:rsidRDefault="00577FE0" w:rsidP="00C4271B">
            <w:pPr>
              <w:spacing w:after="0" w:line="240" w:lineRule="auto"/>
              <w:rPr>
                <w:rFonts w:ascii="Times New Roman" w:eastAsia="Times New Roman" w:hAnsi="Times New Roman" w:cs="Times New Roman"/>
                <w:sz w:val="28"/>
                <w:szCs w:val="28"/>
                <w:lang w:val="uk-UA" w:eastAsia="ru-RU"/>
              </w:rPr>
            </w:pPr>
            <w:r>
              <w:rPr>
                <w:rFonts w:ascii="Times New Roman" w:hAnsi="Times New Roman" w:cs="Times New Roman"/>
                <w:bCs/>
                <w:color w:val="00000A"/>
                <w:sz w:val="28"/>
                <w:szCs w:val="28"/>
                <w:lang w:val="uk-UA" w:eastAsia="zh-CN" w:bidi="hi-IN"/>
              </w:rPr>
              <w:t>О</w:t>
            </w:r>
            <w:r w:rsidRPr="00853CA1">
              <w:rPr>
                <w:rFonts w:ascii="Times New Roman" w:hAnsi="Times New Roman" w:cs="Times New Roman"/>
                <w:bCs/>
                <w:color w:val="00000A"/>
                <w:sz w:val="28"/>
                <w:szCs w:val="28"/>
                <w:lang w:val="uk-UA" w:eastAsia="zh-CN" w:bidi="hi-IN"/>
              </w:rPr>
              <w:t>собливості захисту об’єктів критичної інфраструктури від кібернетичного впливу</w:t>
            </w:r>
          </w:p>
        </w:tc>
        <w:tc>
          <w:tcPr>
            <w:tcW w:w="1725" w:type="dxa"/>
          </w:tcPr>
          <w:p w:rsidR="00C4271B" w:rsidRPr="00C4271B" w:rsidRDefault="00C4271B" w:rsidP="00C4271B">
            <w:pPr>
              <w:spacing w:before="100" w:beforeAutospacing="1" w:after="0" w:line="240" w:lineRule="auto"/>
              <w:ind w:left="9" w:right="85"/>
              <w:rPr>
                <w:rFonts w:ascii="Times New Roman" w:eastAsia="Times New Roman" w:hAnsi="Times New Roman" w:cs="Times New Roman"/>
                <w:sz w:val="28"/>
                <w:szCs w:val="28"/>
                <w:lang w:val="uk-UA" w:eastAsia="ru-RU"/>
              </w:rPr>
            </w:pPr>
          </w:p>
        </w:tc>
        <w:tc>
          <w:tcPr>
            <w:tcW w:w="1528" w:type="dxa"/>
          </w:tcPr>
          <w:p w:rsidR="00C4271B" w:rsidRPr="00C4271B" w:rsidRDefault="00C4271B" w:rsidP="00C4271B">
            <w:pPr>
              <w:spacing w:after="0" w:line="240" w:lineRule="auto"/>
              <w:jc w:val="center"/>
              <w:rPr>
                <w:rFonts w:ascii="Times New Roman" w:eastAsia="Times New Roman" w:hAnsi="Times New Roman" w:cs="Times New Roman"/>
                <w:sz w:val="28"/>
                <w:szCs w:val="28"/>
                <w:lang w:val="uk-UA" w:eastAsia="ru-RU"/>
              </w:rPr>
            </w:pPr>
          </w:p>
        </w:tc>
      </w:tr>
      <w:tr w:rsidR="00C4271B" w:rsidRPr="00C4271B" w:rsidTr="00577FE0">
        <w:tc>
          <w:tcPr>
            <w:tcW w:w="617" w:type="dxa"/>
          </w:tcPr>
          <w:p w:rsidR="00C4271B" w:rsidRPr="00C4271B" w:rsidRDefault="00C4271B" w:rsidP="00994830">
            <w:pPr>
              <w:numPr>
                <w:ilvl w:val="0"/>
                <w:numId w:val="36"/>
              </w:numPr>
              <w:tabs>
                <w:tab w:val="left" w:pos="0"/>
                <w:tab w:val="left" w:pos="142"/>
                <w:tab w:val="left" w:pos="240"/>
              </w:tabs>
              <w:spacing w:after="0" w:line="240" w:lineRule="auto"/>
              <w:jc w:val="right"/>
              <w:rPr>
                <w:rFonts w:ascii="Times New Roman" w:eastAsia="Times New Roman" w:hAnsi="Times New Roman" w:cs="Times New Roman"/>
                <w:sz w:val="28"/>
                <w:szCs w:val="28"/>
                <w:lang w:val="uk-UA" w:eastAsia="ru-RU"/>
              </w:rPr>
            </w:pPr>
          </w:p>
        </w:tc>
        <w:tc>
          <w:tcPr>
            <w:tcW w:w="5452" w:type="dxa"/>
          </w:tcPr>
          <w:p w:rsidR="00C4271B" w:rsidRPr="00C4271B" w:rsidRDefault="00577FE0" w:rsidP="00C4271B">
            <w:pPr>
              <w:spacing w:after="0" w:line="240" w:lineRule="auto"/>
              <w:rPr>
                <w:rFonts w:ascii="Times New Roman" w:eastAsia="Times New Roman" w:hAnsi="Times New Roman" w:cs="Times New Roman"/>
                <w:sz w:val="28"/>
                <w:szCs w:val="28"/>
                <w:lang w:val="uk-UA" w:eastAsia="ru-RU"/>
              </w:rPr>
            </w:pPr>
            <w:r>
              <w:rPr>
                <w:rFonts w:ascii="Times New Roman" w:hAnsi="Times New Roman" w:cs="Times New Roman"/>
                <w:bCs/>
                <w:color w:val="000000"/>
                <w:sz w:val="28"/>
                <w:szCs w:val="28"/>
                <w:lang w:val="uk-UA" w:eastAsia="uk-UA"/>
              </w:rPr>
              <w:t>Т</w:t>
            </w:r>
            <w:r w:rsidRPr="00853CA1">
              <w:rPr>
                <w:rFonts w:ascii="Times New Roman" w:hAnsi="Times New Roman" w:cs="Times New Roman"/>
                <w:bCs/>
                <w:color w:val="000000"/>
                <w:sz w:val="28"/>
                <w:szCs w:val="28"/>
                <w:lang w:val="uk-UA" w:eastAsia="uk-UA"/>
              </w:rPr>
              <w:t>еоретичні та практичні основи виявлення мережевих атак на об’єктах критичної і</w:t>
            </w:r>
            <w:r w:rsidRPr="00853CA1">
              <w:rPr>
                <w:rFonts w:ascii="Times New Roman" w:hAnsi="Times New Roman" w:cs="Times New Roman"/>
                <w:bCs/>
                <w:color w:val="000000"/>
                <w:sz w:val="28"/>
                <w:szCs w:val="28"/>
                <w:lang w:val="uk-UA" w:eastAsia="uk-UA"/>
              </w:rPr>
              <w:t>н</w:t>
            </w:r>
            <w:r w:rsidRPr="00853CA1">
              <w:rPr>
                <w:rFonts w:ascii="Times New Roman" w:hAnsi="Times New Roman" w:cs="Times New Roman"/>
                <w:bCs/>
                <w:color w:val="000000"/>
                <w:sz w:val="28"/>
                <w:szCs w:val="28"/>
                <w:lang w:val="uk-UA" w:eastAsia="uk-UA"/>
              </w:rPr>
              <w:t>фраструктури</w:t>
            </w:r>
          </w:p>
        </w:tc>
        <w:tc>
          <w:tcPr>
            <w:tcW w:w="1725" w:type="dxa"/>
          </w:tcPr>
          <w:p w:rsidR="00C4271B" w:rsidRPr="00C4271B" w:rsidRDefault="00C4271B" w:rsidP="00C4271B">
            <w:pPr>
              <w:spacing w:before="100" w:beforeAutospacing="1" w:after="0" w:line="240" w:lineRule="auto"/>
              <w:ind w:left="9" w:right="85"/>
              <w:rPr>
                <w:rFonts w:ascii="Times New Roman" w:eastAsia="Times New Roman" w:hAnsi="Times New Roman" w:cs="Times New Roman"/>
                <w:sz w:val="28"/>
                <w:szCs w:val="28"/>
                <w:lang w:val="uk-UA" w:eastAsia="ru-RU"/>
              </w:rPr>
            </w:pPr>
          </w:p>
        </w:tc>
        <w:tc>
          <w:tcPr>
            <w:tcW w:w="1528" w:type="dxa"/>
          </w:tcPr>
          <w:p w:rsidR="00C4271B" w:rsidRPr="00C4271B" w:rsidRDefault="00C4271B" w:rsidP="00C4271B">
            <w:pPr>
              <w:spacing w:after="0" w:line="240" w:lineRule="auto"/>
              <w:jc w:val="center"/>
              <w:rPr>
                <w:rFonts w:ascii="Times New Roman" w:eastAsia="Times New Roman" w:hAnsi="Times New Roman" w:cs="Times New Roman"/>
                <w:sz w:val="28"/>
                <w:szCs w:val="28"/>
                <w:lang w:val="uk-UA" w:eastAsia="ru-RU"/>
              </w:rPr>
            </w:pPr>
          </w:p>
        </w:tc>
      </w:tr>
      <w:tr w:rsidR="00577FE0" w:rsidRPr="00C4271B" w:rsidTr="00577FE0">
        <w:tc>
          <w:tcPr>
            <w:tcW w:w="617" w:type="dxa"/>
          </w:tcPr>
          <w:p w:rsidR="00577FE0" w:rsidRPr="00C4271B" w:rsidRDefault="00577FE0" w:rsidP="00994830">
            <w:pPr>
              <w:numPr>
                <w:ilvl w:val="0"/>
                <w:numId w:val="36"/>
              </w:numPr>
              <w:tabs>
                <w:tab w:val="left" w:pos="0"/>
                <w:tab w:val="left" w:pos="142"/>
                <w:tab w:val="left" w:pos="240"/>
              </w:tabs>
              <w:spacing w:after="0" w:line="240" w:lineRule="auto"/>
              <w:jc w:val="right"/>
              <w:rPr>
                <w:rFonts w:ascii="Times New Roman" w:eastAsia="Times New Roman" w:hAnsi="Times New Roman" w:cs="Times New Roman"/>
                <w:sz w:val="28"/>
                <w:szCs w:val="28"/>
                <w:lang w:val="uk-UA" w:eastAsia="ru-RU"/>
              </w:rPr>
            </w:pPr>
          </w:p>
        </w:tc>
        <w:tc>
          <w:tcPr>
            <w:tcW w:w="5452" w:type="dxa"/>
          </w:tcPr>
          <w:p w:rsidR="00577FE0" w:rsidRPr="00853CA1" w:rsidRDefault="00577FE0" w:rsidP="00C4271B">
            <w:pPr>
              <w:spacing w:after="0" w:line="240" w:lineRule="auto"/>
              <w:rPr>
                <w:rFonts w:ascii="Times New Roman" w:hAnsi="Times New Roman" w:cs="Times New Roman"/>
                <w:bCs/>
                <w:color w:val="000000"/>
                <w:sz w:val="28"/>
                <w:szCs w:val="28"/>
                <w:lang w:val="uk-UA" w:eastAsia="uk-UA"/>
              </w:rPr>
            </w:pPr>
            <w:r>
              <w:rPr>
                <w:rFonts w:ascii="Times New Roman" w:hAnsi="Times New Roman" w:cs="Times New Roman"/>
                <w:sz w:val="28"/>
                <w:szCs w:val="28"/>
                <w:lang w:val="uk-UA" w:eastAsia="uk-UA"/>
              </w:rPr>
              <w:t>Р</w:t>
            </w:r>
            <w:r w:rsidRPr="00853CA1">
              <w:rPr>
                <w:rFonts w:ascii="Times New Roman" w:hAnsi="Times New Roman" w:cs="Times New Roman"/>
                <w:sz w:val="28"/>
                <w:szCs w:val="28"/>
                <w:lang w:val="uk-UA" w:eastAsia="uk-UA"/>
              </w:rPr>
              <w:t>озробка моделі системи виявлення мер</w:t>
            </w:r>
            <w:r w:rsidRPr="00853CA1">
              <w:rPr>
                <w:rFonts w:ascii="Times New Roman" w:hAnsi="Times New Roman" w:cs="Times New Roman"/>
                <w:sz w:val="28"/>
                <w:szCs w:val="28"/>
                <w:lang w:val="uk-UA" w:eastAsia="uk-UA"/>
              </w:rPr>
              <w:t>е</w:t>
            </w:r>
            <w:r w:rsidRPr="00853CA1">
              <w:rPr>
                <w:rFonts w:ascii="Times New Roman" w:hAnsi="Times New Roman" w:cs="Times New Roman"/>
                <w:sz w:val="28"/>
                <w:szCs w:val="28"/>
                <w:lang w:val="uk-UA" w:eastAsia="uk-UA"/>
              </w:rPr>
              <w:t>жевих атак на об</w:t>
            </w:r>
            <w:r w:rsidRPr="00853CA1">
              <w:rPr>
                <w:rFonts w:ascii="Times New Roman" w:hAnsi="Times New Roman" w:cs="Times New Roman"/>
                <w:sz w:val="28"/>
                <w:szCs w:val="28"/>
                <w:lang w:eastAsia="uk-UA"/>
              </w:rPr>
              <w:t>’</w:t>
            </w:r>
            <w:r w:rsidRPr="00853CA1">
              <w:rPr>
                <w:rFonts w:ascii="Times New Roman" w:hAnsi="Times New Roman" w:cs="Times New Roman"/>
                <w:sz w:val="28"/>
                <w:szCs w:val="28"/>
                <w:lang w:val="uk-UA" w:eastAsia="uk-UA"/>
              </w:rPr>
              <w:t>єктах критичної інфр</w:t>
            </w:r>
            <w:r w:rsidRPr="00853CA1">
              <w:rPr>
                <w:rFonts w:ascii="Times New Roman" w:hAnsi="Times New Roman" w:cs="Times New Roman"/>
                <w:sz w:val="28"/>
                <w:szCs w:val="28"/>
                <w:lang w:val="uk-UA" w:eastAsia="uk-UA"/>
              </w:rPr>
              <w:t>а</w:t>
            </w:r>
            <w:r w:rsidRPr="00853CA1">
              <w:rPr>
                <w:rFonts w:ascii="Times New Roman" w:hAnsi="Times New Roman" w:cs="Times New Roman"/>
                <w:sz w:val="28"/>
                <w:szCs w:val="28"/>
                <w:lang w:val="uk-UA" w:eastAsia="uk-UA"/>
              </w:rPr>
              <w:t>структури</w:t>
            </w:r>
          </w:p>
        </w:tc>
        <w:tc>
          <w:tcPr>
            <w:tcW w:w="1725" w:type="dxa"/>
          </w:tcPr>
          <w:p w:rsidR="00577FE0" w:rsidRPr="00C4271B" w:rsidRDefault="00577FE0" w:rsidP="00C4271B">
            <w:pPr>
              <w:spacing w:before="100" w:beforeAutospacing="1" w:after="0" w:line="240" w:lineRule="auto"/>
              <w:ind w:left="9" w:right="85"/>
              <w:rPr>
                <w:rFonts w:ascii="Times New Roman" w:eastAsia="Times New Roman" w:hAnsi="Times New Roman" w:cs="Times New Roman"/>
                <w:sz w:val="28"/>
                <w:szCs w:val="28"/>
                <w:lang w:val="uk-UA" w:eastAsia="ru-RU"/>
              </w:rPr>
            </w:pPr>
          </w:p>
        </w:tc>
        <w:tc>
          <w:tcPr>
            <w:tcW w:w="1528" w:type="dxa"/>
          </w:tcPr>
          <w:p w:rsidR="00577FE0" w:rsidRPr="00C4271B" w:rsidRDefault="00577FE0" w:rsidP="00C4271B">
            <w:pPr>
              <w:spacing w:after="0" w:line="240" w:lineRule="auto"/>
              <w:jc w:val="center"/>
              <w:rPr>
                <w:rFonts w:ascii="Times New Roman" w:eastAsia="Times New Roman" w:hAnsi="Times New Roman" w:cs="Times New Roman"/>
                <w:sz w:val="28"/>
                <w:szCs w:val="28"/>
                <w:lang w:val="uk-UA" w:eastAsia="ru-RU"/>
              </w:rPr>
            </w:pPr>
          </w:p>
        </w:tc>
      </w:tr>
      <w:tr w:rsidR="00C4271B" w:rsidRPr="00C4271B" w:rsidTr="00577FE0">
        <w:tc>
          <w:tcPr>
            <w:tcW w:w="617" w:type="dxa"/>
          </w:tcPr>
          <w:p w:rsidR="00C4271B" w:rsidRPr="00C4271B" w:rsidRDefault="00C4271B" w:rsidP="00994830">
            <w:pPr>
              <w:numPr>
                <w:ilvl w:val="0"/>
                <w:numId w:val="36"/>
              </w:numPr>
              <w:tabs>
                <w:tab w:val="left" w:pos="0"/>
                <w:tab w:val="left" w:pos="142"/>
                <w:tab w:val="left" w:pos="240"/>
              </w:tabs>
              <w:spacing w:after="0" w:line="240" w:lineRule="auto"/>
              <w:jc w:val="right"/>
              <w:rPr>
                <w:rFonts w:ascii="Times New Roman" w:eastAsia="Times New Roman" w:hAnsi="Times New Roman" w:cs="Times New Roman"/>
                <w:sz w:val="28"/>
                <w:szCs w:val="28"/>
                <w:lang w:val="uk-UA" w:eastAsia="ru-RU"/>
              </w:rPr>
            </w:pPr>
          </w:p>
        </w:tc>
        <w:tc>
          <w:tcPr>
            <w:tcW w:w="5452" w:type="dxa"/>
          </w:tcPr>
          <w:p w:rsidR="00C4271B" w:rsidRPr="00C4271B" w:rsidRDefault="00C4271B" w:rsidP="00577FE0">
            <w:pPr>
              <w:spacing w:after="0" w:line="240" w:lineRule="auto"/>
              <w:rPr>
                <w:rFonts w:ascii="Times New Roman" w:eastAsia="Times New Roman" w:hAnsi="Times New Roman" w:cs="Times New Roman"/>
                <w:sz w:val="28"/>
                <w:szCs w:val="28"/>
                <w:lang w:val="uk-UA" w:eastAsia="ru-RU"/>
              </w:rPr>
            </w:pPr>
            <w:r w:rsidRPr="00C4271B">
              <w:rPr>
                <w:rFonts w:ascii="Times New Roman" w:eastAsia="Times New Roman" w:hAnsi="Times New Roman" w:cs="Times New Roman"/>
                <w:sz w:val="28"/>
                <w:szCs w:val="28"/>
                <w:lang w:val="uk-UA" w:eastAsia="ru-RU"/>
              </w:rPr>
              <w:t xml:space="preserve">Апробація роботи </w:t>
            </w:r>
          </w:p>
        </w:tc>
        <w:tc>
          <w:tcPr>
            <w:tcW w:w="1725" w:type="dxa"/>
          </w:tcPr>
          <w:p w:rsidR="00C4271B" w:rsidRPr="00C4271B" w:rsidRDefault="00C4271B" w:rsidP="00C4271B">
            <w:pPr>
              <w:spacing w:before="100" w:beforeAutospacing="1" w:after="0" w:line="240" w:lineRule="auto"/>
              <w:ind w:left="9" w:right="85"/>
              <w:rPr>
                <w:rFonts w:ascii="Times New Roman" w:eastAsia="Times New Roman" w:hAnsi="Times New Roman" w:cs="Times New Roman"/>
                <w:sz w:val="28"/>
                <w:szCs w:val="28"/>
                <w:lang w:val="uk-UA" w:eastAsia="ru-RU"/>
              </w:rPr>
            </w:pPr>
          </w:p>
        </w:tc>
        <w:tc>
          <w:tcPr>
            <w:tcW w:w="1528" w:type="dxa"/>
          </w:tcPr>
          <w:p w:rsidR="00C4271B" w:rsidRPr="00C4271B" w:rsidRDefault="00C4271B" w:rsidP="00C4271B">
            <w:pPr>
              <w:spacing w:after="0" w:line="240" w:lineRule="auto"/>
              <w:jc w:val="center"/>
              <w:rPr>
                <w:rFonts w:ascii="Times New Roman" w:eastAsia="Times New Roman" w:hAnsi="Times New Roman" w:cs="Times New Roman"/>
                <w:sz w:val="28"/>
                <w:szCs w:val="28"/>
                <w:lang w:val="uk-UA" w:eastAsia="ru-RU"/>
              </w:rPr>
            </w:pPr>
          </w:p>
        </w:tc>
      </w:tr>
      <w:tr w:rsidR="00C4271B" w:rsidRPr="00C4271B" w:rsidTr="00577FE0">
        <w:tc>
          <w:tcPr>
            <w:tcW w:w="617" w:type="dxa"/>
          </w:tcPr>
          <w:p w:rsidR="00C4271B" w:rsidRPr="00C4271B" w:rsidRDefault="00C4271B" w:rsidP="00994830">
            <w:pPr>
              <w:numPr>
                <w:ilvl w:val="0"/>
                <w:numId w:val="36"/>
              </w:numPr>
              <w:tabs>
                <w:tab w:val="left" w:pos="0"/>
                <w:tab w:val="left" w:pos="142"/>
                <w:tab w:val="left" w:pos="240"/>
              </w:tabs>
              <w:spacing w:after="0" w:line="240" w:lineRule="auto"/>
              <w:jc w:val="right"/>
              <w:rPr>
                <w:rFonts w:ascii="Times New Roman" w:eastAsia="Times New Roman" w:hAnsi="Times New Roman" w:cs="Times New Roman"/>
                <w:sz w:val="28"/>
                <w:szCs w:val="28"/>
                <w:lang w:val="uk-UA" w:eastAsia="ru-RU"/>
              </w:rPr>
            </w:pPr>
          </w:p>
        </w:tc>
        <w:tc>
          <w:tcPr>
            <w:tcW w:w="5452" w:type="dxa"/>
          </w:tcPr>
          <w:p w:rsidR="00C4271B" w:rsidRPr="00C4271B" w:rsidRDefault="00C4271B" w:rsidP="00C4271B">
            <w:pPr>
              <w:spacing w:beforeAutospacing="1" w:after="0" w:line="240" w:lineRule="auto"/>
              <w:ind w:left="34" w:right="201"/>
              <w:rPr>
                <w:rFonts w:ascii="Times New Roman" w:eastAsia="Times New Roman" w:hAnsi="Times New Roman" w:cs="Times New Roman"/>
                <w:sz w:val="28"/>
                <w:szCs w:val="28"/>
                <w:lang w:val="uk-UA" w:eastAsia="ru-RU"/>
              </w:rPr>
            </w:pPr>
            <w:r w:rsidRPr="00C4271B">
              <w:rPr>
                <w:rFonts w:ascii="Times New Roman" w:eastAsia="Times New Roman" w:hAnsi="Times New Roman" w:cs="Times New Roman"/>
                <w:sz w:val="28"/>
                <w:szCs w:val="28"/>
                <w:lang w:val="uk-UA" w:eastAsia="ru-RU"/>
              </w:rPr>
              <w:t>Перевірка на антиплагіат</w:t>
            </w:r>
          </w:p>
        </w:tc>
        <w:tc>
          <w:tcPr>
            <w:tcW w:w="1725" w:type="dxa"/>
          </w:tcPr>
          <w:p w:rsidR="00C4271B" w:rsidRPr="00C4271B" w:rsidRDefault="00C4271B" w:rsidP="00C4271B">
            <w:pPr>
              <w:spacing w:before="100" w:beforeAutospacing="1" w:after="0" w:line="240" w:lineRule="auto"/>
              <w:ind w:left="9" w:right="85"/>
              <w:rPr>
                <w:rFonts w:ascii="Times New Roman" w:eastAsia="Times New Roman" w:hAnsi="Times New Roman" w:cs="Times New Roman"/>
                <w:sz w:val="28"/>
                <w:szCs w:val="28"/>
                <w:lang w:val="uk-UA" w:eastAsia="ru-RU"/>
              </w:rPr>
            </w:pPr>
          </w:p>
        </w:tc>
        <w:tc>
          <w:tcPr>
            <w:tcW w:w="1528" w:type="dxa"/>
          </w:tcPr>
          <w:p w:rsidR="00C4271B" w:rsidRPr="00C4271B" w:rsidRDefault="00C4271B" w:rsidP="00C4271B">
            <w:pPr>
              <w:spacing w:after="0" w:line="240" w:lineRule="auto"/>
              <w:jc w:val="center"/>
              <w:rPr>
                <w:rFonts w:ascii="Times New Roman" w:eastAsia="Times New Roman" w:hAnsi="Times New Roman" w:cs="Times New Roman"/>
                <w:sz w:val="28"/>
                <w:szCs w:val="28"/>
                <w:lang w:val="uk-UA" w:eastAsia="ru-RU"/>
              </w:rPr>
            </w:pPr>
          </w:p>
        </w:tc>
      </w:tr>
      <w:tr w:rsidR="00C4271B" w:rsidRPr="00C4271B" w:rsidTr="00577FE0">
        <w:tc>
          <w:tcPr>
            <w:tcW w:w="617" w:type="dxa"/>
          </w:tcPr>
          <w:p w:rsidR="00C4271B" w:rsidRPr="00C4271B" w:rsidRDefault="00C4271B" w:rsidP="00994830">
            <w:pPr>
              <w:numPr>
                <w:ilvl w:val="0"/>
                <w:numId w:val="36"/>
              </w:numPr>
              <w:tabs>
                <w:tab w:val="left" w:pos="0"/>
                <w:tab w:val="left" w:pos="142"/>
                <w:tab w:val="left" w:pos="240"/>
              </w:tabs>
              <w:spacing w:after="0" w:line="240" w:lineRule="auto"/>
              <w:jc w:val="right"/>
              <w:rPr>
                <w:rFonts w:ascii="Times New Roman" w:eastAsia="Times New Roman" w:hAnsi="Times New Roman" w:cs="Times New Roman"/>
                <w:sz w:val="28"/>
                <w:szCs w:val="28"/>
                <w:lang w:val="uk-UA" w:eastAsia="ru-RU"/>
              </w:rPr>
            </w:pPr>
          </w:p>
        </w:tc>
        <w:tc>
          <w:tcPr>
            <w:tcW w:w="5452" w:type="dxa"/>
          </w:tcPr>
          <w:p w:rsidR="00C4271B" w:rsidRPr="00C4271B" w:rsidRDefault="00C4271B" w:rsidP="00C4271B">
            <w:pPr>
              <w:spacing w:after="0" w:line="240" w:lineRule="auto"/>
              <w:rPr>
                <w:rFonts w:ascii="Times New Roman" w:eastAsia="Times New Roman" w:hAnsi="Times New Roman" w:cs="Times New Roman"/>
                <w:sz w:val="28"/>
                <w:szCs w:val="28"/>
                <w:lang w:val="uk-UA" w:eastAsia="ru-RU"/>
              </w:rPr>
            </w:pPr>
            <w:r w:rsidRPr="00C4271B">
              <w:rPr>
                <w:rFonts w:ascii="Times New Roman" w:eastAsia="Times New Roman" w:hAnsi="Times New Roman" w:cs="Times New Roman"/>
                <w:sz w:val="28"/>
                <w:szCs w:val="28"/>
                <w:lang w:val="uk-UA" w:eastAsia="ru-RU"/>
              </w:rPr>
              <w:t>Оформлення і друк пояснювальної записки</w:t>
            </w:r>
          </w:p>
        </w:tc>
        <w:tc>
          <w:tcPr>
            <w:tcW w:w="1725" w:type="dxa"/>
          </w:tcPr>
          <w:p w:rsidR="00C4271B" w:rsidRPr="00C4271B" w:rsidRDefault="00C4271B" w:rsidP="00C4271B">
            <w:pPr>
              <w:spacing w:before="100" w:beforeAutospacing="1" w:after="0" w:line="240" w:lineRule="auto"/>
              <w:ind w:left="9" w:right="85"/>
              <w:rPr>
                <w:rFonts w:ascii="Times New Roman" w:eastAsia="Times New Roman" w:hAnsi="Times New Roman" w:cs="Times New Roman"/>
                <w:sz w:val="28"/>
                <w:szCs w:val="28"/>
                <w:lang w:val="uk-UA" w:eastAsia="ru-RU"/>
              </w:rPr>
            </w:pPr>
          </w:p>
        </w:tc>
        <w:tc>
          <w:tcPr>
            <w:tcW w:w="1528" w:type="dxa"/>
          </w:tcPr>
          <w:p w:rsidR="00C4271B" w:rsidRPr="00C4271B" w:rsidRDefault="00C4271B" w:rsidP="00C4271B">
            <w:pPr>
              <w:spacing w:after="0" w:line="240" w:lineRule="auto"/>
              <w:jc w:val="center"/>
              <w:rPr>
                <w:rFonts w:ascii="Times New Roman" w:eastAsia="Times New Roman" w:hAnsi="Times New Roman" w:cs="Times New Roman"/>
                <w:sz w:val="28"/>
                <w:szCs w:val="28"/>
                <w:lang w:val="uk-UA" w:eastAsia="ru-RU"/>
              </w:rPr>
            </w:pPr>
          </w:p>
        </w:tc>
      </w:tr>
      <w:tr w:rsidR="00C4271B" w:rsidRPr="00C4271B" w:rsidTr="00577FE0">
        <w:tc>
          <w:tcPr>
            <w:tcW w:w="617" w:type="dxa"/>
          </w:tcPr>
          <w:p w:rsidR="00C4271B" w:rsidRPr="00C4271B" w:rsidRDefault="00C4271B" w:rsidP="00994830">
            <w:pPr>
              <w:numPr>
                <w:ilvl w:val="0"/>
                <w:numId w:val="36"/>
              </w:numPr>
              <w:tabs>
                <w:tab w:val="left" w:pos="0"/>
                <w:tab w:val="left" w:pos="142"/>
                <w:tab w:val="left" w:pos="240"/>
              </w:tabs>
              <w:spacing w:after="0" w:line="240" w:lineRule="auto"/>
              <w:jc w:val="right"/>
              <w:rPr>
                <w:rFonts w:ascii="Times New Roman" w:eastAsia="Times New Roman" w:hAnsi="Times New Roman" w:cs="Times New Roman"/>
                <w:sz w:val="28"/>
                <w:szCs w:val="28"/>
                <w:lang w:val="uk-UA" w:eastAsia="ru-RU"/>
              </w:rPr>
            </w:pPr>
          </w:p>
        </w:tc>
        <w:tc>
          <w:tcPr>
            <w:tcW w:w="5452" w:type="dxa"/>
          </w:tcPr>
          <w:p w:rsidR="00C4271B" w:rsidRPr="00C4271B" w:rsidRDefault="00C4271B" w:rsidP="00C4271B">
            <w:pPr>
              <w:spacing w:after="0" w:line="240" w:lineRule="auto"/>
              <w:rPr>
                <w:rFonts w:ascii="Times New Roman" w:eastAsia="Times New Roman" w:hAnsi="Times New Roman" w:cs="Times New Roman"/>
                <w:sz w:val="28"/>
                <w:szCs w:val="28"/>
                <w:lang w:val="uk-UA" w:eastAsia="ru-RU"/>
              </w:rPr>
            </w:pPr>
            <w:r w:rsidRPr="00C4271B">
              <w:rPr>
                <w:rFonts w:ascii="Times New Roman" w:eastAsia="Times New Roman" w:hAnsi="Times New Roman" w:cs="Times New Roman"/>
                <w:sz w:val="28"/>
                <w:szCs w:val="28"/>
                <w:lang w:val="uk-UA" w:eastAsia="ru-RU"/>
              </w:rPr>
              <w:t>Оформлення презентації</w:t>
            </w:r>
          </w:p>
        </w:tc>
        <w:tc>
          <w:tcPr>
            <w:tcW w:w="1725" w:type="dxa"/>
          </w:tcPr>
          <w:p w:rsidR="00C4271B" w:rsidRPr="00C4271B" w:rsidRDefault="00C4271B" w:rsidP="00C4271B">
            <w:pPr>
              <w:spacing w:before="100" w:beforeAutospacing="1" w:after="0" w:line="240" w:lineRule="auto"/>
              <w:ind w:left="9" w:right="85"/>
              <w:rPr>
                <w:rFonts w:ascii="Times New Roman" w:eastAsia="Times New Roman" w:hAnsi="Times New Roman" w:cs="Times New Roman"/>
                <w:sz w:val="28"/>
                <w:szCs w:val="28"/>
                <w:lang w:val="uk-UA" w:eastAsia="ru-RU"/>
              </w:rPr>
            </w:pPr>
          </w:p>
        </w:tc>
        <w:tc>
          <w:tcPr>
            <w:tcW w:w="1528" w:type="dxa"/>
          </w:tcPr>
          <w:p w:rsidR="00C4271B" w:rsidRPr="00C4271B" w:rsidRDefault="00C4271B" w:rsidP="00C4271B">
            <w:pPr>
              <w:spacing w:after="0" w:line="240" w:lineRule="auto"/>
              <w:jc w:val="center"/>
              <w:rPr>
                <w:rFonts w:ascii="Times New Roman" w:eastAsia="Times New Roman" w:hAnsi="Times New Roman" w:cs="Times New Roman"/>
                <w:sz w:val="28"/>
                <w:szCs w:val="28"/>
                <w:lang w:val="uk-UA" w:eastAsia="ru-RU"/>
              </w:rPr>
            </w:pPr>
          </w:p>
        </w:tc>
      </w:tr>
      <w:tr w:rsidR="00C4271B" w:rsidRPr="00C4271B" w:rsidTr="00577FE0">
        <w:tc>
          <w:tcPr>
            <w:tcW w:w="617" w:type="dxa"/>
          </w:tcPr>
          <w:p w:rsidR="00C4271B" w:rsidRPr="00C4271B" w:rsidRDefault="00C4271B" w:rsidP="00994830">
            <w:pPr>
              <w:numPr>
                <w:ilvl w:val="0"/>
                <w:numId w:val="36"/>
              </w:numPr>
              <w:tabs>
                <w:tab w:val="left" w:pos="0"/>
                <w:tab w:val="left" w:pos="142"/>
                <w:tab w:val="left" w:pos="240"/>
              </w:tabs>
              <w:spacing w:after="0" w:line="240" w:lineRule="auto"/>
              <w:jc w:val="right"/>
              <w:rPr>
                <w:rFonts w:ascii="Times New Roman" w:eastAsia="Times New Roman" w:hAnsi="Times New Roman" w:cs="Times New Roman"/>
                <w:sz w:val="28"/>
                <w:szCs w:val="28"/>
                <w:lang w:val="uk-UA" w:eastAsia="ru-RU"/>
              </w:rPr>
            </w:pPr>
          </w:p>
        </w:tc>
        <w:tc>
          <w:tcPr>
            <w:tcW w:w="5452" w:type="dxa"/>
          </w:tcPr>
          <w:p w:rsidR="00C4271B" w:rsidRPr="00C4271B" w:rsidRDefault="00C4271B" w:rsidP="00C4271B">
            <w:pPr>
              <w:spacing w:after="0" w:line="240" w:lineRule="auto"/>
              <w:rPr>
                <w:rFonts w:ascii="Times New Roman" w:eastAsia="Times New Roman" w:hAnsi="Times New Roman" w:cs="Times New Roman"/>
                <w:sz w:val="28"/>
                <w:szCs w:val="28"/>
                <w:lang w:val="uk-UA" w:eastAsia="ru-RU"/>
              </w:rPr>
            </w:pPr>
            <w:r w:rsidRPr="00C4271B">
              <w:rPr>
                <w:rFonts w:ascii="Times New Roman" w:eastAsia="Times New Roman" w:hAnsi="Times New Roman" w:cs="Times New Roman"/>
                <w:sz w:val="28"/>
                <w:szCs w:val="28"/>
                <w:lang w:val="uk-UA" w:eastAsia="ru-RU"/>
              </w:rPr>
              <w:t>Отримання рецензій від рецензента</w:t>
            </w:r>
          </w:p>
        </w:tc>
        <w:tc>
          <w:tcPr>
            <w:tcW w:w="1725" w:type="dxa"/>
          </w:tcPr>
          <w:p w:rsidR="00C4271B" w:rsidRPr="00C4271B" w:rsidRDefault="00C4271B" w:rsidP="00C4271B">
            <w:pPr>
              <w:spacing w:after="0" w:line="240" w:lineRule="auto"/>
              <w:rPr>
                <w:rFonts w:ascii="Times New Roman" w:eastAsia="Times New Roman" w:hAnsi="Times New Roman" w:cs="Times New Roman"/>
                <w:sz w:val="28"/>
                <w:szCs w:val="28"/>
                <w:lang w:val="uk-UA" w:eastAsia="ru-RU"/>
              </w:rPr>
            </w:pPr>
          </w:p>
        </w:tc>
        <w:tc>
          <w:tcPr>
            <w:tcW w:w="1528" w:type="dxa"/>
          </w:tcPr>
          <w:p w:rsidR="00C4271B" w:rsidRPr="00C4271B" w:rsidRDefault="00C4271B" w:rsidP="00C4271B">
            <w:pPr>
              <w:spacing w:after="0" w:line="240" w:lineRule="auto"/>
              <w:jc w:val="center"/>
              <w:rPr>
                <w:rFonts w:ascii="Times New Roman" w:eastAsia="Times New Roman" w:hAnsi="Times New Roman" w:cs="Times New Roman"/>
                <w:sz w:val="28"/>
                <w:szCs w:val="28"/>
                <w:lang w:val="uk-UA" w:eastAsia="ru-RU"/>
              </w:rPr>
            </w:pPr>
          </w:p>
        </w:tc>
      </w:tr>
      <w:tr w:rsidR="00C4271B" w:rsidRPr="00C4271B" w:rsidTr="00577FE0">
        <w:tc>
          <w:tcPr>
            <w:tcW w:w="617" w:type="dxa"/>
          </w:tcPr>
          <w:p w:rsidR="00C4271B" w:rsidRPr="00C4271B" w:rsidRDefault="00C4271B" w:rsidP="00994830">
            <w:pPr>
              <w:numPr>
                <w:ilvl w:val="0"/>
                <w:numId w:val="36"/>
              </w:numPr>
              <w:tabs>
                <w:tab w:val="left" w:pos="-142"/>
                <w:tab w:val="left" w:pos="0"/>
              </w:tabs>
              <w:spacing w:after="0" w:line="240" w:lineRule="auto"/>
              <w:ind w:left="142"/>
              <w:jc w:val="right"/>
              <w:rPr>
                <w:rFonts w:ascii="Times New Roman" w:eastAsia="Times New Roman" w:hAnsi="Times New Roman" w:cs="Times New Roman"/>
                <w:sz w:val="28"/>
                <w:szCs w:val="28"/>
                <w:lang w:val="uk-UA" w:eastAsia="ru-RU"/>
              </w:rPr>
            </w:pPr>
          </w:p>
        </w:tc>
        <w:tc>
          <w:tcPr>
            <w:tcW w:w="5452" w:type="dxa"/>
          </w:tcPr>
          <w:p w:rsidR="00C4271B" w:rsidRPr="00C4271B" w:rsidRDefault="00C4271B" w:rsidP="00C4271B">
            <w:pPr>
              <w:spacing w:after="0" w:line="240" w:lineRule="auto"/>
              <w:rPr>
                <w:rFonts w:ascii="Times New Roman" w:eastAsia="Times New Roman" w:hAnsi="Times New Roman" w:cs="Times New Roman"/>
                <w:sz w:val="28"/>
                <w:szCs w:val="28"/>
                <w:lang w:val="uk-UA" w:eastAsia="ru-RU"/>
              </w:rPr>
            </w:pPr>
            <w:r w:rsidRPr="00C4271B">
              <w:rPr>
                <w:rFonts w:ascii="Times New Roman" w:eastAsia="Times New Roman" w:hAnsi="Times New Roman" w:cs="Times New Roman"/>
                <w:sz w:val="28"/>
                <w:szCs w:val="28"/>
                <w:lang w:val="uk-UA" w:eastAsia="ru-RU"/>
              </w:rPr>
              <w:t>Захист в ЕК</w:t>
            </w:r>
          </w:p>
        </w:tc>
        <w:tc>
          <w:tcPr>
            <w:tcW w:w="1725" w:type="dxa"/>
          </w:tcPr>
          <w:p w:rsidR="00C4271B" w:rsidRPr="00C4271B" w:rsidRDefault="00C4271B" w:rsidP="00C4271B">
            <w:pPr>
              <w:spacing w:after="0" w:line="240" w:lineRule="auto"/>
              <w:rPr>
                <w:rFonts w:ascii="Times New Roman" w:eastAsia="Times New Roman" w:hAnsi="Times New Roman" w:cs="Times New Roman"/>
                <w:sz w:val="28"/>
                <w:szCs w:val="28"/>
                <w:lang w:val="uk-UA" w:eastAsia="ru-RU"/>
              </w:rPr>
            </w:pPr>
          </w:p>
        </w:tc>
        <w:tc>
          <w:tcPr>
            <w:tcW w:w="1528" w:type="dxa"/>
          </w:tcPr>
          <w:p w:rsidR="00C4271B" w:rsidRPr="00C4271B" w:rsidRDefault="00C4271B" w:rsidP="00C4271B">
            <w:pPr>
              <w:spacing w:after="0" w:line="240" w:lineRule="auto"/>
              <w:jc w:val="center"/>
              <w:rPr>
                <w:rFonts w:ascii="Times New Roman" w:eastAsia="Times New Roman" w:hAnsi="Times New Roman" w:cs="Times New Roman"/>
                <w:sz w:val="28"/>
                <w:szCs w:val="28"/>
                <w:lang w:val="uk-UA" w:eastAsia="ru-RU"/>
              </w:rPr>
            </w:pPr>
          </w:p>
        </w:tc>
      </w:tr>
    </w:tbl>
    <w:p w:rsidR="00C4271B" w:rsidRPr="00C4271B" w:rsidRDefault="00C4271B" w:rsidP="00C4271B">
      <w:pPr>
        <w:spacing w:after="0" w:line="240" w:lineRule="auto"/>
        <w:jc w:val="center"/>
        <w:rPr>
          <w:rFonts w:ascii="Times New Roman" w:eastAsia="Times New Roman" w:hAnsi="Times New Roman" w:cs="Times New Roman"/>
          <w:sz w:val="28"/>
          <w:szCs w:val="28"/>
          <w:lang w:val="uk-UA" w:eastAsia="ru-RU"/>
        </w:rPr>
      </w:pPr>
    </w:p>
    <w:p w:rsidR="00C4271B" w:rsidRPr="00C4271B" w:rsidRDefault="00C4271B" w:rsidP="00C4271B">
      <w:pPr>
        <w:spacing w:after="0" w:line="240" w:lineRule="auto"/>
        <w:jc w:val="center"/>
        <w:rPr>
          <w:rFonts w:ascii="Times New Roman" w:eastAsia="Times New Roman" w:hAnsi="Times New Roman" w:cs="Times New Roman"/>
          <w:sz w:val="28"/>
          <w:szCs w:val="28"/>
          <w:lang w:val="uk-UA" w:eastAsia="ru-RU"/>
        </w:rPr>
      </w:pPr>
    </w:p>
    <w:p w:rsidR="00C4271B" w:rsidRPr="00C4271B" w:rsidRDefault="00C4271B" w:rsidP="00C4271B">
      <w:pPr>
        <w:spacing w:after="0" w:line="240" w:lineRule="auto"/>
        <w:jc w:val="center"/>
        <w:rPr>
          <w:rFonts w:ascii="Times New Roman" w:eastAsia="Times New Roman" w:hAnsi="Times New Roman" w:cs="Times New Roman"/>
          <w:sz w:val="28"/>
          <w:szCs w:val="28"/>
          <w:lang w:val="uk-UA" w:eastAsia="ru-RU"/>
        </w:rPr>
      </w:pPr>
    </w:p>
    <w:p w:rsidR="00C4271B" w:rsidRPr="00C4271B" w:rsidRDefault="00C4271B" w:rsidP="00C4271B">
      <w:pPr>
        <w:spacing w:after="0" w:line="240" w:lineRule="auto"/>
        <w:jc w:val="center"/>
        <w:rPr>
          <w:rFonts w:ascii="Times New Roman" w:eastAsia="Times New Roman" w:hAnsi="Times New Roman" w:cs="Times New Roman"/>
          <w:sz w:val="28"/>
          <w:szCs w:val="28"/>
          <w:lang w:val="uk-UA" w:eastAsia="ru-RU"/>
        </w:rPr>
      </w:pPr>
    </w:p>
    <w:p w:rsidR="00C4271B" w:rsidRPr="00C4271B" w:rsidRDefault="00C4271B" w:rsidP="00C4271B">
      <w:pPr>
        <w:spacing w:after="0" w:line="240" w:lineRule="auto"/>
        <w:jc w:val="center"/>
        <w:rPr>
          <w:rFonts w:ascii="Times New Roman" w:eastAsia="Times New Roman" w:hAnsi="Times New Roman" w:cs="Times New Roman"/>
          <w:sz w:val="28"/>
          <w:szCs w:val="28"/>
          <w:lang w:val="uk-UA" w:eastAsia="ru-RU"/>
        </w:rPr>
      </w:pPr>
    </w:p>
    <w:p w:rsidR="00C4271B" w:rsidRPr="00C4271B" w:rsidRDefault="00C4271B" w:rsidP="00C4271B">
      <w:pPr>
        <w:spacing w:after="0" w:line="240" w:lineRule="auto"/>
        <w:jc w:val="center"/>
        <w:rPr>
          <w:rFonts w:ascii="Times New Roman" w:eastAsia="Times New Roman" w:hAnsi="Times New Roman" w:cs="Times New Roman"/>
          <w:sz w:val="28"/>
          <w:szCs w:val="28"/>
          <w:lang w:val="uk-UA" w:eastAsia="ru-RU"/>
        </w:rPr>
      </w:pPr>
    </w:p>
    <w:p w:rsidR="00C4271B" w:rsidRPr="00C4271B" w:rsidRDefault="00C4271B" w:rsidP="00C4271B">
      <w:pPr>
        <w:spacing w:after="0" w:line="240" w:lineRule="auto"/>
        <w:jc w:val="center"/>
        <w:rPr>
          <w:rFonts w:ascii="Times New Roman" w:eastAsia="Times New Roman" w:hAnsi="Times New Roman" w:cs="Times New Roman"/>
          <w:sz w:val="28"/>
          <w:szCs w:val="28"/>
          <w:lang w:val="uk-UA" w:eastAsia="ru-RU"/>
        </w:rPr>
      </w:pPr>
    </w:p>
    <w:p w:rsidR="00C4271B" w:rsidRPr="00C4271B" w:rsidRDefault="00C4271B" w:rsidP="00C4271B">
      <w:pPr>
        <w:spacing w:after="0" w:line="240" w:lineRule="auto"/>
        <w:rPr>
          <w:rFonts w:ascii="Times New Roman" w:eastAsia="Times New Roman" w:hAnsi="Times New Roman" w:cs="Times New Roman"/>
          <w:sz w:val="28"/>
          <w:szCs w:val="28"/>
          <w:lang w:val="uk-UA" w:eastAsia="ru-RU"/>
        </w:rPr>
      </w:pPr>
      <w:r w:rsidRPr="00C4271B">
        <w:rPr>
          <w:rFonts w:ascii="Times New Roman" w:eastAsia="Times New Roman" w:hAnsi="Times New Roman" w:cs="Times New Roman"/>
          <w:sz w:val="28"/>
          <w:szCs w:val="24"/>
          <w:lang w:val="uk-UA" w:eastAsia="ru-RU"/>
        </w:rPr>
        <w:t>Магістрант</w:t>
      </w:r>
      <w:r w:rsidRPr="00C4271B">
        <w:rPr>
          <w:rFonts w:ascii="Times New Roman" w:eastAsia="Times New Roman" w:hAnsi="Times New Roman" w:cs="Times New Roman"/>
          <w:sz w:val="28"/>
          <w:szCs w:val="28"/>
          <w:lang w:val="uk-UA" w:eastAsia="ru-RU"/>
        </w:rPr>
        <w:tab/>
      </w:r>
      <w:r w:rsidRPr="00C4271B">
        <w:rPr>
          <w:rFonts w:ascii="Times New Roman" w:eastAsia="Times New Roman" w:hAnsi="Times New Roman" w:cs="Times New Roman"/>
          <w:sz w:val="28"/>
          <w:szCs w:val="28"/>
          <w:lang w:val="uk-UA" w:eastAsia="ru-RU"/>
        </w:rPr>
        <w:tab/>
      </w:r>
      <w:r w:rsidRPr="00C4271B">
        <w:rPr>
          <w:rFonts w:ascii="Times New Roman" w:eastAsia="Times New Roman" w:hAnsi="Times New Roman" w:cs="Times New Roman"/>
          <w:sz w:val="28"/>
          <w:szCs w:val="28"/>
          <w:lang w:val="uk-UA" w:eastAsia="ru-RU"/>
        </w:rPr>
        <w:tab/>
      </w:r>
      <w:r w:rsidRPr="00C4271B">
        <w:rPr>
          <w:rFonts w:ascii="Times New Roman" w:eastAsia="Times New Roman" w:hAnsi="Times New Roman" w:cs="Times New Roman"/>
          <w:sz w:val="28"/>
          <w:szCs w:val="28"/>
          <w:lang w:val="uk-UA" w:eastAsia="ru-RU"/>
        </w:rPr>
        <w:tab/>
      </w:r>
      <w:r w:rsidRPr="00C4271B">
        <w:rPr>
          <w:rFonts w:ascii="Times New Roman" w:eastAsia="Times New Roman" w:hAnsi="Times New Roman" w:cs="Times New Roman"/>
          <w:sz w:val="28"/>
          <w:szCs w:val="28"/>
          <w:lang w:val="uk-UA" w:eastAsia="ru-RU"/>
        </w:rPr>
        <w:tab/>
      </w:r>
      <w:r w:rsidRPr="00C4271B">
        <w:rPr>
          <w:rFonts w:ascii="Times New Roman" w:eastAsia="Times New Roman" w:hAnsi="Times New Roman" w:cs="Times New Roman"/>
          <w:sz w:val="28"/>
          <w:szCs w:val="28"/>
          <w:lang w:val="uk-UA" w:eastAsia="ru-RU"/>
        </w:rPr>
        <w:tab/>
      </w:r>
      <w:r w:rsidRPr="00C4271B">
        <w:rPr>
          <w:rFonts w:ascii="Times New Roman" w:eastAsia="Times New Roman" w:hAnsi="Times New Roman" w:cs="Times New Roman"/>
          <w:sz w:val="28"/>
          <w:szCs w:val="28"/>
          <w:lang w:val="uk-UA" w:eastAsia="ru-RU"/>
        </w:rPr>
        <w:tab/>
      </w:r>
      <w:r w:rsidRPr="00C4271B">
        <w:rPr>
          <w:rFonts w:ascii="Times New Roman" w:eastAsia="Times New Roman" w:hAnsi="Times New Roman" w:cs="Times New Roman"/>
          <w:sz w:val="28"/>
          <w:szCs w:val="28"/>
          <w:lang w:val="uk-UA" w:eastAsia="ru-RU"/>
        </w:rPr>
        <w:tab/>
      </w:r>
      <w:r w:rsidRPr="00C4271B">
        <w:rPr>
          <w:rFonts w:ascii="Times New Roman" w:eastAsia="Times New Roman" w:hAnsi="Times New Roman" w:cs="Times New Roman"/>
          <w:sz w:val="28"/>
          <w:szCs w:val="28"/>
          <w:lang w:val="uk-UA" w:eastAsia="ru-RU"/>
        </w:rPr>
        <w:tab/>
      </w:r>
      <w:r w:rsidRPr="00C4271B">
        <w:rPr>
          <w:rFonts w:ascii="Times New Roman" w:eastAsia="Times New Roman" w:hAnsi="Times New Roman" w:cs="Times New Roman"/>
          <w:sz w:val="28"/>
          <w:szCs w:val="28"/>
          <w:lang w:val="uk-UA" w:eastAsia="ru-RU"/>
        </w:rPr>
        <w:tab/>
      </w:r>
      <w:r w:rsidR="00E67601">
        <w:rPr>
          <w:rFonts w:ascii="Times New Roman" w:eastAsia="Times New Roman" w:hAnsi="Times New Roman" w:cs="Times New Roman"/>
          <w:sz w:val="28"/>
          <w:szCs w:val="28"/>
          <w:lang w:val="uk-UA" w:eastAsia="ru-RU"/>
        </w:rPr>
        <w:t>О</w:t>
      </w:r>
      <w:r w:rsidRPr="00C4271B">
        <w:rPr>
          <w:rFonts w:ascii="Times New Roman" w:eastAsia="Times New Roman" w:hAnsi="Times New Roman" w:cs="Times New Roman"/>
          <w:sz w:val="28"/>
          <w:szCs w:val="28"/>
          <w:lang w:val="uk-UA" w:eastAsia="ru-RU"/>
        </w:rPr>
        <w:t xml:space="preserve">. </w:t>
      </w:r>
      <w:r w:rsidR="00E67601">
        <w:rPr>
          <w:rFonts w:ascii="Times New Roman" w:eastAsia="Times New Roman" w:hAnsi="Times New Roman" w:cs="Times New Roman"/>
          <w:sz w:val="28"/>
          <w:szCs w:val="28"/>
          <w:lang w:val="uk-UA" w:eastAsia="ru-RU"/>
        </w:rPr>
        <w:t>Есипенко</w:t>
      </w:r>
    </w:p>
    <w:p w:rsidR="00C4271B" w:rsidRPr="00C4271B" w:rsidRDefault="00C4271B" w:rsidP="00C4271B">
      <w:pPr>
        <w:spacing w:after="0" w:line="240" w:lineRule="auto"/>
        <w:ind w:left="3540" w:firstLine="708"/>
        <w:rPr>
          <w:rFonts w:ascii="Times New Roman" w:eastAsia="Times New Roman" w:hAnsi="Times New Roman" w:cs="Times New Roman"/>
          <w:sz w:val="20"/>
          <w:szCs w:val="20"/>
          <w:lang w:val="uk-UA" w:eastAsia="ru-RU"/>
        </w:rPr>
      </w:pPr>
      <w:r w:rsidRPr="00C4271B">
        <w:rPr>
          <w:rFonts w:ascii="Times New Roman" w:eastAsia="Times New Roman" w:hAnsi="Times New Roman" w:cs="Times New Roman"/>
          <w:sz w:val="20"/>
          <w:szCs w:val="20"/>
          <w:lang w:val="uk-UA" w:eastAsia="ru-RU"/>
        </w:rPr>
        <w:t>(підпис, дата)</w:t>
      </w:r>
    </w:p>
    <w:p w:rsidR="00C4271B" w:rsidRPr="00C4271B" w:rsidRDefault="00C4271B" w:rsidP="00C4271B">
      <w:pPr>
        <w:spacing w:after="0" w:line="240" w:lineRule="auto"/>
        <w:rPr>
          <w:rFonts w:ascii="Times New Roman" w:eastAsia="Times New Roman" w:hAnsi="Times New Roman" w:cs="Times New Roman"/>
          <w:sz w:val="28"/>
          <w:szCs w:val="28"/>
          <w:lang w:val="uk-UA" w:eastAsia="ru-RU"/>
        </w:rPr>
      </w:pPr>
    </w:p>
    <w:p w:rsidR="00C4271B" w:rsidRPr="00C4271B" w:rsidRDefault="00C4271B" w:rsidP="00C4271B">
      <w:pPr>
        <w:spacing w:after="0" w:line="240" w:lineRule="auto"/>
        <w:rPr>
          <w:rFonts w:ascii="Times New Roman" w:eastAsia="Times New Roman" w:hAnsi="Times New Roman" w:cs="Times New Roman"/>
          <w:sz w:val="28"/>
          <w:szCs w:val="28"/>
          <w:lang w:val="uk-UA" w:eastAsia="ru-RU"/>
        </w:rPr>
      </w:pPr>
    </w:p>
    <w:p w:rsidR="00C4271B" w:rsidRPr="00C4271B" w:rsidRDefault="00C4271B" w:rsidP="00C4271B">
      <w:pPr>
        <w:spacing w:after="0" w:line="240" w:lineRule="auto"/>
        <w:rPr>
          <w:rFonts w:ascii="Times New Roman" w:eastAsia="Times New Roman" w:hAnsi="Times New Roman" w:cs="Times New Roman"/>
          <w:sz w:val="28"/>
          <w:szCs w:val="28"/>
          <w:lang w:val="uk-UA" w:eastAsia="ru-RU"/>
        </w:rPr>
      </w:pPr>
      <w:r w:rsidRPr="00C4271B">
        <w:rPr>
          <w:rFonts w:ascii="Times New Roman" w:eastAsia="Times New Roman" w:hAnsi="Times New Roman" w:cs="Times New Roman"/>
          <w:sz w:val="28"/>
          <w:szCs w:val="28"/>
          <w:lang w:val="uk-UA" w:eastAsia="ru-RU"/>
        </w:rPr>
        <w:t>Науковий керівник</w:t>
      </w:r>
      <w:r w:rsidRPr="00C4271B">
        <w:rPr>
          <w:rFonts w:ascii="Times New Roman" w:eastAsia="Times New Roman" w:hAnsi="Times New Roman" w:cs="Times New Roman"/>
          <w:sz w:val="28"/>
          <w:szCs w:val="28"/>
          <w:lang w:val="uk-UA" w:eastAsia="ru-RU"/>
        </w:rPr>
        <w:tab/>
      </w:r>
      <w:r w:rsidRPr="00C4271B">
        <w:rPr>
          <w:rFonts w:ascii="Times New Roman" w:eastAsia="Times New Roman" w:hAnsi="Times New Roman" w:cs="Times New Roman"/>
          <w:sz w:val="28"/>
          <w:szCs w:val="28"/>
          <w:lang w:val="uk-UA" w:eastAsia="ru-RU"/>
        </w:rPr>
        <w:tab/>
      </w:r>
      <w:r w:rsidRPr="00C4271B">
        <w:rPr>
          <w:rFonts w:ascii="Times New Roman" w:eastAsia="Times New Roman" w:hAnsi="Times New Roman" w:cs="Times New Roman"/>
          <w:sz w:val="28"/>
          <w:szCs w:val="28"/>
          <w:lang w:val="uk-UA" w:eastAsia="ru-RU"/>
        </w:rPr>
        <w:tab/>
      </w:r>
      <w:r w:rsidRPr="00C4271B">
        <w:rPr>
          <w:rFonts w:ascii="Times New Roman" w:eastAsia="Times New Roman" w:hAnsi="Times New Roman" w:cs="Times New Roman"/>
          <w:sz w:val="28"/>
          <w:szCs w:val="28"/>
          <w:lang w:val="uk-UA" w:eastAsia="ru-RU"/>
        </w:rPr>
        <w:tab/>
      </w:r>
      <w:r w:rsidRPr="00C4271B">
        <w:rPr>
          <w:rFonts w:ascii="Times New Roman" w:eastAsia="Times New Roman" w:hAnsi="Times New Roman" w:cs="Times New Roman"/>
          <w:sz w:val="28"/>
          <w:szCs w:val="28"/>
          <w:lang w:val="uk-UA" w:eastAsia="ru-RU"/>
        </w:rPr>
        <w:tab/>
      </w:r>
      <w:r w:rsidRPr="00C4271B">
        <w:rPr>
          <w:rFonts w:ascii="Times New Roman" w:eastAsia="Times New Roman" w:hAnsi="Times New Roman" w:cs="Times New Roman"/>
          <w:sz w:val="28"/>
          <w:szCs w:val="28"/>
          <w:lang w:val="uk-UA" w:eastAsia="ru-RU"/>
        </w:rPr>
        <w:tab/>
      </w:r>
      <w:r w:rsidRPr="00C4271B">
        <w:rPr>
          <w:rFonts w:ascii="Times New Roman" w:eastAsia="Times New Roman" w:hAnsi="Times New Roman" w:cs="Times New Roman"/>
          <w:sz w:val="28"/>
          <w:szCs w:val="28"/>
          <w:lang w:val="uk-UA" w:eastAsia="ru-RU"/>
        </w:rPr>
        <w:tab/>
      </w:r>
      <w:r w:rsidRPr="00C4271B">
        <w:rPr>
          <w:rFonts w:ascii="Times New Roman" w:eastAsia="Times New Roman" w:hAnsi="Times New Roman" w:cs="Times New Roman"/>
          <w:sz w:val="28"/>
          <w:szCs w:val="28"/>
          <w:lang w:val="uk-UA" w:eastAsia="ru-RU"/>
        </w:rPr>
        <w:tab/>
      </w:r>
      <w:r w:rsidR="00E67601">
        <w:rPr>
          <w:rFonts w:ascii="Times New Roman" w:eastAsia="Times New Roman" w:hAnsi="Times New Roman" w:cs="Times New Roman"/>
          <w:sz w:val="28"/>
          <w:szCs w:val="28"/>
          <w:lang w:val="uk-UA" w:eastAsia="ru-RU"/>
        </w:rPr>
        <w:t>С</w:t>
      </w:r>
      <w:r w:rsidRPr="00C4271B">
        <w:rPr>
          <w:rFonts w:ascii="Times New Roman" w:eastAsia="Times New Roman" w:hAnsi="Times New Roman" w:cs="Times New Roman"/>
          <w:sz w:val="28"/>
          <w:szCs w:val="28"/>
          <w:lang w:val="uk-UA" w:eastAsia="ru-RU"/>
        </w:rPr>
        <w:t xml:space="preserve">. </w:t>
      </w:r>
      <w:r w:rsidR="00E67601">
        <w:rPr>
          <w:rFonts w:ascii="Times New Roman" w:eastAsia="Times New Roman" w:hAnsi="Times New Roman" w:cs="Times New Roman"/>
          <w:sz w:val="28"/>
          <w:szCs w:val="28"/>
          <w:lang w:val="uk-UA" w:eastAsia="ru-RU"/>
        </w:rPr>
        <w:t>Толюпа</w:t>
      </w:r>
    </w:p>
    <w:p w:rsidR="00C4271B" w:rsidRPr="00C4271B" w:rsidRDefault="00C4271B" w:rsidP="00C4271B">
      <w:pPr>
        <w:spacing w:after="0" w:line="240" w:lineRule="auto"/>
        <w:ind w:left="3540" w:firstLine="708"/>
        <w:rPr>
          <w:rFonts w:ascii="Times New Roman" w:eastAsia="Times New Roman" w:hAnsi="Times New Roman" w:cs="Times New Roman"/>
          <w:sz w:val="20"/>
          <w:szCs w:val="20"/>
          <w:lang w:val="uk-UA" w:eastAsia="ru-RU"/>
        </w:rPr>
      </w:pPr>
      <w:r w:rsidRPr="00C4271B">
        <w:rPr>
          <w:rFonts w:ascii="Times New Roman" w:eastAsia="Times New Roman" w:hAnsi="Times New Roman" w:cs="Times New Roman"/>
          <w:sz w:val="20"/>
          <w:szCs w:val="20"/>
          <w:lang w:val="uk-UA" w:eastAsia="ru-RU"/>
        </w:rPr>
        <w:t>(підпис, дата)</w:t>
      </w:r>
    </w:p>
    <w:p w:rsidR="006617D3" w:rsidRPr="006617D3" w:rsidRDefault="00C4271B" w:rsidP="0035202F">
      <w:pPr>
        <w:spacing w:after="0" w:line="240" w:lineRule="auto"/>
        <w:ind w:right="-9"/>
        <w:jc w:val="center"/>
        <w:rPr>
          <w:rFonts w:ascii="Times New Roman" w:eastAsia="Times New Roman" w:hAnsi="Times New Roman" w:cs="Times New Roman"/>
          <w:b/>
          <w:sz w:val="28"/>
          <w:szCs w:val="28"/>
          <w:lang w:val="uk-UA" w:eastAsia="uk-UA"/>
        </w:rPr>
      </w:pPr>
      <w:r w:rsidRPr="00C4271B">
        <w:rPr>
          <w:rFonts w:ascii="Times New Roman" w:eastAsia="Times New Roman" w:hAnsi="Times New Roman" w:cs="Times New Roman"/>
          <w:sz w:val="28"/>
          <w:szCs w:val="28"/>
          <w:lang w:val="uk-UA" w:eastAsia="ru-RU"/>
        </w:rPr>
        <w:br w:type="page"/>
      </w:r>
      <w:r w:rsidR="0035202F" w:rsidRPr="006617D3">
        <w:rPr>
          <w:rFonts w:ascii="Times New Roman" w:eastAsia="Times New Roman" w:hAnsi="Times New Roman" w:cs="Times New Roman"/>
          <w:b/>
          <w:sz w:val="28"/>
          <w:szCs w:val="28"/>
          <w:lang w:val="uk-UA" w:eastAsia="uk-UA"/>
        </w:rPr>
        <w:lastRenderedPageBreak/>
        <w:t xml:space="preserve"> </w:t>
      </w:r>
    </w:p>
    <w:p w:rsidR="001F339B" w:rsidRPr="001F339B" w:rsidRDefault="001F339B" w:rsidP="001F339B">
      <w:pPr>
        <w:spacing w:after="0" w:line="360" w:lineRule="auto"/>
        <w:ind w:firstLine="709"/>
        <w:contextualSpacing/>
        <w:jc w:val="center"/>
        <w:rPr>
          <w:rFonts w:ascii="Times New Roman" w:eastAsia="Liberation Sans" w:hAnsi="Times New Roman" w:cs="Liberation Sans"/>
          <w:b/>
          <w:color w:val="00000A"/>
          <w:sz w:val="28"/>
          <w:szCs w:val="28"/>
          <w:lang w:val="uk-UA" w:eastAsia="zh-CN" w:bidi="hi-IN"/>
        </w:rPr>
      </w:pPr>
      <w:bookmarkStart w:id="2" w:name="_Toc161576363"/>
      <w:bookmarkStart w:id="3" w:name="_Toc161938726"/>
      <w:bookmarkStart w:id="4" w:name="_Toc161939159"/>
      <w:r w:rsidRPr="001F339B">
        <w:rPr>
          <w:rFonts w:ascii="Times New Roman" w:eastAsia="Liberation Sans" w:hAnsi="Times New Roman" w:cs="Liberation Sans"/>
          <w:b/>
          <w:color w:val="00000A"/>
          <w:sz w:val="28"/>
          <w:szCs w:val="28"/>
          <w:lang w:val="uk-UA" w:eastAsia="zh-CN" w:bidi="hi-IN"/>
        </w:rPr>
        <w:t>РЕФЕРАТ</w:t>
      </w:r>
      <w:bookmarkEnd w:id="2"/>
      <w:bookmarkEnd w:id="3"/>
      <w:bookmarkEnd w:id="4"/>
    </w:p>
    <w:p w:rsidR="00C4271B" w:rsidRDefault="00C4271B" w:rsidP="00C4271B">
      <w:pPr>
        <w:spacing w:after="0" w:line="360" w:lineRule="auto"/>
        <w:ind w:firstLine="709"/>
        <w:jc w:val="both"/>
        <w:rPr>
          <w:rFonts w:ascii="Times New Roman" w:eastAsia="Times New Roman" w:hAnsi="Times New Roman" w:cs="Times New Roman"/>
          <w:sz w:val="28"/>
          <w:szCs w:val="24"/>
          <w:lang w:val="uk-UA" w:eastAsia="x-none"/>
        </w:rPr>
      </w:pPr>
    </w:p>
    <w:p w:rsidR="00C4271B" w:rsidRPr="00C4271B" w:rsidRDefault="00C4271B" w:rsidP="00C4271B">
      <w:pPr>
        <w:spacing w:after="0" w:line="360" w:lineRule="auto"/>
        <w:ind w:firstLine="709"/>
        <w:jc w:val="both"/>
        <w:rPr>
          <w:rFonts w:ascii="Times New Roman" w:eastAsia="Times New Roman" w:hAnsi="Times New Roman" w:cs="Times New Roman"/>
          <w:sz w:val="28"/>
          <w:szCs w:val="24"/>
          <w:lang w:val="uk-UA" w:eastAsia="x-none"/>
        </w:rPr>
      </w:pPr>
      <w:r>
        <w:rPr>
          <w:rFonts w:ascii="Times New Roman" w:eastAsia="Times New Roman" w:hAnsi="Times New Roman" w:cs="Times New Roman"/>
          <w:sz w:val="28"/>
          <w:szCs w:val="24"/>
          <w:lang w:val="uk-UA" w:eastAsia="ru-RU"/>
        </w:rPr>
        <w:t>М</w:t>
      </w:r>
      <w:r w:rsidR="00426357">
        <w:rPr>
          <w:rFonts w:ascii="Times New Roman" w:eastAsia="Liberation Sans" w:hAnsi="Times New Roman" w:cs="Times New Roman"/>
          <w:color w:val="00000A"/>
          <w:sz w:val="28"/>
          <w:szCs w:val="28"/>
          <w:lang w:val="uk-UA" w:eastAsia="zh-CN" w:bidi="hi-IN"/>
        </w:rPr>
        <w:t>агістерськ</w:t>
      </w:r>
      <w:r>
        <w:rPr>
          <w:rFonts w:ascii="Times New Roman" w:eastAsia="Liberation Sans" w:hAnsi="Times New Roman" w:cs="Times New Roman"/>
          <w:color w:val="00000A"/>
          <w:sz w:val="28"/>
          <w:szCs w:val="28"/>
          <w:lang w:val="uk-UA" w:eastAsia="zh-CN" w:bidi="hi-IN"/>
        </w:rPr>
        <w:t xml:space="preserve">а атестаційна </w:t>
      </w:r>
      <w:r w:rsidR="001F339B" w:rsidRPr="00426357">
        <w:rPr>
          <w:rFonts w:ascii="Times New Roman" w:eastAsia="Liberation Sans" w:hAnsi="Times New Roman" w:cs="Times New Roman"/>
          <w:color w:val="00000A"/>
          <w:sz w:val="28"/>
          <w:szCs w:val="28"/>
          <w:lang w:val="uk-UA" w:eastAsia="zh-CN" w:bidi="hi-IN"/>
        </w:rPr>
        <w:t>робот</w:t>
      </w:r>
      <w:r>
        <w:rPr>
          <w:rFonts w:ascii="Times New Roman" w:eastAsia="Liberation Sans" w:hAnsi="Times New Roman" w:cs="Times New Roman"/>
          <w:color w:val="00000A"/>
          <w:sz w:val="28"/>
          <w:szCs w:val="28"/>
          <w:lang w:val="uk-UA" w:eastAsia="zh-CN" w:bidi="hi-IN"/>
        </w:rPr>
        <w:t>а</w:t>
      </w:r>
      <w:r w:rsidR="001F339B" w:rsidRPr="00426357">
        <w:rPr>
          <w:rFonts w:ascii="Times New Roman" w:eastAsia="Liberation Sans" w:hAnsi="Times New Roman" w:cs="Times New Roman"/>
          <w:color w:val="00000A"/>
          <w:sz w:val="28"/>
          <w:szCs w:val="28"/>
          <w:lang w:val="uk-UA" w:eastAsia="zh-CN" w:bidi="hi-IN"/>
        </w:rPr>
        <w:t xml:space="preserve"> </w:t>
      </w:r>
      <w:r w:rsidRPr="00C4271B">
        <w:rPr>
          <w:rFonts w:ascii="Times New Roman" w:eastAsia="Times New Roman" w:hAnsi="Times New Roman" w:cs="Times New Roman"/>
          <w:sz w:val="28"/>
          <w:szCs w:val="24"/>
          <w:lang w:val="uk-UA" w:eastAsia="x-none"/>
        </w:rPr>
        <w:t xml:space="preserve">складається зі </w:t>
      </w:r>
      <w:r w:rsidRPr="00C4271B">
        <w:rPr>
          <w:rFonts w:ascii="Times New Roman" w:eastAsia="Times New Roman" w:hAnsi="Times New Roman" w:cs="Times New Roman"/>
          <w:spacing w:val="2"/>
          <w:sz w:val="28"/>
          <w:szCs w:val="24"/>
          <w:lang w:val="uk-UA" w:eastAsia="x-none"/>
        </w:rPr>
        <w:t>вступу</w:t>
      </w:r>
      <w:r w:rsidRPr="00C4271B">
        <w:rPr>
          <w:rFonts w:ascii="Times New Roman" w:eastAsia="Times New Roman" w:hAnsi="Times New Roman" w:cs="Times New Roman"/>
          <w:sz w:val="28"/>
          <w:szCs w:val="24"/>
          <w:lang w:val="uk-UA" w:eastAsia="x-none"/>
        </w:rPr>
        <w:t xml:space="preserve">, трьох </w:t>
      </w:r>
      <w:r w:rsidRPr="00C4271B">
        <w:rPr>
          <w:rFonts w:ascii="Times New Roman" w:eastAsia="Times New Roman" w:hAnsi="Times New Roman" w:cs="Times New Roman"/>
          <w:spacing w:val="2"/>
          <w:sz w:val="28"/>
          <w:szCs w:val="24"/>
          <w:lang w:val="uk-UA" w:eastAsia="x-none"/>
        </w:rPr>
        <w:t xml:space="preserve">розділів, загальних висновків, </w:t>
      </w:r>
      <w:r w:rsidRPr="00C4271B">
        <w:rPr>
          <w:rFonts w:ascii="Times New Roman" w:eastAsia="Times New Roman" w:hAnsi="Times New Roman" w:cs="Times New Roman"/>
          <w:sz w:val="28"/>
          <w:szCs w:val="24"/>
          <w:lang w:val="uk-UA" w:eastAsia="x-none"/>
        </w:rPr>
        <w:t xml:space="preserve">списку використаних джерел, </w:t>
      </w:r>
      <w:r w:rsidRPr="00C4271B">
        <w:rPr>
          <w:rFonts w:ascii="Times New Roman" w:eastAsia="Times New Roman" w:hAnsi="Times New Roman" w:cs="Times New Roman"/>
          <w:spacing w:val="2"/>
          <w:sz w:val="28"/>
          <w:szCs w:val="24"/>
          <w:lang w:val="uk-UA" w:eastAsia="x-none"/>
        </w:rPr>
        <w:t xml:space="preserve">додатків і має 122 сторінки основного тексту, </w:t>
      </w:r>
      <w:r w:rsidRPr="00C4271B">
        <w:rPr>
          <w:rFonts w:ascii="Times New Roman" w:eastAsia="Times New Roman" w:hAnsi="Times New Roman" w:cs="Times New Roman"/>
          <w:sz w:val="28"/>
          <w:szCs w:val="24"/>
          <w:lang w:val="uk-UA" w:eastAsia="x-none"/>
        </w:rPr>
        <w:t>42 рисунка, 25 таблиць, 13 сторінок додатків. Список використаних джерел містить 74 найменування і займає 6 сторінок. Загальний обсяг роботи 135 сторінок.</w:t>
      </w:r>
    </w:p>
    <w:p w:rsidR="00C4271B" w:rsidRPr="00C4271B" w:rsidRDefault="00C4271B" w:rsidP="00C4271B">
      <w:pPr>
        <w:spacing w:after="0" w:line="360" w:lineRule="auto"/>
        <w:ind w:firstLine="709"/>
        <w:jc w:val="both"/>
        <w:rPr>
          <w:rFonts w:ascii="Times New Roman" w:eastAsia="Times New Roman" w:hAnsi="Times New Roman" w:cs="Times New Roman"/>
          <w:sz w:val="28"/>
          <w:szCs w:val="24"/>
          <w:lang w:val="uk-UA" w:eastAsia="x-none"/>
        </w:rPr>
      </w:pPr>
      <w:r w:rsidRPr="00C4271B">
        <w:rPr>
          <w:rFonts w:ascii="Times New Roman" w:eastAsia="Times New Roman" w:hAnsi="Times New Roman" w:cs="Times New Roman"/>
          <w:sz w:val="28"/>
          <w:szCs w:val="24"/>
          <w:lang w:val="uk-UA" w:eastAsia="x-none"/>
        </w:rPr>
        <w:t xml:space="preserve">Метою роботи є </w:t>
      </w:r>
      <w:r>
        <w:rPr>
          <w:rFonts w:ascii="Times New Roman" w:eastAsia="Times New Roman" w:hAnsi="Times New Roman" w:cs="Times New Roman"/>
          <w:sz w:val="28"/>
          <w:szCs w:val="24"/>
          <w:lang w:val="uk-UA" w:eastAsia="x-none"/>
        </w:rPr>
        <w:t>побудова систем виявлення вторгнень на об’єктах критичної інфраструктури</w:t>
      </w:r>
      <w:r w:rsidRPr="00C4271B">
        <w:rPr>
          <w:rFonts w:ascii="Times New Roman" w:eastAsia="Times New Roman" w:hAnsi="Times New Roman" w:cs="Times New Roman"/>
          <w:sz w:val="28"/>
          <w:szCs w:val="24"/>
          <w:lang w:val="uk-UA" w:eastAsia="x-none"/>
        </w:rPr>
        <w:t>.</w:t>
      </w:r>
    </w:p>
    <w:p w:rsidR="00857F62" w:rsidRDefault="00C4271B" w:rsidP="00C4271B">
      <w:pPr>
        <w:spacing w:after="0" w:line="360" w:lineRule="auto"/>
        <w:ind w:firstLine="709"/>
        <w:jc w:val="both"/>
        <w:rPr>
          <w:rFonts w:ascii="Times New Roman" w:eastAsia="Times New Roman" w:hAnsi="Times New Roman" w:cs="Times New Roman"/>
          <w:sz w:val="28"/>
          <w:szCs w:val="24"/>
          <w:lang w:val="uk-UA" w:eastAsia="x-none"/>
        </w:rPr>
      </w:pPr>
      <w:r w:rsidRPr="00C4271B">
        <w:rPr>
          <w:rFonts w:ascii="Times New Roman" w:eastAsia="Times New Roman" w:hAnsi="Times New Roman" w:cs="Times New Roman"/>
          <w:sz w:val="28"/>
          <w:szCs w:val="24"/>
          <w:lang w:val="uk-UA" w:eastAsia="x-none"/>
        </w:rPr>
        <w:t xml:space="preserve">В роботі вирішено задачу побудови </w:t>
      </w:r>
      <w:r>
        <w:rPr>
          <w:rFonts w:ascii="Times New Roman" w:eastAsia="Times New Roman" w:hAnsi="Times New Roman" w:cs="Times New Roman"/>
          <w:sz w:val="28"/>
          <w:szCs w:val="24"/>
          <w:lang w:val="uk-UA" w:eastAsia="x-none"/>
        </w:rPr>
        <w:t>систем виявлення вторгнень на об</w:t>
      </w:r>
      <w:r w:rsidR="00857F62" w:rsidRPr="00857F62">
        <w:rPr>
          <w:rFonts w:ascii="Times New Roman" w:eastAsia="Times New Roman" w:hAnsi="Times New Roman" w:cs="Times New Roman"/>
          <w:sz w:val="28"/>
          <w:szCs w:val="24"/>
          <w:lang w:eastAsia="x-none"/>
        </w:rPr>
        <w:t>’</w:t>
      </w:r>
      <w:r>
        <w:rPr>
          <w:rFonts w:ascii="Times New Roman" w:eastAsia="Times New Roman" w:hAnsi="Times New Roman" w:cs="Times New Roman"/>
          <w:sz w:val="28"/>
          <w:szCs w:val="24"/>
          <w:lang w:val="uk-UA" w:eastAsia="x-none"/>
        </w:rPr>
        <w:t xml:space="preserve">єкти критичної інфраструктури </w:t>
      </w:r>
      <w:r w:rsidR="00857F62">
        <w:rPr>
          <w:rFonts w:ascii="Times New Roman" w:eastAsia="Times New Roman" w:hAnsi="Times New Roman" w:cs="Times New Roman"/>
          <w:sz w:val="28"/>
          <w:szCs w:val="24"/>
          <w:lang w:val="uk-UA" w:eastAsia="x-none"/>
        </w:rPr>
        <w:t>на основі застосування методів інтелектуального аналізу даних.</w:t>
      </w:r>
    </w:p>
    <w:p w:rsidR="00857F62" w:rsidRDefault="00C4271B" w:rsidP="00C4271B">
      <w:pPr>
        <w:spacing w:after="0" w:line="360" w:lineRule="auto"/>
        <w:ind w:firstLine="709"/>
        <w:jc w:val="both"/>
        <w:rPr>
          <w:rFonts w:ascii="Times New Roman" w:eastAsia="Times New Roman" w:hAnsi="Times New Roman" w:cs="Times New Roman"/>
          <w:sz w:val="28"/>
          <w:szCs w:val="24"/>
          <w:lang w:val="uk-UA" w:eastAsia="x-none"/>
        </w:rPr>
      </w:pPr>
      <w:r w:rsidRPr="00C4271B">
        <w:rPr>
          <w:rFonts w:ascii="Times New Roman" w:eastAsia="Times New Roman" w:hAnsi="Times New Roman" w:cs="Times New Roman"/>
          <w:sz w:val="28"/>
          <w:szCs w:val="24"/>
          <w:lang w:val="uk-UA" w:eastAsia="x-none"/>
        </w:rPr>
        <w:t xml:space="preserve">В роботі розроблено програмне забезпечення для аналізу та оцінки </w:t>
      </w:r>
      <w:r w:rsidR="00857F62">
        <w:rPr>
          <w:rFonts w:ascii="Times New Roman" w:eastAsia="Times New Roman" w:hAnsi="Times New Roman" w:cs="Times New Roman"/>
          <w:sz w:val="28"/>
          <w:szCs w:val="24"/>
          <w:lang w:val="uk-UA" w:eastAsia="x-none"/>
        </w:rPr>
        <w:t>впливу кібератак на обєкти критичної інфраструктури.</w:t>
      </w:r>
    </w:p>
    <w:p w:rsidR="00C4271B" w:rsidRPr="00C4271B" w:rsidRDefault="00857F62" w:rsidP="00C4271B">
      <w:pPr>
        <w:spacing w:after="0" w:line="360" w:lineRule="auto"/>
        <w:ind w:firstLine="709"/>
        <w:jc w:val="both"/>
        <w:rPr>
          <w:rFonts w:ascii="Times New Roman" w:eastAsia="Times New Roman" w:hAnsi="Times New Roman" w:cs="Times New Roman"/>
          <w:sz w:val="28"/>
          <w:szCs w:val="24"/>
          <w:lang w:val="uk-UA" w:eastAsia="x-none"/>
        </w:rPr>
      </w:pPr>
      <w:r>
        <w:rPr>
          <w:rFonts w:ascii="Times New Roman" w:eastAsia="Times New Roman" w:hAnsi="Times New Roman" w:cs="Times New Roman"/>
          <w:sz w:val="28"/>
          <w:szCs w:val="24"/>
          <w:lang w:val="uk-UA" w:eastAsia="x-none"/>
        </w:rPr>
        <w:t xml:space="preserve">Впроваджені методи </w:t>
      </w:r>
      <w:r w:rsidR="00C4271B" w:rsidRPr="00C4271B">
        <w:rPr>
          <w:rFonts w:ascii="Times New Roman" w:eastAsia="Times New Roman" w:hAnsi="Times New Roman" w:cs="Times New Roman"/>
          <w:sz w:val="28"/>
          <w:szCs w:val="24"/>
          <w:lang w:val="uk-UA" w:eastAsia="x-none"/>
        </w:rPr>
        <w:t>та програмне забезпечення відносяться до галузі інформаційної безпеки і можуть бути використані для підвищення рівня захищеності.</w:t>
      </w:r>
    </w:p>
    <w:p w:rsidR="001F339B" w:rsidRPr="001F339B" w:rsidRDefault="001F339B" w:rsidP="001F339B">
      <w:pPr>
        <w:spacing w:after="0" w:line="360" w:lineRule="auto"/>
        <w:ind w:firstLine="709"/>
        <w:contextualSpacing/>
        <w:jc w:val="both"/>
        <w:rPr>
          <w:rFonts w:ascii="Times New Roman" w:eastAsia="Liberation Sans" w:hAnsi="Times New Roman" w:cs="Liberation Sans"/>
          <w:sz w:val="28"/>
          <w:szCs w:val="24"/>
          <w:lang w:val="uk-UA" w:eastAsia="zh-CN" w:bidi="hi-IN"/>
        </w:rPr>
      </w:pPr>
      <w:r w:rsidRPr="001F339B">
        <w:rPr>
          <w:rFonts w:ascii="Times New Roman" w:eastAsia="Liberation Sans" w:hAnsi="Times New Roman" w:cs="Liberation Sans"/>
          <w:i/>
          <w:sz w:val="28"/>
          <w:szCs w:val="24"/>
          <w:lang w:val="uk-UA" w:eastAsia="zh-CN" w:bidi="hi-IN"/>
        </w:rPr>
        <w:t>Ключові слова:</w:t>
      </w:r>
      <w:r w:rsidRPr="001F339B">
        <w:rPr>
          <w:rFonts w:ascii="Times New Roman" w:eastAsia="Liberation Sans" w:hAnsi="Times New Roman" w:cs="Liberation Sans"/>
          <w:sz w:val="28"/>
          <w:szCs w:val="24"/>
          <w:lang w:val="uk-UA" w:eastAsia="zh-CN" w:bidi="hi-IN"/>
        </w:rPr>
        <w:t xml:space="preserve"> кіберпростір, інформаційна безпека, кібербезпека, національна безпека, об’єкти критичної інфраструктури, загрози кібернетичній безпеці.</w:t>
      </w:r>
    </w:p>
    <w:p w:rsidR="001F339B" w:rsidRPr="001F339B" w:rsidRDefault="001F339B" w:rsidP="001F339B">
      <w:pPr>
        <w:spacing w:after="0" w:line="360" w:lineRule="auto"/>
        <w:ind w:firstLine="709"/>
        <w:contextualSpacing/>
        <w:jc w:val="both"/>
        <w:rPr>
          <w:rFonts w:ascii="Times New Roman" w:eastAsia="Liberation Sans" w:hAnsi="Times New Roman" w:cs="Liberation Sans"/>
          <w:color w:val="00000A"/>
          <w:sz w:val="28"/>
          <w:szCs w:val="28"/>
          <w:lang w:val="uk-UA" w:eastAsia="zh-CN" w:bidi="hi-IN"/>
        </w:rPr>
      </w:pPr>
    </w:p>
    <w:p w:rsidR="001F339B" w:rsidRPr="001F339B" w:rsidRDefault="001F339B" w:rsidP="001F339B">
      <w:pPr>
        <w:spacing w:after="0" w:line="360" w:lineRule="auto"/>
        <w:ind w:firstLine="709"/>
        <w:rPr>
          <w:rFonts w:ascii="Times New Roman" w:eastAsia="Liberation Sans" w:hAnsi="Times New Roman" w:cs="Liberation Sans"/>
          <w:b/>
          <w:color w:val="00000A"/>
          <w:sz w:val="32"/>
          <w:szCs w:val="24"/>
          <w:lang w:val="uk-UA" w:eastAsia="zh-CN" w:bidi="hi-IN"/>
        </w:rPr>
      </w:pPr>
      <w:r w:rsidRPr="001F339B">
        <w:rPr>
          <w:rFonts w:ascii="Times New Roman" w:eastAsia="Liberation Sans" w:hAnsi="Times New Roman" w:cs="Liberation Sans"/>
          <w:b/>
          <w:color w:val="00000A"/>
          <w:sz w:val="32"/>
          <w:szCs w:val="24"/>
          <w:lang w:val="uk-UA" w:eastAsia="zh-CN" w:bidi="hi-IN"/>
        </w:rPr>
        <w:br w:type="page"/>
      </w:r>
    </w:p>
    <w:p w:rsidR="002F68A1" w:rsidRPr="0059311F" w:rsidRDefault="002F68A1" w:rsidP="002F68A1">
      <w:pPr>
        <w:jc w:val="center"/>
        <w:rPr>
          <w:rFonts w:ascii="Times New Roman" w:hAnsi="Times New Roman" w:cs="Times New Roman"/>
          <w:b/>
          <w:snapToGrid w:val="0"/>
          <w:sz w:val="28"/>
          <w:szCs w:val="28"/>
          <w:lang w:val="uk-UA" w:eastAsia="ru-RU"/>
        </w:rPr>
      </w:pPr>
      <w:bookmarkStart w:id="5" w:name="_Toc515810048"/>
      <w:bookmarkStart w:id="6" w:name="_Toc515810178"/>
      <w:bookmarkStart w:id="7" w:name="_Toc515810909"/>
      <w:bookmarkStart w:id="8" w:name="_Toc515915416"/>
      <w:bookmarkStart w:id="9" w:name="_Toc515957367"/>
      <w:bookmarkStart w:id="10" w:name="_Toc515963443"/>
      <w:bookmarkStart w:id="11" w:name="_Toc507262125"/>
      <w:bookmarkStart w:id="12" w:name="_Toc507262259"/>
      <w:bookmarkStart w:id="13" w:name="_Toc515484982"/>
      <w:bookmarkStart w:id="14" w:name="_Toc515720611"/>
      <w:r w:rsidRPr="0059311F">
        <w:rPr>
          <w:rFonts w:ascii="Times New Roman" w:hAnsi="Times New Roman" w:cs="Times New Roman"/>
          <w:b/>
          <w:snapToGrid w:val="0"/>
          <w:sz w:val="28"/>
          <w:szCs w:val="28"/>
          <w:lang w:val="uk-UA" w:eastAsia="ru-RU"/>
        </w:rPr>
        <w:t>ЗМІСТ</w:t>
      </w:r>
    </w:p>
    <w:p w:rsidR="002F68A1" w:rsidRPr="0059311F" w:rsidRDefault="002F68A1" w:rsidP="002F68A1">
      <w:pPr>
        <w:jc w:val="center"/>
        <w:rPr>
          <w:rFonts w:ascii="Times New Roman" w:hAnsi="Times New Roman" w:cs="Times New Roman"/>
          <w:b/>
          <w:snapToGrid w:val="0"/>
          <w:sz w:val="28"/>
          <w:szCs w:val="28"/>
          <w:lang w:val="uk-UA" w:eastAsia="ru-RU"/>
        </w:rPr>
      </w:pPr>
    </w:p>
    <w:tbl>
      <w:tblPr>
        <w:tblW w:w="9531" w:type="dxa"/>
        <w:tblInd w:w="108" w:type="dxa"/>
        <w:tblLayout w:type="fixed"/>
        <w:tblLook w:val="0000" w:firstRow="0" w:lastRow="0" w:firstColumn="0" w:lastColumn="0" w:noHBand="0" w:noVBand="0"/>
      </w:tblPr>
      <w:tblGrid>
        <w:gridCol w:w="8823"/>
        <w:gridCol w:w="708"/>
      </w:tblGrid>
      <w:tr w:rsidR="002F68A1" w:rsidRPr="008B79C7" w:rsidTr="00863171">
        <w:tc>
          <w:tcPr>
            <w:tcW w:w="8823" w:type="dxa"/>
            <w:vAlign w:val="bottom"/>
          </w:tcPr>
          <w:p w:rsidR="002F68A1" w:rsidRPr="008B79C7" w:rsidRDefault="002F68A1" w:rsidP="00863171">
            <w:pPr>
              <w:tabs>
                <w:tab w:val="left" w:pos="743"/>
              </w:tabs>
              <w:spacing w:after="0" w:line="360" w:lineRule="auto"/>
              <w:jc w:val="both"/>
              <w:rPr>
                <w:rFonts w:ascii="Times New Roman" w:eastAsia="Times New Roman" w:hAnsi="Times New Roman" w:cs="Times New Roman"/>
                <w:snapToGrid w:val="0"/>
                <w:sz w:val="28"/>
                <w:szCs w:val="24"/>
                <w:lang w:val="uk-UA" w:eastAsia="ru-RU"/>
              </w:rPr>
            </w:pPr>
            <w:r w:rsidRPr="008B79C7">
              <w:rPr>
                <w:rFonts w:ascii="Times New Roman" w:eastAsia="Times New Roman" w:hAnsi="Times New Roman" w:cs="Times New Roman"/>
                <w:snapToGrid w:val="0"/>
                <w:sz w:val="28"/>
                <w:szCs w:val="24"/>
                <w:lang w:val="uk-UA" w:eastAsia="ru-RU"/>
              </w:rPr>
              <w:t>ПЕРЕЛІК УМОВНИХ СКОРОЧЕНЬ ..........................................................</w:t>
            </w:r>
          </w:p>
        </w:tc>
        <w:tc>
          <w:tcPr>
            <w:tcW w:w="708" w:type="dxa"/>
            <w:vAlign w:val="bottom"/>
          </w:tcPr>
          <w:p w:rsidR="002F68A1" w:rsidRPr="008B79C7" w:rsidRDefault="002F68A1" w:rsidP="00863171">
            <w:pPr>
              <w:tabs>
                <w:tab w:val="left" w:pos="743"/>
              </w:tabs>
              <w:spacing w:after="0" w:line="360" w:lineRule="auto"/>
              <w:ind w:right="-85"/>
              <w:jc w:val="center"/>
              <w:rPr>
                <w:rFonts w:ascii="Times New Roman" w:eastAsia="Times New Roman" w:hAnsi="Times New Roman" w:cs="Times New Roman"/>
                <w:snapToGrid w:val="0"/>
                <w:sz w:val="28"/>
                <w:szCs w:val="24"/>
                <w:lang w:val="uk-UA" w:eastAsia="ru-RU"/>
              </w:rPr>
            </w:pPr>
            <w:r>
              <w:rPr>
                <w:rFonts w:ascii="Times New Roman" w:eastAsia="Times New Roman" w:hAnsi="Times New Roman" w:cs="Times New Roman"/>
                <w:snapToGrid w:val="0"/>
                <w:sz w:val="28"/>
                <w:szCs w:val="24"/>
                <w:lang w:val="uk-UA" w:eastAsia="ru-RU"/>
              </w:rPr>
              <w:t>7</w:t>
            </w:r>
          </w:p>
        </w:tc>
      </w:tr>
      <w:tr w:rsidR="002F68A1" w:rsidRPr="008B79C7" w:rsidTr="00863171">
        <w:tc>
          <w:tcPr>
            <w:tcW w:w="8823" w:type="dxa"/>
            <w:vAlign w:val="bottom"/>
          </w:tcPr>
          <w:p w:rsidR="002F68A1" w:rsidRPr="008B79C7" w:rsidRDefault="002F68A1" w:rsidP="00863171">
            <w:pPr>
              <w:tabs>
                <w:tab w:val="left" w:pos="743"/>
              </w:tabs>
              <w:spacing w:after="0" w:line="360" w:lineRule="auto"/>
              <w:jc w:val="both"/>
              <w:rPr>
                <w:rFonts w:ascii="Times New Roman" w:eastAsia="Times New Roman" w:hAnsi="Times New Roman" w:cs="Times New Roman"/>
                <w:snapToGrid w:val="0"/>
                <w:sz w:val="28"/>
                <w:szCs w:val="24"/>
                <w:lang w:val="uk-UA" w:eastAsia="ru-RU"/>
              </w:rPr>
            </w:pPr>
            <w:r w:rsidRPr="008B79C7">
              <w:rPr>
                <w:rFonts w:ascii="Times New Roman" w:eastAsia="Times New Roman" w:hAnsi="Times New Roman" w:cs="Times New Roman"/>
                <w:snapToGrid w:val="0"/>
                <w:sz w:val="28"/>
                <w:szCs w:val="24"/>
                <w:lang w:val="uk-UA" w:eastAsia="ru-RU"/>
              </w:rPr>
              <w:t>ВСТУП ............................................................................................................</w:t>
            </w:r>
          </w:p>
        </w:tc>
        <w:tc>
          <w:tcPr>
            <w:tcW w:w="708" w:type="dxa"/>
            <w:vAlign w:val="bottom"/>
          </w:tcPr>
          <w:p w:rsidR="002F68A1" w:rsidRPr="008B79C7" w:rsidRDefault="002F68A1" w:rsidP="00863171">
            <w:pPr>
              <w:tabs>
                <w:tab w:val="left" w:pos="743"/>
              </w:tabs>
              <w:spacing w:after="0" w:line="360" w:lineRule="auto"/>
              <w:ind w:right="-85"/>
              <w:jc w:val="center"/>
              <w:rPr>
                <w:rFonts w:ascii="Times New Roman" w:eastAsia="Times New Roman" w:hAnsi="Times New Roman" w:cs="Times New Roman"/>
                <w:snapToGrid w:val="0"/>
                <w:sz w:val="28"/>
                <w:szCs w:val="24"/>
                <w:lang w:val="uk-UA" w:eastAsia="ru-RU"/>
              </w:rPr>
            </w:pPr>
            <w:r>
              <w:rPr>
                <w:rFonts w:ascii="Times New Roman" w:eastAsia="Times New Roman" w:hAnsi="Times New Roman" w:cs="Times New Roman"/>
                <w:snapToGrid w:val="0"/>
                <w:sz w:val="28"/>
                <w:szCs w:val="24"/>
                <w:lang w:val="uk-UA" w:eastAsia="ru-RU"/>
              </w:rPr>
              <w:t>8</w:t>
            </w:r>
          </w:p>
        </w:tc>
      </w:tr>
      <w:tr w:rsidR="002F68A1" w:rsidRPr="00853CA1" w:rsidTr="00863171">
        <w:tc>
          <w:tcPr>
            <w:tcW w:w="8823" w:type="dxa"/>
            <w:vAlign w:val="bottom"/>
          </w:tcPr>
          <w:p w:rsidR="002F68A1" w:rsidRPr="00853CA1" w:rsidRDefault="002F68A1" w:rsidP="00863171">
            <w:pPr>
              <w:spacing w:after="0" w:line="360" w:lineRule="auto"/>
              <w:rPr>
                <w:rFonts w:ascii="Times New Roman" w:hAnsi="Times New Roman" w:cs="Times New Roman"/>
                <w:sz w:val="28"/>
                <w:szCs w:val="28"/>
                <w:lang w:val="uk-UA" w:eastAsia="ru-RU"/>
              </w:rPr>
            </w:pPr>
            <w:r w:rsidRPr="00853CA1">
              <w:rPr>
                <w:rFonts w:ascii="Times New Roman" w:hAnsi="Times New Roman" w:cs="Times New Roman"/>
                <w:bCs/>
                <w:color w:val="00000A"/>
                <w:sz w:val="28"/>
                <w:szCs w:val="28"/>
                <w:lang w:val="uk-UA" w:eastAsia="zh-CN" w:bidi="hi-IN"/>
              </w:rPr>
              <w:t xml:space="preserve">РОЗДІЛ 1. ПРОБЛЕМИ ДЕРЖАВНОГО УПРАВЛІННЯ У СФЕРІ КІБЕРБЕЗПЕКИ </w:t>
            </w:r>
            <w:r w:rsidRPr="00853CA1">
              <w:rPr>
                <w:rFonts w:ascii="Times New Roman" w:hAnsi="Times New Roman" w:cs="Times New Roman"/>
                <w:sz w:val="28"/>
                <w:szCs w:val="28"/>
                <w:lang w:val="uk-UA" w:eastAsia="ru-RU"/>
              </w:rPr>
              <w:t>….........................................................................................</w:t>
            </w:r>
          </w:p>
        </w:tc>
        <w:tc>
          <w:tcPr>
            <w:tcW w:w="708" w:type="dxa"/>
            <w:vAlign w:val="bottom"/>
          </w:tcPr>
          <w:p w:rsidR="002F68A1" w:rsidRPr="00853CA1" w:rsidRDefault="002F68A1" w:rsidP="00863171">
            <w:pPr>
              <w:spacing w:after="0" w:line="360" w:lineRule="auto"/>
              <w:jc w:val="center"/>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11</w:t>
            </w:r>
          </w:p>
        </w:tc>
      </w:tr>
      <w:tr w:rsidR="002F68A1" w:rsidRPr="00853CA1" w:rsidTr="00863171">
        <w:tc>
          <w:tcPr>
            <w:tcW w:w="8823" w:type="dxa"/>
            <w:vAlign w:val="bottom"/>
          </w:tcPr>
          <w:p w:rsidR="002F68A1" w:rsidRPr="00EE5733" w:rsidRDefault="002F68A1" w:rsidP="00863171">
            <w:pPr>
              <w:spacing w:after="0" w:line="360" w:lineRule="auto"/>
              <w:ind w:left="1056"/>
              <w:jc w:val="both"/>
              <w:rPr>
                <w:rFonts w:ascii="Times New Roman" w:hAnsi="Times New Roman" w:cs="Times New Roman"/>
                <w:bCs/>
                <w:color w:val="00000A"/>
                <w:sz w:val="28"/>
                <w:szCs w:val="28"/>
                <w:lang w:val="uk-UA" w:eastAsia="zh-CN" w:bidi="hi-IN"/>
              </w:rPr>
            </w:pPr>
            <w:r w:rsidRPr="00853CA1">
              <w:rPr>
                <w:rFonts w:ascii="Times New Roman" w:hAnsi="Times New Roman" w:cs="Times New Roman"/>
                <w:bCs/>
                <w:color w:val="00000A"/>
                <w:sz w:val="28"/>
                <w:szCs w:val="28"/>
                <w:lang w:eastAsia="zh-CN" w:bidi="hi-IN"/>
              </w:rPr>
              <w:t>1.1</w:t>
            </w:r>
            <w:r w:rsidRPr="00853CA1">
              <w:rPr>
                <w:rFonts w:ascii="Times New Roman" w:hAnsi="Times New Roman" w:cs="Times New Roman"/>
                <w:bCs/>
                <w:color w:val="00000A"/>
                <w:sz w:val="28"/>
                <w:szCs w:val="28"/>
                <w:lang w:val="uk-UA" w:eastAsia="zh-CN" w:bidi="hi-IN"/>
              </w:rPr>
              <w:t>.</w:t>
            </w:r>
            <w:r w:rsidRPr="00853CA1">
              <w:rPr>
                <w:rFonts w:ascii="Times New Roman" w:hAnsi="Times New Roman" w:cs="Times New Roman"/>
                <w:bCs/>
                <w:color w:val="00000A"/>
                <w:sz w:val="28"/>
                <w:szCs w:val="28"/>
                <w:lang w:eastAsia="zh-CN" w:bidi="hi-IN"/>
              </w:rPr>
              <w:t xml:space="preserve"> Теоретичні аспекти державного регулювання кібернетичної безпеки</w:t>
            </w:r>
            <w:r>
              <w:rPr>
                <w:rFonts w:ascii="Times New Roman" w:hAnsi="Times New Roman" w:cs="Times New Roman"/>
                <w:bCs/>
                <w:color w:val="00000A"/>
                <w:sz w:val="28"/>
                <w:szCs w:val="28"/>
                <w:lang w:val="uk-UA" w:eastAsia="zh-CN" w:bidi="hi-IN"/>
              </w:rPr>
              <w:t xml:space="preserve"> ………………………………………………………..</w:t>
            </w:r>
          </w:p>
        </w:tc>
        <w:tc>
          <w:tcPr>
            <w:tcW w:w="708" w:type="dxa"/>
            <w:vAlign w:val="bottom"/>
          </w:tcPr>
          <w:p w:rsidR="002F68A1" w:rsidRDefault="002F68A1" w:rsidP="00863171">
            <w:pPr>
              <w:spacing w:after="0" w:line="360" w:lineRule="auto"/>
              <w:jc w:val="center"/>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11</w:t>
            </w:r>
          </w:p>
        </w:tc>
      </w:tr>
      <w:tr w:rsidR="002F68A1" w:rsidRPr="00853CA1" w:rsidTr="00863171">
        <w:tc>
          <w:tcPr>
            <w:tcW w:w="8823" w:type="dxa"/>
            <w:vAlign w:val="bottom"/>
          </w:tcPr>
          <w:p w:rsidR="002F68A1" w:rsidRPr="00853CA1" w:rsidRDefault="002F68A1" w:rsidP="00863171">
            <w:pPr>
              <w:spacing w:after="0" w:line="360" w:lineRule="auto"/>
              <w:ind w:left="1056"/>
              <w:jc w:val="both"/>
              <w:rPr>
                <w:rFonts w:ascii="Times New Roman" w:hAnsi="Times New Roman" w:cs="Times New Roman"/>
                <w:bCs/>
                <w:color w:val="00000A"/>
                <w:sz w:val="28"/>
                <w:szCs w:val="28"/>
                <w:lang w:eastAsia="zh-CN" w:bidi="hi-IN"/>
              </w:rPr>
            </w:pPr>
            <w:r w:rsidRPr="00853CA1">
              <w:rPr>
                <w:rFonts w:ascii="Times New Roman" w:hAnsi="Times New Roman" w:cs="Times New Roman"/>
                <w:bCs/>
                <w:color w:val="00000A"/>
                <w:sz w:val="28"/>
                <w:szCs w:val="28"/>
                <w:lang w:val="uk-UA" w:eastAsia="zh-CN" w:bidi="hi-IN"/>
              </w:rPr>
              <w:t>1.2 Аналітичний огляд стратегічних пріоритетів та обґрунтування актуальних проблем й можливих методів удосконалення державного управління у галузі кібербезпеки</w:t>
            </w:r>
            <w:r>
              <w:rPr>
                <w:rFonts w:ascii="Times New Roman" w:hAnsi="Times New Roman" w:cs="Times New Roman"/>
                <w:bCs/>
                <w:color w:val="00000A"/>
                <w:sz w:val="28"/>
                <w:szCs w:val="28"/>
                <w:lang w:val="uk-UA" w:eastAsia="zh-CN" w:bidi="hi-IN"/>
              </w:rPr>
              <w:t xml:space="preserve"> …………………..</w:t>
            </w:r>
          </w:p>
        </w:tc>
        <w:tc>
          <w:tcPr>
            <w:tcW w:w="708" w:type="dxa"/>
            <w:vAlign w:val="bottom"/>
          </w:tcPr>
          <w:p w:rsidR="002F68A1" w:rsidRDefault="002F68A1" w:rsidP="00863171">
            <w:pPr>
              <w:spacing w:after="0" w:line="360" w:lineRule="auto"/>
              <w:jc w:val="center"/>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17</w:t>
            </w:r>
          </w:p>
        </w:tc>
      </w:tr>
      <w:tr w:rsidR="002F68A1" w:rsidRPr="00853CA1" w:rsidTr="00863171">
        <w:tc>
          <w:tcPr>
            <w:tcW w:w="8823" w:type="dxa"/>
            <w:vAlign w:val="bottom"/>
          </w:tcPr>
          <w:p w:rsidR="002F68A1" w:rsidRPr="00853CA1" w:rsidRDefault="002F68A1" w:rsidP="00863171">
            <w:pPr>
              <w:spacing w:after="0" w:line="360" w:lineRule="auto"/>
              <w:jc w:val="both"/>
              <w:rPr>
                <w:rFonts w:ascii="Times New Roman" w:hAnsi="Times New Roman" w:cs="Times New Roman"/>
                <w:snapToGrid w:val="0"/>
                <w:sz w:val="28"/>
                <w:szCs w:val="28"/>
                <w:lang w:val="uk-UA" w:eastAsia="ru-RU"/>
              </w:rPr>
            </w:pPr>
            <w:r w:rsidRPr="00853CA1">
              <w:rPr>
                <w:rFonts w:ascii="Times New Roman" w:hAnsi="Times New Roman" w:cs="Times New Roman"/>
                <w:bCs/>
                <w:color w:val="00000A"/>
                <w:sz w:val="28"/>
                <w:szCs w:val="28"/>
                <w:lang w:val="uk-UA" w:eastAsia="zh-CN" w:bidi="hi-IN"/>
              </w:rPr>
              <w:t>РОЗДІЛ 2. ОСОБЛИВОСТІ ЗАХИСТУ ОБ’ЄКТІВ КРИТИЧНОЇ ІНФРАСТРУКТУРИ ВІД КІБЕРНЕТИЧНОГО ВПЛИВУ</w:t>
            </w:r>
            <w:r>
              <w:rPr>
                <w:rFonts w:ascii="Times New Roman" w:hAnsi="Times New Roman" w:cs="Times New Roman"/>
                <w:bCs/>
                <w:color w:val="00000A"/>
                <w:sz w:val="28"/>
                <w:szCs w:val="28"/>
                <w:lang w:val="uk-UA" w:eastAsia="zh-CN" w:bidi="hi-IN"/>
              </w:rPr>
              <w:t xml:space="preserve"> ………………….</w:t>
            </w:r>
          </w:p>
        </w:tc>
        <w:tc>
          <w:tcPr>
            <w:tcW w:w="708" w:type="dxa"/>
            <w:vAlign w:val="bottom"/>
          </w:tcPr>
          <w:p w:rsidR="002F68A1" w:rsidRPr="00853CA1" w:rsidRDefault="002F68A1" w:rsidP="00863171">
            <w:pPr>
              <w:spacing w:after="0" w:line="360" w:lineRule="auto"/>
              <w:jc w:val="center"/>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22</w:t>
            </w:r>
          </w:p>
        </w:tc>
      </w:tr>
      <w:tr w:rsidR="002F68A1" w:rsidRPr="00853CA1" w:rsidTr="00863171">
        <w:tc>
          <w:tcPr>
            <w:tcW w:w="8823" w:type="dxa"/>
          </w:tcPr>
          <w:p w:rsidR="002F68A1" w:rsidRPr="00EE5733" w:rsidRDefault="002F68A1" w:rsidP="00863171">
            <w:pPr>
              <w:spacing w:after="0" w:line="360" w:lineRule="auto"/>
              <w:ind w:left="1056"/>
              <w:jc w:val="both"/>
              <w:rPr>
                <w:rFonts w:ascii="Times New Roman" w:hAnsi="Times New Roman" w:cs="Times New Roman"/>
                <w:bCs/>
                <w:color w:val="00000A"/>
                <w:sz w:val="28"/>
                <w:szCs w:val="28"/>
                <w:lang w:val="uk-UA" w:eastAsia="zh-CN" w:bidi="hi-IN"/>
              </w:rPr>
            </w:pPr>
            <w:r w:rsidRPr="00853CA1">
              <w:rPr>
                <w:rFonts w:ascii="Times New Roman" w:hAnsi="Times New Roman" w:cs="Times New Roman"/>
                <w:bCs/>
                <w:color w:val="00000A"/>
                <w:sz w:val="28"/>
                <w:szCs w:val="28"/>
                <w:lang w:eastAsia="zh-CN" w:bidi="hi-IN"/>
              </w:rPr>
              <w:t>2.1</w:t>
            </w:r>
            <w:r w:rsidRPr="00853CA1">
              <w:rPr>
                <w:rFonts w:ascii="Times New Roman" w:hAnsi="Times New Roman" w:cs="Times New Roman"/>
                <w:bCs/>
                <w:color w:val="00000A"/>
                <w:sz w:val="28"/>
                <w:szCs w:val="28"/>
                <w:lang w:val="uk-UA" w:eastAsia="zh-CN" w:bidi="hi-IN"/>
              </w:rPr>
              <w:t>.</w:t>
            </w:r>
            <w:r w:rsidRPr="00853CA1">
              <w:rPr>
                <w:rFonts w:ascii="Times New Roman" w:hAnsi="Times New Roman" w:cs="Times New Roman"/>
                <w:bCs/>
                <w:color w:val="00000A"/>
                <w:sz w:val="28"/>
                <w:szCs w:val="28"/>
                <w:lang w:eastAsia="zh-CN" w:bidi="hi-IN"/>
              </w:rPr>
              <w:t xml:space="preserve"> Міжнародний досвід формування й реалізації системи захисту критичної інфраструктури держави </w:t>
            </w:r>
            <w:r>
              <w:rPr>
                <w:rFonts w:ascii="Times New Roman" w:hAnsi="Times New Roman" w:cs="Times New Roman"/>
                <w:bCs/>
                <w:color w:val="00000A"/>
                <w:sz w:val="28"/>
                <w:szCs w:val="28"/>
                <w:lang w:val="uk-UA" w:eastAsia="zh-CN" w:bidi="hi-IN"/>
              </w:rPr>
              <w:t>………………………</w:t>
            </w:r>
          </w:p>
        </w:tc>
        <w:tc>
          <w:tcPr>
            <w:tcW w:w="708" w:type="dxa"/>
            <w:vAlign w:val="bottom"/>
          </w:tcPr>
          <w:p w:rsidR="002F68A1" w:rsidRPr="00853CA1" w:rsidRDefault="002F68A1" w:rsidP="00863171">
            <w:pPr>
              <w:spacing w:after="0" w:line="360" w:lineRule="auto"/>
              <w:jc w:val="center"/>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22</w:t>
            </w:r>
          </w:p>
        </w:tc>
      </w:tr>
      <w:tr w:rsidR="002F68A1" w:rsidRPr="00853CA1" w:rsidTr="00863171">
        <w:trPr>
          <w:cantSplit/>
        </w:trPr>
        <w:tc>
          <w:tcPr>
            <w:tcW w:w="8823" w:type="dxa"/>
          </w:tcPr>
          <w:p w:rsidR="002F68A1" w:rsidRPr="00EE5733" w:rsidRDefault="002F68A1" w:rsidP="00863171">
            <w:pPr>
              <w:spacing w:after="0" w:line="360" w:lineRule="auto"/>
              <w:ind w:left="1056"/>
              <w:jc w:val="both"/>
              <w:rPr>
                <w:rFonts w:ascii="Times New Roman" w:hAnsi="Times New Roman" w:cs="Times New Roman"/>
                <w:bCs/>
                <w:color w:val="00000A"/>
                <w:sz w:val="28"/>
                <w:szCs w:val="28"/>
                <w:lang w:val="uk-UA" w:eastAsia="zh-CN" w:bidi="hi-IN"/>
              </w:rPr>
            </w:pPr>
            <w:r w:rsidRPr="00853CA1">
              <w:rPr>
                <w:rFonts w:ascii="Times New Roman" w:hAnsi="Times New Roman" w:cs="Times New Roman"/>
                <w:bCs/>
                <w:color w:val="00000A"/>
                <w:sz w:val="28"/>
                <w:szCs w:val="28"/>
                <w:lang w:eastAsia="zh-CN" w:bidi="hi-IN"/>
              </w:rPr>
              <w:t>2.2</w:t>
            </w:r>
            <w:r w:rsidRPr="00853CA1">
              <w:rPr>
                <w:rFonts w:ascii="Times New Roman" w:hAnsi="Times New Roman" w:cs="Times New Roman"/>
                <w:bCs/>
                <w:color w:val="00000A"/>
                <w:sz w:val="28"/>
                <w:szCs w:val="28"/>
                <w:lang w:val="uk-UA" w:eastAsia="zh-CN" w:bidi="hi-IN"/>
              </w:rPr>
              <w:t>.</w:t>
            </w:r>
            <w:r w:rsidRPr="00853CA1">
              <w:rPr>
                <w:rFonts w:ascii="Times New Roman" w:hAnsi="Times New Roman" w:cs="Times New Roman"/>
                <w:bCs/>
                <w:color w:val="00000A"/>
                <w:sz w:val="28"/>
                <w:szCs w:val="28"/>
                <w:lang w:eastAsia="zh-CN" w:bidi="hi-IN"/>
              </w:rPr>
              <w:t xml:space="preserve"> Сучасний стан та проблеми захисту критичної інфраструктури в Україні</w:t>
            </w:r>
            <w:r>
              <w:rPr>
                <w:rFonts w:ascii="Times New Roman" w:hAnsi="Times New Roman" w:cs="Times New Roman"/>
                <w:bCs/>
                <w:color w:val="00000A"/>
                <w:sz w:val="28"/>
                <w:szCs w:val="28"/>
                <w:lang w:val="uk-UA" w:eastAsia="zh-CN" w:bidi="hi-IN"/>
              </w:rPr>
              <w:t xml:space="preserve"> ……………………………………………………..</w:t>
            </w:r>
          </w:p>
        </w:tc>
        <w:tc>
          <w:tcPr>
            <w:tcW w:w="708" w:type="dxa"/>
            <w:vAlign w:val="bottom"/>
          </w:tcPr>
          <w:p w:rsidR="002F68A1" w:rsidRPr="00853CA1" w:rsidRDefault="002F68A1" w:rsidP="00863171">
            <w:pPr>
              <w:spacing w:after="0" w:line="360" w:lineRule="auto"/>
              <w:jc w:val="center"/>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24</w:t>
            </w:r>
          </w:p>
        </w:tc>
      </w:tr>
      <w:tr w:rsidR="002F68A1" w:rsidRPr="00853CA1" w:rsidTr="00863171">
        <w:trPr>
          <w:cantSplit/>
        </w:trPr>
        <w:tc>
          <w:tcPr>
            <w:tcW w:w="8823" w:type="dxa"/>
          </w:tcPr>
          <w:p w:rsidR="002F68A1" w:rsidRPr="00EE5733" w:rsidRDefault="002F68A1" w:rsidP="00863171">
            <w:pPr>
              <w:spacing w:after="0" w:line="360" w:lineRule="auto"/>
              <w:ind w:left="1056"/>
              <w:jc w:val="both"/>
              <w:rPr>
                <w:rFonts w:ascii="Times New Roman" w:hAnsi="Times New Roman" w:cs="Times New Roman"/>
                <w:bCs/>
                <w:color w:val="00000A"/>
                <w:sz w:val="28"/>
                <w:szCs w:val="28"/>
                <w:lang w:val="uk-UA" w:eastAsia="zh-CN" w:bidi="hi-IN"/>
              </w:rPr>
            </w:pPr>
            <w:r w:rsidRPr="00853CA1">
              <w:rPr>
                <w:rFonts w:ascii="Times New Roman" w:hAnsi="Times New Roman" w:cs="Times New Roman"/>
                <w:bCs/>
                <w:color w:val="00000A"/>
                <w:sz w:val="28"/>
                <w:szCs w:val="28"/>
                <w:lang w:eastAsia="zh-CN" w:bidi="hi-IN"/>
              </w:rPr>
              <w:t>2.3</w:t>
            </w:r>
            <w:r w:rsidRPr="00853CA1">
              <w:rPr>
                <w:rFonts w:ascii="Times New Roman" w:hAnsi="Times New Roman" w:cs="Times New Roman"/>
                <w:bCs/>
                <w:color w:val="00000A"/>
                <w:sz w:val="28"/>
                <w:szCs w:val="28"/>
                <w:lang w:val="uk-UA" w:eastAsia="zh-CN" w:bidi="hi-IN"/>
              </w:rPr>
              <w:t>.</w:t>
            </w:r>
            <w:r w:rsidRPr="00853CA1">
              <w:rPr>
                <w:rFonts w:ascii="Times New Roman" w:hAnsi="Times New Roman" w:cs="Times New Roman"/>
                <w:bCs/>
                <w:color w:val="00000A"/>
                <w:sz w:val="28"/>
                <w:szCs w:val="28"/>
                <w:lang w:eastAsia="zh-CN" w:bidi="hi-IN"/>
              </w:rPr>
              <w:t xml:space="preserve"> Ідентифікація структурних елементів державної критичної інфраструктури</w:t>
            </w:r>
            <w:r>
              <w:rPr>
                <w:rFonts w:ascii="Times New Roman" w:hAnsi="Times New Roman" w:cs="Times New Roman"/>
                <w:bCs/>
                <w:color w:val="00000A"/>
                <w:sz w:val="28"/>
                <w:szCs w:val="28"/>
                <w:lang w:val="uk-UA" w:eastAsia="zh-CN" w:bidi="hi-IN"/>
              </w:rPr>
              <w:t xml:space="preserve"> ……………………………………………………</w:t>
            </w:r>
          </w:p>
        </w:tc>
        <w:tc>
          <w:tcPr>
            <w:tcW w:w="708" w:type="dxa"/>
            <w:vAlign w:val="bottom"/>
          </w:tcPr>
          <w:p w:rsidR="002F68A1" w:rsidRDefault="002F68A1" w:rsidP="00863171">
            <w:pPr>
              <w:spacing w:after="0" w:line="360" w:lineRule="auto"/>
              <w:jc w:val="center"/>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28</w:t>
            </w:r>
          </w:p>
        </w:tc>
      </w:tr>
      <w:tr w:rsidR="002F68A1" w:rsidRPr="00A41A22" w:rsidTr="00863171">
        <w:trPr>
          <w:cantSplit/>
        </w:trPr>
        <w:tc>
          <w:tcPr>
            <w:tcW w:w="8823" w:type="dxa"/>
          </w:tcPr>
          <w:p w:rsidR="002F68A1" w:rsidRPr="00EE5733" w:rsidRDefault="002F68A1" w:rsidP="00863171">
            <w:pPr>
              <w:keepNext/>
              <w:keepLines/>
              <w:spacing w:after="0" w:line="360" w:lineRule="auto"/>
              <w:ind w:left="1056"/>
              <w:contextualSpacing/>
              <w:jc w:val="both"/>
              <w:outlineLvl w:val="1"/>
              <w:rPr>
                <w:rFonts w:ascii="Times New Roman" w:hAnsi="Times New Roman" w:cs="Times New Roman"/>
                <w:bCs/>
                <w:color w:val="00000A"/>
                <w:sz w:val="28"/>
                <w:szCs w:val="28"/>
                <w:lang w:val="uk-UA" w:eastAsia="zh-CN" w:bidi="hi-IN"/>
              </w:rPr>
            </w:pPr>
            <w:r w:rsidRPr="00A41A22">
              <w:rPr>
                <w:rFonts w:ascii="Times New Roman" w:eastAsia="Times New Roman" w:hAnsi="Times New Roman" w:cs="Times New Roman"/>
                <w:bCs/>
                <w:color w:val="00000A"/>
                <w:sz w:val="28"/>
                <w:szCs w:val="26"/>
                <w:lang w:eastAsia="zh-CN" w:bidi="hi-IN"/>
              </w:rPr>
              <w:t>2.4</w:t>
            </w:r>
            <w:r w:rsidRPr="00A41A22">
              <w:rPr>
                <w:rFonts w:ascii="Times New Roman" w:eastAsia="Times New Roman" w:hAnsi="Times New Roman" w:cs="Times New Roman"/>
                <w:bCs/>
                <w:color w:val="00000A"/>
                <w:sz w:val="28"/>
                <w:szCs w:val="26"/>
                <w:lang w:val="uk-UA" w:eastAsia="zh-CN" w:bidi="hi-IN"/>
              </w:rPr>
              <w:t>.</w:t>
            </w:r>
            <w:r w:rsidRPr="00A41A22">
              <w:rPr>
                <w:rFonts w:ascii="Times New Roman" w:eastAsia="Times New Roman" w:hAnsi="Times New Roman" w:cs="Times New Roman"/>
                <w:bCs/>
                <w:color w:val="00000A"/>
                <w:sz w:val="28"/>
                <w:szCs w:val="26"/>
                <w:lang w:eastAsia="zh-CN" w:bidi="hi-IN"/>
              </w:rPr>
              <w:t xml:space="preserve"> Способи та шляхи досягнення цілей стратегії захисту критичної інфраструктури</w:t>
            </w:r>
            <w:r>
              <w:rPr>
                <w:rFonts w:ascii="Times New Roman" w:eastAsia="Times New Roman" w:hAnsi="Times New Roman" w:cs="Times New Roman"/>
                <w:bCs/>
                <w:color w:val="00000A"/>
                <w:sz w:val="28"/>
                <w:szCs w:val="26"/>
                <w:lang w:val="uk-UA" w:eastAsia="zh-CN" w:bidi="hi-IN"/>
              </w:rPr>
              <w:t xml:space="preserve"> ……………………………………………</w:t>
            </w:r>
          </w:p>
        </w:tc>
        <w:tc>
          <w:tcPr>
            <w:tcW w:w="708" w:type="dxa"/>
            <w:vAlign w:val="bottom"/>
          </w:tcPr>
          <w:p w:rsidR="002F68A1" w:rsidRPr="00A41A22" w:rsidRDefault="002F68A1" w:rsidP="00863171">
            <w:pPr>
              <w:spacing w:after="0" w:line="360" w:lineRule="auto"/>
              <w:jc w:val="center"/>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34</w:t>
            </w:r>
          </w:p>
        </w:tc>
      </w:tr>
      <w:tr w:rsidR="002F68A1" w:rsidRPr="00853CA1" w:rsidTr="00863171">
        <w:trPr>
          <w:cantSplit/>
        </w:trPr>
        <w:tc>
          <w:tcPr>
            <w:tcW w:w="8823" w:type="dxa"/>
          </w:tcPr>
          <w:p w:rsidR="002F68A1" w:rsidRPr="00853CA1" w:rsidRDefault="002F68A1" w:rsidP="00863171">
            <w:pPr>
              <w:spacing w:after="0" w:line="360" w:lineRule="auto"/>
              <w:jc w:val="both"/>
              <w:rPr>
                <w:rFonts w:ascii="Times New Roman" w:hAnsi="Times New Roman" w:cs="Times New Roman"/>
                <w:bCs/>
                <w:color w:val="00000A"/>
                <w:sz w:val="28"/>
                <w:szCs w:val="28"/>
                <w:lang w:eastAsia="zh-CN" w:bidi="hi-IN"/>
              </w:rPr>
            </w:pPr>
            <w:r w:rsidRPr="00853CA1">
              <w:rPr>
                <w:rFonts w:ascii="Times New Roman" w:hAnsi="Times New Roman" w:cs="Times New Roman"/>
                <w:bCs/>
                <w:color w:val="000000"/>
                <w:sz w:val="28"/>
                <w:szCs w:val="28"/>
                <w:lang w:val="uk-UA" w:eastAsia="uk-UA"/>
              </w:rPr>
              <w:t>РОЗДІЛ 3. ТЕОРЕТИЧНІ ТА ПРАКТИЧНІ ОСНОВИ ВИЯВЛЕННЯ МЕРЕЖЕВИХ АТАК НА ОБ’ЄКТАХ КРИТИЧНОЇ ІНФРАСТРУКТУРИ</w:t>
            </w:r>
            <w:r>
              <w:rPr>
                <w:rFonts w:ascii="Times New Roman" w:hAnsi="Times New Roman" w:cs="Times New Roman"/>
                <w:bCs/>
                <w:color w:val="000000"/>
                <w:sz w:val="28"/>
                <w:szCs w:val="28"/>
                <w:lang w:val="uk-UA" w:eastAsia="uk-UA"/>
              </w:rPr>
              <w:t xml:space="preserve"> ………………………………………………………………………...</w:t>
            </w:r>
          </w:p>
        </w:tc>
        <w:tc>
          <w:tcPr>
            <w:tcW w:w="708" w:type="dxa"/>
            <w:vAlign w:val="bottom"/>
          </w:tcPr>
          <w:p w:rsidR="002F68A1" w:rsidRPr="00853CA1" w:rsidRDefault="002F68A1" w:rsidP="00863171">
            <w:pPr>
              <w:spacing w:after="0" w:line="360" w:lineRule="auto"/>
              <w:jc w:val="center"/>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38</w:t>
            </w:r>
          </w:p>
        </w:tc>
      </w:tr>
      <w:tr w:rsidR="002F68A1" w:rsidRPr="00853CA1" w:rsidTr="00863171">
        <w:trPr>
          <w:cantSplit/>
        </w:trPr>
        <w:tc>
          <w:tcPr>
            <w:tcW w:w="8823" w:type="dxa"/>
          </w:tcPr>
          <w:p w:rsidR="002F68A1" w:rsidRPr="00853CA1" w:rsidRDefault="002F68A1" w:rsidP="00863171">
            <w:pPr>
              <w:spacing w:after="0" w:line="360" w:lineRule="auto"/>
              <w:ind w:left="1056"/>
              <w:jc w:val="both"/>
              <w:rPr>
                <w:rFonts w:ascii="Times New Roman" w:hAnsi="Times New Roman" w:cs="Times New Roman"/>
                <w:bCs/>
                <w:color w:val="000000"/>
                <w:sz w:val="28"/>
                <w:szCs w:val="28"/>
                <w:lang w:val="uk-UA" w:eastAsia="uk-UA"/>
              </w:rPr>
            </w:pPr>
            <w:r w:rsidRPr="00853CA1">
              <w:rPr>
                <w:rFonts w:ascii="Times New Roman" w:hAnsi="Times New Roman" w:cs="Times New Roman"/>
                <w:bCs/>
                <w:color w:val="000000"/>
                <w:sz w:val="28"/>
                <w:szCs w:val="28"/>
                <w:lang w:val="uk-UA" w:eastAsia="uk-UA"/>
              </w:rPr>
              <w:t xml:space="preserve">3.1. Віддалені мережеві атаки. </w:t>
            </w:r>
            <w:r w:rsidRPr="00853CA1">
              <w:rPr>
                <w:rFonts w:ascii="Times New Roman" w:hAnsi="Times New Roman" w:cs="Times New Roman"/>
                <w:sz w:val="28"/>
                <w:szCs w:val="28"/>
                <w:lang w:val="uk-UA" w:eastAsia="uk-UA"/>
              </w:rPr>
              <w:t>Поняття віддаленої мережевої атаки</w:t>
            </w:r>
            <w:r>
              <w:rPr>
                <w:rFonts w:ascii="Times New Roman" w:hAnsi="Times New Roman" w:cs="Times New Roman"/>
                <w:sz w:val="28"/>
                <w:szCs w:val="28"/>
                <w:lang w:val="uk-UA" w:eastAsia="uk-UA"/>
              </w:rPr>
              <w:t xml:space="preserve"> ………………………………………………………………</w:t>
            </w:r>
          </w:p>
        </w:tc>
        <w:tc>
          <w:tcPr>
            <w:tcW w:w="708" w:type="dxa"/>
            <w:vAlign w:val="bottom"/>
          </w:tcPr>
          <w:p w:rsidR="002F68A1" w:rsidRDefault="002F68A1" w:rsidP="00863171">
            <w:pPr>
              <w:spacing w:after="0" w:line="360" w:lineRule="auto"/>
              <w:jc w:val="center"/>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38</w:t>
            </w:r>
          </w:p>
        </w:tc>
      </w:tr>
      <w:tr w:rsidR="002F68A1" w:rsidRPr="00853CA1" w:rsidTr="00863171">
        <w:trPr>
          <w:cantSplit/>
        </w:trPr>
        <w:tc>
          <w:tcPr>
            <w:tcW w:w="8823" w:type="dxa"/>
          </w:tcPr>
          <w:p w:rsidR="002F68A1" w:rsidRPr="00853CA1" w:rsidRDefault="002F68A1" w:rsidP="00863171">
            <w:pPr>
              <w:spacing w:after="0" w:line="360" w:lineRule="auto"/>
              <w:ind w:left="1056"/>
              <w:rPr>
                <w:rFonts w:ascii="Times New Roman" w:hAnsi="Times New Roman" w:cs="Times New Roman"/>
                <w:bCs/>
                <w:color w:val="000000"/>
                <w:sz w:val="28"/>
                <w:szCs w:val="28"/>
                <w:lang w:val="uk-UA" w:eastAsia="uk-UA"/>
              </w:rPr>
            </w:pPr>
            <w:r w:rsidRPr="00853CA1">
              <w:rPr>
                <w:rFonts w:ascii="Times New Roman" w:hAnsi="Times New Roman" w:cs="Times New Roman"/>
                <w:bCs/>
                <w:color w:val="000000"/>
                <w:sz w:val="28"/>
                <w:szCs w:val="28"/>
                <w:lang w:val="uk-UA" w:eastAsia="uk-UA"/>
              </w:rPr>
              <w:t xml:space="preserve">3.2. Виявлення мережевих атак. </w:t>
            </w:r>
            <w:r w:rsidRPr="00853CA1">
              <w:rPr>
                <w:rFonts w:ascii="Times New Roman" w:hAnsi="Times New Roman" w:cs="Times New Roman"/>
                <w:sz w:val="28"/>
                <w:szCs w:val="28"/>
                <w:lang w:val="uk-UA" w:eastAsia="uk-UA"/>
              </w:rPr>
              <w:t>Методи виявлення мережевих атак</w:t>
            </w:r>
            <w:r>
              <w:rPr>
                <w:rFonts w:ascii="Times New Roman" w:hAnsi="Times New Roman" w:cs="Times New Roman"/>
                <w:sz w:val="28"/>
                <w:szCs w:val="28"/>
                <w:lang w:val="uk-UA" w:eastAsia="uk-UA"/>
              </w:rPr>
              <w:t xml:space="preserve"> ………………………………………………………………..</w:t>
            </w:r>
          </w:p>
        </w:tc>
        <w:tc>
          <w:tcPr>
            <w:tcW w:w="708" w:type="dxa"/>
            <w:vAlign w:val="bottom"/>
          </w:tcPr>
          <w:p w:rsidR="002F68A1" w:rsidRDefault="002F68A1" w:rsidP="00863171">
            <w:pPr>
              <w:spacing w:after="0" w:line="360" w:lineRule="auto"/>
              <w:jc w:val="center"/>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43</w:t>
            </w:r>
          </w:p>
        </w:tc>
      </w:tr>
      <w:tr w:rsidR="002F68A1" w:rsidRPr="00853CA1" w:rsidTr="00863171">
        <w:trPr>
          <w:cantSplit/>
        </w:trPr>
        <w:tc>
          <w:tcPr>
            <w:tcW w:w="8823" w:type="dxa"/>
          </w:tcPr>
          <w:p w:rsidR="002F68A1" w:rsidRPr="00853CA1" w:rsidRDefault="002F68A1" w:rsidP="00863171">
            <w:pPr>
              <w:spacing w:after="0" w:line="360" w:lineRule="auto"/>
              <w:rPr>
                <w:rFonts w:ascii="Times New Roman" w:hAnsi="Times New Roman" w:cs="Times New Roman"/>
                <w:bCs/>
                <w:color w:val="00000A"/>
                <w:sz w:val="28"/>
                <w:szCs w:val="28"/>
                <w:lang w:eastAsia="zh-CN" w:bidi="hi-IN"/>
              </w:rPr>
            </w:pPr>
            <w:r w:rsidRPr="00853CA1">
              <w:rPr>
                <w:rFonts w:ascii="Times New Roman" w:hAnsi="Times New Roman" w:cs="Times New Roman"/>
                <w:sz w:val="28"/>
                <w:szCs w:val="28"/>
                <w:lang w:val="uk-UA" w:eastAsia="uk-UA"/>
              </w:rPr>
              <w:t>РОЗДІЛ 4.  РОЗРОБКА МОДЕЛІ СИСТЕМИ ВИЯВЛЕННЯ МЕРЕЖЕВИХ АТАК НА ОБ</w:t>
            </w:r>
            <w:r w:rsidRPr="00853CA1">
              <w:rPr>
                <w:rFonts w:ascii="Times New Roman" w:hAnsi="Times New Roman" w:cs="Times New Roman"/>
                <w:sz w:val="28"/>
                <w:szCs w:val="28"/>
                <w:lang w:eastAsia="uk-UA"/>
              </w:rPr>
              <w:t>’</w:t>
            </w:r>
            <w:r w:rsidRPr="00853CA1">
              <w:rPr>
                <w:rFonts w:ascii="Times New Roman" w:hAnsi="Times New Roman" w:cs="Times New Roman"/>
                <w:sz w:val="28"/>
                <w:szCs w:val="28"/>
                <w:lang w:val="uk-UA" w:eastAsia="uk-UA"/>
              </w:rPr>
              <w:t>ЄКТАХ КРИТИЧНОЇ ІНФРАСТРУКТУРИ</w:t>
            </w:r>
            <w:r>
              <w:rPr>
                <w:rFonts w:ascii="Times New Roman" w:hAnsi="Times New Roman" w:cs="Times New Roman"/>
                <w:sz w:val="28"/>
                <w:szCs w:val="28"/>
                <w:lang w:val="uk-UA" w:eastAsia="uk-UA"/>
              </w:rPr>
              <w:t xml:space="preserve"> ………</w:t>
            </w:r>
          </w:p>
        </w:tc>
        <w:tc>
          <w:tcPr>
            <w:tcW w:w="708" w:type="dxa"/>
            <w:vAlign w:val="bottom"/>
          </w:tcPr>
          <w:p w:rsidR="002F68A1" w:rsidRPr="00853CA1" w:rsidRDefault="002F68A1" w:rsidP="00863171">
            <w:pPr>
              <w:spacing w:after="0" w:line="360" w:lineRule="auto"/>
              <w:jc w:val="center"/>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63</w:t>
            </w:r>
          </w:p>
        </w:tc>
      </w:tr>
      <w:tr w:rsidR="002F68A1" w:rsidRPr="00853CA1" w:rsidTr="00863171">
        <w:trPr>
          <w:cantSplit/>
        </w:trPr>
        <w:tc>
          <w:tcPr>
            <w:tcW w:w="8823" w:type="dxa"/>
          </w:tcPr>
          <w:p w:rsidR="002F68A1" w:rsidRPr="00853CA1" w:rsidRDefault="002F68A1" w:rsidP="00863171">
            <w:pPr>
              <w:spacing w:after="0" w:line="360" w:lineRule="auto"/>
              <w:ind w:left="1056"/>
              <w:rPr>
                <w:rFonts w:ascii="Times New Roman" w:hAnsi="Times New Roman" w:cs="Times New Roman"/>
                <w:bCs/>
                <w:color w:val="00000A"/>
                <w:sz w:val="28"/>
                <w:szCs w:val="28"/>
                <w:lang w:eastAsia="zh-CN" w:bidi="hi-IN"/>
              </w:rPr>
            </w:pPr>
            <w:r w:rsidRPr="00853CA1">
              <w:rPr>
                <w:rFonts w:ascii="Times New Roman" w:hAnsi="Times New Roman" w:cs="Times New Roman"/>
                <w:sz w:val="28"/>
                <w:szCs w:val="28"/>
                <w:lang w:val="uk-UA" w:eastAsia="uk-UA"/>
              </w:rPr>
              <w:t>4.1. Застосування методів інтелектуального аналізу даних в завданні виявлення мережевих атак</w:t>
            </w:r>
            <w:r>
              <w:rPr>
                <w:rFonts w:ascii="Times New Roman" w:hAnsi="Times New Roman" w:cs="Times New Roman"/>
                <w:sz w:val="28"/>
                <w:szCs w:val="28"/>
                <w:lang w:val="uk-UA" w:eastAsia="uk-UA"/>
              </w:rPr>
              <w:t xml:space="preserve"> ……………………………….</w:t>
            </w:r>
          </w:p>
        </w:tc>
        <w:tc>
          <w:tcPr>
            <w:tcW w:w="708" w:type="dxa"/>
            <w:vAlign w:val="bottom"/>
          </w:tcPr>
          <w:p w:rsidR="002F68A1" w:rsidRPr="00853CA1" w:rsidRDefault="002F68A1" w:rsidP="00863171">
            <w:pPr>
              <w:spacing w:after="0" w:line="360" w:lineRule="auto"/>
              <w:jc w:val="center"/>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63</w:t>
            </w:r>
          </w:p>
        </w:tc>
      </w:tr>
      <w:tr w:rsidR="002F68A1" w:rsidRPr="00853CA1" w:rsidTr="00863171">
        <w:trPr>
          <w:cantSplit/>
        </w:trPr>
        <w:tc>
          <w:tcPr>
            <w:tcW w:w="8823" w:type="dxa"/>
          </w:tcPr>
          <w:p w:rsidR="002F68A1" w:rsidRPr="00853CA1" w:rsidRDefault="002F68A1" w:rsidP="00863171">
            <w:pPr>
              <w:spacing w:after="0" w:line="360" w:lineRule="auto"/>
              <w:ind w:left="1056"/>
              <w:rPr>
                <w:rFonts w:ascii="Times New Roman" w:hAnsi="Times New Roman" w:cs="Times New Roman"/>
                <w:sz w:val="28"/>
                <w:szCs w:val="28"/>
                <w:lang w:val="uk-UA" w:eastAsia="uk-UA"/>
              </w:rPr>
            </w:pPr>
            <w:r w:rsidRPr="00853CA1">
              <w:rPr>
                <w:rFonts w:ascii="Times New Roman" w:hAnsi="Times New Roman" w:cs="Times New Roman"/>
                <w:sz w:val="28"/>
                <w:szCs w:val="28"/>
                <w:lang w:val="uk-UA" w:eastAsia="uk-UA"/>
              </w:rPr>
              <w:t>4.2. Основи обраних методів інтелектуального аналізу даних</w:t>
            </w:r>
            <w:r>
              <w:rPr>
                <w:rFonts w:ascii="Times New Roman" w:hAnsi="Times New Roman" w:cs="Times New Roman"/>
                <w:sz w:val="28"/>
                <w:szCs w:val="28"/>
                <w:lang w:val="uk-UA" w:eastAsia="uk-UA"/>
              </w:rPr>
              <w:t xml:space="preserve"> ..</w:t>
            </w:r>
          </w:p>
        </w:tc>
        <w:tc>
          <w:tcPr>
            <w:tcW w:w="708" w:type="dxa"/>
            <w:vAlign w:val="bottom"/>
          </w:tcPr>
          <w:p w:rsidR="002F68A1" w:rsidRDefault="002F68A1" w:rsidP="00863171">
            <w:pPr>
              <w:spacing w:after="0" w:line="360" w:lineRule="auto"/>
              <w:jc w:val="center"/>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67</w:t>
            </w:r>
          </w:p>
        </w:tc>
      </w:tr>
      <w:tr w:rsidR="002F68A1" w:rsidRPr="00853CA1" w:rsidTr="00863171">
        <w:trPr>
          <w:cantSplit/>
        </w:trPr>
        <w:tc>
          <w:tcPr>
            <w:tcW w:w="8823" w:type="dxa"/>
          </w:tcPr>
          <w:p w:rsidR="002F68A1" w:rsidRPr="00853CA1" w:rsidRDefault="002F68A1" w:rsidP="00863171">
            <w:pPr>
              <w:spacing w:after="0" w:line="360" w:lineRule="auto"/>
              <w:ind w:left="1056"/>
              <w:rPr>
                <w:rFonts w:ascii="Times New Roman" w:hAnsi="Times New Roman" w:cs="Times New Roman"/>
                <w:sz w:val="28"/>
                <w:szCs w:val="28"/>
                <w:lang w:val="uk-UA" w:eastAsia="uk-UA"/>
              </w:rPr>
            </w:pPr>
            <w:r w:rsidRPr="00853CA1">
              <w:rPr>
                <w:rFonts w:ascii="Times New Roman" w:hAnsi="Times New Roman" w:cs="Times New Roman"/>
                <w:sz w:val="28"/>
                <w:szCs w:val="28"/>
                <w:lang w:val="uk-UA" w:eastAsia="uk-UA"/>
              </w:rPr>
              <w:t>4.3. Формалізація моделі системи виявлення мережевих атак</w:t>
            </w:r>
            <w:r>
              <w:rPr>
                <w:rFonts w:ascii="Times New Roman" w:hAnsi="Times New Roman" w:cs="Times New Roman"/>
                <w:sz w:val="28"/>
                <w:szCs w:val="28"/>
                <w:lang w:val="uk-UA" w:eastAsia="uk-UA"/>
              </w:rPr>
              <w:t xml:space="preserve"> ..</w:t>
            </w:r>
          </w:p>
        </w:tc>
        <w:tc>
          <w:tcPr>
            <w:tcW w:w="708" w:type="dxa"/>
            <w:vAlign w:val="bottom"/>
          </w:tcPr>
          <w:p w:rsidR="002F68A1" w:rsidRDefault="002F68A1" w:rsidP="00863171">
            <w:pPr>
              <w:spacing w:after="0" w:line="360" w:lineRule="auto"/>
              <w:jc w:val="center"/>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77</w:t>
            </w:r>
          </w:p>
        </w:tc>
      </w:tr>
      <w:tr w:rsidR="002F68A1" w:rsidRPr="00853CA1" w:rsidTr="00863171">
        <w:trPr>
          <w:cantSplit/>
        </w:trPr>
        <w:tc>
          <w:tcPr>
            <w:tcW w:w="8823" w:type="dxa"/>
          </w:tcPr>
          <w:p w:rsidR="002F68A1" w:rsidRPr="00853CA1" w:rsidRDefault="002F68A1" w:rsidP="00863171">
            <w:pPr>
              <w:spacing w:after="0" w:line="360" w:lineRule="auto"/>
              <w:ind w:left="1056"/>
              <w:rPr>
                <w:rFonts w:ascii="Times New Roman" w:hAnsi="Times New Roman" w:cs="Times New Roman"/>
                <w:sz w:val="28"/>
                <w:szCs w:val="28"/>
                <w:lang w:val="uk-UA" w:eastAsia="uk-UA"/>
              </w:rPr>
            </w:pPr>
            <w:r w:rsidRPr="00853CA1">
              <w:rPr>
                <w:rFonts w:ascii="Times New Roman" w:hAnsi="Times New Roman" w:cs="Times New Roman"/>
                <w:sz w:val="28"/>
                <w:szCs w:val="28"/>
                <w:lang w:val="uk-UA" w:eastAsia="uk-UA"/>
              </w:rPr>
              <w:t>4.4. Формування методики застосування методів інтелектуального аналізу даних в задачі виявлення мережевих атак</w:t>
            </w:r>
            <w:r>
              <w:rPr>
                <w:rFonts w:ascii="Times New Roman" w:hAnsi="Times New Roman" w:cs="Times New Roman"/>
                <w:sz w:val="28"/>
                <w:szCs w:val="28"/>
                <w:lang w:val="uk-UA" w:eastAsia="uk-UA"/>
              </w:rPr>
              <w:t xml:space="preserve"> ……….</w:t>
            </w:r>
          </w:p>
        </w:tc>
        <w:tc>
          <w:tcPr>
            <w:tcW w:w="708" w:type="dxa"/>
            <w:vAlign w:val="bottom"/>
          </w:tcPr>
          <w:p w:rsidR="002F68A1" w:rsidRDefault="002F68A1" w:rsidP="00863171">
            <w:pPr>
              <w:spacing w:after="0" w:line="360" w:lineRule="auto"/>
              <w:jc w:val="center"/>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85</w:t>
            </w:r>
          </w:p>
        </w:tc>
      </w:tr>
      <w:tr w:rsidR="002F68A1" w:rsidRPr="00853CA1" w:rsidTr="00863171">
        <w:trPr>
          <w:cantSplit/>
        </w:trPr>
        <w:tc>
          <w:tcPr>
            <w:tcW w:w="8823" w:type="dxa"/>
          </w:tcPr>
          <w:p w:rsidR="002F68A1" w:rsidRPr="00853CA1" w:rsidRDefault="002F68A1" w:rsidP="00863171">
            <w:pPr>
              <w:spacing w:after="0" w:line="360" w:lineRule="auto"/>
              <w:rPr>
                <w:rFonts w:ascii="Times New Roman" w:hAnsi="Times New Roman" w:cs="Times New Roman"/>
                <w:sz w:val="28"/>
                <w:szCs w:val="28"/>
                <w:lang w:val="uk-UA" w:eastAsia="uk-UA"/>
              </w:rPr>
            </w:pPr>
            <w:r w:rsidRPr="00853CA1">
              <w:rPr>
                <w:rFonts w:ascii="Times New Roman" w:hAnsi="Times New Roman" w:cs="Times New Roman"/>
                <w:sz w:val="28"/>
                <w:szCs w:val="28"/>
                <w:lang w:val="uk-UA" w:eastAsia="uk-UA"/>
              </w:rPr>
              <w:t>ВИСНОВОК</w:t>
            </w:r>
            <w:r>
              <w:rPr>
                <w:rFonts w:ascii="Times New Roman" w:hAnsi="Times New Roman" w:cs="Times New Roman"/>
                <w:sz w:val="28"/>
                <w:szCs w:val="28"/>
                <w:lang w:val="uk-UA" w:eastAsia="uk-UA"/>
              </w:rPr>
              <w:t xml:space="preserve"> ………………………………………………………………..</w:t>
            </w:r>
          </w:p>
        </w:tc>
        <w:tc>
          <w:tcPr>
            <w:tcW w:w="708" w:type="dxa"/>
            <w:vAlign w:val="bottom"/>
          </w:tcPr>
          <w:p w:rsidR="002F68A1" w:rsidRDefault="002F68A1" w:rsidP="00863171">
            <w:pPr>
              <w:spacing w:after="0" w:line="360" w:lineRule="auto"/>
              <w:jc w:val="center"/>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92</w:t>
            </w:r>
          </w:p>
        </w:tc>
      </w:tr>
      <w:tr w:rsidR="002F68A1" w:rsidRPr="00853CA1" w:rsidTr="00863171">
        <w:trPr>
          <w:cantSplit/>
        </w:trPr>
        <w:tc>
          <w:tcPr>
            <w:tcW w:w="8823" w:type="dxa"/>
          </w:tcPr>
          <w:p w:rsidR="002F68A1" w:rsidRPr="00853CA1" w:rsidRDefault="002F68A1" w:rsidP="00863171">
            <w:pPr>
              <w:spacing w:after="0" w:line="360" w:lineRule="auto"/>
              <w:rPr>
                <w:rFonts w:ascii="Times New Roman" w:hAnsi="Times New Roman" w:cs="Times New Roman"/>
                <w:sz w:val="28"/>
                <w:szCs w:val="28"/>
                <w:lang w:val="uk-UA" w:eastAsia="uk-UA"/>
              </w:rPr>
            </w:pPr>
            <w:r w:rsidRPr="0059311F">
              <w:rPr>
                <w:rFonts w:ascii="Times New Roman" w:hAnsi="Times New Roman" w:cs="Times New Roman"/>
                <w:bCs/>
                <w:color w:val="000000"/>
                <w:sz w:val="28"/>
                <w:szCs w:val="28"/>
                <w:lang w:val="uk-UA" w:eastAsia="uk-UA"/>
              </w:rPr>
              <w:t>СПИСОК ВИКОРИСТАНИХ ДЖЕРЕЛ</w:t>
            </w:r>
            <w:r>
              <w:rPr>
                <w:rFonts w:ascii="Times New Roman" w:hAnsi="Times New Roman" w:cs="Times New Roman"/>
                <w:bCs/>
                <w:color w:val="000000"/>
                <w:sz w:val="28"/>
                <w:szCs w:val="28"/>
                <w:lang w:val="uk-UA" w:eastAsia="uk-UA"/>
              </w:rPr>
              <w:t xml:space="preserve"> …………………………………..</w:t>
            </w:r>
          </w:p>
        </w:tc>
        <w:tc>
          <w:tcPr>
            <w:tcW w:w="708" w:type="dxa"/>
            <w:vAlign w:val="bottom"/>
          </w:tcPr>
          <w:p w:rsidR="002F68A1" w:rsidRDefault="002F68A1" w:rsidP="00863171">
            <w:pPr>
              <w:spacing w:after="0" w:line="360" w:lineRule="auto"/>
              <w:jc w:val="center"/>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93</w:t>
            </w:r>
          </w:p>
        </w:tc>
      </w:tr>
      <w:tr w:rsidR="002F68A1" w:rsidRPr="00853CA1" w:rsidTr="00863171">
        <w:trPr>
          <w:cantSplit/>
        </w:trPr>
        <w:tc>
          <w:tcPr>
            <w:tcW w:w="8823" w:type="dxa"/>
          </w:tcPr>
          <w:p w:rsidR="002F68A1" w:rsidRPr="00EE5733" w:rsidRDefault="002F68A1" w:rsidP="00863171">
            <w:pPr>
              <w:spacing w:after="0" w:line="360" w:lineRule="auto"/>
              <w:rPr>
                <w:rFonts w:ascii="Times New Roman" w:hAnsi="Times New Roman" w:cs="Times New Roman"/>
                <w:bCs/>
                <w:color w:val="000000"/>
                <w:sz w:val="28"/>
                <w:szCs w:val="28"/>
                <w:lang w:val="uk-UA" w:eastAsia="uk-UA"/>
              </w:rPr>
            </w:pPr>
            <w:r w:rsidRPr="0059311F">
              <w:rPr>
                <w:rFonts w:ascii="Times New Roman" w:hAnsi="Times New Roman" w:cs="Times New Roman"/>
                <w:sz w:val="28"/>
                <w:szCs w:val="28"/>
                <w:lang w:val="uk-UA"/>
              </w:rPr>
              <w:t>Додаток А  Р</w:t>
            </w:r>
            <w:r w:rsidRPr="0059311F">
              <w:rPr>
                <w:rFonts w:ascii="Times New Roman" w:hAnsi="Times New Roman" w:cs="Times New Roman"/>
                <w:sz w:val="28"/>
                <w:szCs w:val="28"/>
              </w:rPr>
              <w:t>езультати експериментів по виявленню атак</w:t>
            </w:r>
            <w:r>
              <w:rPr>
                <w:rFonts w:ascii="Times New Roman" w:hAnsi="Times New Roman" w:cs="Times New Roman"/>
                <w:sz w:val="28"/>
                <w:szCs w:val="28"/>
                <w:lang w:val="uk-UA"/>
              </w:rPr>
              <w:t xml:space="preserve"> ………………</w:t>
            </w:r>
          </w:p>
        </w:tc>
        <w:tc>
          <w:tcPr>
            <w:tcW w:w="708" w:type="dxa"/>
            <w:vAlign w:val="bottom"/>
          </w:tcPr>
          <w:p w:rsidR="002F68A1" w:rsidRDefault="002F68A1" w:rsidP="00863171">
            <w:pPr>
              <w:spacing w:after="0" w:line="360" w:lineRule="auto"/>
              <w:jc w:val="center"/>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98</w:t>
            </w:r>
          </w:p>
        </w:tc>
      </w:tr>
      <w:tr w:rsidR="002F68A1" w:rsidRPr="00853CA1" w:rsidTr="00863171">
        <w:trPr>
          <w:cantSplit/>
        </w:trPr>
        <w:tc>
          <w:tcPr>
            <w:tcW w:w="8823" w:type="dxa"/>
          </w:tcPr>
          <w:p w:rsidR="002F68A1" w:rsidRPr="0059311F" w:rsidRDefault="002F68A1" w:rsidP="00863171">
            <w:pPr>
              <w:spacing w:after="0" w:line="360" w:lineRule="auto"/>
              <w:rPr>
                <w:rFonts w:ascii="Times New Roman" w:hAnsi="Times New Roman" w:cs="Times New Roman"/>
                <w:bCs/>
                <w:color w:val="000000"/>
                <w:sz w:val="28"/>
                <w:szCs w:val="28"/>
                <w:lang w:val="uk-UA" w:eastAsia="uk-UA"/>
              </w:rPr>
            </w:pPr>
            <w:r w:rsidRPr="0059311F">
              <w:rPr>
                <w:rFonts w:ascii="Times New Roman" w:hAnsi="Times New Roman" w:cs="Times New Roman"/>
                <w:sz w:val="28"/>
                <w:szCs w:val="28"/>
                <w:lang w:val="uk-UA"/>
              </w:rPr>
              <w:t xml:space="preserve">Додаток В </w:t>
            </w:r>
            <w:r>
              <w:rPr>
                <w:rFonts w:ascii="Times New Roman" w:hAnsi="Times New Roman" w:cs="Times New Roman"/>
                <w:sz w:val="28"/>
                <w:szCs w:val="28"/>
                <w:lang w:val="uk-UA"/>
              </w:rPr>
              <w:t xml:space="preserve"> </w:t>
            </w:r>
            <w:r w:rsidRPr="0059311F">
              <w:rPr>
                <w:rFonts w:ascii="Times New Roman" w:hAnsi="Times New Roman" w:cs="Times New Roman"/>
                <w:sz w:val="28"/>
                <w:szCs w:val="28"/>
                <w:lang w:val="uk-UA"/>
              </w:rPr>
              <w:t>Програмна реалізація експерементальної частини</w:t>
            </w:r>
            <w:r>
              <w:rPr>
                <w:rFonts w:ascii="Times New Roman" w:hAnsi="Times New Roman" w:cs="Times New Roman"/>
                <w:sz w:val="28"/>
                <w:szCs w:val="28"/>
                <w:lang w:val="uk-UA"/>
              </w:rPr>
              <w:t xml:space="preserve"> ………….</w:t>
            </w:r>
          </w:p>
        </w:tc>
        <w:tc>
          <w:tcPr>
            <w:tcW w:w="708" w:type="dxa"/>
            <w:vAlign w:val="bottom"/>
          </w:tcPr>
          <w:p w:rsidR="002F68A1" w:rsidRDefault="002F68A1" w:rsidP="00863171">
            <w:pPr>
              <w:spacing w:after="0" w:line="360" w:lineRule="auto"/>
              <w:ind w:left="-109"/>
              <w:jc w:val="center"/>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102</w:t>
            </w:r>
          </w:p>
        </w:tc>
      </w:tr>
      <w:tr w:rsidR="002F68A1" w:rsidRPr="00853CA1" w:rsidTr="00863171">
        <w:trPr>
          <w:cantSplit/>
        </w:trPr>
        <w:tc>
          <w:tcPr>
            <w:tcW w:w="8823" w:type="dxa"/>
          </w:tcPr>
          <w:p w:rsidR="002F68A1" w:rsidRPr="0059311F" w:rsidRDefault="002F68A1" w:rsidP="00863171">
            <w:pPr>
              <w:spacing w:after="0" w:line="360" w:lineRule="auto"/>
              <w:rPr>
                <w:rFonts w:ascii="Times New Roman" w:hAnsi="Times New Roman" w:cs="Times New Roman"/>
                <w:bCs/>
                <w:color w:val="000000"/>
                <w:sz w:val="28"/>
                <w:szCs w:val="28"/>
                <w:lang w:val="uk-UA" w:eastAsia="uk-UA"/>
              </w:rPr>
            </w:pPr>
            <w:r w:rsidRPr="0059311F">
              <w:rPr>
                <w:rFonts w:ascii="Times New Roman" w:hAnsi="Times New Roman" w:cs="Times New Roman"/>
                <w:sz w:val="28"/>
                <w:szCs w:val="28"/>
                <w:lang w:val="uk-UA"/>
              </w:rPr>
              <w:t xml:space="preserve">Додаток </w:t>
            </w:r>
            <w:r>
              <w:rPr>
                <w:rFonts w:ascii="Times New Roman" w:hAnsi="Times New Roman" w:cs="Times New Roman"/>
                <w:sz w:val="28"/>
                <w:szCs w:val="28"/>
                <w:lang w:val="uk-UA"/>
              </w:rPr>
              <w:t>Д</w:t>
            </w:r>
            <w:r w:rsidRPr="0059311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Слайди …………………………………………………………</w:t>
            </w:r>
          </w:p>
        </w:tc>
        <w:tc>
          <w:tcPr>
            <w:tcW w:w="708" w:type="dxa"/>
            <w:vAlign w:val="bottom"/>
          </w:tcPr>
          <w:p w:rsidR="002F68A1" w:rsidRDefault="002F68A1" w:rsidP="00863171">
            <w:pPr>
              <w:spacing w:after="0" w:line="360" w:lineRule="auto"/>
              <w:jc w:val="center"/>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110</w:t>
            </w:r>
          </w:p>
        </w:tc>
      </w:tr>
    </w:tbl>
    <w:p w:rsidR="002F68A1" w:rsidRDefault="002F68A1" w:rsidP="002F68A1">
      <w:pPr>
        <w:spacing w:after="0" w:line="360" w:lineRule="auto"/>
      </w:pPr>
    </w:p>
    <w:p w:rsidR="002F68A1" w:rsidRDefault="002F68A1" w:rsidP="002F68A1">
      <w:pPr>
        <w:spacing w:after="0" w:line="360" w:lineRule="auto"/>
      </w:pPr>
    </w:p>
    <w:p w:rsidR="002F68A1" w:rsidRDefault="002F68A1" w:rsidP="002F68A1">
      <w:pPr>
        <w:spacing w:after="0" w:line="360" w:lineRule="auto"/>
      </w:pPr>
    </w:p>
    <w:p w:rsidR="002F68A1" w:rsidRDefault="002F68A1" w:rsidP="002F68A1">
      <w:pPr>
        <w:spacing w:after="0" w:line="360" w:lineRule="auto"/>
      </w:pPr>
    </w:p>
    <w:p w:rsidR="002F68A1" w:rsidRDefault="002F68A1" w:rsidP="002F68A1">
      <w:pPr>
        <w:spacing w:after="0" w:line="360" w:lineRule="auto"/>
      </w:pPr>
    </w:p>
    <w:p w:rsidR="002F68A1" w:rsidRDefault="002F68A1" w:rsidP="002F68A1">
      <w:pPr>
        <w:spacing w:after="0" w:line="360" w:lineRule="auto"/>
      </w:pPr>
    </w:p>
    <w:p w:rsidR="002F68A1" w:rsidRDefault="002F68A1" w:rsidP="002F68A1">
      <w:pPr>
        <w:spacing w:after="0" w:line="360" w:lineRule="auto"/>
      </w:pPr>
    </w:p>
    <w:p w:rsidR="002F68A1" w:rsidRDefault="002F68A1" w:rsidP="002F68A1">
      <w:pPr>
        <w:spacing w:after="0" w:line="360" w:lineRule="auto"/>
      </w:pPr>
    </w:p>
    <w:p w:rsidR="002F68A1" w:rsidRDefault="002F68A1" w:rsidP="002F68A1">
      <w:pPr>
        <w:spacing w:after="0" w:line="360" w:lineRule="auto"/>
      </w:pPr>
    </w:p>
    <w:p w:rsidR="002F68A1" w:rsidRDefault="002F68A1" w:rsidP="002F68A1">
      <w:pPr>
        <w:spacing w:after="0" w:line="360" w:lineRule="auto"/>
      </w:pPr>
    </w:p>
    <w:p w:rsidR="008873B9" w:rsidRDefault="008873B9" w:rsidP="008873B9">
      <w:pPr>
        <w:spacing w:after="0" w:line="360" w:lineRule="auto"/>
      </w:pPr>
    </w:p>
    <w:p w:rsidR="008873B9" w:rsidRDefault="008873B9" w:rsidP="008873B9">
      <w:pPr>
        <w:spacing w:after="0" w:line="360" w:lineRule="auto"/>
      </w:pPr>
    </w:p>
    <w:p w:rsidR="008873B9" w:rsidRDefault="008873B9" w:rsidP="008873B9">
      <w:pPr>
        <w:spacing w:after="0" w:line="360" w:lineRule="auto"/>
      </w:pPr>
    </w:p>
    <w:p w:rsidR="008873B9" w:rsidRDefault="008873B9" w:rsidP="008873B9">
      <w:pPr>
        <w:spacing w:after="0" w:line="360" w:lineRule="auto"/>
      </w:pPr>
    </w:p>
    <w:p w:rsidR="008873B9" w:rsidRDefault="008873B9" w:rsidP="008873B9">
      <w:pPr>
        <w:spacing w:after="0" w:line="360" w:lineRule="auto"/>
      </w:pPr>
    </w:p>
    <w:p w:rsidR="008873B9" w:rsidRDefault="008873B9" w:rsidP="008873B9">
      <w:pPr>
        <w:spacing w:after="0" w:line="360" w:lineRule="auto"/>
      </w:pPr>
    </w:p>
    <w:p w:rsidR="008873B9" w:rsidRDefault="008873B9" w:rsidP="008873B9">
      <w:pPr>
        <w:spacing w:after="0" w:line="360" w:lineRule="auto"/>
      </w:pPr>
    </w:p>
    <w:p w:rsidR="008873B9" w:rsidRDefault="008873B9" w:rsidP="008873B9">
      <w:pPr>
        <w:spacing w:after="0" w:line="360" w:lineRule="auto"/>
      </w:pPr>
    </w:p>
    <w:p w:rsidR="008873B9" w:rsidRDefault="008873B9" w:rsidP="008873B9">
      <w:pPr>
        <w:spacing w:after="0" w:line="360" w:lineRule="auto"/>
      </w:pPr>
    </w:p>
    <w:p w:rsidR="008873B9" w:rsidRDefault="008873B9" w:rsidP="008873B9">
      <w:pPr>
        <w:spacing w:after="0" w:line="360" w:lineRule="auto"/>
      </w:pPr>
    </w:p>
    <w:p w:rsidR="008873B9" w:rsidRDefault="008873B9" w:rsidP="008873B9">
      <w:pPr>
        <w:spacing w:after="0" w:line="360" w:lineRule="auto"/>
      </w:pPr>
    </w:p>
    <w:p w:rsidR="008873B9" w:rsidRDefault="008873B9" w:rsidP="008873B9">
      <w:pPr>
        <w:spacing w:after="0" w:line="360" w:lineRule="auto"/>
      </w:pPr>
    </w:p>
    <w:p w:rsidR="008873B9" w:rsidRDefault="008873B9" w:rsidP="008873B9">
      <w:pPr>
        <w:spacing w:after="0" w:line="360" w:lineRule="auto"/>
      </w:pPr>
    </w:p>
    <w:p w:rsidR="008873B9" w:rsidRDefault="008873B9" w:rsidP="008873B9">
      <w:pPr>
        <w:spacing w:after="0" w:line="360" w:lineRule="auto"/>
      </w:pPr>
    </w:p>
    <w:p w:rsidR="008873B9" w:rsidRDefault="008873B9" w:rsidP="008873B9">
      <w:pPr>
        <w:spacing w:after="0" w:line="360" w:lineRule="auto"/>
      </w:pPr>
    </w:p>
    <w:p w:rsidR="008873B9" w:rsidRDefault="008873B9" w:rsidP="008873B9">
      <w:pPr>
        <w:spacing w:after="0" w:line="360" w:lineRule="auto"/>
      </w:pPr>
    </w:p>
    <w:p w:rsidR="008873B9" w:rsidRDefault="008873B9" w:rsidP="008873B9">
      <w:pPr>
        <w:spacing w:after="0" w:line="360" w:lineRule="auto"/>
      </w:pPr>
    </w:p>
    <w:p w:rsidR="008873B9" w:rsidRDefault="008873B9" w:rsidP="008873B9">
      <w:pPr>
        <w:spacing w:after="0" w:line="360" w:lineRule="auto"/>
      </w:pPr>
    </w:p>
    <w:p w:rsidR="008873B9" w:rsidRDefault="008873B9" w:rsidP="008873B9">
      <w:pPr>
        <w:spacing w:after="0" w:line="360" w:lineRule="auto"/>
      </w:pPr>
    </w:p>
    <w:p w:rsidR="008873B9" w:rsidRDefault="008873B9" w:rsidP="008873B9">
      <w:pPr>
        <w:spacing w:after="0" w:line="360" w:lineRule="auto"/>
      </w:pPr>
    </w:p>
    <w:p w:rsidR="008873B9" w:rsidRDefault="008873B9" w:rsidP="008873B9">
      <w:pPr>
        <w:spacing w:after="0" w:line="360" w:lineRule="auto"/>
      </w:pPr>
    </w:p>
    <w:p w:rsidR="008873B9" w:rsidRDefault="008873B9" w:rsidP="00857F62">
      <w:pPr>
        <w:pStyle w:val="afc"/>
        <w:rPr>
          <w:b/>
          <w:szCs w:val="28"/>
          <w:lang w:val="uk-UA"/>
        </w:rPr>
      </w:pPr>
      <w:r>
        <w:rPr>
          <w:b/>
          <w:szCs w:val="28"/>
          <w:lang w:val="uk-UA"/>
        </w:rPr>
        <w:br w:type="page"/>
      </w:r>
    </w:p>
    <w:p w:rsidR="00857F62" w:rsidRPr="0061042F" w:rsidRDefault="00857F62" w:rsidP="00857F62">
      <w:pPr>
        <w:pStyle w:val="afc"/>
        <w:rPr>
          <w:b/>
          <w:szCs w:val="28"/>
          <w:lang w:val="uk-UA"/>
        </w:rPr>
      </w:pPr>
      <w:r w:rsidRPr="0061042F">
        <w:rPr>
          <w:b/>
          <w:szCs w:val="28"/>
          <w:lang w:val="uk-UA"/>
        </w:rPr>
        <w:t>ПЕРЕЛІК УМОВНИХ СКОРОЧЕНЬ</w:t>
      </w:r>
    </w:p>
    <w:p w:rsidR="001F339B" w:rsidRDefault="001F339B" w:rsidP="001F339B">
      <w:pPr>
        <w:spacing w:after="0" w:line="360" w:lineRule="auto"/>
        <w:ind w:firstLine="709"/>
        <w:contextualSpacing/>
        <w:jc w:val="center"/>
        <w:rPr>
          <w:rFonts w:ascii="Times New Roman" w:eastAsia="Liberation Sans" w:hAnsi="Times New Roman" w:cs="Liberation Sans"/>
          <w:b/>
          <w:color w:val="00000A"/>
          <w:sz w:val="32"/>
          <w:szCs w:val="32"/>
          <w:lang w:val="uk-UA" w:eastAsia="zh-CN" w:bidi="hi-IN"/>
        </w:rPr>
      </w:pPr>
    </w:p>
    <w:tbl>
      <w:tblPr>
        <w:tblW w:w="9781" w:type="dxa"/>
        <w:tblInd w:w="107" w:type="dxa"/>
        <w:tblLayout w:type="fixed"/>
        <w:tblCellMar>
          <w:left w:w="57" w:type="dxa"/>
          <w:right w:w="57" w:type="dxa"/>
        </w:tblCellMar>
        <w:tblLook w:val="04A0" w:firstRow="1" w:lastRow="0" w:firstColumn="1" w:lastColumn="0" w:noHBand="0" w:noVBand="1"/>
      </w:tblPr>
      <w:tblGrid>
        <w:gridCol w:w="943"/>
        <w:gridCol w:w="425"/>
        <w:gridCol w:w="8413"/>
      </w:tblGrid>
      <w:tr w:rsidR="008F4CEB" w:rsidRPr="008F4CEB" w:rsidTr="009544D0">
        <w:tc>
          <w:tcPr>
            <w:tcW w:w="943" w:type="dxa"/>
            <w:hideMark/>
          </w:tcPr>
          <w:p w:rsidR="008F4CEB" w:rsidRPr="008F4CEB" w:rsidRDefault="008F4CEB" w:rsidP="008F4CEB">
            <w:pPr>
              <w:spacing w:after="0" w:line="360" w:lineRule="auto"/>
              <w:ind w:right="-57"/>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t>АС</w:t>
            </w:r>
          </w:p>
        </w:tc>
        <w:tc>
          <w:tcPr>
            <w:tcW w:w="425" w:type="dxa"/>
            <w:hideMark/>
          </w:tcPr>
          <w:p w:rsidR="008F4CEB" w:rsidRPr="008F4CEB" w:rsidRDefault="008F4CEB" w:rsidP="008F4CEB">
            <w:pPr>
              <w:spacing w:after="0" w:line="360" w:lineRule="auto"/>
              <w:ind w:left="-57"/>
              <w:jc w:val="center"/>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sym w:font="Symbol" w:char="F02D"/>
            </w:r>
          </w:p>
        </w:tc>
        <w:tc>
          <w:tcPr>
            <w:tcW w:w="8413" w:type="dxa"/>
            <w:hideMark/>
          </w:tcPr>
          <w:p w:rsidR="008F4CEB" w:rsidRPr="008F4CEB" w:rsidRDefault="008F4CEB" w:rsidP="008F4CEB">
            <w:pPr>
              <w:spacing w:after="0" w:line="360" w:lineRule="auto"/>
              <w:ind w:left="-57" w:right="-57"/>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t>автоматизована система;</w:t>
            </w:r>
          </w:p>
        </w:tc>
      </w:tr>
      <w:tr w:rsidR="008F4CEB" w:rsidRPr="008F4CEB" w:rsidTr="009544D0">
        <w:tc>
          <w:tcPr>
            <w:tcW w:w="943" w:type="dxa"/>
            <w:hideMark/>
          </w:tcPr>
          <w:p w:rsidR="008F4CEB" w:rsidRPr="008F4CEB" w:rsidRDefault="008F4CEB" w:rsidP="008F4CEB">
            <w:pPr>
              <w:spacing w:after="0" w:line="360" w:lineRule="auto"/>
              <w:ind w:right="-57"/>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t>БД</w:t>
            </w:r>
          </w:p>
        </w:tc>
        <w:tc>
          <w:tcPr>
            <w:tcW w:w="425" w:type="dxa"/>
            <w:hideMark/>
          </w:tcPr>
          <w:p w:rsidR="008F4CEB" w:rsidRPr="008F4CEB" w:rsidRDefault="008F4CEB" w:rsidP="008F4CEB">
            <w:pPr>
              <w:spacing w:after="0" w:line="360" w:lineRule="auto"/>
              <w:ind w:left="-57"/>
              <w:jc w:val="center"/>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sym w:font="Symbol" w:char="F02D"/>
            </w:r>
          </w:p>
        </w:tc>
        <w:tc>
          <w:tcPr>
            <w:tcW w:w="8413" w:type="dxa"/>
            <w:hideMark/>
          </w:tcPr>
          <w:p w:rsidR="008F4CEB" w:rsidRPr="008F4CEB" w:rsidRDefault="008F4CEB" w:rsidP="008F4CEB">
            <w:pPr>
              <w:spacing w:after="0" w:line="360" w:lineRule="auto"/>
              <w:ind w:left="-57" w:right="-57"/>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t>база даних;</w:t>
            </w:r>
          </w:p>
        </w:tc>
      </w:tr>
      <w:tr w:rsidR="008F4CEB" w:rsidRPr="008F4CEB" w:rsidTr="009544D0">
        <w:tc>
          <w:tcPr>
            <w:tcW w:w="943" w:type="dxa"/>
            <w:hideMark/>
          </w:tcPr>
          <w:p w:rsidR="008F4CEB" w:rsidRPr="008F4CEB" w:rsidRDefault="008F4CEB" w:rsidP="008F4CEB">
            <w:pPr>
              <w:spacing w:after="0" w:line="360" w:lineRule="auto"/>
              <w:ind w:right="-57"/>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uk-UA"/>
              </w:rPr>
              <w:t>ВД</w:t>
            </w:r>
          </w:p>
        </w:tc>
        <w:tc>
          <w:tcPr>
            <w:tcW w:w="425" w:type="dxa"/>
            <w:hideMark/>
          </w:tcPr>
          <w:p w:rsidR="008F4CEB" w:rsidRPr="008F4CEB" w:rsidRDefault="008F4CEB" w:rsidP="008F4CEB">
            <w:pPr>
              <w:spacing w:after="0" w:line="360" w:lineRule="auto"/>
              <w:ind w:left="-57"/>
              <w:jc w:val="center"/>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sym w:font="Symbol" w:char="F02D"/>
            </w:r>
          </w:p>
        </w:tc>
        <w:tc>
          <w:tcPr>
            <w:tcW w:w="8413" w:type="dxa"/>
            <w:hideMark/>
          </w:tcPr>
          <w:p w:rsidR="008F4CEB" w:rsidRPr="008F4CEB" w:rsidRDefault="008F4CEB" w:rsidP="008F4CEB">
            <w:pPr>
              <w:spacing w:after="0" w:line="360" w:lineRule="auto"/>
              <w:ind w:left="-57" w:right="-57"/>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uk-UA"/>
              </w:rPr>
              <w:t>вихідні дані;</w:t>
            </w:r>
          </w:p>
        </w:tc>
      </w:tr>
      <w:tr w:rsidR="008F4CEB" w:rsidRPr="008F4CEB" w:rsidTr="009544D0">
        <w:tc>
          <w:tcPr>
            <w:tcW w:w="943" w:type="dxa"/>
            <w:hideMark/>
          </w:tcPr>
          <w:p w:rsidR="008F4CEB" w:rsidRPr="008F4CEB" w:rsidRDefault="008F4CEB" w:rsidP="008F4CEB">
            <w:pPr>
              <w:spacing w:after="0" w:line="360" w:lineRule="auto"/>
              <w:ind w:right="-57"/>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uk-UA"/>
              </w:rPr>
              <w:t>ІБ</w:t>
            </w:r>
          </w:p>
        </w:tc>
        <w:tc>
          <w:tcPr>
            <w:tcW w:w="425" w:type="dxa"/>
            <w:hideMark/>
          </w:tcPr>
          <w:p w:rsidR="008F4CEB" w:rsidRPr="008F4CEB" w:rsidRDefault="008F4CEB" w:rsidP="008F4CEB">
            <w:pPr>
              <w:spacing w:after="0" w:line="360" w:lineRule="auto"/>
              <w:ind w:left="-57"/>
              <w:jc w:val="center"/>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sym w:font="Symbol" w:char="F02D"/>
            </w:r>
          </w:p>
        </w:tc>
        <w:tc>
          <w:tcPr>
            <w:tcW w:w="8413" w:type="dxa"/>
            <w:hideMark/>
          </w:tcPr>
          <w:p w:rsidR="008F4CEB" w:rsidRPr="008F4CEB" w:rsidRDefault="008F4CEB" w:rsidP="008F4CEB">
            <w:pPr>
              <w:spacing w:after="0" w:line="360" w:lineRule="auto"/>
              <w:ind w:left="-57" w:right="-57"/>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uk-UA"/>
              </w:rPr>
              <w:t>інформаційна безпека;</w:t>
            </w:r>
          </w:p>
        </w:tc>
      </w:tr>
      <w:tr w:rsidR="008F4CEB" w:rsidRPr="008F4CEB" w:rsidTr="009544D0">
        <w:tc>
          <w:tcPr>
            <w:tcW w:w="943" w:type="dxa"/>
          </w:tcPr>
          <w:p w:rsidR="008F4CEB" w:rsidRPr="008F4CEB" w:rsidRDefault="008F4CEB" w:rsidP="008F4CEB">
            <w:pPr>
              <w:spacing w:after="0" w:line="360" w:lineRule="auto"/>
              <w:ind w:right="-57"/>
              <w:rPr>
                <w:rFonts w:ascii="Times New Roman" w:eastAsia="Times New Roman" w:hAnsi="Times New Roman" w:cs="Times New Roman"/>
                <w:sz w:val="28"/>
                <w:szCs w:val="28"/>
                <w:lang w:val="uk-UA" w:eastAsia="uk-UA"/>
              </w:rPr>
            </w:pPr>
            <w:r w:rsidRPr="008F4CEB">
              <w:rPr>
                <w:rFonts w:ascii="Times New Roman" w:eastAsia="Times New Roman" w:hAnsi="Times New Roman" w:cs="Times New Roman"/>
                <w:sz w:val="28"/>
                <w:szCs w:val="28"/>
                <w:lang w:val="uk-UA" w:eastAsia="uk-UA"/>
              </w:rPr>
              <w:t>ІР</w:t>
            </w:r>
          </w:p>
        </w:tc>
        <w:tc>
          <w:tcPr>
            <w:tcW w:w="425" w:type="dxa"/>
          </w:tcPr>
          <w:p w:rsidR="008F4CEB" w:rsidRPr="008F4CEB" w:rsidRDefault="008F4CEB" w:rsidP="008F4CEB">
            <w:pPr>
              <w:spacing w:after="0" w:line="360" w:lineRule="auto"/>
              <w:ind w:left="-57"/>
              <w:jc w:val="center"/>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sym w:font="Symbol" w:char="F02D"/>
            </w:r>
          </w:p>
        </w:tc>
        <w:tc>
          <w:tcPr>
            <w:tcW w:w="8413" w:type="dxa"/>
          </w:tcPr>
          <w:p w:rsidR="008F4CEB" w:rsidRPr="008F4CEB" w:rsidRDefault="008F4CEB" w:rsidP="008F4CEB">
            <w:pPr>
              <w:spacing w:after="0" w:line="360" w:lineRule="auto"/>
              <w:ind w:left="-57" w:right="-57"/>
              <w:rPr>
                <w:rFonts w:ascii="Times New Roman" w:eastAsia="Times New Roman" w:hAnsi="Times New Roman" w:cs="Times New Roman"/>
                <w:sz w:val="28"/>
                <w:szCs w:val="28"/>
                <w:lang w:val="uk-UA" w:eastAsia="uk-UA"/>
              </w:rPr>
            </w:pPr>
            <w:r w:rsidRPr="008F4CEB">
              <w:rPr>
                <w:rFonts w:ascii="Times New Roman" w:eastAsia="Times New Roman" w:hAnsi="Times New Roman" w:cs="Times New Roman"/>
                <w:sz w:val="28"/>
                <w:szCs w:val="28"/>
                <w:lang w:val="uk-UA" w:eastAsia="uk-UA"/>
              </w:rPr>
              <w:t>інформаційні ресурси;</w:t>
            </w:r>
          </w:p>
        </w:tc>
      </w:tr>
      <w:tr w:rsidR="008F4CEB" w:rsidRPr="008F4CEB" w:rsidTr="009544D0">
        <w:tc>
          <w:tcPr>
            <w:tcW w:w="943" w:type="dxa"/>
            <w:hideMark/>
          </w:tcPr>
          <w:p w:rsidR="008F4CEB" w:rsidRPr="008F4CEB" w:rsidRDefault="008F4CEB" w:rsidP="008F4CEB">
            <w:pPr>
              <w:spacing w:after="0" w:line="360" w:lineRule="auto"/>
              <w:ind w:right="-57"/>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t>ІКС</w:t>
            </w:r>
          </w:p>
        </w:tc>
        <w:tc>
          <w:tcPr>
            <w:tcW w:w="425" w:type="dxa"/>
            <w:hideMark/>
          </w:tcPr>
          <w:p w:rsidR="008F4CEB" w:rsidRPr="008F4CEB" w:rsidRDefault="008F4CEB" w:rsidP="008F4CEB">
            <w:pPr>
              <w:spacing w:after="0" w:line="360" w:lineRule="auto"/>
              <w:ind w:left="-57"/>
              <w:jc w:val="center"/>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sym w:font="Symbol" w:char="F02D"/>
            </w:r>
          </w:p>
        </w:tc>
        <w:tc>
          <w:tcPr>
            <w:tcW w:w="8413" w:type="dxa"/>
            <w:hideMark/>
          </w:tcPr>
          <w:p w:rsidR="008F4CEB" w:rsidRPr="008F4CEB" w:rsidRDefault="008F4CEB" w:rsidP="008F4CEB">
            <w:pPr>
              <w:spacing w:after="0" w:line="360" w:lineRule="auto"/>
              <w:ind w:left="-57" w:right="-57"/>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t>інформаційно-комунікаційна система;</w:t>
            </w:r>
          </w:p>
        </w:tc>
      </w:tr>
      <w:tr w:rsidR="008F4CEB" w:rsidRPr="008F4CEB" w:rsidTr="009544D0">
        <w:tc>
          <w:tcPr>
            <w:tcW w:w="943" w:type="dxa"/>
          </w:tcPr>
          <w:p w:rsidR="008F4CEB" w:rsidRPr="008F4CEB" w:rsidRDefault="008F4CEB" w:rsidP="008F4CEB">
            <w:pPr>
              <w:spacing w:after="0" w:line="360" w:lineRule="auto"/>
              <w:ind w:right="-57"/>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t>ІТ</w:t>
            </w:r>
          </w:p>
        </w:tc>
        <w:tc>
          <w:tcPr>
            <w:tcW w:w="425" w:type="dxa"/>
          </w:tcPr>
          <w:p w:rsidR="008F4CEB" w:rsidRPr="008F4CEB" w:rsidRDefault="008F4CEB" w:rsidP="008F4CEB">
            <w:pPr>
              <w:spacing w:after="0" w:line="360" w:lineRule="auto"/>
              <w:ind w:left="-57"/>
              <w:jc w:val="center"/>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sym w:font="Symbol" w:char="F02D"/>
            </w:r>
          </w:p>
        </w:tc>
        <w:tc>
          <w:tcPr>
            <w:tcW w:w="8413" w:type="dxa"/>
          </w:tcPr>
          <w:p w:rsidR="008F4CEB" w:rsidRPr="008F4CEB" w:rsidRDefault="008F4CEB" w:rsidP="008F4CEB">
            <w:pPr>
              <w:spacing w:after="0" w:line="360" w:lineRule="auto"/>
              <w:ind w:left="-57" w:right="-57"/>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t>інформаційні технології;</w:t>
            </w:r>
          </w:p>
        </w:tc>
      </w:tr>
      <w:tr w:rsidR="008F4CEB" w:rsidRPr="008F4CEB" w:rsidTr="009544D0">
        <w:tc>
          <w:tcPr>
            <w:tcW w:w="943" w:type="dxa"/>
          </w:tcPr>
          <w:p w:rsidR="008F4CEB" w:rsidRPr="008F4CEB" w:rsidRDefault="008F4CEB" w:rsidP="008F4CEB">
            <w:pPr>
              <w:spacing w:after="0" w:line="360" w:lineRule="auto"/>
              <w:ind w:right="-57"/>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t>ІТС</w:t>
            </w:r>
          </w:p>
        </w:tc>
        <w:tc>
          <w:tcPr>
            <w:tcW w:w="425" w:type="dxa"/>
          </w:tcPr>
          <w:p w:rsidR="008F4CEB" w:rsidRPr="008F4CEB" w:rsidRDefault="008F4CEB" w:rsidP="008F4CEB">
            <w:pPr>
              <w:spacing w:after="0" w:line="360" w:lineRule="auto"/>
              <w:ind w:left="-57"/>
              <w:jc w:val="center"/>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sym w:font="Symbol" w:char="F02D"/>
            </w:r>
          </w:p>
        </w:tc>
        <w:tc>
          <w:tcPr>
            <w:tcW w:w="8413" w:type="dxa"/>
          </w:tcPr>
          <w:p w:rsidR="008F4CEB" w:rsidRPr="008F4CEB" w:rsidRDefault="008F4CEB" w:rsidP="008F4CEB">
            <w:pPr>
              <w:spacing w:after="0" w:line="360" w:lineRule="auto"/>
              <w:ind w:left="-57" w:right="-57"/>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t>інформаційні телекомунікаційні  системи;</w:t>
            </w:r>
          </w:p>
        </w:tc>
      </w:tr>
      <w:tr w:rsidR="008F4CEB" w:rsidRPr="008F4CEB" w:rsidTr="009544D0">
        <w:tc>
          <w:tcPr>
            <w:tcW w:w="943" w:type="dxa"/>
          </w:tcPr>
          <w:p w:rsidR="008F4CEB" w:rsidRPr="008F4CEB" w:rsidRDefault="008F4CEB" w:rsidP="008F4CEB">
            <w:pPr>
              <w:spacing w:after="0" w:line="360" w:lineRule="auto"/>
              <w:ind w:right="-57"/>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t>КМУ</w:t>
            </w:r>
          </w:p>
        </w:tc>
        <w:tc>
          <w:tcPr>
            <w:tcW w:w="425" w:type="dxa"/>
          </w:tcPr>
          <w:p w:rsidR="008F4CEB" w:rsidRPr="008F4CEB" w:rsidRDefault="009544D0" w:rsidP="008F4CEB">
            <w:pPr>
              <w:spacing w:after="0" w:line="360" w:lineRule="auto"/>
              <w:ind w:left="-57"/>
              <w:jc w:val="center"/>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sym w:font="Symbol" w:char="F02D"/>
            </w:r>
          </w:p>
        </w:tc>
        <w:tc>
          <w:tcPr>
            <w:tcW w:w="8413" w:type="dxa"/>
          </w:tcPr>
          <w:p w:rsidR="008F4CEB" w:rsidRPr="008F4CEB" w:rsidRDefault="008F4CEB" w:rsidP="008F4CEB">
            <w:pPr>
              <w:spacing w:after="0" w:line="360" w:lineRule="auto"/>
              <w:ind w:left="-57" w:right="-57"/>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t>Кабінет Міністрів України</w:t>
            </w:r>
          </w:p>
        </w:tc>
      </w:tr>
      <w:tr w:rsidR="008F4CEB" w:rsidRPr="008F4CEB" w:rsidTr="009544D0">
        <w:tc>
          <w:tcPr>
            <w:tcW w:w="943" w:type="dxa"/>
          </w:tcPr>
          <w:p w:rsidR="008F4CEB" w:rsidRPr="008F4CEB" w:rsidRDefault="008F4CEB" w:rsidP="008F4CEB">
            <w:pPr>
              <w:spacing w:after="0" w:line="360" w:lineRule="auto"/>
              <w:ind w:right="-57"/>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t>НБ</w:t>
            </w:r>
          </w:p>
        </w:tc>
        <w:tc>
          <w:tcPr>
            <w:tcW w:w="425" w:type="dxa"/>
          </w:tcPr>
          <w:p w:rsidR="008F4CEB" w:rsidRPr="008F4CEB" w:rsidRDefault="009544D0" w:rsidP="008F4CEB">
            <w:pPr>
              <w:spacing w:after="0" w:line="360" w:lineRule="auto"/>
              <w:ind w:left="-57"/>
              <w:jc w:val="center"/>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sym w:font="Symbol" w:char="F02D"/>
            </w:r>
          </w:p>
        </w:tc>
        <w:tc>
          <w:tcPr>
            <w:tcW w:w="8413" w:type="dxa"/>
          </w:tcPr>
          <w:p w:rsidR="008F4CEB" w:rsidRPr="008F4CEB" w:rsidRDefault="009544D0" w:rsidP="008F4CEB">
            <w:pPr>
              <w:spacing w:after="0" w:line="360" w:lineRule="auto"/>
              <w:ind w:left="-57" w:right="-57"/>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w:t>
            </w:r>
            <w:r w:rsidR="008F4CEB" w:rsidRPr="008F4CEB">
              <w:rPr>
                <w:rFonts w:ascii="Times New Roman" w:eastAsia="Times New Roman" w:hAnsi="Times New Roman" w:cs="Times New Roman"/>
                <w:sz w:val="28"/>
                <w:szCs w:val="28"/>
                <w:lang w:val="uk-UA" w:eastAsia="ru-RU"/>
              </w:rPr>
              <w:t>аціональна безпека</w:t>
            </w:r>
          </w:p>
        </w:tc>
      </w:tr>
      <w:tr w:rsidR="008F4CEB" w:rsidRPr="008F4CEB" w:rsidTr="009544D0">
        <w:tc>
          <w:tcPr>
            <w:tcW w:w="943" w:type="dxa"/>
          </w:tcPr>
          <w:p w:rsidR="008F4CEB" w:rsidRPr="008F4CEB" w:rsidRDefault="008F4CEB" w:rsidP="008F4CEB">
            <w:pPr>
              <w:spacing w:after="0" w:line="360" w:lineRule="auto"/>
              <w:ind w:right="-57"/>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t>РНБО</w:t>
            </w:r>
          </w:p>
        </w:tc>
        <w:tc>
          <w:tcPr>
            <w:tcW w:w="425" w:type="dxa"/>
          </w:tcPr>
          <w:p w:rsidR="008F4CEB" w:rsidRPr="008F4CEB" w:rsidRDefault="009544D0" w:rsidP="008F4CEB">
            <w:pPr>
              <w:spacing w:after="0" w:line="360" w:lineRule="auto"/>
              <w:ind w:left="-57"/>
              <w:jc w:val="center"/>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sym w:font="Symbol" w:char="F02D"/>
            </w:r>
          </w:p>
        </w:tc>
        <w:tc>
          <w:tcPr>
            <w:tcW w:w="8413" w:type="dxa"/>
          </w:tcPr>
          <w:p w:rsidR="008F4CEB" w:rsidRPr="008F4CEB" w:rsidRDefault="008F4CEB" w:rsidP="008F4CEB">
            <w:pPr>
              <w:spacing w:after="0" w:line="360" w:lineRule="auto"/>
              <w:ind w:left="-57" w:right="-57"/>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t>Рада національної безпеки й оборони</w:t>
            </w:r>
          </w:p>
        </w:tc>
      </w:tr>
      <w:tr w:rsidR="008F4CEB" w:rsidRPr="008F4CEB" w:rsidTr="009544D0">
        <w:tc>
          <w:tcPr>
            <w:tcW w:w="943" w:type="dxa"/>
          </w:tcPr>
          <w:p w:rsidR="008F4CEB" w:rsidRPr="008F4CEB" w:rsidRDefault="008F4CEB" w:rsidP="008F4CEB">
            <w:pPr>
              <w:spacing w:after="0" w:line="360" w:lineRule="auto"/>
              <w:ind w:right="-57"/>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t>ПЗ</w:t>
            </w:r>
          </w:p>
        </w:tc>
        <w:tc>
          <w:tcPr>
            <w:tcW w:w="425" w:type="dxa"/>
          </w:tcPr>
          <w:p w:rsidR="008F4CEB" w:rsidRPr="008F4CEB" w:rsidRDefault="008F4CEB" w:rsidP="008F4CEB">
            <w:pPr>
              <w:spacing w:after="0" w:line="360" w:lineRule="auto"/>
              <w:ind w:left="-57"/>
              <w:jc w:val="center"/>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sym w:font="Symbol" w:char="F02D"/>
            </w:r>
          </w:p>
        </w:tc>
        <w:tc>
          <w:tcPr>
            <w:tcW w:w="8413" w:type="dxa"/>
          </w:tcPr>
          <w:p w:rsidR="008F4CEB" w:rsidRPr="008F4CEB" w:rsidRDefault="008F4CEB" w:rsidP="008F4CEB">
            <w:pPr>
              <w:spacing w:after="0" w:line="360" w:lineRule="auto"/>
              <w:ind w:left="-57" w:right="-57"/>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t>програмне забезпечення;</w:t>
            </w:r>
          </w:p>
        </w:tc>
      </w:tr>
      <w:tr w:rsidR="008F4CEB" w:rsidRPr="008F4CEB" w:rsidTr="009544D0">
        <w:tc>
          <w:tcPr>
            <w:tcW w:w="943" w:type="dxa"/>
            <w:hideMark/>
          </w:tcPr>
          <w:p w:rsidR="008F4CEB" w:rsidRPr="008F4CEB" w:rsidRDefault="008F4CEB" w:rsidP="008F4CEB">
            <w:pPr>
              <w:spacing w:after="0" w:line="360" w:lineRule="auto"/>
              <w:ind w:right="-57"/>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t>ISO</w:t>
            </w:r>
          </w:p>
        </w:tc>
        <w:tc>
          <w:tcPr>
            <w:tcW w:w="425" w:type="dxa"/>
            <w:hideMark/>
          </w:tcPr>
          <w:p w:rsidR="008F4CEB" w:rsidRPr="008F4CEB" w:rsidRDefault="008F4CEB" w:rsidP="008F4CEB">
            <w:pPr>
              <w:spacing w:after="0" w:line="360" w:lineRule="auto"/>
              <w:ind w:left="-57"/>
              <w:jc w:val="center"/>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sym w:font="Symbol" w:char="F02D"/>
            </w:r>
          </w:p>
        </w:tc>
        <w:tc>
          <w:tcPr>
            <w:tcW w:w="8413" w:type="dxa"/>
            <w:hideMark/>
          </w:tcPr>
          <w:p w:rsidR="008F4CEB" w:rsidRPr="008F4CEB" w:rsidRDefault="008F4CEB" w:rsidP="008F4CEB">
            <w:pPr>
              <w:spacing w:after="0" w:line="360" w:lineRule="auto"/>
              <w:ind w:left="-57" w:right="-57"/>
              <w:rPr>
                <w:rFonts w:ascii="Times New Roman" w:eastAsia="Times New Roman" w:hAnsi="Times New Roman" w:cs="Times New Roman"/>
                <w:sz w:val="28"/>
                <w:szCs w:val="28"/>
                <w:lang w:val="uk-UA" w:eastAsia="ru-RU"/>
              </w:rPr>
            </w:pPr>
            <w:r w:rsidRPr="008F4CEB">
              <w:rPr>
                <w:rFonts w:ascii="Times New Roman" w:eastAsia="Times New Roman" w:hAnsi="Times New Roman" w:cs="Times New Roman"/>
                <w:sz w:val="28"/>
                <w:szCs w:val="28"/>
                <w:lang w:val="uk-UA" w:eastAsia="ru-RU"/>
              </w:rPr>
              <w:t>International Organization for Standardization.</w:t>
            </w:r>
          </w:p>
        </w:tc>
      </w:tr>
      <w:tr w:rsidR="009544D0" w:rsidRPr="008F4CEB" w:rsidTr="009544D0">
        <w:tc>
          <w:tcPr>
            <w:tcW w:w="943" w:type="dxa"/>
          </w:tcPr>
          <w:p w:rsidR="009544D0" w:rsidRPr="008F4CEB" w:rsidRDefault="009544D0" w:rsidP="009544D0">
            <w:pPr>
              <w:spacing w:after="0" w:line="360" w:lineRule="auto"/>
              <w:ind w:right="-57"/>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МГК</w:t>
            </w:r>
          </w:p>
        </w:tc>
        <w:tc>
          <w:tcPr>
            <w:tcW w:w="425" w:type="dxa"/>
          </w:tcPr>
          <w:p w:rsidR="009544D0" w:rsidRDefault="009544D0" w:rsidP="009544D0">
            <w:r w:rsidRPr="008F4CEB">
              <w:rPr>
                <w:rFonts w:ascii="Times New Roman" w:eastAsia="Times New Roman" w:hAnsi="Times New Roman" w:cs="Times New Roman"/>
                <w:sz w:val="28"/>
                <w:szCs w:val="28"/>
                <w:lang w:val="uk-UA" w:eastAsia="ru-RU"/>
              </w:rPr>
              <w:sym w:font="Symbol" w:char="F02D"/>
            </w:r>
          </w:p>
        </w:tc>
        <w:tc>
          <w:tcPr>
            <w:tcW w:w="8413" w:type="dxa"/>
          </w:tcPr>
          <w:p w:rsidR="009544D0" w:rsidRPr="008F4CEB" w:rsidRDefault="008F4CEB" w:rsidP="009544D0">
            <w:pPr>
              <w:spacing w:after="0" w:line="360" w:lineRule="auto"/>
              <w:ind w:left="-57" w:right="-57"/>
              <w:rPr>
                <w:rFonts w:ascii="Times New Roman" w:eastAsia="Times New Roman" w:hAnsi="Times New Roman" w:cs="Times New Roman"/>
                <w:sz w:val="28"/>
                <w:szCs w:val="28"/>
                <w:lang w:val="uk-UA" w:eastAsia="ru-RU"/>
              </w:rPr>
            </w:pPr>
            <w:r w:rsidRPr="008F4CEB">
              <w:rPr>
                <w:rFonts w:ascii="Times New Roman" w:hAnsi="Times New Roman" w:cs="Times New Roman"/>
                <w:sz w:val="28"/>
                <w:szCs w:val="28"/>
                <w:lang w:val="uk-UA" w:eastAsia="uk-UA"/>
              </w:rPr>
              <w:t>метод головних компонент</w:t>
            </w:r>
          </w:p>
        </w:tc>
      </w:tr>
      <w:tr w:rsidR="009544D0" w:rsidRPr="008F4CEB" w:rsidTr="009544D0">
        <w:tc>
          <w:tcPr>
            <w:tcW w:w="943" w:type="dxa"/>
          </w:tcPr>
          <w:p w:rsidR="009544D0" w:rsidRPr="008F4CEB" w:rsidRDefault="008F4CEB" w:rsidP="009544D0">
            <w:pPr>
              <w:spacing w:after="0" w:line="360" w:lineRule="auto"/>
              <w:ind w:right="-57"/>
              <w:rPr>
                <w:rFonts w:ascii="Times New Roman" w:eastAsia="Times New Roman" w:hAnsi="Times New Roman" w:cs="Times New Roman"/>
                <w:sz w:val="28"/>
                <w:szCs w:val="28"/>
                <w:lang w:val="uk-UA" w:eastAsia="ru-RU"/>
              </w:rPr>
            </w:pPr>
            <w:r w:rsidRPr="008F4CEB">
              <w:rPr>
                <w:rFonts w:ascii="Times New Roman" w:hAnsi="Times New Roman" w:cs="Times New Roman"/>
                <w:sz w:val="28"/>
                <w:szCs w:val="28"/>
                <w:lang w:val="uk-UA" w:eastAsia="uk-UA"/>
              </w:rPr>
              <w:t>ФА</w:t>
            </w:r>
          </w:p>
        </w:tc>
        <w:tc>
          <w:tcPr>
            <w:tcW w:w="425" w:type="dxa"/>
          </w:tcPr>
          <w:p w:rsidR="009544D0" w:rsidRDefault="009544D0" w:rsidP="009544D0">
            <w:r w:rsidRPr="008F4CEB">
              <w:rPr>
                <w:rFonts w:ascii="Times New Roman" w:eastAsia="Times New Roman" w:hAnsi="Times New Roman" w:cs="Times New Roman"/>
                <w:sz w:val="28"/>
                <w:szCs w:val="28"/>
                <w:lang w:val="uk-UA" w:eastAsia="ru-RU"/>
              </w:rPr>
              <w:sym w:font="Symbol" w:char="F02D"/>
            </w:r>
          </w:p>
        </w:tc>
        <w:tc>
          <w:tcPr>
            <w:tcW w:w="8413" w:type="dxa"/>
          </w:tcPr>
          <w:p w:rsidR="009544D0" w:rsidRPr="008F4CEB" w:rsidRDefault="008F4CEB" w:rsidP="009544D0">
            <w:pPr>
              <w:spacing w:after="0" w:line="360" w:lineRule="auto"/>
              <w:ind w:left="-57" w:right="-57"/>
              <w:rPr>
                <w:rFonts w:ascii="Times New Roman" w:eastAsia="Times New Roman" w:hAnsi="Times New Roman" w:cs="Times New Roman"/>
                <w:sz w:val="28"/>
                <w:szCs w:val="28"/>
                <w:lang w:val="uk-UA" w:eastAsia="ru-RU"/>
              </w:rPr>
            </w:pPr>
            <w:r w:rsidRPr="008F4CEB">
              <w:rPr>
                <w:rFonts w:ascii="Times New Roman" w:hAnsi="Times New Roman" w:cs="Times New Roman"/>
                <w:sz w:val="28"/>
                <w:szCs w:val="28"/>
                <w:lang w:val="uk-UA" w:eastAsia="uk-UA"/>
              </w:rPr>
              <w:t>факторний аналіз</w:t>
            </w:r>
          </w:p>
        </w:tc>
      </w:tr>
      <w:tr w:rsidR="009544D0" w:rsidRPr="008F4CEB" w:rsidTr="009544D0">
        <w:tc>
          <w:tcPr>
            <w:tcW w:w="943" w:type="dxa"/>
          </w:tcPr>
          <w:p w:rsidR="009544D0" w:rsidRPr="008F4CEB" w:rsidRDefault="009544D0" w:rsidP="009544D0">
            <w:pPr>
              <w:spacing w:after="0" w:line="360" w:lineRule="auto"/>
              <w:ind w:right="-57"/>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ММП</w:t>
            </w:r>
          </w:p>
        </w:tc>
        <w:tc>
          <w:tcPr>
            <w:tcW w:w="425" w:type="dxa"/>
          </w:tcPr>
          <w:p w:rsidR="009544D0" w:rsidRDefault="009544D0" w:rsidP="009544D0">
            <w:r w:rsidRPr="008F4CEB">
              <w:rPr>
                <w:rFonts w:ascii="Times New Roman" w:eastAsia="Times New Roman" w:hAnsi="Times New Roman" w:cs="Times New Roman"/>
                <w:sz w:val="28"/>
                <w:szCs w:val="28"/>
                <w:lang w:val="uk-UA" w:eastAsia="ru-RU"/>
              </w:rPr>
              <w:sym w:font="Symbol" w:char="F02D"/>
            </w:r>
          </w:p>
        </w:tc>
        <w:tc>
          <w:tcPr>
            <w:tcW w:w="8413" w:type="dxa"/>
          </w:tcPr>
          <w:p w:rsidR="009544D0" w:rsidRPr="008F4CEB" w:rsidRDefault="008F4CEB" w:rsidP="009544D0">
            <w:pPr>
              <w:spacing w:after="0" w:line="360" w:lineRule="auto"/>
              <w:ind w:left="-57" w:right="-57"/>
              <w:rPr>
                <w:rFonts w:ascii="Times New Roman" w:eastAsia="Times New Roman" w:hAnsi="Times New Roman" w:cs="Times New Roman"/>
                <w:sz w:val="28"/>
                <w:szCs w:val="28"/>
                <w:lang w:val="uk-UA" w:eastAsia="ru-RU"/>
              </w:rPr>
            </w:pPr>
            <w:r w:rsidRPr="008F4CEB">
              <w:rPr>
                <w:rFonts w:ascii="Times New Roman" w:hAnsi="Times New Roman" w:cs="Times New Roman"/>
                <w:sz w:val="28"/>
                <w:szCs w:val="28"/>
                <w:lang w:val="uk-UA" w:eastAsia="uk-UA"/>
              </w:rPr>
              <w:t>метод максимальної правдоподібності</w:t>
            </w:r>
          </w:p>
        </w:tc>
      </w:tr>
      <w:tr w:rsidR="009544D0" w:rsidRPr="008F4CEB" w:rsidTr="009544D0">
        <w:tc>
          <w:tcPr>
            <w:tcW w:w="943" w:type="dxa"/>
          </w:tcPr>
          <w:p w:rsidR="009544D0" w:rsidRDefault="009544D0" w:rsidP="009544D0">
            <w:pPr>
              <w:spacing w:after="0" w:line="360" w:lineRule="auto"/>
              <w:ind w:right="-57"/>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МК</w:t>
            </w:r>
          </w:p>
        </w:tc>
        <w:tc>
          <w:tcPr>
            <w:tcW w:w="425" w:type="dxa"/>
          </w:tcPr>
          <w:p w:rsidR="009544D0" w:rsidRDefault="009544D0" w:rsidP="009544D0">
            <w:r w:rsidRPr="008F4CEB">
              <w:rPr>
                <w:rFonts w:ascii="Times New Roman" w:eastAsia="Times New Roman" w:hAnsi="Times New Roman" w:cs="Times New Roman"/>
                <w:sz w:val="28"/>
                <w:szCs w:val="28"/>
                <w:lang w:val="uk-UA" w:eastAsia="ru-RU"/>
              </w:rPr>
              <w:sym w:font="Symbol" w:char="F02D"/>
            </w:r>
          </w:p>
        </w:tc>
        <w:tc>
          <w:tcPr>
            <w:tcW w:w="8413" w:type="dxa"/>
          </w:tcPr>
          <w:p w:rsidR="009544D0" w:rsidRPr="008F4CEB" w:rsidRDefault="009544D0" w:rsidP="009544D0">
            <w:pPr>
              <w:rPr>
                <w:rFonts w:ascii="Times New Roman" w:hAnsi="Times New Roman" w:cs="Times New Roman"/>
                <w:sz w:val="28"/>
                <w:szCs w:val="28"/>
                <w:lang w:val="uk-UA" w:eastAsia="uk-UA"/>
              </w:rPr>
            </w:pPr>
            <w:r w:rsidRPr="008F4CEB">
              <w:rPr>
                <w:rFonts w:ascii="Times New Roman" w:hAnsi="Times New Roman" w:cs="Times New Roman"/>
                <w:sz w:val="28"/>
                <w:szCs w:val="28"/>
                <w:lang w:val="uk-UA" w:eastAsia="uk-UA"/>
              </w:rPr>
              <w:t>методи кластеризації</w:t>
            </w:r>
          </w:p>
        </w:tc>
      </w:tr>
      <w:tr w:rsidR="009544D0" w:rsidRPr="008F4CEB" w:rsidTr="009544D0">
        <w:tc>
          <w:tcPr>
            <w:tcW w:w="943" w:type="dxa"/>
          </w:tcPr>
          <w:p w:rsidR="009544D0" w:rsidRDefault="009544D0" w:rsidP="009544D0">
            <w:pPr>
              <w:spacing w:after="0" w:line="360" w:lineRule="auto"/>
              <w:ind w:right="-57"/>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МПНП</w:t>
            </w:r>
          </w:p>
        </w:tc>
        <w:tc>
          <w:tcPr>
            <w:tcW w:w="425" w:type="dxa"/>
          </w:tcPr>
          <w:p w:rsidR="009544D0" w:rsidRDefault="009544D0" w:rsidP="009544D0">
            <w:r w:rsidRPr="008F4CEB">
              <w:rPr>
                <w:rFonts w:ascii="Times New Roman" w:eastAsia="Times New Roman" w:hAnsi="Times New Roman" w:cs="Times New Roman"/>
                <w:sz w:val="28"/>
                <w:szCs w:val="28"/>
                <w:lang w:val="uk-UA" w:eastAsia="ru-RU"/>
              </w:rPr>
              <w:sym w:font="Symbol" w:char="F02D"/>
            </w:r>
          </w:p>
        </w:tc>
        <w:tc>
          <w:tcPr>
            <w:tcW w:w="8413" w:type="dxa"/>
          </w:tcPr>
          <w:p w:rsidR="009544D0" w:rsidRPr="008F4CEB" w:rsidRDefault="009544D0" w:rsidP="009544D0">
            <w:pPr>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м</w:t>
            </w:r>
            <w:r w:rsidR="008F4CEB" w:rsidRPr="008F4CEB">
              <w:rPr>
                <w:rFonts w:ascii="Times New Roman" w:hAnsi="Times New Roman" w:cs="Times New Roman"/>
                <w:sz w:val="28"/>
                <w:szCs w:val="28"/>
                <w:lang w:val="uk-UA" w:eastAsia="uk-UA"/>
              </w:rPr>
              <w:t>етод пошуку найкращої проекції</w:t>
            </w:r>
          </w:p>
        </w:tc>
      </w:tr>
      <w:tr w:rsidR="009544D0" w:rsidRPr="008F4CEB" w:rsidTr="009544D0">
        <w:tc>
          <w:tcPr>
            <w:tcW w:w="943" w:type="dxa"/>
          </w:tcPr>
          <w:p w:rsidR="009544D0" w:rsidRDefault="009544D0" w:rsidP="009544D0">
            <w:pPr>
              <w:spacing w:after="0" w:line="360" w:lineRule="auto"/>
              <w:ind w:right="-57"/>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НМГК</w:t>
            </w:r>
          </w:p>
        </w:tc>
        <w:tc>
          <w:tcPr>
            <w:tcW w:w="425" w:type="dxa"/>
          </w:tcPr>
          <w:p w:rsidR="009544D0" w:rsidRDefault="009544D0" w:rsidP="009544D0">
            <w:r w:rsidRPr="008F4CEB">
              <w:rPr>
                <w:rFonts w:ascii="Times New Roman" w:eastAsia="Times New Roman" w:hAnsi="Times New Roman" w:cs="Times New Roman"/>
                <w:sz w:val="28"/>
                <w:szCs w:val="28"/>
                <w:lang w:val="uk-UA" w:eastAsia="ru-RU"/>
              </w:rPr>
              <w:sym w:font="Symbol" w:char="F02D"/>
            </w:r>
          </w:p>
        </w:tc>
        <w:tc>
          <w:tcPr>
            <w:tcW w:w="8413" w:type="dxa"/>
          </w:tcPr>
          <w:p w:rsidR="009544D0" w:rsidRDefault="009544D0" w:rsidP="009544D0">
            <w:pPr>
              <w:rPr>
                <w:rFonts w:ascii="Times New Roman" w:hAnsi="Times New Roman" w:cs="Times New Roman"/>
                <w:sz w:val="28"/>
                <w:szCs w:val="28"/>
                <w:lang w:val="uk-UA" w:eastAsia="uk-UA"/>
              </w:rPr>
            </w:pPr>
            <w:r w:rsidRPr="008F4CEB">
              <w:rPr>
                <w:rFonts w:ascii="Times New Roman" w:hAnsi="Times New Roman" w:cs="Times New Roman"/>
                <w:sz w:val="28"/>
                <w:szCs w:val="28"/>
                <w:lang w:val="uk-UA" w:eastAsia="uk-UA"/>
              </w:rPr>
              <w:t>нелінійний метод головних компонент</w:t>
            </w:r>
          </w:p>
        </w:tc>
      </w:tr>
      <w:tr w:rsidR="009544D0" w:rsidRPr="008F4CEB" w:rsidTr="009544D0">
        <w:tc>
          <w:tcPr>
            <w:tcW w:w="943" w:type="dxa"/>
          </w:tcPr>
          <w:p w:rsidR="009544D0" w:rsidRDefault="009544D0" w:rsidP="009544D0">
            <w:pPr>
              <w:spacing w:after="0" w:line="360" w:lineRule="auto"/>
              <w:ind w:right="-57"/>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МСР</w:t>
            </w:r>
          </w:p>
        </w:tc>
        <w:tc>
          <w:tcPr>
            <w:tcW w:w="425" w:type="dxa"/>
          </w:tcPr>
          <w:p w:rsidR="009544D0" w:rsidRDefault="009544D0" w:rsidP="009544D0">
            <w:r w:rsidRPr="008F4CEB">
              <w:rPr>
                <w:rFonts w:ascii="Times New Roman" w:eastAsia="Times New Roman" w:hAnsi="Times New Roman" w:cs="Times New Roman"/>
                <w:sz w:val="28"/>
                <w:szCs w:val="28"/>
                <w:lang w:val="uk-UA" w:eastAsia="ru-RU"/>
              </w:rPr>
              <w:sym w:font="Symbol" w:char="F02D"/>
            </w:r>
          </w:p>
        </w:tc>
        <w:tc>
          <w:tcPr>
            <w:tcW w:w="8413" w:type="dxa"/>
          </w:tcPr>
          <w:p w:rsidR="009544D0" w:rsidRPr="008F4CEB" w:rsidRDefault="009544D0" w:rsidP="009544D0">
            <w:pPr>
              <w:rPr>
                <w:rFonts w:ascii="Times New Roman" w:hAnsi="Times New Roman" w:cs="Times New Roman"/>
                <w:sz w:val="28"/>
                <w:szCs w:val="28"/>
                <w:lang w:val="uk-UA" w:eastAsia="uk-UA"/>
              </w:rPr>
            </w:pPr>
            <w:r w:rsidRPr="008F4CEB">
              <w:rPr>
                <w:rFonts w:ascii="Times New Roman" w:hAnsi="Times New Roman" w:cs="Times New Roman"/>
                <w:sz w:val="28"/>
                <w:szCs w:val="28"/>
                <w:lang w:val="uk-UA" w:eastAsia="uk-UA"/>
              </w:rPr>
              <w:t>методи скорочення розмірності</w:t>
            </w:r>
          </w:p>
        </w:tc>
      </w:tr>
      <w:tr w:rsidR="009544D0" w:rsidRPr="008F4CEB" w:rsidTr="009544D0">
        <w:tc>
          <w:tcPr>
            <w:tcW w:w="943" w:type="dxa"/>
          </w:tcPr>
          <w:p w:rsidR="009544D0" w:rsidRDefault="009544D0" w:rsidP="009544D0">
            <w:pPr>
              <w:spacing w:after="0" w:line="360" w:lineRule="auto"/>
              <w:ind w:right="-57"/>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МГК</w:t>
            </w:r>
          </w:p>
        </w:tc>
        <w:tc>
          <w:tcPr>
            <w:tcW w:w="425" w:type="dxa"/>
          </w:tcPr>
          <w:p w:rsidR="009544D0" w:rsidRDefault="009544D0" w:rsidP="009544D0">
            <w:r w:rsidRPr="008F4CEB">
              <w:rPr>
                <w:rFonts w:ascii="Times New Roman" w:eastAsia="Times New Roman" w:hAnsi="Times New Roman" w:cs="Times New Roman"/>
                <w:sz w:val="28"/>
                <w:szCs w:val="28"/>
                <w:lang w:val="uk-UA" w:eastAsia="ru-RU"/>
              </w:rPr>
              <w:sym w:font="Symbol" w:char="F02D"/>
            </w:r>
          </w:p>
        </w:tc>
        <w:tc>
          <w:tcPr>
            <w:tcW w:w="8413" w:type="dxa"/>
          </w:tcPr>
          <w:p w:rsidR="009544D0" w:rsidRPr="008F4CEB" w:rsidRDefault="009544D0" w:rsidP="009544D0">
            <w:pPr>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м</w:t>
            </w:r>
            <w:r w:rsidR="008F4CEB" w:rsidRPr="008F4CEB">
              <w:rPr>
                <w:rFonts w:ascii="Times New Roman" w:hAnsi="Times New Roman" w:cs="Times New Roman"/>
                <w:sz w:val="28"/>
                <w:szCs w:val="28"/>
                <w:lang w:val="uk-UA" w:eastAsia="uk-UA"/>
              </w:rPr>
              <w:t>етод головних кривих</w:t>
            </w:r>
          </w:p>
          <w:p w:rsidR="009544D0" w:rsidRPr="008F4CEB" w:rsidRDefault="009544D0" w:rsidP="009544D0">
            <w:pPr>
              <w:rPr>
                <w:rFonts w:ascii="Times New Roman" w:hAnsi="Times New Roman" w:cs="Times New Roman"/>
                <w:sz w:val="28"/>
                <w:szCs w:val="28"/>
                <w:lang w:val="uk-UA" w:eastAsia="uk-UA"/>
              </w:rPr>
            </w:pPr>
          </w:p>
        </w:tc>
      </w:tr>
      <w:tr w:rsidR="009544D0" w:rsidRPr="008F4CEB" w:rsidTr="009544D0">
        <w:tc>
          <w:tcPr>
            <w:tcW w:w="943" w:type="dxa"/>
          </w:tcPr>
          <w:p w:rsidR="009544D0" w:rsidRDefault="009544D0" w:rsidP="008F4CEB">
            <w:pPr>
              <w:spacing w:after="0" w:line="360" w:lineRule="auto"/>
              <w:ind w:right="-57"/>
              <w:rPr>
                <w:rFonts w:ascii="Times New Roman" w:eastAsia="Times New Roman" w:hAnsi="Times New Roman" w:cs="Times New Roman"/>
                <w:sz w:val="28"/>
                <w:szCs w:val="28"/>
                <w:lang w:val="uk-UA" w:eastAsia="ru-RU"/>
              </w:rPr>
            </w:pPr>
          </w:p>
        </w:tc>
        <w:tc>
          <w:tcPr>
            <w:tcW w:w="425" w:type="dxa"/>
          </w:tcPr>
          <w:p w:rsidR="009544D0" w:rsidRPr="008F4CEB" w:rsidRDefault="009544D0" w:rsidP="008F4CEB">
            <w:pPr>
              <w:spacing w:after="0" w:line="360" w:lineRule="auto"/>
              <w:ind w:left="-57"/>
              <w:jc w:val="center"/>
              <w:rPr>
                <w:rFonts w:ascii="Times New Roman" w:eastAsia="Times New Roman" w:hAnsi="Times New Roman" w:cs="Times New Roman"/>
                <w:sz w:val="28"/>
                <w:szCs w:val="28"/>
                <w:lang w:val="uk-UA" w:eastAsia="ru-RU"/>
              </w:rPr>
            </w:pPr>
          </w:p>
        </w:tc>
        <w:tc>
          <w:tcPr>
            <w:tcW w:w="8413" w:type="dxa"/>
          </w:tcPr>
          <w:p w:rsidR="009544D0" w:rsidRPr="008F4CEB" w:rsidRDefault="009544D0" w:rsidP="008F4CEB">
            <w:pPr>
              <w:spacing w:after="0" w:line="360" w:lineRule="auto"/>
              <w:ind w:left="-57" w:right="-57"/>
              <w:rPr>
                <w:rFonts w:ascii="Times New Roman" w:hAnsi="Times New Roman" w:cs="Times New Roman"/>
                <w:sz w:val="28"/>
                <w:szCs w:val="28"/>
                <w:lang w:val="uk-UA" w:eastAsia="uk-UA"/>
              </w:rPr>
            </w:pPr>
          </w:p>
        </w:tc>
      </w:tr>
      <w:tr w:rsidR="009544D0" w:rsidRPr="008F4CEB" w:rsidTr="009544D0">
        <w:tc>
          <w:tcPr>
            <w:tcW w:w="943" w:type="dxa"/>
          </w:tcPr>
          <w:p w:rsidR="009544D0" w:rsidRDefault="009544D0" w:rsidP="008F4CEB">
            <w:pPr>
              <w:spacing w:after="0" w:line="360" w:lineRule="auto"/>
              <w:ind w:right="-57"/>
              <w:rPr>
                <w:rFonts w:ascii="Times New Roman" w:eastAsia="Times New Roman" w:hAnsi="Times New Roman" w:cs="Times New Roman"/>
                <w:sz w:val="28"/>
                <w:szCs w:val="28"/>
                <w:lang w:val="uk-UA" w:eastAsia="ru-RU"/>
              </w:rPr>
            </w:pPr>
          </w:p>
        </w:tc>
        <w:tc>
          <w:tcPr>
            <w:tcW w:w="425" w:type="dxa"/>
          </w:tcPr>
          <w:p w:rsidR="009544D0" w:rsidRPr="008F4CEB" w:rsidRDefault="009544D0" w:rsidP="008F4CEB">
            <w:pPr>
              <w:spacing w:after="0" w:line="360" w:lineRule="auto"/>
              <w:ind w:left="-57"/>
              <w:jc w:val="center"/>
              <w:rPr>
                <w:rFonts w:ascii="Times New Roman" w:eastAsia="Times New Roman" w:hAnsi="Times New Roman" w:cs="Times New Roman"/>
                <w:sz w:val="28"/>
                <w:szCs w:val="28"/>
                <w:lang w:val="uk-UA" w:eastAsia="ru-RU"/>
              </w:rPr>
            </w:pPr>
          </w:p>
        </w:tc>
        <w:tc>
          <w:tcPr>
            <w:tcW w:w="8413" w:type="dxa"/>
          </w:tcPr>
          <w:p w:rsidR="009544D0" w:rsidRPr="008F4CEB" w:rsidRDefault="009544D0" w:rsidP="008F4CEB">
            <w:pPr>
              <w:spacing w:after="0" w:line="360" w:lineRule="auto"/>
              <w:ind w:left="-57" w:right="-57"/>
              <w:rPr>
                <w:rFonts w:ascii="Times New Roman" w:hAnsi="Times New Roman" w:cs="Times New Roman"/>
                <w:sz w:val="28"/>
                <w:szCs w:val="28"/>
                <w:lang w:val="uk-UA" w:eastAsia="uk-UA"/>
              </w:rPr>
            </w:pPr>
          </w:p>
        </w:tc>
      </w:tr>
      <w:tr w:rsidR="009544D0" w:rsidRPr="008F4CEB" w:rsidTr="009544D0">
        <w:tc>
          <w:tcPr>
            <w:tcW w:w="943" w:type="dxa"/>
          </w:tcPr>
          <w:p w:rsidR="009544D0" w:rsidRPr="008F4CEB" w:rsidRDefault="009544D0" w:rsidP="008F4CEB">
            <w:pPr>
              <w:spacing w:after="0" w:line="360" w:lineRule="auto"/>
              <w:ind w:right="-57"/>
              <w:rPr>
                <w:rFonts w:ascii="Times New Roman" w:eastAsia="Times New Roman" w:hAnsi="Times New Roman" w:cs="Times New Roman"/>
                <w:sz w:val="28"/>
                <w:szCs w:val="28"/>
                <w:lang w:val="uk-UA" w:eastAsia="ru-RU"/>
              </w:rPr>
            </w:pPr>
          </w:p>
        </w:tc>
        <w:tc>
          <w:tcPr>
            <w:tcW w:w="425" w:type="dxa"/>
          </w:tcPr>
          <w:p w:rsidR="009544D0" w:rsidRPr="008F4CEB" w:rsidRDefault="009544D0" w:rsidP="008F4CEB">
            <w:pPr>
              <w:spacing w:after="0" w:line="360" w:lineRule="auto"/>
              <w:ind w:left="-57"/>
              <w:jc w:val="center"/>
              <w:rPr>
                <w:rFonts w:ascii="Times New Roman" w:eastAsia="Times New Roman" w:hAnsi="Times New Roman" w:cs="Times New Roman"/>
                <w:sz w:val="28"/>
                <w:szCs w:val="28"/>
                <w:lang w:val="uk-UA" w:eastAsia="ru-RU"/>
              </w:rPr>
            </w:pPr>
          </w:p>
        </w:tc>
        <w:tc>
          <w:tcPr>
            <w:tcW w:w="8413" w:type="dxa"/>
          </w:tcPr>
          <w:p w:rsidR="009544D0" w:rsidRPr="008F4CEB" w:rsidRDefault="009544D0" w:rsidP="009544D0">
            <w:pPr>
              <w:rPr>
                <w:rFonts w:ascii="Times New Roman" w:eastAsia="Times New Roman" w:hAnsi="Times New Roman" w:cs="Times New Roman"/>
                <w:sz w:val="28"/>
                <w:szCs w:val="28"/>
                <w:lang w:val="uk-UA" w:eastAsia="ru-RU"/>
              </w:rPr>
            </w:pPr>
          </w:p>
        </w:tc>
      </w:tr>
      <w:tr w:rsidR="009544D0" w:rsidRPr="008F4CEB" w:rsidTr="009544D0">
        <w:tc>
          <w:tcPr>
            <w:tcW w:w="943" w:type="dxa"/>
          </w:tcPr>
          <w:p w:rsidR="009544D0" w:rsidRPr="008F4CEB" w:rsidRDefault="009544D0" w:rsidP="008F4CEB">
            <w:pPr>
              <w:spacing w:after="0" w:line="360" w:lineRule="auto"/>
              <w:ind w:right="-57"/>
              <w:rPr>
                <w:rFonts w:ascii="Times New Roman" w:eastAsia="Times New Roman" w:hAnsi="Times New Roman" w:cs="Times New Roman"/>
                <w:sz w:val="28"/>
                <w:szCs w:val="28"/>
                <w:lang w:val="uk-UA" w:eastAsia="ru-RU"/>
              </w:rPr>
            </w:pPr>
          </w:p>
        </w:tc>
        <w:tc>
          <w:tcPr>
            <w:tcW w:w="425" w:type="dxa"/>
          </w:tcPr>
          <w:p w:rsidR="009544D0" w:rsidRPr="008F4CEB" w:rsidRDefault="009544D0" w:rsidP="008F4CEB">
            <w:pPr>
              <w:spacing w:after="0" w:line="360" w:lineRule="auto"/>
              <w:ind w:left="-57"/>
              <w:jc w:val="center"/>
              <w:rPr>
                <w:rFonts w:ascii="Times New Roman" w:eastAsia="Times New Roman" w:hAnsi="Times New Roman" w:cs="Times New Roman"/>
                <w:sz w:val="28"/>
                <w:szCs w:val="28"/>
                <w:lang w:val="uk-UA" w:eastAsia="ru-RU"/>
              </w:rPr>
            </w:pPr>
          </w:p>
        </w:tc>
        <w:tc>
          <w:tcPr>
            <w:tcW w:w="8413" w:type="dxa"/>
          </w:tcPr>
          <w:p w:rsidR="009544D0" w:rsidRPr="008F4CEB" w:rsidRDefault="009544D0" w:rsidP="008F4CEB">
            <w:pPr>
              <w:spacing w:after="0" w:line="360" w:lineRule="auto"/>
              <w:ind w:left="-57" w:right="-57"/>
              <w:rPr>
                <w:rFonts w:ascii="Times New Roman" w:eastAsia="Times New Roman" w:hAnsi="Times New Roman" w:cs="Times New Roman"/>
                <w:sz w:val="28"/>
                <w:szCs w:val="28"/>
                <w:lang w:val="uk-UA" w:eastAsia="ru-RU"/>
              </w:rPr>
            </w:pPr>
          </w:p>
        </w:tc>
      </w:tr>
    </w:tbl>
    <w:p w:rsidR="00857F62" w:rsidRDefault="00857F62" w:rsidP="00857F62">
      <w:pPr>
        <w:spacing w:after="0" w:line="360" w:lineRule="auto"/>
        <w:ind w:firstLine="709"/>
        <w:contextualSpacing/>
        <w:jc w:val="center"/>
        <w:rPr>
          <w:rFonts w:ascii="Times New Roman" w:eastAsia="Liberation Sans" w:hAnsi="Times New Roman" w:cs="Liberation Sans"/>
          <w:b/>
          <w:color w:val="00000A"/>
          <w:sz w:val="32"/>
          <w:szCs w:val="32"/>
          <w:lang w:val="uk-UA" w:eastAsia="zh-CN" w:bidi="hi-IN"/>
        </w:rPr>
      </w:pPr>
      <w:r w:rsidRPr="00857F62">
        <w:rPr>
          <w:rFonts w:ascii="Times New Roman" w:eastAsia="Times New Roman" w:hAnsi="Times New Roman" w:cs="Times New Roman"/>
          <w:sz w:val="28"/>
          <w:szCs w:val="28"/>
          <w:lang w:val="uk-UA" w:eastAsia="ru-RU"/>
        </w:rPr>
        <w:br w:type="page"/>
      </w:r>
    </w:p>
    <w:p w:rsidR="001F339B" w:rsidRPr="001F339B" w:rsidRDefault="001F339B" w:rsidP="001F339B">
      <w:pPr>
        <w:keepNext/>
        <w:keepLines/>
        <w:spacing w:after="0" w:line="360" w:lineRule="auto"/>
        <w:contextualSpacing/>
        <w:jc w:val="center"/>
        <w:outlineLvl w:val="0"/>
        <w:rPr>
          <w:rFonts w:ascii="Times New Roman" w:eastAsia="Times New Roman" w:hAnsi="Times New Roman" w:cs="Times New Roman"/>
          <w:b/>
          <w:bCs/>
          <w:color w:val="00000A"/>
          <w:sz w:val="28"/>
          <w:szCs w:val="28"/>
          <w:lang w:val="uk-UA" w:eastAsia="zh-CN" w:bidi="hi-IN"/>
        </w:rPr>
      </w:pPr>
      <w:bookmarkStart w:id="15" w:name="_Toc515810049"/>
      <w:bookmarkStart w:id="16" w:name="_Toc515810179"/>
      <w:bookmarkStart w:id="17" w:name="_Toc515810910"/>
      <w:bookmarkStart w:id="18" w:name="_Toc515915417"/>
      <w:bookmarkStart w:id="19" w:name="_Toc515957368"/>
      <w:bookmarkStart w:id="20" w:name="_Toc515963444"/>
      <w:bookmarkStart w:id="21" w:name="_Toc516515138"/>
      <w:bookmarkEnd w:id="5"/>
      <w:bookmarkEnd w:id="6"/>
      <w:bookmarkEnd w:id="7"/>
      <w:bookmarkEnd w:id="8"/>
      <w:bookmarkEnd w:id="9"/>
      <w:bookmarkEnd w:id="10"/>
      <w:r w:rsidRPr="001F339B">
        <w:rPr>
          <w:rFonts w:ascii="Times New Roman" w:eastAsia="Times New Roman" w:hAnsi="Times New Roman" w:cs="Times New Roman"/>
          <w:b/>
          <w:bCs/>
          <w:color w:val="00000A"/>
          <w:sz w:val="28"/>
          <w:szCs w:val="28"/>
          <w:lang w:val="uk-UA" w:eastAsia="zh-CN" w:bidi="hi-IN"/>
        </w:rPr>
        <w:t>ВСТУП</w:t>
      </w:r>
      <w:bookmarkEnd w:id="11"/>
      <w:bookmarkEnd w:id="12"/>
      <w:bookmarkEnd w:id="13"/>
      <w:bookmarkEnd w:id="14"/>
      <w:bookmarkEnd w:id="15"/>
      <w:bookmarkEnd w:id="16"/>
      <w:bookmarkEnd w:id="17"/>
      <w:bookmarkEnd w:id="18"/>
      <w:bookmarkEnd w:id="19"/>
      <w:bookmarkEnd w:id="20"/>
      <w:bookmarkEnd w:id="21"/>
    </w:p>
    <w:p w:rsidR="005621EA" w:rsidRPr="005621EA" w:rsidRDefault="005621EA" w:rsidP="005621EA">
      <w:pPr>
        <w:spacing w:after="0" w:line="360" w:lineRule="auto"/>
        <w:jc w:val="center"/>
        <w:rPr>
          <w:rFonts w:ascii="Times New Roman" w:eastAsia="Times New Roman" w:hAnsi="Times New Roman" w:cs="Times New Roman"/>
          <w:sz w:val="28"/>
          <w:szCs w:val="28"/>
          <w:lang w:val="uk-UA" w:eastAsia="ru-RU"/>
        </w:rPr>
      </w:pPr>
    </w:p>
    <w:p w:rsidR="005621EA" w:rsidRPr="001F339B" w:rsidRDefault="005621EA" w:rsidP="005621EA">
      <w:pPr>
        <w:tabs>
          <w:tab w:val="left" w:pos="959"/>
          <w:tab w:val="left" w:pos="8755"/>
        </w:tabs>
        <w:spacing w:after="0" w:line="360" w:lineRule="auto"/>
        <w:ind w:firstLine="709"/>
        <w:contextualSpacing/>
        <w:jc w:val="both"/>
        <w:rPr>
          <w:rFonts w:ascii="Times New Roman" w:eastAsia="Liberation Sans" w:hAnsi="Times New Roman" w:cs="Times New Roman"/>
          <w:color w:val="00000A"/>
          <w:sz w:val="28"/>
          <w:szCs w:val="28"/>
          <w:lang w:val="uk-UA" w:eastAsia="zh-CN" w:bidi="hi-IN"/>
        </w:rPr>
      </w:pPr>
      <w:r w:rsidRPr="005621EA">
        <w:rPr>
          <w:rFonts w:ascii="Times New Roman" w:eastAsia="Times New Roman" w:hAnsi="Times New Roman" w:cs="Times New Roman"/>
          <w:b/>
          <w:sz w:val="28"/>
          <w:szCs w:val="28"/>
          <w:lang w:val="uk-UA" w:eastAsia="ru-RU"/>
        </w:rPr>
        <w:t>Актуальність</w:t>
      </w:r>
      <w:r w:rsidRPr="005621EA">
        <w:rPr>
          <w:rFonts w:ascii="Times New Roman" w:eastAsia="Times New Roman" w:hAnsi="Times New Roman" w:cs="Times New Roman"/>
          <w:sz w:val="28"/>
          <w:szCs w:val="24"/>
          <w:lang w:val="uk-UA" w:eastAsia="ru-RU"/>
        </w:rPr>
        <w:t xml:space="preserve">. </w:t>
      </w:r>
      <w:r w:rsidRPr="001F339B">
        <w:rPr>
          <w:rFonts w:ascii="Times New Roman" w:eastAsia="Liberation Sans" w:hAnsi="Times New Roman" w:cs="Times New Roman"/>
          <w:color w:val="00000A"/>
          <w:sz w:val="28"/>
          <w:szCs w:val="28"/>
          <w:lang w:val="uk-UA" w:eastAsia="zh-CN" w:bidi="hi-IN"/>
        </w:rPr>
        <w:t>Безпечне існування громадянського суспільства і держави безпосередньо залежить від діяльності та умов функціонування об’єктів її інфраструктури, а також різноманітних систем та мереж, що складають інформаційно-комунікаційне середовище. Вагома частина систем, об’єктів і ресурсів складають таку важливу для функціонування економіки, суспільства і держави нішу, що навіть, здавалося, незначне їх пошкодження може призвести до негативних наслідків на загальнонаціональному рівні. Перераховане вище відносять до критичної інфраструктури, і саме їх захист має бути першочерговим завданням державного управління для сучасної країни.</w:t>
      </w:r>
    </w:p>
    <w:p w:rsidR="000535D3" w:rsidRPr="007B2315" w:rsidRDefault="005621EA" w:rsidP="007B2315">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5621EA">
        <w:rPr>
          <w:rFonts w:ascii="Times New Roman" w:eastAsia="Times New Roman" w:hAnsi="Times New Roman" w:cs="Times New Roman"/>
          <w:b/>
          <w:sz w:val="28"/>
          <w:szCs w:val="28"/>
          <w:lang w:val="uk-UA" w:eastAsia="ru-RU"/>
        </w:rPr>
        <w:t xml:space="preserve">Відомі підходи до вирішення поставленої задачі. </w:t>
      </w:r>
      <w:r w:rsidRPr="005621EA">
        <w:rPr>
          <w:rFonts w:ascii="Times New Roman" w:eastAsia="Times New Roman" w:hAnsi="Times New Roman" w:cs="Times New Roman"/>
          <w:sz w:val="28"/>
          <w:szCs w:val="28"/>
          <w:lang w:val="uk-UA" w:eastAsia="ru-RU"/>
        </w:rPr>
        <w:t xml:space="preserve">На сьогоднішній день існує </w:t>
      </w:r>
      <w:r>
        <w:rPr>
          <w:rFonts w:ascii="Times New Roman" w:eastAsia="Times New Roman" w:hAnsi="Times New Roman" w:cs="Times New Roman"/>
          <w:sz w:val="28"/>
          <w:szCs w:val="28"/>
          <w:lang w:val="uk-UA" w:eastAsia="ru-RU"/>
        </w:rPr>
        <w:t xml:space="preserve">велика кількість різноманітних методів та засобів захисту від кібератак на об’єктах інформаційної діяльності. Нажаль на теперішній час не існує абсолютно універсального методу протидії </w:t>
      </w:r>
      <w:r w:rsidR="003B77F0">
        <w:rPr>
          <w:rFonts w:ascii="Times New Roman" w:eastAsia="Times New Roman" w:hAnsi="Times New Roman" w:cs="Times New Roman"/>
          <w:sz w:val="28"/>
          <w:szCs w:val="28"/>
          <w:lang w:val="uk-UA" w:eastAsia="ru-RU"/>
        </w:rPr>
        <w:t xml:space="preserve">кібератакам і тому виникає необхідність комплексного підходу до вирішення даної задачі. Застосування методів інтелектуального аналізу даних та штучного інтелекту дає можливість підвищити ефективність протидії вторгненням і захистити </w:t>
      </w:r>
      <w:r w:rsidR="000535D3">
        <w:rPr>
          <w:rFonts w:ascii="Times New Roman" w:eastAsia="Times New Roman" w:hAnsi="Times New Roman" w:cs="Times New Roman"/>
          <w:sz w:val="28"/>
          <w:szCs w:val="28"/>
          <w:lang w:val="uk-UA" w:eastAsia="ru-RU"/>
        </w:rPr>
        <w:t>об’єкти</w:t>
      </w:r>
      <w:r w:rsidR="003B77F0">
        <w:rPr>
          <w:rFonts w:ascii="Times New Roman" w:eastAsia="Times New Roman" w:hAnsi="Times New Roman" w:cs="Times New Roman"/>
          <w:sz w:val="28"/>
          <w:szCs w:val="28"/>
          <w:lang w:val="uk-UA" w:eastAsia="ru-RU"/>
        </w:rPr>
        <w:t xml:space="preserve"> від потенційних порушників. </w:t>
      </w:r>
      <w:r>
        <w:rPr>
          <w:rFonts w:ascii="Times New Roman" w:eastAsia="Times New Roman" w:hAnsi="Times New Roman" w:cs="Times New Roman"/>
          <w:sz w:val="28"/>
          <w:szCs w:val="28"/>
          <w:lang w:val="uk-UA" w:eastAsia="ru-RU"/>
        </w:rPr>
        <w:t xml:space="preserve"> </w:t>
      </w:r>
      <w:r w:rsidRPr="005621EA">
        <w:rPr>
          <w:rFonts w:ascii="Times New Roman" w:eastAsia="Times New Roman" w:hAnsi="Times New Roman" w:cs="Times New Roman"/>
          <w:sz w:val="28"/>
          <w:szCs w:val="28"/>
          <w:lang w:val="uk-UA" w:eastAsia="ru-RU"/>
        </w:rPr>
        <w:t xml:space="preserve">Часто перед </w:t>
      </w:r>
      <w:r w:rsidR="003B77F0">
        <w:rPr>
          <w:rFonts w:ascii="Times New Roman" w:eastAsia="Times New Roman" w:hAnsi="Times New Roman" w:cs="Times New Roman"/>
          <w:sz w:val="28"/>
          <w:szCs w:val="28"/>
          <w:lang w:val="uk-UA" w:eastAsia="ru-RU"/>
        </w:rPr>
        <w:t xml:space="preserve">керівництвом </w:t>
      </w:r>
      <w:r w:rsidR="000535D3">
        <w:rPr>
          <w:rFonts w:ascii="Times New Roman" w:eastAsia="Times New Roman" w:hAnsi="Times New Roman" w:cs="Times New Roman"/>
          <w:sz w:val="28"/>
          <w:szCs w:val="28"/>
          <w:lang w:val="uk-UA" w:eastAsia="ru-RU"/>
        </w:rPr>
        <w:t>об’єкту</w:t>
      </w:r>
      <w:r w:rsidR="003B77F0">
        <w:rPr>
          <w:rFonts w:ascii="Times New Roman" w:eastAsia="Times New Roman" w:hAnsi="Times New Roman" w:cs="Times New Roman"/>
          <w:sz w:val="28"/>
          <w:szCs w:val="28"/>
          <w:lang w:val="uk-UA" w:eastAsia="ru-RU"/>
        </w:rPr>
        <w:t xml:space="preserve"> </w:t>
      </w:r>
      <w:r w:rsidRPr="005621EA">
        <w:rPr>
          <w:rFonts w:ascii="Times New Roman" w:eastAsia="Times New Roman" w:hAnsi="Times New Roman" w:cs="Times New Roman"/>
          <w:sz w:val="28"/>
          <w:szCs w:val="28"/>
          <w:lang w:val="uk-UA" w:eastAsia="ru-RU"/>
        </w:rPr>
        <w:t xml:space="preserve">для підвищення ефективності вирішення завдань захисту виникає питання про вибір відповідного </w:t>
      </w:r>
      <w:r w:rsidR="000535D3">
        <w:rPr>
          <w:rFonts w:ascii="Times New Roman" w:eastAsia="Times New Roman" w:hAnsi="Times New Roman" w:cs="Times New Roman"/>
          <w:sz w:val="28"/>
          <w:szCs w:val="28"/>
          <w:lang w:val="uk-UA" w:eastAsia="ru-RU"/>
        </w:rPr>
        <w:t xml:space="preserve">методу та </w:t>
      </w:r>
      <w:r w:rsidRPr="005621EA">
        <w:rPr>
          <w:rFonts w:ascii="Times New Roman" w:eastAsia="Times New Roman" w:hAnsi="Times New Roman" w:cs="Times New Roman"/>
          <w:sz w:val="28"/>
          <w:szCs w:val="28"/>
          <w:lang w:val="uk-UA" w:eastAsia="ru-RU"/>
        </w:rPr>
        <w:t xml:space="preserve">засобу, що задовольняє поточним вимогам інформаційної безпеки. </w:t>
      </w:r>
      <w:r w:rsidR="000535D3">
        <w:rPr>
          <w:rFonts w:ascii="Times New Roman" w:eastAsia="Times New Roman" w:hAnsi="Times New Roman" w:cs="Times New Roman"/>
          <w:sz w:val="28"/>
          <w:szCs w:val="28"/>
          <w:lang w:val="uk-UA" w:eastAsia="ru-RU"/>
        </w:rPr>
        <w:t xml:space="preserve">Існуючі на даний момент методи не задовільняють вимогам сьогодення і тому виникає необхідність постійного удосконалення систем захисту. </w:t>
      </w:r>
      <w:r w:rsidR="007B2315" w:rsidRPr="007B2315">
        <w:rPr>
          <w:rFonts w:ascii="Times New Roman" w:hAnsi="Times New Roman" w:cs="Times New Roman"/>
          <w:sz w:val="28"/>
          <w:szCs w:val="28"/>
          <w:lang w:val="uk-UA"/>
        </w:rPr>
        <w:t xml:space="preserve">Вирішенням проблем </w:t>
      </w:r>
      <w:r w:rsidR="007B2315">
        <w:rPr>
          <w:rFonts w:ascii="Times New Roman" w:hAnsi="Times New Roman" w:cs="Times New Roman"/>
          <w:sz w:val="28"/>
          <w:szCs w:val="28"/>
          <w:lang w:val="uk-UA"/>
        </w:rPr>
        <w:t>кібербезпеки та протидії загрозам</w:t>
      </w:r>
      <w:r w:rsidR="007B2315" w:rsidRPr="007B2315">
        <w:rPr>
          <w:rFonts w:ascii="Times New Roman" w:hAnsi="Times New Roman" w:cs="Times New Roman"/>
          <w:sz w:val="28"/>
          <w:szCs w:val="28"/>
          <w:lang w:val="uk-UA"/>
        </w:rPr>
        <w:t xml:space="preserve"> займаються такі вітчизняні та закордонні вчені: Г. Вільський, Ф. Каргл, В. Лахно, Дж. Петі, зокрема питанням захисту </w:t>
      </w:r>
      <w:r w:rsidR="007B2315">
        <w:rPr>
          <w:rFonts w:ascii="Times New Roman" w:hAnsi="Times New Roman" w:cs="Times New Roman"/>
          <w:sz w:val="28"/>
          <w:szCs w:val="28"/>
          <w:lang w:val="uk-UA"/>
        </w:rPr>
        <w:t xml:space="preserve">протидії інцидентам </w:t>
      </w:r>
      <w:r w:rsidR="007B2315" w:rsidRPr="007B2315">
        <w:rPr>
          <w:rFonts w:ascii="Times New Roman" w:hAnsi="Times New Roman" w:cs="Times New Roman"/>
          <w:sz w:val="28"/>
          <w:szCs w:val="28"/>
          <w:lang w:val="uk-UA"/>
        </w:rPr>
        <w:t xml:space="preserve"> </w:t>
      </w:r>
      <w:r w:rsidR="007B2315">
        <w:rPr>
          <w:rFonts w:ascii="Times New Roman" w:hAnsi="Times New Roman" w:cs="Times New Roman"/>
          <w:sz w:val="28"/>
          <w:szCs w:val="28"/>
          <w:lang w:val="uk-UA"/>
        </w:rPr>
        <w:t xml:space="preserve">та загрозам державним інформаційним ресурсам </w:t>
      </w:r>
      <w:r w:rsidR="007B2315" w:rsidRPr="007B2315">
        <w:rPr>
          <w:rFonts w:ascii="Times New Roman" w:hAnsi="Times New Roman" w:cs="Times New Roman"/>
          <w:sz w:val="28"/>
          <w:szCs w:val="28"/>
          <w:lang w:val="uk-UA"/>
        </w:rPr>
        <w:t xml:space="preserve">присвячені роботи </w:t>
      </w:r>
      <w:r w:rsidR="007B2315">
        <w:rPr>
          <w:rFonts w:ascii="Times New Roman" w:hAnsi="Times New Roman" w:cs="Times New Roman"/>
          <w:sz w:val="28"/>
          <w:szCs w:val="28"/>
          <w:lang w:val="uk-UA"/>
        </w:rPr>
        <w:t xml:space="preserve">Корченка О.Г., Гнатюка С.О., Бурячка В.Л., Юдіна О.К., Бучика С.С., </w:t>
      </w:r>
      <w:r w:rsidR="007B2315" w:rsidRPr="007B2315">
        <w:rPr>
          <w:rFonts w:ascii="Times New Roman" w:hAnsi="Times New Roman" w:cs="Times New Roman"/>
          <w:sz w:val="28"/>
          <w:szCs w:val="28"/>
          <w:lang w:val="uk-UA"/>
        </w:rPr>
        <w:t xml:space="preserve"> </w:t>
      </w:r>
      <w:r w:rsidR="007B2315">
        <w:rPr>
          <w:rFonts w:ascii="Times New Roman" w:hAnsi="Times New Roman" w:cs="Times New Roman"/>
          <w:sz w:val="28"/>
          <w:szCs w:val="28"/>
          <w:lang w:val="uk-UA"/>
        </w:rPr>
        <w:t>Дубова Д.В.</w:t>
      </w:r>
      <w:r w:rsidR="00BF4185">
        <w:rPr>
          <w:rFonts w:ascii="Times New Roman" w:hAnsi="Times New Roman" w:cs="Times New Roman"/>
          <w:sz w:val="28"/>
          <w:szCs w:val="28"/>
          <w:lang w:val="uk-UA"/>
        </w:rPr>
        <w:t xml:space="preserve">, Горбенко І.Д., Кузнецова О.О. </w:t>
      </w:r>
      <w:r w:rsidR="007B2315">
        <w:rPr>
          <w:rFonts w:ascii="Times New Roman" w:hAnsi="Times New Roman" w:cs="Times New Roman"/>
          <w:sz w:val="28"/>
          <w:szCs w:val="28"/>
          <w:lang w:val="uk-UA"/>
        </w:rPr>
        <w:t xml:space="preserve"> та ін.</w:t>
      </w:r>
      <w:r w:rsidR="007B2315" w:rsidRPr="007B2315">
        <w:rPr>
          <w:rFonts w:ascii="Times New Roman" w:hAnsi="Times New Roman" w:cs="Times New Roman"/>
          <w:sz w:val="28"/>
          <w:szCs w:val="28"/>
          <w:lang w:val="uk-UA"/>
        </w:rPr>
        <w:t>.</w:t>
      </w:r>
    </w:p>
    <w:p w:rsidR="000535D3" w:rsidRDefault="005621EA" w:rsidP="005621EA">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5621EA">
        <w:rPr>
          <w:rFonts w:ascii="Times New Roman" w:eastAsia="Times New Roman" w:hAnsi="Times New Roman" w:cs="Times New Roman"/>
          <w:b/>
          <w:sz w:val="28"/>
          <w:szCs w:val="28"/>
          <w:lang w:val="uk-UA" w:eastAsia="ru-RU"/>
        </w:rPr>
        <w:t>Метою роботи є</w:t>
      </w:r>
      <w:r w:rsidRPr="005621EA">
        <w:rPr>
          <w:rFonts w:ascii="Times New Roman" w:eastAsia="Times New Roman" w:hAnsi="Times New Roman" w:cs="Times New Roman"/>
          <w:sz w:val="28"/>
          <w:szCs w:val="28"/>
          <w:lang w:val="uk-UA" w:eastAsia="ru-RU"/>
        </w:rPr>
        <w:t xml:space="preserve"> </w:t>
      </w:r>
      <w:r w:rsidR="000535D3">
        <w:rPr>
          <w:rFonts w:ascii="Times New Roman" w:eastAsia="Times New Roman" w:hAnsi="Times New Roman" w:cs="Times New Roman"/>
          <w:sz w:val="28"/>
          <w:szCs w:val="28"/>
          <w:lang w:val="uk-UA" w:eastAsia="ru-RU"/>
        </w:rPr>
        <w:t xml:space="preserve">побудова ефективної системи виявлення вторгнень на об’єкти критичної інфраструктури на основі застосування методів інтелектуального аналізу даних. </w:t>
      </w:r>
    </w:p>
    <w:p w:rsidR="005621EA" w:rsidRPr="005621EA" w:rsidRDefault="005621EA" w:rsidP="005621EA">
      <w:pPr>
        <w:tabs>
          <w:tab w:val="left" w:pos="993"/>
        </w:tabs>
        <w:spacing w:after="0" w:line="360" w:lineRule="auto"/>
        <w:ind w:firstLine="709"/>
        <w:jc w:val="both"/>
        <w:rPr>
          <w:rFonts w:ascii="Times New Roman" w:eastAsia="Times New Roman" w:hAnsi="Times New Roman" w:cs="Times New Roman"/>
          <w:b/>
          <w:sz w:val="28"/>
          <w:szCs w:val="28"/>
          <w:lang w:val="uk-UA" w:eastAsia="ru-RU"/>
        </w:rPr>
      </w:pPr>
      <w:r w:rsidRPr="005621EA">
        <w:rPr>
          <w:rFonts w:ascii="Times New Roman" w:eastAsia="Times New Roman" w:hAnsi="Times New Roman" w:cs="Times New Roman"/>
          <w:sz w:val="28"/>
          <w:szCs w:val="28"/>
          <w:lang w:val="uk-UA" w:eastAsia="ru-RU"/>
        </w:rPr>
        <w:t xml:space="preserve">Для досягнення поставленої мети вирішуються такі </w:t>
      </w:r>
      <w:r w:rsidRPr="005621EA">
        <w:rPr>
          <w:rFonts w:ascii="Times New Roman" w:eastAsia="Times New Roman" w:hAnsi="Times New Roman" w:cs="Times New Roman"/>
          <w:b/>
          <w:sz w:val="28"/>
          <w:szCs w:val="28"/>
          <w:lang w:val="uk-UA" w:eastAsia="ru-RU"/>
        </w:rPr>
        <w:t>задачі:</w:t>
      </w:r>
    </w:p>
    <w:p w:rsidR="005621EA" w:rsidRPr="005621EA" w:rsidRDefault="005621EA" w:rsidP="00994830">
      <w:pPr>
        <w:numPr>
          <w:ilvl w:val="0"/>
          <w:numId w:val="37"/>
        </w:numPr>
        <w:tabs>
          <w:tab w:val="left" w:pos="709"/>
          <w:tab w:val="left" w:pos="993"/>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5621EA">
        <w:rPr>
          <w:rFonts w:ascii="Times New Roman" w:eastAsia="Times New Roman" w:hAnsi="Times New Roman" w:cs="Times New Roman"/>
          <w:sz w:val="28"/>
          <w:szCs w:val="28"/>
          <w:lang w:val="uk-UA" w:eastAsia="ru-RU"/>
        </w:rPr>
        <w:t xml:space="preserve">дослідження відомих методів </w:t>
      </w:r>
      <w:r w:rsidR="002976BB">
        <w:rPr>
          <w:rFonts w:ascii="Times New Roman" w:eastAsia="Times New Roman" w:hAnsi="Times New Roman" w:cs="Times New Roman"/>
          <w:sz w:val="28"/>
          <w:szCs w:val="28"/>
          <w:lang w:val="uk-UA" w:eastAsia="ru-RU"/>
        </w:rPr>
        <w:t>протидії вторгненням на об’єкти критичної інфраструктури</w:t>
      </w:r>
      <w:r w:rsidRPr="005621EA">
        <w:rPr>
          <w:rFonts w:ascii="Times New Roman" w:eastAsia="Times New Roman" w:hAnsi="Times New Roman" w:cs="Times New Roman"/>
          <w:sz w:val="28"/>
          <w:szCs w:val="28"/>
          <w:lang w:val="uk-UA" w:eastAsia="ru-RU"/>
        </w:rPr>
        <w:t>;</w:t>
      </w:r>
    </w:p>
    <w:p w:rsidR="005621EA" w:rsidRPr="005621EA" w:rsidRDefault="002976BB" w:rsidP="00994830">
      <w:pPr>
        <w:numPr>
          <w:ilvl w:val="0"/>
          <w:numId w:val="37"/>
        </w:numPr>
        <w:tabs>
          <w:tab w:val="left" w:pos="851"/>
          <w:tab w:val="left" w:pos="993"/>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впровадження методів інтелектуального аналізу даних та їх комбінаторіка для ефективної протидії атакам</w:t>
      </w:r>
      <w:r w:rsidR="005621EA" w:rsidRPr="005621EA">
        <w:rPr>
          <w:rFonts w:ascii="Times New Roman" w:eastAsia="Times New Roman" w:hAnsi="Times New Roman" w:cs="Times New Roman"/>
          <w:sz w:val="28"/>
          <w:szCs w:val="28"/>
          <w:lang w:val="uk-UA" w:eastAsia="ru-RU"/>
        </w:rPr>
        <w:t>;</w:t>
      </w:r>
    </w:p>
    <w:p w:rsidR="005621EA" w:rsidRPr="005621EA" w:rsidRDefault="005621EA" w:rsidP="00994830">
      <w:pPr>
        <w:numPr>
          <w:ilvl w:val="0"/>
          <w:numId w:val="37"/>
        </w:numPr>
        <w:tabs>
          <w:tab w:val="left" w:pos="851"/>
          <w:tab w:val="left" w:pos="993"/>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5621EA">
        <w:rPr>
          <w:rFonts w:ascii="Times New Roman" w:eastAsia="Times New Roman" w:hAnsi="Times New Roman" w:cs="Times New Roman"/>
          <w:sz w:val="28"/>
          <w:szCs w:val="28"/>
          <w:lang w:val="uk-UA" w:eastAsia="ru-RU"/>
        </w:rPr>
        <w:t xml:space="preserve">розробка програмного забезпечення на основі </w:t>
      </w:r>
      <w:r w:rsidR="002976BB">
        <w:rPr>
          <w:rFonts w:ascii="Times New Roman" w:eastAsia="Times New Roman" w:hAnsi="Times New Roman" w:cs="Times New Roman"/>
          <w:sz w:val="28"/>
          <w:szCs w:val="28"/>
          <w:lang w:val="uk-UA" w:eastAsia="ru-RU"/>
        </w:rPr>
        <w:t>впровадження запропонованих методів</w:t>
      </w:r>
      <w:r w:rsidRPr="005621EA">
        <w:rPr>
          <w:rFonts w:ascii="Times New Roman" w:eastAsia="Times New Roman" w:hAnsi="Times New Roman" w:cs="Times New Roman"/>
          <w:sz w:val="28"/>
          <w:szCs w:val="28"/>
          <w:lang w:val="uk-UA" w:eastAsia="ru-RU"/>
        </w:rPr>
        <w:t>.</w:t>
      </w:r>
    </w:p>
    <w:p w:rsidR="005621EA" w:rsidRPr="005621EA" w:rsidRDefault="005621EA" w:rsidP="005621EA">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5621EA">
        <w:rPr>
          <w:rFonts w:ascii="Times New Roman" w:eastAsia="Times New Roman" w:hAnsi="Times New Roman" w:cs="Times New Roman"/>
          <w:b/>
          <w:sz w:val="28"/>
          <w:szCs w:val="28"/>
          <w:lang w:val="uk-UA" w:eastAsia="ru-RU"/>
        </w:rPr>
        <w:t>Галузь застосування</w:t>
      </w:r>
      <w:r w:rsidRPr="005621EA">
        <w:rPr>
          <w:rFonts w:ascii="Times New Roman" w:eastAsia="Times New Roman" w:hAnsi="Times New Roman" w:cs="Times New Roman"/>
          <w:sz w:val="28"/>
          <w:szCs w:val="28"/>
          <w:lang w:val="uk-UA" w:eastAsia="ru-RU"/>
        </w:rPr>
        <w:t xml:space="preserve">. </w:t>
      </w:r>
      <w:r w:rsidR="002976BB">
        <w:rPr>
          <w:rFonts w:ascii="Times New Roman" w:eastAsia="Times New Roman" w:hAnsi="Times New Roman" w:cs="Times New Roman"/>
          <w:sz w:val="28"/>
          <w:szCs w:val="28"/>
          <w:lang w:val="uk-UA" w:eastAsia="ru-RU"/>
        </w:rPr>
        <w:t xml:space="preserve">Запропоновані методи </w:t>
      </w:r>
      <w:r w:rsidRPr="005621EA">
        <w:rPr>
          <w:rFonts w:ascii="Times New Roman" w:eastAsia="Times New Roman" w:hAnsi="Times New Roman" w:cs="Times New Roman"/>
          <w:sz w:val="28"/>
          <w:szCs w:val="28"/>
          <w:lang w:val="uk-UA" w:eastAsia="ru-RU"/>
        </w:rPr>
        <w:t xml:space="preserve">та програмне забезпечення відносяться до галузі інформаційної безпеки і можуть бути використані для підвищення рівня захищеності </w:t>
      </w:r>
      <w:r w:rsidR="002976BB">
        <w:rPr>
          <w:rFonts w:ascii="Times New Roman" w:eastAsia="Times New Roman" w:hAnsi="Times New Roman" w:cs="Times New Roman"/>
          <w:sz w:val="28"/>
          <w:szCs w:val="28"/>
          <w:lang w:val="uk-UA" w:eastAsia="ru-RU"/>
        </w:rPr>
        <w:t>ОКІ</w:t>
      </w:r>
      <w:r w:rsidRPr="005621EA">
        <w:rPr>
          <w:rFonts w:ascii="Times New Roman" w:eastAsia="Times New Roman" w:hAnsi="Times New Roman" w:cs="Times New Roman"/>
          <w:sz w:val="28"/>
          <w:szCs w:val="28"/>
          <w:lang w:val="uk-UA" w:eastAsia="ru-RU"/>
        </w:rPr>
        <w:t xml:space="preserve"> за рахунок використання методів </w:t>
      </w:r>
      <w:r w:rsidR="002976BB">
        <w:rPr>
          <w:rFonts w:ascii="Times New Roman" w:eastAsia="Times New Roman" w:hAnsi="Times New Roman" w:cs="Times New Roman"/>
          <w:sz w:val="28"/>
          <w:szCs w:val="28"/>
          <w:lang w:val="uk-UA" w:eastAsia="ru-RU"/>
        </w:rPr>
        <w:t>інтелектуального аналізу даних</w:t>
      </w:r>
      <w:r w:rsidRPr="005621EA">
        <w:rPr>
          <w:rFonts w:ascii="Times New Roman" w:eastAsia="Times New Roman" w:hAnsi="Times New Roman" w:cs="Times New Roman"/>
          <w:sz w:val="28"/>
          <w:szCs w:val="28"/>
          <w:lang w:val="uk-UA" w:eastAsia="ru-RU"/>
        </w:rPr>
        <w:t>.</w:t>
      </w:r>
    </w:p>
    <w:p w:rsidR="005621EA" w:rsidRPr="005621EA" w:rsidRDefault="005621EA" w:rsidP="005621EA">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5621EA">
        <w:rPr>
          <w:rFonts w:ascii="Times New Roman" w:eastAsia="Times New Roman" w:hAnsi="Times New Roman" w:cs="Times New Roman"/>
          <w:b/>
          <w:sz w:val="28"/>
          <w:szCs w:val="28"/>
          <w:lang w:val="uk-UA" w:eastAsia="ru-RU"/>
        </w:rPr>
        <w:t xml:space="preserve">Об’єктом дослідження </w:t>
      </w:r>
      <w:r w:rsidRPr="005621EA">
        <w:rPr>
          <w:rFonts w:ascii="Times New Roman" w:eastAsia="Times New Roman" w:hAnsi="Times New Roman" w:cs="Times New Roman"/>
          <w:sz w:val="28"/>
          <w:szCs w:val="28"/>
          <w:lang w:val="uk-UA" w:eastAsia="ru-RU"/>
        </w:rPr>
        <w:t xml:space="preserve">є процес захисту </w:t>
      </w:r>
      <w:r w:rsidR="002976BB">
        <w:rPr>
          <w:rFonts w:ascii="Times New Roman" w:eastAsia="Times New Roman" w:hAnsi="Times New Roman" w:cs="Times New Roman"/>
          <w:sz w:val="28"/>
          <w:szCs w:val="28"/>
          <w:lang w:val="uk-UA" w:eastAsia="ru-RU"/>
        </w:rPr>
        <w:t>об’єктів критичної інфраструктури</w:t>
      </w:r>
      <w:r w:rsidRPr="005621EA">
        <w:rPr>
          <w:rFonts w:ascii="Times New Roman" w:eastAsia="Times New Roman" w:hAnsi="Times New Roman" w:cs="Times New Roman"/>
          <w:sz w:val="28"/>
          <w:szCs w:val="28"/>
          <w:lang w:val="uk-UA" w:eastAsia="ru-RU"/>
        </w:rPr>
        <w:t>.</w:t>
      </w:r>
    </w:p>
    <w:p w:rsidR="005621EA" w:rsidRPr="005621EA" w:rsidRDefault="005621EA" w:rsidP="005621EA">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5621EA">
        <w:rPr>
          <w:rFonts w:ascii="Times New Roman" w:eastAsia="Times New Roman" w:hAnsi="Times New Roman" w:cs="Times New Roman"/>
          <w:b/>
          <w:sz w:val="28"/>
          <w:szCs w:val="28"/>
          <w:lang w:val="uk-UA" w:eastAsia="ru-RU"/>
        </w:rPr>
        <w:t>Предметом дослідження</w:t>
      </w:r>
      <w:r w:rsidRPr="005621EA">
        <w:rPr>
          <w:rFonts w:ascii="Times New Roman" w:eastAsia="Times New Roman" w:hAnsi="Times New Roman" w:cs="Times New Roman"/>
          <w:sz w:val="28"/>
          <w:szCs w:val="28"/>
          <w:lang w:val="uk-UA" w:eastAsia="ru-RU"/>
        </w:rPr>
        <w:t xml:space="preserve"> є </w:t>
      </w:r>
      <w:r w:rsidR="002976BB">
        <w:rPr>
          <w:rFonts w:ascii="Times New Roman" w:eastAsia="Times New Roman" w:hAnsi="Times New Roman" w:cs="Times New Roman"/>
          <w:sz w:val="28"/>
          <w:szCs w:val="28"/>
          <w:lang w:val="uk-UA" w:eastAsia="ru-RU"/>
        </w:rPr>
        <w:t>застосування методів інтелектуального аналізу даних для побудови ефективної системи протидії вторгненням на ОКІ</w:t>
      </w:r>
      <w:r w:rsidRPr="005621EA">
        <w:rPr>
          <w:rFonts w:ascii="Times New Roman" w:eastAsia="Times New Roman" w:hAnsi="Times New Roman" w:cs="Times New Roman"/>
          <w:sz w:val="28"/>
          <w:szCs w:val="28"/>
          <w:lang w:val="uk-UA" w:eastAsia="ru-RU"/>
        </w:rPr>
        <w:t>.</w:t>
      </w:r>
    </w:p>
    <w:p w:rsidR="005621EA" w:rsidRPr="005621EA" w:rsidRDefault="005621EA" w:rsidP="005621EA">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5621EA">
        <w:rPr>
          <w:rFonts w:ascii="Times New Roman" w:eastAsia="Times New Roman" w:hAnsi="Times New Roman" w:cs="Times New Roman"/>
          <w:b/>
          <w:sz w:val="28"/>
          <w:szCs w:val="28"/>
          <w:lang w:val="uk-UA" w:eastAsia="ru-RU"/>
        </w:rPr>
        <w:t>Методи дослідження</w:t>
      </w:r>
      <w:r w:rsidRPr="005621EA">
        <w:rPr>
          <w:rFonts w:ascii="Times New Roman" w:eastAsia="Times New Roman" w:hAnsi="Times New Roman" w:cs="Times New Roman"/>
          <w:sz w:val="28"/>
          <w:szCs w:val="28"/>
          <w:lang w:val="uk-UA" w:eastAsia="ru-RU"/>
        </w:rPr>
        <w:t xml:space="preserve"> базуються на основі </w:t>
      </w:r>
      <w:r w:rsidR="002976BB">
        <w:rPr>
          <w:rFonts w:ascii="Times New Roman" w:eastAsia="Times New Roman" w:hAnsi="Times New Roman" w:cs="Times New Roman"/>
          <w:sz w:val="28"/>
          <w:szCs w:val="28"/>
          <w:lang w:val="uk-UA" w:eastAsia="ru-RU"/>
        </w:rPr>
        <w:t>методів штучного інтелекту й методів інтелектуального аналізу даних</w:t>
      </w:r>
      <w:r w:rsidRPr="005621EA">
        <w:rPr>
          <w:rFonts w:ascii="Times New Roman" w:eastAsia="Times New Roman" w:hAnsi="Times New Roman" w:cs="Times New Roman"/>
          <w:sz w:val="28"/>
          <w:szCs w:val="28"/>
          <w:lang w:val="uk-UA" w:eastAsia="ru-RU"/>
        </w:rPr>
        <w:t xml:space="preserve"> та об’єктно-орієнтованого програмування (для програмної реалізації </w:t>
      </w:r>
      <w:r w:rsidR="002976BB">
        <w:rPr>
          <w:rFonts w:ascii="Times New Roman" w:eastAsia="Times New Roman" w:hAnsi="Times New Roman" w:cs="Times New Roman"/>
          <w:sz w:val="28"/>
          <w:szCs w:val="28"/>
          <w:lang w:val="uk-UA" w:eastAsia="ru-RU"/>
        </w:rPr>
        <w:t>запропонованого</w:t>
      </w:r>
      <w:r w:rsidRPr="005621EA">
        <w:rPr>
          <w:rFonts w:ascii="Times New Roman" w:eastAsia="Times New Roman" w:hAnsi="Times New Roman" w:cs="Times New Roman"/>
          <w:sz w:val="28"/>
          <w:szCs w:val="28"/>
          <w:lang w:val="uk-UA" w:eastAsia="ru-RU"/>
        </w:rPr>
        <w:t xml:space="preserve"> методу).</w:t>
      </w:r>
    </w:p>
    <w:p w:rsidR="005621EA" w:rsidRPr="005621EA" w:rsidRDefault="005621EA" w:rsidP="005621EA">
      <w:pPr>
        <w:tabs>
          <w:tab w:val="left" w:pos="993"/>
        </w:tabs>
        <w:spacing w:after="0" w:line="360" w:lineRule="auto"/>
        <w:ind w:firstLine="709"/>
        <w:jc w:val="both"/>
        <w:rPr>
          <w:rFonts w:ascii="Times New Roman" w:eastAsia="Times New Roman" w:hAnsi="Times New Roman" w:cs="Times New Roman"/>
          <w:b/>
          <w:sz w:val="28"/>
          <w:szCs w:val="28"/>
          <w:lang w:val="uk-UA" w:eastAsia="ru-RU"/>
        </w:rPr>
      </w:pPr>
      <w:r w:rsidRPr="005621EA">
        <w:rPr>
          <w:rFonts w:ascii="Times New Roman" w:eastAsia="Times New Roman" w:hAnsi="Times New Roman" w:cs="Times New Roman"/>
          <w:b/>
          <w:sz w:val="28"/>
          <w:szCs w:val="28"/>
          <w:lang w:val="uk-UA" w:eastAsia="ru-RU"/>
        </w:rPr>
        <w:t>Новизна одержаних результатів полягає в наступному:</w:t>
      </w:r>
    </w:p>
    <w:p w:rsidR="005621EA" w:rsidRPr="005621EA" w:rsidRDefault="005621EA" w:rsidP="00994830">
      <w:pPr>
        <w:numPr>
          <w:ilvl w:val="0"/>
          <w:numId w:val="37"/>
        </w:numPr>
        <w:tabs>
          <w:tab w:val="left" w:pos="851"/>
          <w:tab w:val="left" w:pos="993"/>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5621EA">
        <w:rPr>
          <w:rFonts w:ascii="Times New Roman" w:eastAsia="Times New Roman" w:hAnsi="Times New Roman" w:cs="Times New Roman"/>
          <w:sz w:val="28"/>
          <w:szCs w:val="28"/>
          <w:lang w:val="uk-UA" w:eastAsia="ru-RU"/>
        </w:rPr>
        <w:t xml:space="preserve">на основі </w:t>
      </w:r>
      <w:r w:rsidR="00CA3F3F">
        <w:rPr>
          <w:rFonts w:ascii="Times New Roman" w:eastAsia="Times New Roman" w:hAnsi="Times New Roman" w:cs="Times New Roman"/>
          <w:sz w:val="28"/>
          <w:szCs w:val="28"/>
          <w:lang w:val="uk-UA" w:eastAsia="ru-RU"/>
        </w:rPr>
        <w:t>застосування методів штучного інтелекту та методів інтелектуального аналізу даних</w:t>
      </w:r>
      <w:r w:rsidRPr="005621EA">
        <w:rPr>
          <w:rFonts w:ascii="Times New Roman" w:eastAsia="Times New Roman" w:hAnsi="Times New Roman" w:cs="Times New Roman"/>
          <w:sz w:val="28"/>
          <w:szCs w:val="28"/>
          <w:lang w:val="uk-UA" w:eastAsia="ru-RU"/>
        </w:rPr>
        <w:t xml:space="preserve">, розроблена </w:t>
      </w:r>
      <w:r w:rsidR="00CA3F3F">
        <w:rPr>
          <w:rFonts w:ascii="Times New Roman" w:eastAsia="Times New Roman" w:hAnsi="Times New Roman" w:cs="Times New Roman"/>
          <w:sz w:val="28"/>
          <w:szCs w:val="28"/>
          <w:lang w:val="uk-UA" w:eastAsia="ru-RU"/>
        </w:rPr>
        <w:t>ефективна система протидії вторгненням на об’єкти критичної інфраструктури</w:t>
      </w:r>
      <w:r w:rsidRPr="005621EA">
        <w:rPr>
          <w:rFonts w:ascii="Times New Roman" w:eastAsia="Times New Roman" w:hAnsi="Times New Roman" w:cs="Times New Roman"/>
          <w:sz w:val="28"/>
          <w:szCs w:val="28"/>
          <w:lang w:val="uk-UA" w:eastAsia="ru-RU"/>
        </w:rPr>
        <w:t>.</w:t>
      </w:r>
    </w:p>
    <w:p w:rsidR="005621EA" w:rsidRPr="005621EA" w:rsidRDefault="005621EA" w:rsidP="005621EA">
      <w:pPr>
        <w:tabs>
          <w:tab w:val="left" w:pos="993"/>
        </w:tabs>
        <w:spacing w:after="0" w:line="360" w:lineRule="auto"/>
        <w:ind w:firstLine="709"/>
        <w:jc w:val="both"/>
        <w:rPr>
          <w:rFonts w:ascii="Times New Roman" w:eastAsia="Times New Roman" w:hAnsi="Times New Roman" w:cs="Times New Roman"/>
          <w:b/>
          <w:sz w:val="28"/>
          <w:szCs w:val="28"/>
          <w:lang w:val="uk-UA" w:eastAsia="ru-RU"/>
        </w:rPr>
      </w:pPr>
      <w:r w:rsidRPr="005621EA">
        <w:rPr>
          <w:rFonts w:ascii="Times New Roman" w:eastAsia="Times New Roman" w:hAnsi="Times New Roman" w:cs="Times New Roman"/>
          <w:b/>
          <w:sz w:val="28"/>
          <w:szCs w:val="28"/>
          <w:lang w:val="uk-UA" w:eastAsia="ru-RU"/>
        </w:rPr>
        <w:t>Практичне значення отриманих результатів:</w:t>
      </w:r>
    </w:p>
    <w:p w:rsidR="005621EA" w:rsidRPr="005621EA" w:rsidRDefault="005621EA" w:rsidP="00994830">
      <w:pPr>
        <w:numPr>
          <w:ilvl w:val="0"/>
          <w:numId w:val="37"/>
        </w:numPr>
        <w:tabs>
          <w:tab w:val="left" w:pos="851"/>
          <w:tab w:val="left" w:pos="993"/>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5621EA">
        <w:rPr>
          <w:rFonts w:ascii="Times New Roman" w:eastAsia="Times New Roman" w:hAnsi="Times New Roman" w:cs="Times New Roman"/>
          <w:sz w:val="28"/>
          <w:szCs w:val="28"/>
          <w:lang w:val="uk-UA" w:eastAsia="ru-RU"/>
        </w:rPr>
        <w:t xml:space="preserve">розроблено інструмент для аналізу і оцінки </w:t>
      </w:r>
      <w:r w:rsidR="00CA3F3F">
        <w:rPr>
          <w:rFonts w:ascii="Times New Roman" w:eastAsia="Times New Roman" w:hAnsi="Times New Roman" w:cs="Times New Roman"/>
          <w:sz w:val="28"/>
          <w:szCs w:val="28"/>
          <w:lang w:val="uk-UA" w:eastAsia="ru-RU"/>
        </w:rPr>
        <w:t xml:space="preserve">кібернетичних впливів на об’єкти критичної інфраструктури </w:t>
      </w:r>
      <w:r w:rsidRPr="005621EA">
        <w:rPr>
          <w:rFonts w:ascii="Times New Roman" w:eastAsia="Times New Roman" w:hAnsi="Times New Roman" w:cs="Times New Roman"/>
          <w:sz w:val="28"/>
          <w:szCs w:val="28"/>
          <w:lang w:val="uk-UA" w:eastAsia="ru-RU"/>
        </w:rPr>
        <w:t>відповідно до вітчизняних та міжнар</w:t>
      </w:r>
      <w:r w:rsidR="00CA3F3F">
        <w:rPr>
          <w:rFonts w:ascii="Times New Roman" w:eastAsia="Times New Roman" w:hAnsi="Times New Roman" w:cs="Times New Roman"/>
          <w:sz w:val="28"/>
          <w:szCs w:val="28"/>
          <w:lang w:val="uk-UA" w:eastAsia="ru-RU"/>
        </w:rPr>
        <w:t>одних нормативно правових актів;</w:t>
      </w:r>
    </w:p>
    <w:p w:rsidR="005621EA" w:rsidRPr="005621EA" w:rsidRDefault="005621EA" w:rsidP="00994830">
      <w:pPr>
        <w:numPr>
          <w:ilvl w:val="0"/>
          <w:numId w:val="37"/>
        </w:numPr>
        <w:tabs>
          <w:tab w:val="left" w:pos="851"/>
          <w:tab w:val="left" w:pos="993"/>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5621EA">
        <w:rPr>
          <w:rFonts w:ascii="Times New Roman" w:eastAsia="Times New Roman" w:hAnsi="Times New Roman" w:cs="Times New Roman"/>
          <w:sz w:val="28"/>
          <w:szCs w:val="28"/>
          <w:lang w:val="uk-UA" w:eastAsia="ru-RU"/>
        </w:rPr>
        <w:t xml:space="preserve">розроблена </w:t>
      </w:r>
      <w:r w:rsidR="00CA3F3F">
        <w:rPr>
          <w:rFonts w:ascii="Times New Roman" w:eastAsia="Times New Roman" w:hAnsi="Times New Roman" w:cs="Times New Roman"/>
          <w:sz w:val="28"/>
          <w:szCs w:val="28"/>
          <w:lang w:val="uk-UA" w:eastAsia="ru-RU"/>
        </w:rPr>
        <w:t xml:space="preserve">система протидії вторгненням на ОКІ </w:t>
      </w:r>
      <w:r w:rsidRPr="005621EA">
        <w:rPr>
          <w:rFonts w:ascii="Times New Roman" w:eastAsia="Times New Roman" w:hAnsi="Times New Roman" w:cs="Times New Roman"/>
          <w:sz w:val="28"/>
          <w:szCs w:val="28"/>
          <w:lang w:val="uk-UA" w:eastAsia="ru-RU"/>
        </w:rPr>
        <w:t xml:space="preserve">з використанням розробленого програмного </w:t>
      </w:r>
      <w:r w:rsidR="00CA3F3F">
        <w:rPr>
          <w:rFonts w:ascii="Times New Roman" w:eastAsia="Times New Roman" w:hAnsi="Times New Roman" w:cs="Times New Roman"/>
          <w:sz w:val="28"/>
          <w:szCs w:val="28"/>
          <w:lang w:val="uk-UA" w:eastAsia="ru-RU"/>
        </w:rPr>
        <w:t>продукту.</w:t>
      </w:r>
    </w:p>
    <w:p w:rsidR="005621EA" w:rsidRDefault="005621EA" w:rsidP="005621EA">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5621EA">
        <w:rPr>
          <w:rFonts w:ascii="Times New Roman" w:eastAsia="Times New Roman" w:hAnsi="Times New Roman" w:cs="Times New Roman"/>
          <w:b/>
          <w:sz w:val="28"/>
          <w:szCs w:val="28"/>
          <w:lang w:val="uk-UA" w:eastAsia="ru-RU"/>
        </w:rPr>
        <w:t xml:space="preserve">Апробація. </w:t>
      </w:r>
      <w:r w:rsidRPr="005621EA">
        <w:rPr>
          <w:rFonts w:ascii="Times New Roman" w:eastAsia="Times New Roman" w:hAnsi="Times New Roman" w:cs="Times New Roman"/>
          <w:sz w:val="28"/>
          <w:szCs w:val="28"/>
          <w:lang w:val="uk-UA" w:eastAsia="ru-RU"/>
        </w:rPr>
        <w:t>Основні положення роботи доповідалися та обговорювалися на таких конференціях:</w:t>
      </w:r>
    </w:p>
    <w:p w:rsidR="0032655E" w:rsidRPr="0032655E" w:rsidRDefault="0032655E" w:rsidP="0032655E">
      <w:pPr>
        <w:tabs>
          <w:tab w:val="left" w:pos="993"/>
        </w:tabs>
        <w:spacing w:after="0" w:line="360" w:lineRule="auto"/>
        <w:ind w:firstLine="567"/>
        <w:contextualSpacing/>
        <w:jc w:val="both"/>
        <w:rPr>
          <w:rFonts w:ascii="Times New Roman" w:eastAsia="Calibri" w:hAnsi="Times New Roman" w:cs="Times New Roman"/>
          <w:color w:val="000000" w:themeColor="text1"/>
          <w:sz w:val="28"/>
          <w:szCs w:val="28"/>
          <w:lang w:val="uk-UA"/>
        </w:rPr>
      </w:pPr>
      <w:r w:rsidRPr="0032655E">
        <w:rPr>
          <w:rFonts w:ascii="Times New Roman" w:eastAsia="Calibri" w:hAnsi="Times New Roman" w:cs="Times New Roman"/>
          <w:color w:val="000000" w:themeColor="text1"/>
          <w:sz w:val="28"/>
          <w:szCs w:val="28"/>
          <w:lang w:val="uk-UA"/>
        </w:rPr>
        <w:t xml:space="preserve">С. Толюпа, Берестовенко Г.,  </w:t>
      </w:r>
      <w:r>
        <w:rPr>
          <w:rFonts w:ascii="Times New Roman" w:hAnsi="Times New Roman" w:cs="Times New Roman"/>
          <w:sz w:val="28"/>
          <w:szCs w:val="28"/>
          <w:lang w:val="uk-UA"/>
        </w:rPr>
        <w:t>Єсипенко О.</w:t>
      </w:r>
      <w:r w:rsidRPr="0032655E">
        <w:rPr>
          <w:rFonts w:ascii="Times New Roman" w:eastAsia="Calibri" w:hAnsi="Times New Roman" w:cs="Times New Roman"/>
          <w:color w:val="000000" w:themeColor="text1"/>
          <w:sz w:val="28"/>
          <w:szCs w:val="28"/>
          <w:lang w:val="uk-UA"/>
        </w:rPr>
        <w:t xml:space="preserve"> </w:t>
      </w:r>
      <w:r w:rsidRPr="0032655E">
        <w:rPr>
          <w:rFonts w:ascii="Times New Roman" w:eastAsia="Times New Roman" w:hAnsi="Times New Roman" w:cs="Times New Roman"/>
          <w:color w:val="000000" w:themeColor="text1"/>
          <w:sz w:val="28"/>
          <w:szCs w:val="28"/>
          <w:lang w:val="uk-UA" w:eastAsia="uk-UA"/>
        </w:rPr>
        <w:t xml:space="preserve">Системи виявлення вторгнень в інформаційні системи. </w:t>
      </w:r>
      <w:r w:rsidRPr="0032655E">
        <w:rPr>
          <w:rFonts w:ascii="Times New Roman" w:eastAsia="Calibri" w:hAnsi="Times New Roman" w:cs="Times New Roman"/>
          <w:color w:val="000000" w:themeColor="text1"/>
          <w:sz w:val="28"/>
          <w:szCs w:val="28"/>
          <w:lang w:val="uk-UA"/>
        </w:rPr>
        <w:t xml:space="preserve">Матеріали ІІ </w:t>
      </w:r>
      <w:r>
        <w:rPr>
          <w:rFonts w:ascii="Times New Roman" w:eastAsia="Calibri" w:hAnsi="Times New Roman" w:cs="Times New Roman"/>
          <w:color w:val="000000" w:themeColor="text1"/>
          <w:sz w:val="28"/>
          <w:szCs w:val="28"/>
          <w:lang w:val="uk-UA"/>
        </w:rPr>
        <w:t>М</w:t>
      </w:r>
      <w:r w:rsidRPr="0032655E">
        <w:rPr>
          <w:rFonts w:ascii="Times New Roman" w:eastAsia="Calibri" w:hAnsi="Times New Roman" w:cs="Times New Roman"/>
          <w:color w:val="000000" w:themeColor="text1"/>
          <w:sz w:val="28"/>
          <w:szCs w:val="28"/>
          <w:lang w:val="uk-UA"/>
        </w:rPr>
        <w:t>іжнародної науково-практичної конференції “Проблеми кібербезпеки інформаційно- телекомунікаційних систем” (</w:t>
      </w:r>
      <w:r w:rsidRPr="0032655E">
        <w:rPr>
          <w:rFonts w:ascii="Times New Roman" w:eastAsia="Calibri" w:hAnsi="Times New Roman" w:cs="Times New Roman"/>
          <w:color w:val="000000" w:themeColor="text1"/>
          <w:sz w:val="28"/>
          <w:szCs w:val="28"/>
          <w:lang w:val="en-US"/>
        </w:rPr>
        <w:t>PCSI</w:t>
      </w:r>
      <w:r w:rsidRPr="0032655E">
        <w:rPr>
          <w:rFonts w:ascii="Times New Roman" w:eastAsia="Calibri" w:hAnsi="Times New Roman" w:cs="Times New Roman"/>
          <w:color w:val="000000" w:themeColor="text1"/>
          <w:sz w:val="28"/>
          <w:szCs w:val="28"/>
          <w:lang w:val="uk-UA"/>
        </w:rPr>
        <w:t>Т</w:t>
      </w:r>
      <w:r w:rsidRPr="0032655E">
        <w:rPr>
          <w:rFonts w:ascii="Times New Roman" w:eastAsia="Calibri" w:hAnsi="Times New Roman" w:cs="Times New Roman"/>
          <w:color w:val="000000" w:themeColor="text1"/>
          <w:sz w:val="28"/>
          <w:szCs w:val="28"/>
          <w:lang w:val="en-US"/>
        </w:rPr>
        <w:t>S</w:t>
      </w:r>
      <w:r w:rsidRPr="0032655E">
        <w:rPr>
          <w:rFonts w:ascii="Times New Roman" w:eastAsia="Calibri" w:hAnsi="Times New Roman" w:cs="Times New Roman"/>
          <w:color w:val="000000" w:themeColor="text1"/>
          <w:sz w:val="28"/>
          <w:szCs w:val="28"/>
          <w:lang w:val="uk-UA"/>
        </w:rPr>
        <w:t>). – Київ. - 2019. – с. 167-168.</w:t>
      </w:r>
    </w:p>
    <w:p w:rsidR="0032655E" w:rsidRPr="0032655E" w:rsidRDefault="0032655E" w:rsidP="0032655E">
      <w:pPr>
        <w:tabs>
          <w:tab w:val="left" w:pos="993"/>
        </w:tabs>
        <w:spacing w:after="0" w:line="360" w:lineRule="auto"/>
        <w:ind w:firstLine="567"/>
        <w:contextualSpacing/>
        <w:jc w:val="both"/>
        <w:rPr>
          <w:rFonts w:ascii="Times New Roman" w:hAnsi="Times New Roman" w:cs="Times New Roman"/>
          <w:sz w:val="28"/>
          <w:szCs w:val="28"/>
          <w:lang w:val="uk-UA"/>
        </w:rPr>
      </w:pPr>
      <w:r w:rsidRPr="0032655E">
        <w:rPr>
          <w:rFonts w:ascii="Times New Roman" w:hAnsi="Times New Roman" w:cs="Times New Roman"/>
          <w:sz w:val="28"/>
          <w:szCs w:val="28"/>
          <w:lang w:val="uk-UA"/>
        </w:rPr>
        <w:t>Толюпа С., Єсипенко О., Маляренко Д. Застосування математичної теорії ігор при побудові систем управління інформаційною безпекою. Матеріали доповідей. VІ Міжнародна науково-практична конференція «Інформаційні технології та взаємодії» (IT&amp;I 2019). – с. 313-317.</w:t>
      </w:r>
    </w:p>
    <w:p w:rsidR="0032655E" w:rsidRPr="005621EA" w:rsidRDefault="0032655E" w:rsidP="005621EA">
      <w:pPr>
        <w:tabs>
          <w:tab w:val="left" w:pos="993"/>
        </w:tabs>
        <w:spacing w:after="0" w:line="360" w:lineRule="auto"/>
        <w:ind w:firstLine="709"/>
        <w:jc w:val="both"/>
        <w:rPr>
          <w:rFonts w:ascii="Times New Roman" w:eastAsia="Times New Roman" w:hAnsi="Times New Roman" w:cs="Times New Roman"/>
          <w:sz w:val="28"/>
          <w:szCs w:val="28"/>
          <w:lang w:val="uk-UA" w:eastAsia="ru-RU"/>
        </w:rPr>
      </w:pPr>
    </w:p>
    <w:p w:rsidR="0032655E" w:rsidRDefault="0032655E" w:rsidP="001F339B">
      <w:pPr>
        <w:keepNext/>
        <w:keepLines/>
        <w:spacing w:after="0" w:line="360" w:lineRule="auto"/>
        <w:contextualSpacing/>
        <w:jc w:val="center"/>
        <w:outlineLvl w:val="0"/>
        <w:rPr>
          <w:rFonts w:ascii="Times New Roman" w:eastAsia="Times New Roman" w:hAnsi="Times New Roman" w:cs="Times New Roman"/>
          <w:b/>
          <w:bCs/>
          <w:color w:val="00000A"/>
          <w:sz w:val="28"/>
          <w:szCs w:val="28"/>
          <w:lang w:val="uk-UA" w:eastAsia="zh-CN" w:bidi="hi-IN"/>
        </w:rPr>
      </w:pPr>
      <w:bookmarkStart w:id="22" w:name="_Toc515720612"/>
      <w:bookmarkStart w:id="23" w:name="_Toc515810050"/>
      <w:bookmarkStart w:id="24" w:name="_Toc515810180"/>
      <w:bookmarkStart w:id="25" w:name="_Toc515810911"/>
      <w:bookmarkStart w:id="26" w:name="_Toc515915418"/>
      <w:bookmarkStart w:id="27" w:name="_Toc515957369"/>
      <w:bookmarkStart w:id="28" w:name="_Toc515963445"/>
      <w:bookmarkStart w:id="29" w:name="_Toc516515139"/>
      <w:r>
        <w:rPr>
          <w:rFonts w:ascii="Times New Roman" w:eastAsia="Times New Roman" w:hAnsi="Times New Roman" w:cs="Times New Roman"/>
          <w:b/>
          <w:bCs/>
          <w:color w:val="00000A"/>
          <w:sz w:val="28"/>
          <w:szCs w:val="28"/>
          <w:lang w:val="uk-UA" w:eastAsia="zh-CN" w:bidi="hi-IN"/>
        </w:rPr>
        <w:br w:type="page"/>
      </w:r>
    </w:p>
    <w:p w:rsidR="001F339B" w:rsidRDefault="001F339B" w:rsidP="001F339B">
      <w:pPr>
        <w:keepNext/>
        <w:keepLines/>
        <w:spacing w:after="0" w:line="360" w:lineRule="auto"/>
        <w:contextualSpacing/>
        <w:jc w:val="center"/>
        <w:outlineLvl w:val="0"/>
        <w:rPr>
          <w:rFonts w:ascii="Times New Roman" w:eastAsia="Times New Roman" w:hAnsi="Times New Roman" w:cs="Times New Roman"/>
          <w:b/>
          <w:bCs/>
          <w:color w:val="00000A"/>
          <w:sz w:val="28"/>
          <w:szCs w:val="28"/>
          <w:lang w:val="uk-UA" w:eastAsia="zh-CN" w:bidi="hi-IN"/>
        </w:rPr>
      </w:pPr>
      <w:r w:rsidRPr="001F339B">
        <w:rPr>
          <w:rFonts w:ascii="Times New Roman" w:eastAsia="Times New Roman" w:hAnsi="Times New Roman" w:cs="Times New Roman"/>
          <w:b/>
          <w:bCs/>
          <w:color w:val="00000A"/>
          <w:sz w:val="28"/>
          <w:szCs w:val="28"/>
          <w:lang w:val="uk-UA" w:eastAsia="zh-CN" w:bidi="hi-IN"/>
        </w:rPr>
        <w:t>РОЗДІЛ 1</w:t>
      </w:r>
      <w:bookmarkStart w:id="30" w:name="_Toc515720613"/>
      <w:bookmarkStart w:id="31" w:name="_Toc515810051"/>
      <w:bookmarkStart w:id="32" w:name="_Toc515810181"/>
      <w:bookmarkStart w:id="33" w:name="_Toc515810912"/>
      <w:bookmarkStart w:id="34" w:name="_Toc515915419"/>
      <w:bookmarkStart w:id="35" w:name="_Toc515957370"/>
      <w:bookmarkStart w:id="36" w:name="_Toc515963446"/>
      <w:bookmarkEnd w:id="22"/>
      <w:bookmarkEnd w:id="23"/>
      <w:bookmarkEnd w:id="24"/>
      <w:bookmarkEnd w:id="25"/>
      <w:bookmarkEnd w:id="26"/>
      <w:bookmarkEnd w:id="27"/>
      <w:bookmarkEnd w:id="28"/>
      <w:bookmarkEnd w:id="29"/>
      <w:r w:rsidR="00BE0E2A">
        <w:rPr>
          <w:rFonts w:ascii="Times New Roman" w:eastAsia="Times New Roman" w:hAnsi="Times New Roman" w:cs="Times New Roman"/>
          <w:b/>
          <w:bCs/>
          <w:color w:val="00000A"/>
          <w:sz w:val="28"/>
          <w:szCs w:val="28"/>
          <w:lang w:val="uk-UA" w:eastAsia="zh-CN" w:bidi="hi-IN"/>
        </w:rPr>
        <w:t xml:space="preserve">. </w:t>
      </w:r>
      <w:bookmarkStart w:id="37" w:name="_Toc516515140"/>
      <w:r w:rsidRPr="001F339B">
        <w:rPr>
          <w:rFonts w:ascii="Times New Roman" w:eastAsia="Times New Roman" w:hAnsi="Times New Roman" w:cs="Times New Roman"/>
          <w:b/>
          <w:bCs/>
          <w:color w:val="00000A"/>
          <w:sz w:val="28"/>
          <w:szCs w:val="28"/>
          <w:lang w:val="uk-UA" w:eastAsia="zh-CN" w:bidi="hi-IN"/>
        </w:rPr>
        <w:t>ПРОБЛЕМИ ДЕРЖАВНОГО УПРАВЛІННЯ У СФЕРІ КІБЕРБЕЗПЕКИ</w:t>
      </w:r>
      <w:bookmarkEnd w:id="30"/>
      <w:bookmarkEnd w:id="31"/>
      <w:bookmarkEnd w:id="32"/>
      <w:bookmarkEnd w:id="33"/>
      <w:bookmarkEnd w:id="34"/>
      <w:bookmarkEnd w:id="35"/>
      <w:bookmarkEnd w:id="36"/>
      <w:bookmarkEnd w:id="37"/>
    </w:p>
    <w:p w:rsidR="00D17617" w:rsidRPr="001F339B" w:rsidRDefault="00D17617" w:rsidP="001F339B">
      <w:pPr>
        <w:keepNext/>
        <w:keepLines/>
        <w:spacing w:after="0" w:line="360" w:lineRule="auto"/>
        <w:contextualSpacing/>
        <w:jc w:val="center"/>
        <w:outlineLvl w:val="0"/>
        <w:rPr>
          <w:rFonts w:ascii="Times New Roman" w:eastAsia="Times New Roman" w:hAnsi="Times New Roman" w:cs="Times New Roman"/>
          <w:b/>
          <w:bCs/>
          <w:color w:val="00000A"/>
          <w:sz w:val="28"/>
          <w:szCs w:val="28"/>
          <w:lang w:val="uk-UA" w:eastAsia="zh-CN" w:bidi="hi-IN"/>
        </w:rPr>
      </w:pPr>
    </w:p>
    <w:p w:rsidR="001F339B" w:rsidRPr="001F339B" w:rsidRDefault="001F339B" w:rsidP="001F339B">
      <w:pPr>
        <w:keepNext/>
        <w:keepLines/>
        <w:spacing w:after="0" w:line="360" w:lineRule="auto"/>
        <w:contextualSpacing/>
        <w:jc w:val="center"/>
        <w:outlineLvl w:val="0"/>
        <w:rPr>
          <w:rFonts w:ascii="Times New Roman" w:eastAsia="Times New Roman" w:hAnsi="Times New Roman" w:cs="Times New Roman"/>
          <w:b/>
          <w:bCs/>
          <w:color w:val="00000A"/>
          <w:sz w:val="28"/>
          <w:szCs w:val="28"/>
          <w:lang w:val="uk-UA" w:eastAsia="zh-CN" w:bidi="hi-IN"/>
        </w:rPr>
      </w:pPr>
      <w:bookmarkStart w:id="38" w:name="_Toc515720614"/>
    </w:p>
    <w:p w:rsidR="001F339B" w:rsidRPr="001F339B" w:rsidRDefault="001F339B" w:rsidP="00D17617">
      <w:pPr>
        <w:keepNext/>
        <w:keepLines/>
        <w:spacing w:after="0" w:line="360" w:lineRule="auto"/>
        <w:ind w:firstLine="709"/>
        <w:contextualSpacing/>
        <w:jc w:val="both"/>
        <w:outlineLvl w:val="1"/>
        <w:rPr>
          <w:rFonts w:ascii="Times New Roman" w:eastAsia="Times New Roman" w:hAnsi="Times New Roman" w:cs="Times New Roman"/>
          <w:b/>
          <w:bCs/>
          <w:color w:val="00000A"/>
          <w:sz w:val="28"/>
          <w:szCs w:val="26"/>
          <w:lang w:eastAsia="zh-CN" w:bidi="hi-IN"/>
        </w:rPr>
      </w:pPr>
      <w:bookmarkStart w:id="39" w:name="_Toc515810052"/>
      <w:bookmarkStart w:id="40" w:name="_Toc515810182"/>
      <w:bookmarkStart w:id="41" w:name="_Toc515810913"/>
      <w:bookmarkStart w:id="42" w:name="_Toc515915420"/>
      <w:bookmarkStart w:id="43" w:name="_Toc515957371"/>
      <w:bookmarkStart w:id="44" w:name="_Toc515963447"/>
      <w:bookmarkStart w:id="45" w:name="_Toc516515141"/>
      <w:r w:rsidRPr="001F339B">
        <w:rPr>
          <w:rFonts w:ascii="Times New Roman" w:eastAsia="Times New Roman" w:hAnsi="Times New Roman" w:cs="Times New Roman"/>
          <w:b/>
          <w:bCs/>
          <w:color w:val="00000A"/>
          <w:sz w:val="28"/>
          <w:szCs w:val="26"/>
          <w:lang w:eastAsia="zh-CN" w:bidi="hi-IN"/>
        </w:rPr>
        <w:t>1.1</w:t>
      </w:r>
      <w:r w:rsidR="007B2315">
        <w:rPr>
          <w:rFonts w:ascii="Times New Roman" w:eastAsia="Times New Roman" w:hAnsi="Times New Roman" w:cs="Times New Roman"/>
          <w:b/>
          <w:bCs/>
          <w:color w:val="00000A"/>
          <w:sz w:val="28"/>
          <w:szCs w:val="26"/>
          <w:lang w:val="uk-UA" w:eastAsia="zh-CN" w:bidi="hi-IN"/>
        </w:rPr>
        <w:t>.</w:t>
      </w:r>
      <w:r w:rsidRPr="001F339B">
        <w:rPr>
          <w:rFonts w:ascii="Times New Roman" w:eastAsia="Times New Roman" w:hAnsi="Times New Roman" w:cs="Times New Roman"/>
          <w:b/>
          <w:bCs/>
          <w:color w:val="00000A"/>
          <w:sz w:val="28"/>
          <w:szCs w:val="26"/>
          <w:lang w:eastAsia="zh-CN" w:bidi="hi-IN"/>
        </w:rPr>
        <w:t xml:space="preserve"> Теоретичні аспекти державного регулювання кібернетичної безпеки</w:t>
      </w:r>
      <w:bookmarkEnd w:id="38"/>
      <w:bookmarkEnd w:id="39"/>
      <w:bookmarkEnd w:id="40"/>
      <w:bookmarkEnd w:id="41"/>
      <w:bookmarkEnd w:id="42"/>
      <w:bookmarkEnd w:id="43"/>
      <w:bookmarkEnd w:id="44"/>
      <w:bookmarkEnd w:id="45"/>
    </w:p>
    <w:p w:rsidR="001F339B" w:rsidRPr="001F339B" w:rsidRDefault="001F339B" w:rsidP="001F339B">
      <w:pPr>
        <w:spacing w:after="0" w:line="360" w:lineRule="auto"/>
        <w:contextualSpacing/>
        <w:jc w:val="both"/>
        <w:rPr>
          <w:rFonts w:ascii="Times New Roman" w:eastAsia="Liberation Sans" w:hAnsi="Times New Roman" w:cs="Times New Roman"/>
          <w:color w:val="00000A"/>
          <w:sz w:val="28"/>
          <w:szCs w:val="28"/>
          <w:lang w:val="uk-UA" w:eastAsia="zh-CN" w:bidi="hi-IN"/>
        </w:rPr>
      </w:pPr>
    </w:p>
    <w:p w:rsidR="001F339B" w:rsidRPr="001F339B" w:rsidRDefault="001F339B" w:rsidP="001F339B">
      <w:pPr>
        <w:spacing w:after="0" w:line="360" w:lineRule="auto"/>
        <w:ind w:firstLine="709"/>
        <w:contextualSpacing/>
        <w:jc w:val="both"/>
        <w:rPr>
          <w:rFonts w:ascii="Times New Roman" w:eastAsia="Liberation Sans" w:hAnsi="Times New Roman" w:cs="Times New Roman"/>
          <w:color w:val="00000A"/>
          <w:sz w:val="28"/>
          <w:szCs w:val="28"/>
          <w:lang w:val="uk-UA" w:eastAsia="zh-CN" w:bidi="hi-IN"/>
        </w:rPr>
      </w:pPr>
      <w:r w:rsidRPr="001F339B">
        <w:rPr>
          <w:rFonts w:ascii="Times New Roman" w:eastAsia="Liberation Sans" w:hAnsi="Times New Roman" w:cs="Times New Roman"/>
          <w:color w:val="00000A"/>
          <w:sz w:val="28"/>
          <w:szCs w:val="28"/>
          <w:lang w:val="uk-UA" w:eastAsia="zh-CN" w:bidi="hi-IN"/>
        </w:rPr>
        <w:t>Наукові дослідження з питань забезпечення національної безпеки, надважливою складовою яко</w:t>
      </w:r>
      <w:r w:rsidR="00151FCE">
        <w:rPr>
          <w:rFonts w:ascii="Times New Roman" w:eastAsia="Liberation Sans" w:hAnsi="Times New Roman" w:cs="Times New Roman"/>
          <w:color w:val="00000A"/>
          <w:sz w:val="28"/>
          <w:szCs w:val="28"/>
          <w:lang w:val="uk-UA" w:eastAsia="zh-CN" w:bidi="hi-IN"/>
        </w:rPr>
        <w:t>ї</w:t>
      </w:r>
      <w:r w:rsidRPr="001F339B">
        <w:rPr>
          <w:rFonts w:ascii="Times New Roman" w:eastAsia="Liberation Sans" w:hAnsi="Times New Roman" w:cs="Times New Roman"/>
          <w:color w:val="00000A"/>
          <w:sz w:val="28"/>
          <w:szCs w:val="28"/>
          <w:lang w:val="uk-UA" w:eastAsia="zh-CN" w:bidi="hi-IN"/>
        </w:rPr>
        <w:t xml:space="preserve"> є кібербезпека держави показують, що саме вона є тією комплексною проблемою, яка передусім стосується економіки країни, розвитку інфраструктури електронних комунікацій, технологій захисту державних інформаційних ресурсів, а також об’єктів критичної інфраструктури. Оскільки термін «кібербезпека» є  багатогранним, його розглядають з різних аспектів – політичного, технологічного, економічного, правового, соціального тощо. Захист державних інтересів, у політичному контексті, є першоосновою  забезпечення національної безпеки країни, що і пояснює потребу створення та невпинного розвитку потужної кібернетичної безпеки.</w:t>
      </w:r>
    </w:p>
    <w:p w:rsidR="00F927D9" w:rsidRDefault="001F339B" w:rsidP="00F927D9">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1F339B">
        <w:rPr>
          <w:rFonts w:ascii="Times New Roman" w:eastAsia="Times New Roman" w:hAnsi="Times New Roman" w:cs="Times New Roman"/>
          <w:sz w:val="28"/>
          <w:szCs w:val="28"/>
          <w:lang w:val="uk-UA" w:eastAsia="ru-RU"/>
        </w:rPr>
        <w:t>В Україні кібербезпека забезпечується з урахуванням положень, що закладені в таких документах нормативно-правової бази у даній сфері: Конституція України, Закон України “Про основи національної безпеки”, Стратегія національної безпеки України, Стратегія кібербезпеки України, Рішення Ради національної безпеки і оборони України від 28 квітня 2014 р. «Про заходи щодо вдосконалення формування та реалізації державної політики у сфері інформаційної безпеки України», що введений в дію Указом Президента України від 1 травня 2014 р. № 449, а також Конвенція «Про кіберзлочинність», ратифікована Законом України від 7 вересня 20</w:t>
      </w:r>
      <w:r w:rsidR="00426357">
        <w:rPr>
          <w:rFonts w:ascii="Times New Roman" w:eastAsia="Times New Roman" w:hAnsi="Times New Roman" w:cs="Times New Roman"/>
          <w:sz w:val="28"/>
          <w:szCs w:val="28"/>
          <w:lang w:val="uk-UA" w:eastAsia="ru-RU"/>
        </w:rPr>
        <w:t xml:space="preserve">05 р., Постанова КМУ №518 від 19 червня 2019 року. </w:t>
      </w:r>
      <w:r w:rsidRPr="001F339B">
        <w:rPr>
          <w:rFonts w:ascii="Times New Roman" w:eastAsia="Times New Roman" w:hAnsi="Times New Roman" w:cs="Times New Roman"/>
          <w:sz w:val="28"/>
          <w:szCs w:val="28"/>
          <w:lang w:val="uk-UA" w:eastAsia="ru-RU"/>
        </w:rPr>
        <w:t>Нормативно-правова база з у галузі державного регулювання з питань кібернетичної безпеки детальніше описана на рисунку 1.1.</w:t>
      </w:r>
      <w:r w:rsidR="00F927D9" w:rsidRPr="00F927D9">
        <w:rPr>
          <w:rFonts w:ascii="Times New Roman" w:eastAsia="Times New Roman" w:hAnsi="Times New Roman" w:cs="Times New Roman"/>
          <w:sz w:val="28"/>
          <w:szCs w:val="28"/>
          <w:lang w:val="uk-UA" w:eastAsia="ru-RU"/>
        </w:rPr>
        <w:t xml:space="preserve"> </w:t>
      </w:r>
    </w:p>
    <w:p w:rsidR="00F927D9" w:rsidRPr="001F339B" w:rsidRDefault="00F927D9" w:rsidP="00F927D9">
      <w:pPr>
        <w:shd w:val="clear" w:color="auto" w:fill="FFFFFF"/>
        <w:spacing w:after="0" w:line="360" w:lineRule="auto"/>
        <w:ind w:firstLine="567"/>
        <w:jc w:val="both"/>
        <w:rPr>
          <w:rFonts w:ascii="Times New Roman" w:eastAsia="Times New Roman" w:hAnsi="Times New Roman" w:cs="Times New Roman"/>
          <w:color w:val="000000"/>
          <w:sz w:val="28"/>
          <w:szCs w:val="28"/>
          <w:lang w:val="uk-UA" w:eastAsia="ru-RU"/>
        </w:rPr>
      </w:pPr>
      <w:r w:rsidRPr="001F339B">
        <w:rPr>
          <w:rFonts w:ascii="Times New Roman" w:eastAsia="Times New Roman" w:hAnsi="Times New Roman" w:cs="Times New Roman"/>
          <w:sz w:val="28"/>
          <w:szCs w:val="28"/>
          <w:lang w:val="uk-UA" w:eastAsia="ru-RU"/>
        </w:rPr>
        <w:t xml:space="preserve">З урахуванням вищезазначеного, основним пріоритетним завданням кібербезпеки, як складової національної безпеки, за Стратегією кібербезпеки України, являється забезпечення національних інтересів України, що порушуються в результаті сучасних кіберзагроз. За Законом України «Про основи національної безпеки», такими </w:t>
      </w:r>
      <w:r w:rsidRPr="001F339B">
        <w:rPr>
          <w:rFonts w:ascii="Times New Roman" w:eastAsia="Times New Roman" w:hAnsi="Times New Roman" w:cs="Times New Roman"/>
          <w:color w:val="000000"/>
          <w:sz w:val="28"/>
          <w:szCs w:val="28"/>
          <w:lang w:val="uk-UA" w:eastAsia="ru-RU"/>
        </w:rPr>
        <w:t>інтересами є:</w:t>
      </w:r>
      <w:bookmarkStart w:id="46" w:name="n50"/>
      <w:bookmarkEnd w:id="46"/>
      <w:r w:rsidRPr="001F339B">
        <w:rPr>
          <w:rFonts w:ascii="Times New Roman" w:eastAsia="Times New Roman" w:hAnsi="Times New Roman" w:cs="Times New Roman"/>
          <w:color w:val="000000"/>
          <w:sz w:val="28"/>
          <w:szCs w:val="28"/>
          <w:lang w:val="uk-UA" w:eastAsia="ru-RU"/>
        </w:rPr>
        <w:t xml:space="preserve"> </w:t>
      </w:r>
    </w:p>
    <w:bookmarkStart w:id="47" w:name="_MON_1638782909"/>
    <w:bookmarkEnd w:id="47"/>
    <w:p w:rsidR="00140EF0" w:rsidRDefault="0032655E" w:rsidP="0032655E">
      <w:pPr>
        <w:shd w:val="clear" w:color="auto" w:fill="FFFFFF"/>
        <w:spacing w:after="0" w:line="360" w:lineRule="auto"/>
        <w:ind w:firstLine="426"/>
        <w:jc w:val="both"/>
        <w:rPr>
          <w:rFonts w:ascii="Times New Roman" w:eastAsia="Times New Roman" w:hAnsi="Times New Roman" w:cs="Times New Roman"/>
          <w:sz w:val="28"/>
          <w:szCs w:val="28"/>
          <w:lang w:val="uk-UA" w:eastAsia="ru-RU"/>
        </w:rPr>
      </w:pPr>
      <w:r>
        <w:object w:dxaOrig="9355" w:dyaOrig="5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52pt" o:ole="">
            <v:imagedata r:id="rId8" o:title="" croptop="8894f"/>
          </v:shape>
          <o:OLEObject Type="Embed" ProgID="Word.Document.12" ShapeID="_x0000_i1025" DrawAspect="Content" ObjectID="_1646229205" r:id="rId9">
            <o:FieldCodes>\s</o:FieldCodes>
          </o:OLEObject>
        </w:object>
      </w:r>
    </w:p>
    <w:p w:rsidR="001F339B" w:rsidRPr="00677C93" w:rsidRDefault="001F339B" w:rsidP="0032655E">
      <w:pPr>
        <w:shd w:val="clear" w:color="auto" w:fill="FFFFFF"/>
        <w:spacing w:after="0" w:line="360" w:lineRule="auto"/>
        <w:ind w:firstLine="706"/>
        <w:jc w:val="center"/>
        <w:rPr>
          <w:rFonts w:ascii="Times New Roman" w:eastAsia="Times New Roman" w:hAnsi="Times New Roman" w:cs="Times New Roman"/>
          <w:sz w:val="26"/>
          <w:szCs w:val="26"/>
          <w:lang w:val="uk-UA" w:eastAsia="ru-RU"/>
        </w:rPr>
      </w:pPr>
      <w:r w:rsidRPr="00677C93">
        <w:rPr>
          <w:rFonts w:ascii="Times New Roman" w:eastAsia="Times New Roman" w:hAnsi="Times New Roman" w:cs="Times New Roman"/>
          <w:sz w:val="26"/>
          <w:szCs w:val="26"/>
          <w:lang w:val="uk-UA" w:eastAsia="ru-RU"/>
        </w:rPr>
        <w:t>Рис</w:t>
      </w:r>
      <w:r w:rsidR="0032655E" w:rsidRPr="00677C93">
        <w:rPr>
          <w:rFonts w:ascii="Times New Roman" w:eastAsia="Times New Roman" w:hAnsi="Times New Roman" w:cs="Times New Roman"/>
          <w:sz w:val="26"/>
          <w:szCs w:val="26"/>
          <w:lang w:val="uk-UA" w:eastAsia="ru-RU"/>
        </w:rPr>
        <w:t>.</w:t>
      </w:r>
      <w:r w:rsidRPr="00677C93">
        <w:rPr>
          <w:rFonts w:ascii="Times New Roman" w:eastAsia="Times New Roman" w:hAnsi="Times New Roman" w:cs="Times New Roman"/>
          <w:sz w:val="26"/>
          <w:szCs w:val="26"/>
          <w:lang w:val="uk-UA" w:eastAsia="ru-RU"/>
        </w:rPr>
        <w:t xml:space="preserve"> 1.1</w:t>
      </w:r>
      <w:r w:rsidR="0032655E" w:rsidRPr="00677C93">
        <w:rPr>
          <w:rFonts w:ascii="Times New Roman" w:eastAsia="Times New Roman" w:hAnsi="Times New Roman" w:cs="Times New Roman"/>
          <w:sz w:val="26"/>
          <w:szCs w:val="26"/>
          <w:lang w:val="uk-UA" w:eastAsia="ru-RU"/>
        </w:rPr>
        <w:t>.</w:t>
      </w:r>
      <w:r w:rsidRPr="00677C93">
        <w:rPr>
          <w:rFonts w:ascii="Times New Roman" w:eastAsia="Times New Roman" w:hAnsi="Times New Roman" w:cs="Times New Roman"/>
          <w:sz w:val="26"/>
          <w:szCs w:val="26"/>
          <w:lang w:val="uk-UA" w:eastAsia="ru-RU"/>
        </w:rPr>
        <w:t xml:space="preserve"> Базові документи з кібернетичної безпеки України</w:t>
      </w:r>
    </w:p>
    <w:p w:rsidR="001F339B" w:rsidRPr="001F339B" w:rsidRDefault="001F339B" w:rsidP="001F339B">
      <w:pPr>
        <w:shd w:val="clear" w:color="auto" w:fill="FFFFFF"/>
        <w:spacing w:after="0" w:line="360" w:lineRule="auto"/>
        <w:ind w:firstLine="706"/>
        <w:jc w:val="center"/>
        <w:rPr>
          <w:rFonts w:ascii="Times New Roman" w:eastAsia="Times New Roman" w:hAnsi="Times New Roman" w:cs="Times New Roman"/>
          <w:sz w:val="28"/>
          <w:szCs w:val="28"/>
          <w:lang w:val="uk-UA" w:eastAsia="ru-RU"/>
        </w:rPr>
      </w:pPr>
    </w:p>
    <w:p w:rsidR="001F339B" w:rsidRPr="001F339B" w:rsidRDefault="001F339B" w:rsidP="00994830">
      <w:pPr>
        <w:numPr>
          <w:ilvl w:val="0"/>
          <w:numId w:val="9"/>
        </w:numPr>
        <w:shd w:val="clear" w:color="auto" w:fill="FFFFFF"/>
        <w:spacing w:after="0" w:line="360" w:lineRule="auto"/>
        <w:ind w:left="0" w:firstLine="567"/>
        <w:contextualSpacing/>
        <w:jc w:val="both"/>
        <w:rPr>
          <w:rFonts w:ascii="Times New Roman" w:eastAsia="Times New Roman" w:hAnsi="Times New Roman" w:cs="Times New Roman"/>
          <w:sz w:val="28"/>
          <w:szCs w:val="28"/>
          <w:lang w:val="uk-UA" w:eastAsia="ru-RU"/>
        </w:rPr>
      </w:pPr>
      <w:r w:rsidRPr="001F339B">
        <w:rPr>
          <w:rFonts w:ascii="Times New Roman" w:eastAsia="Times New Roman" w:hAnsi="Times New Roman" w:cs="Times New Roman"/>
          <w:color w:val="000000"/>
          <w:sz w:val="28"/>
          <w:szCs w:val="28"/>
          <w:lang w:val="uk-UA" w:eastAsia="ru-RU"/>
        </w:rPr>
        <w:t>гарантування конституційних прав і свобод людини і громадянина;</w:t>
      </w:r>
      <w:bookmarkStart w:id="48" w:name="n51"/>
      <w:bookmarkEnd w:id="48"/>
    </w:p>
    <w:p w:rsidR="001F339B" w:rsidRPr="001F339B" w:rsidRDefault="001F339B" w:rsidP="00994830">
      <w:pPr>
        <w:numPr>
          <w:ilvl w:val="0"/>
          <w:numId w:val="9"/>
        </w:numPr>
        <w:shd w:val="clear" w:color="auto" w:fill="FFFFFF"/>
        <w:spacing w:after="0" w:line="360" w:lineRule="auto"/>
        <w:ind w:left="0" w:firstLine="567"/>
        <w:contextualSpacing/>
        <w:jc w:val="both"/>
        <w:rPr>
          <w:rFonts w:ascii="Times New Roman" w:eastAsia="Times New Roman" w:hAnsi="Times New Roman" w:cs="Times New Roman"/>
          <w:sz w:val="28"/>
          <w:szCs w:val="28"/>
          <w:lang w:val="uk-UA" w:eastAsia="ru-RU"/>
        </w:rPr>
      </w:pPr>
      <w:r w:rsidRPr="001F339B">
        <w:rPr>
          <w:rFonts w:ascii="Times New Roman" w:eastAsia="Times New Roman" w:hAnsi="Times New Roman" w:cs="Times New Roman"/>
          <w:color w:val="000000"/>
          <w:sz w:val="28"/>
          <w:szCs w:val="28"/>
          <w:lang w:val="uk-UA" w:eastAsia="ru-RU"/>
        </w:rPr>
        <w:t>розвиток громадянського суспільства, його демократичних інститутів;</w:t>
      </w:r>
      <w:bookmarkStart w:id="49" w:name="n52"/>
      <w:bookmarkEnd w:id="49"/>
      <w:r w:rsidRPr="001F339B">
        <w:rPr>
          <w:rFonts w:ascii="Times New Roman" w:eastAsia="Times New Roman" w:hAnsi="Times New Roman" w:cs="Times New Roman"/>
          <w:color w:val="000000"/>
          <w:sz w:val="28"/>
          <w:szCs w:val="28"/>
          <w:lang w:val="uk-UA" w:eastAsia="ru-RU"/>
        </w:rPr>
        <w:t xml:space="preserve"> захист державного суверенітету, територіальної цілісності та недоторканності державних кордонів, недопущення втручання у внутрішні справи України;</w:t>
      </w:r>
      <w:bookmarkStart w:id="50" w:name="n53"/>
      <w:bookmarkEnd w:id="50"/>
      <w:r w:rsidRPr="001F339B">
        <w:rPr>
          <w:rFonts w:ascii="Times New Roman" w:eastAsia="Times New Roman" w:hAnsi="Times New Roman" w:cs="Times New Roman"/>
          <w:color w:val="000000"/>
          <w:sz w:val="28"/>
          <w:szCs w:val="28"/>
          <w:lang w:val="uk-UA" w:eastAsia="ru-RU"/>
        </w:rPr>
        <w:t xml:space="preserve"> </w:t>
      </w:r>
    </w:p>
    <w:p w:rsidR="001F339B" w:rsidRPr="001F339B" w:rsidRDefault="001F339B" w:rsidP="00994830">
      <w:pPr>
        <w:numPr>
          <w:ilvl w:val="0"/>
          <w:numId w:val="9"/>
        </w:numPr>
        <w:shd w:val="clear" w:color="auto" w:fill="FFFFFF"/>
        <w:spacing w:after="0" w:line="360" w:lineRule="auto"/>
        <w:ind w:left="0" w:firstLine="567"/>
        <w:contextualSpacing/>
        <w:jc w:val="both"/>
        <w:rPr>
          <w:rFonts w:ascii="Times New Roman" w:eastAsia="Times New Roman" w:hAnsi="Times New Roman" w:cs="Times New Roman"/>
          <w:sz w:val="28"/>
          <w:szCs w:val="28"/>
          <w:lang w:val="uk-UA" w:eastAsia="ru-RU"/>
        </w:rPr>
      </w:pPr>
      <w:r w:rsidRPr="001F339B">
        <w:rPr>
          <w:rFonts w:ascii="Times New Roman" w:eastAsia="Times New Roman" w:hAnsi="Times New Roman" w:cs="Times New Roman"/>
          <w:color w:val="000000"/>
          <w:sz w:val="28"/>
          <w:szCs w:val="28"/>
          <w:lang w:val="uk-UA" w:eastAsia="ru-RU"/>
        </w:rPr>
        <w:t>зміцнення політичної і соціальної стабільності в суспільстві;</w:t>
      </w:r>
      <w:bookmarkStart w:id="51" w:name="n54"/>
      <w:bookmarkEnd w:id="51"/>
      <w:r w:rsidRPr="001F339B">
        <w:rPr>
          <w:rFonts w:ascii="Times New Roman" w:eastAsia="Times New Roman" w:hAnsi="Times New Roman" w:cs="Times New Roman"/>
          <w:color w:val="000000"/>
          <w:sz w:val="28"/>
          <w:szCs w:val="28"/>
          <w:lang w:val="uk-UA" w:eastAsia="ru-RU"/>
        </w:rPr>
        <w:t xml:space="preserve"> </w:t>
      </w:r>
    </w:p>
    <w:p w:rsidR="001F339B" w:rsidRPr="001F339B" w:rsidRDefault="001F339B" w:rsidP="00994830">
      <w:pPr>
        <w:numPr>
          <w:ilvl w:val="0"/>
          <w:numId w:val="9"/>
        </w:numPr>
        <w:shd w:val="clear" w:color="auto" w:fill="FFFFFF"/>
        <w:spacing w:after="0" w:line="360" w:lineRule="auto"/>
        <w:ind w:left="0" w:firstLine="567"/>
        <w:contextualSpacing/>
        <w:jc w:val="both"/>
        <w:rPr>
          <w:rFonts w:ascii="Times New Roman" w:eastAsia="Times New Roman" w:hAnsi="Times New Roman" w:cs="Times New Roman"/>
          <w:sz w:val="28"/>
          <w:szCs w:val="28"/>
          <w:lang w:val="uk-UA" w:eastAsia="ru-RU"/>
        </w:rPr>
      </w:pPr>
      <w:r w:rsidRPr="001F339B">
        <w:rPr>
          <w:rFonts w:ascii="Times New Roman" w:eastAsia="Times New Roman" w:hAnsi="Times New Roman" w:cs="Times New Roman"/>
          <w:color w:val="000000"/>
          <w:sz w:val="28"/>
          <w:szCs w:val="28"/>
          <w:lang w:val="uk-UA" w:eastAsia="ru-RU"/>
        </w:rPr>
        <w:t>забезпечення розвитку і функціонування української мови як державної в усіх сферах суспільного життя на всій території України, гарантування вільного розвитку, використання і захисту російської, інших мов національних меншин України;</w:t>
      </w:r>
      <w:bookmarkStart w:id="52" w:name="n55"/>
      <w:bookmarkEnd w:id="52"/>
      <w:r w:rsidRPr="001F339B">
        <w:rPr>
          <w:rFonts w:ascii="Times New Roman" w:eastAsia="Times New Roman" w:hAnsi="Times New Roman" w:cs="Times New Roman"/>
          <w:color w:val="000000"/>
          <w:sz w:val="28"/>
          <w:szCs w:val="28"/>
          <w:lang w:val="uk-UA" w:eastAsia="ru-RU"/>
        </w:rPr>
        <w:t xml:space="preserve"> створення конкурентоспроможної, соціально орієнтованої ринкової економіки та забезпечення постійного зростання рівня життя і добробуту населення;</w:t>
      </w:r>
      <w:bookmarkStart w:id="53" w:name="n56"/>
      <w:bookmarkEnd w:id="53"/>
      <w:r w:rsidRPr="001F339B">
        <w:rPr>
          <w:rFonts w:ascii="Times New Roman" w:eastAsia="Times New Roman" w:hAnsi="Times New Roman" w:cs="Times New Roman"/>
          <w:color w:val="000000"/>
          <w:sz w:val="28"/>
          <w:szCs w:val="28"/>
          <w:lang w:val="uk-UA" w:eastAsia="ru-RU"/>
        </w:rPr>
        <w:t xml:space="preserve"> </w:t>
      </w:r>
    </w:p>
    <w:p w:rsidR="001F339B" w:rsidRPr="001F339B" w:rsidRDefault="001F339B" w:rsidP="00994830">
      <w:pPr>
        <w:numPr>
          <w:ilvl w:val="0"/>
          <w:numId w:val="9"/>
        </w:numPr>
        <w:shd w:val="clear" w:color="auto" w:fill="FFFFFF"/>
        <w:spacing w:after="0" w:line="360" w:lineRule="auto"/>
        <w:ind w:left="0" w:firstLine="709"/>
        <w:contextualSpacing/>
        <w:jc w:val="both"/>
        <w:rPr>
          <w:rFonts w:ascii="Times New Roman" w:eastAsia="Times New Roman" w:hAnsi="Times New Roman" w:cs="Times New Roman"/>
          <w:sz w:val="28"/>
          <w:szCs w:val="28"/>
          <w:lang w:val="uk-UA" w:eastAsia="ru-RU"/>
        </w:rPr>
      </w:pPr>
      <w:r w:rsidRPr="001F339B">
        <w:rPr>
          <w:rFonts w:ascii="Times New Roman" w:eastAsia="Times New Roman" w:hAnsi="Times New Roman" w:cs="Times New Roman"/>
          <w:color w:val="000000"/>
          <w:sz w:val="28"/>
          <w:szCs w:val="28"/>
          <w:lang w:val="uk-UA" w:eastAsia="ru-RU"/>
        </w:rPr>
        <w:t>збереження та зміцнення науково-технологічного потенціалу, утвердження інноваційної моделі розвитку;</w:t>
      </w:r>
      <w:bookmarkStart w:id="54" w:name="n57"/>
      <w:bookmarkEnd w:id="54"/>
      <w:r w:rsidRPr="001F339B">
        <w:rPr>
          <w:rFonts w:ascii="Times New Roman" w:eastAsia="Times New Roman" w:hAnsi="Times New Roman" w:cs="Times New Roman"/>
          <w:color w:val="000000"/>
          <w:sz w:val="28"/>
          <w:szCs w:val="28"/>
          <w:lang w:val="uk-UA" w:eastAsia="ru-RU"/>
        </w:rPr>
        <w:t xml:space="preserve"> </w:t>
      </w:r>
    </w:p>
    <w:p w:rsidR="001F339B" w:rsidRPr="001F339B" w:rsidRDefault="001F339B" w:rsidP="00994830">
      <w:pPr>
        <w:numPr>
          <w:ilvl w:val="0"/>
          <w:numId w:val="9"/>
        </w:numPr>
        <w:shd w:val="clear" w:color="auto" w:fill="FFFFFF"/>
        <w:spacing w:after="0" w:line="360" w:lineRule="auto"/>
        <w:ind w:left="0" w:firstLine="709"/>
        <w:contextualSpacing/>
        <w:jc w:val="both"/>
        <w:rPr>
          <w:rFonts w:ascii="Times New Roman" w:eastAsia="Times New Roman" w:hAnsi="Times New Roman" w:cs="Times New Roman"/>
          <w:sz w:val="28"/>
          <w:szCs w:val="28"/>
          <w:lang w:val="uk-UA" w:eastAsia="ru-RU"/>
        </w:rPr>
      </w:pPr>
      <w:r w:rsidRPr="001F339B">
        <w:rPr>
          <w:rFonts w:ascii="Times New Roman" w:eastAsia="Times New Roman" w:hAnsi="Times New Roman" w:cs="Times New Roman"/>
          <w:color w:val="000000"/>
          <w:sz w:val="28"/>
          <w:szCs w:val="28"/>
          <w:lang w:val="uk-UA" w:eastAsia="ru-RU"/>
        </w:rPr>
        <w:t>забезпечення екологічно та техногенно безпечних умов життєдіяльності громадян і суспільства, збереження навколишнього природного середовища та раціональне використання природних ресурсів;</w:t>
      </w:r>
      <w:bookmarkStart w:id="55" w:name="n58"/>
      <w:bookmarkEnd w:id="55"/>
      <w:r w:rsidRPr="001F339B">
        <w:rPr>
          <w:rFonts w:ascii="Times New Roman" w:eastAsia="Times New Roman" w:hAnsi="Times New Roman" w:cs="Times New Roman"/>
          <w:color w:val="000000"/>
          <w:sz w:val="28"/>
          <w:szCs w:val="28"/>
          <w:lang w:val="uk-UA" w:eastAsia="ru-RU"/>
        </w:rPr>
        <w:t xml:space="preserve"> розвиток духовності, моральних засад, інтелектуального потенціалу українського народу, зміцнення фізичного здоров'я нації, створення умов для розширеного відтворення населення, збереження та зміцнення інституту сім’ї;</w:t>
      </w:r>
      <w:bookmarkStart w:id="56" w:name="n282"/>
      <w:bookmarkStart w:id="57" w:name="n284"/>
      <w:bookmarkEnd w:id="56"/>
      <w:bookmarkEnd w:id="57"/>
      <w:r w:rsidRPr="001F339B">
        <w:rPr>
          <w:rFonts w:ascii="Times New Roman" w:eastAsia="Times New Roman" w:hAnsi="Times New Roman" w:cs="Times New Roman"/>
          <w:color w:val="000000"/>
          <w:sz w:val="28"/>
          <w:szCs w:val="28"/>
          <w:lang w:val="uk-UA" w:eastAsia="ru-RU"/>
        </w:rPr>
        <w:t xml:space="preserve"> створення умов для повноцінного життя і розвитку дитини, її безпеки, благополуччя, зростання у безпечному сімейному оточенні;</w:t>
      </w:r>
      <w:bookmarkStart w:id="58" w:name="n283"/>
      <w:bookmarkStart w:id="59" w:name="n59"/>
      <w:bookmarkEnd w:id="58"/>
      <w:bookmarkEnd w:id="59"/>
      <w:r w:rsidRPr="001F339B">
        <w:rPr>
          <w:rFonts w:ascii="Times New Roman" w:eastAsia="Times New Roman" w:hAnsi="Times New Roman" w:cs="Times New Roman"/>
          <w:color w:val="000000"/>
          <w:sz w:val="28"/>
          <w:szCs w:val="28"/>
          <w:lang w:val="uk-UA" w:eastAsia="ru-RU"/>
        </w:rPr>
        <w:t xml:space="preserve"> </w:t>
      </w:r>
    </w:p>
    <w:p w:rsidR="001F339B" w:rsidRPr="001F339B" w:rsidRDefault="001F339B" w:rsidP="00994830">
      <w:pPr>
        <w:numPr>
          <w:ilvl w:val="0"/>
          <w:numId w:val="9"/>
        </w:numPr>
        <w:shd w:val="clear" w:color="auto" w:fill="FFFFFF"/>
        <w:spacing w:after="0" w:line="360" w:lineRule="auto"/>
        <w:ind w:left="0" w:firstLine="709"/>
        <w:contextualSpacing/>
        <w:jc w:val="both"/>
        <w:rPr>
          <w:rFonts w:ascii="Times New Roman" w:eastAsia="Times New Roman" w:hAnsi="Times New Roman" w:cs="Times New Roman"/>
          <w:sz w:val="28"/>
          <w:szCs w:val="28"/>
          <w:lang w:val="uk-UA" w:eastAsia="ru-RU"/>
        </w:rPr>
      </w:pPr>
      <w:r w:rsidRPr="001F339B">
        <w:rPr>
          <w:rFonts w:ascii="Times New Roman" w:eastAsia="Times New Roman" w:hAnsi="Times New Roman" w:cs="Times New Roman"/>
          <w:color w:val="000000"/>
          <w:sz w:val="28"/>
          <w:szCs w:val="28"/>
          <w:lang w:val="uk-UA" w:eastAsia="ru-RU"/>
        </w:rPr>
        <w:t>інтеграція України в європейський політичний, економічний, правовий простір з метою набуття членства в Європейському Союзі та в євроатлантичний безпековий простір з метою набуття членства в Організації Північноатлантичного договору; розвиток рівноправних взаємовигідних відносин з іншими держ</w:t>
      </w:r>
      <w:r w:rsidR="00863171">
        <w:rPr>
          <w:rFonts w:ascii="Times New Roman" w:eastAsia="Times New Roman" w:hAnsi="Times New Roman" w:cs="Times New Roman"/>
          <w:color w:val="000000"/>
          <w:sz w:val="28"/>
          <w:szCs w:val="28"/>
          <w:lang w:val="uk-UA" w:eastAsia="ru-RU"/>
        </w:rPr>
        <w:t xml:space="preserve">авами світу в інтересах України </w:t>
      </w:r>
      <w:r w:rsidR="00863171" w:rsidRPr="00863171">
        <w:rPr>
          <w:rFonts w:ascii="Times New Roman" w:eastAsia="Times New Roman" w:hAnsi="Times New Roman" w:cs="Times New Roman"/>
          <w:color w:val="000000"/>
          <w:sz w:val="28"/>
          <w:szCs w:val="28"/>
          <w:lang w:val="uk-UA" w:eastAsia="ru-RU"/>
        </w:rPr>
        <w:t>[1].</w:t>
      </w:r>
    </w:p>
    <w:p w:rsidR="001F339B" w:rsidRPr="001F339B" w:rsidRDefault="001F339B" w:rsidP="00426357">
      <w:pPr>
        <w:shd w:val="clear" w:color="auto" w:fill="FFFFFF"/>
        <w:spacing w:after="0" w:line="360" w:lineRule="auto"/>
        <w:ind w:firstLine="706"/>
        <w:jc w:val="both"/>
        <w:rPr>
          <w:rFonts w:ascii="Times New Roman" w:eastAsia="Times New Roman" w:hAnsi="Times New Roman" w:cs="Times New Roman"/>
          <w:color w:val="000000"/>
          <w:sz w:val="28"/>
          <w:szCs w:val="28"/>
          <w:lang w:val="uk-UA" w:eastAsia="ru-RU"/>
        </w:rPr>
      </w:pPr>
      <w:r w:rsidRPr="001F339B">
        <w:rPr>
          <w:rFonts w:ascii="Times New Roman" w:eastAsia="Times New Roman" w:hAnsi="Times New Roman" w:cs="Times New Roman"/>
          <w:color w:val="000000"/>
          <w:sz w:val="28"/>
          <w:szCs w:val="28"/>
          <w:lang w:val="uk-UA" w:eastAsia="ru-RU"/>
        </w:rPr>
        <w:t xml:space="preserve">У зв’язку з тими умовами, що склалися в Україні </w:t>
      </w:r>
      <w:r w:rsidR="00677C93">
        <w:rPr>
          <w:rFonts w:ascii="Times New Roman" w:eastAsia="Times New Roman" w:hAnsi="Times New Roman" w:cs="Times New Roman"/>
          <w:color w:val="000000"/>
          <w:sz w:val="28"/>
          <w:szCs w:val="28"/>
          <w:lang w:val="uk-UA" w:eastAsia="ru-RU"/>
        </w:rPr>
        <w:t>в</w:t>
      </w:r>
      <w:r w:rsidRPr="001F339B">
        <w:rPr>
          <w:rFonts w:ascii="Times New Roman" w:eastAsia="Times New Roman" w:hAnsi="Times New Roman" w:cs="Times New Roman"/>
          <w:color w:val="000000"/>
          <w:sz w:val="28"/>
          <w:szCs w:val="28"/>
          <w:lang w:val="uk-UA" w:eastAsia="ru-RU"/>
        </w:rPr>
        <w:t xml:space="preserve"> 2014 </w:t>
      </w:r>
      <w:r w:rsidR="00677C93">
        <w:rPr>
          <w:rFonts w:ascii="Times New Roman" w:eastAsia="Times New Roman" w:hAnsi="Times New Roman" w:cs="Times New Roman"/>
          <w:color w:val="000000"/>
          <w:sz w:val="28"/>
          <w:szCs w:val="28"/>
          <w:lang w:val="uk-UA" w:eastAsia="ru-RU"/>
        </w:rPr>
        <w:t>-</w:t>
      </w:r>
      <w:r w:rsidRPr="001F339B">
        <w:rPr>
          <w:rFonts w:ascii="Times New Roman" w:eastAsia="Times New Roman" w:hAnsi="Times New Roman" w:cs="Times New Roman"/>
          <w:color w:val="000000"/>
          <w:sz w:val="28"/>
          <w:szCs w:val="28"/>
          <w:lang w:val="uk-UA" w:eastAsia="ru-RU"/>
        </w:rPr>
        <w:t xml:space="preserve"> 201</w:t>
      </w:r>
      <w:r w:rsidR="00677C93">
        <w:rPr>
          <w:rFonts w:ascii="Times New Roman" w:eastAsia="Times New Roman" w:hAnsi="Times New Roman" w:cs="Times New Roman"/>
          <w:color w:val="000000"/>
          <w:sz w:val="28"/>
          <w:szCs w:val="28"/>
          <w:lang w:val="uk-UA" w:eastAsia="ru-RU"/>
        </w:rPr>
        <w:t>8</w:t>
      </w:r>
      <w:r w:rsidRPr="001F339B">
        <w:rPr>
          <w:rFonts w:ascii="Times New Roman" w:eastAsia="Times New Roman" w:hAnsi="Times New Roman" w:cs="Times New Roman"/>
          <w:color w:val="000000"/>
          <w:sz w:val="28"/>
          <w:szCs w:val="28"/>
          <w:lang w:val="uk-UA" w:eastAsia="ru-RU"/>
        </w:rPr>
        <w:t xml:space="preserve"> років, державі довелось набути певного досвіду протиборства з Російською Федерацією на теренах кіберпростору, що використовувався країною-агресором для досягнення власних цілей у “гібридній війні” проти України.  Хоч Україна і відмовилася від політики позаблоковості та багато спрямованості на шляху до формування політики приєднання до НАТО та прозахідного геополітичного й цивілізаційного вибору, нашій державі просто необхідно формувати пріоритети своєї політики щодо міжнародного та національного кіберпростору</w:t>
      </w:r>
      <w:r w:rsidR="00DF4299">
        <w:rPr>
          <w:rFonts w:ascii="Times New Roman" w:eastAsia="Times New Roman" w:hAnsi="Times New Roman" w:cs="Times New Roman"/>
          <w:color w:val="000000"/>
          <w:sz w:val="28"/>
          <w:szCs w:val="28"/>
          <w:lang w:val="uk-UA" w:eastAsia="ru-RU"/>
        </w:rPr>
        <w:t xml:space="preserve"> </w:t>
      </w:r>
      <w:r w:rsidR="00DF4299" w:rsidRPr="00DF4299">
        <w:rPr>
          <w:rFonts w:ascii="Times New Roman" w:eastAsia="Times New Roman" w:hAnsi="Times New Roman" w:cs="Times New Roman"/>
          <w:color w:val="000000"/>
          <w:sz w:val="28"/>
          <w:szCs w:val="28"/>
          <w:lang w:val="uk-UA" w:eastAsia="ru-RU"/>
        </w:rPr>
        <w:t>[2]</w:t>
      </w:r>
      <w:r w:rsidRPr="001F339B">
        <w:rPr>
          <w:rFonts w:ascii="Times New Roman" w:eastAsia="Times New Roman" w:hAnsi="Times New Roman" w:cs="Times New Roman"/>
          <w:color w:val="000000"/>
          <w:sz w:val="28"/>
          <w:szCs w:val="28"/>
          <w:lang w:val="uk-UA" w:eastAsia="ru-RU"/>
        </w:rPr>
        <w:t xml:space="preserve">. </w:t>
      </w:r>
    </w:p>
    <w:p w:rsidR="001F339B" w:rsidRPr="001F339B" w:rsidRDefault="001F339B" w:rsidP="00426357">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F339B">
        <w:rPr>
          <w:rFonts w:ascii="Times New Roman" w:eastAsia="Times New Roman" w:hAnsi="Times New Roman" w:cs="Times New Roman"/>
          <w:color w:val="000000"/>
          <w:sz w:val="28"/>
          <w:szCs w:val="28"/>
          <w:lang w:val="uk-UA" w:eastAsia="ru-RU"/>
        </w:rPr>
        <w:t xml:space="preserve">Від так кібернетична безпека стала однією з найвагоміших складових національної безпеки України, підтримання оптимального стану якої неможливе без розроблення загальнодержавної системи, що буде ґрунтуватися на толерантного ставлення до норм і принципів міжнародного права, захисті першочергових цінностей, визначених чинним законодавством України, а також забезпеченні національних інтересів у кіберпросторі. </w:t>
      </w:r>
    </w:p>
    <w:p w:rsidR="00D17617" w:rsidRDefault="001F339B" w:rsidP="00863171">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F339B">
        <w:rPr>
          <w:rFonts w:ascii="Times New Roman" w:eastAsia="Times New Roman" w:hAnsi="Times New Roman" w:cs="Times New Roman"/>
          <w:color w:val="000000"/>
          <w:sz w:val="28"/>
          <w:szCs w:val="28"/>
          <w:lang w:val="uk-UA" w:eastAsia="ru-RU"/>
        </w:rPr>
        <w:t>Покладаючись на досвід науковців, неможливо не погодитись з тим, що національна система кібернетичної безпеки повинна бути рушієм взаємодії її суб’єктів у цілях об’єднання спецслужб, державних та правоохоронних органів, що здій</w:t>
      </w:r>
      <w:r w:rsidR="00D17617" w:rsidRPr="001F339B">
        <w:rPr>
          <w:rFonts w:ascii="Times New Roman" w:eastAsia="Times New Roman" w:hAnsi="Times New Roman" w:cs="Times New Roman"/>
          <w:noProof/>
          <w:color w:val="000000"/>
          <w:sz w:val="28"/>
          <w:szCs w:val="28"/>
          <w:lang w:eastAsia="ja-JP"/>
        </w:rPr>
        <w:drawing>
          <wp:anchor distT="0" distB="0" distL="114300" distR="114300" simplePos="0" relativeHeight="251675648" behindDoc="0" locked="0" layoutInCell="1" allowOverlap="1" wp14:anchorId="41993BA0" wp14:editId="2E91375A">
            <wp:simplePos x="0" y="0"/>
            <wp:positionH relativeFrom="column">
              <wp:posOffset>299720</wp:posOffset>
            </wp:positionH>
            <wp:positionV relativeFrom="paragraph">
              <wp:posOffset>775335</wp:posOffset>
            </wp:positionV>
            <wp:extent cx="5410835" cy="3276600"/>
            <wp:effectExtent l="0" t="0" r="0" b="0"/>
            <wp:wrapTopAndBottom/>
            <wp:docPr id="2"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0835"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339B">
        <w:rPr>
          <w:rFonts w:ascii="Times New Roman" w:eastAsia="Times New Roman" w:hAnsi="Times New Roman" w:cs="Times New Roman"/>
          <w:color w:val="000000"/>
          <w:sz w:val="28"/>
          <w:szCs w:val="28"/>
          <w:lang w:val="uk-UA" w:eastAsia="ru-RU"/>
        </w:rPr>
        <w:t>снюють регулювання у сфері телекомунікацій та захисту інформації (рис</w:t>
      </w:r>
      <w:r w:rsidR="00D17617">
        <w:rPr>
          <w:rFonts w:ascii="Times New Roman" w:eastAsia="Times New Roman" w:hAnsi="Times New Roman" w:cs="Times New Roman"/>
          <w:color w:val="000000"/>
          <w:sz w:val="28"/>
          <w:szCs w:val="28"/>
          <w:lang w:val="uk-UA" w:eastAsia="ru-RU"/>
        </w:rPr>
        <w:t>.</w:t>
      </w:r>
      <w:r w:rsidRPr="001F339B">
        <w:rPr>
          <w:rFonts w:ascii="Times New Roman" w:eastAsia="Times New Roman" w:hAnsi="Times New Roman" w:cs="Times New Roman"/>
          <w:color w:val="000000"/>
          <w:sz w:val="28"/>
          <w:szCs w:val="28"/>
          <w:lang w:val="uk-UA" w:eastAsia="ru-RU"/>
        </w:rPr>
        <w:t xml:space="preserve"> 1.2). </w:t>
      </w:r>
    </w:p>
    <w:p w:rsidR="00D17617" w:rsidRPr="00D17617" w:rsidRDefault="00D17617" w:rsidP="00D17617">
      <w:pPr>
        <w:pStyle w:val="a3"/>
        <w:shd w:val="clear" w:color="auto" w:fill="FFFFFF"/>
        <w:spacing w:before="240" w:after="120" w:line="360" w:lineRule="auto"/>
        <w:jc w:val="center"/>
        <w:rPr>
          <w:rFonts w:ascii="Times New Roman" w:eastAsia="Times New Roman" w:hAnsi="Times New Roman" w:cs="Times New Roman"/>
          <w:color w:val="000000"/>
          <w:sz w:val="26"/>
          <w:szCs w:val="26"/>
          <w:lang w:val="uk-UA" w:eastAsia="ru-RU"/>
        </w:rPr>
      </w:pPr>
      <w:r w:rsidRPr="00D17617">
        <w:rPr>
          <w:rFonts w:ascii="Times New Roman" w:eastAsia="Times New Roman" w:hAnsi="Times New Roman" w:cs="Times New Roman"/>
          <w:color w:val="000000"/>
          <w:sz w:val="26"/>
          <w:szCs w:val="26"/>
          <w:lang w:val="uk-UA" w:eastAsia="ru-RU"/>
        </w:rPr>
        <w:t>Рис. 1.2. Національна система кібернетичної безпеки</w:t>
      </w:r>
    </w:p>
    <w:p w:rsidR="001F339B" w:rsidRPr="001F339B" w:rsidRDefault="001F339B" w:rsidP="00D17617">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F339B">
        <w:rPr>
          <w:rFonts w:ascii="Times New Roman" w:eastAsia="Times New Roman" w:hAnsi="Times New Roman" w:cs="Times New Roman"/>
          <w:color w:val="000000"/>
          <w:sz w:val="28"/>
          <w:szCs w:val="28"/>
          <w:lang w:val="uk-UA" w:eastAsia="ru-RU"/>
        </w:rPr>
        <w:t>А головною метою державного управління у даній сфері в свою чергу, має бути розробка та застосування всіх можливих методів своєчасного виявлення, припинення та запобігання загрозам кібернетичного характеру, ліквідація передумов до їх настання, щоб мінімізувати негативні наслідки у результаті їх настання. Це дійсно важливо, адже на сучасному етапі існує низка реальних та потенційних загроз національній безпеці України як у зовнішньополітичній та внутрішньополітичній сфері, так і у сфері державної безпеки, воєнній, економічній, науково-технологічній, соціальній, гуманітарній, екологічній та сфері цивільного захисту</w:t>
      </w:r>
      <w:r w:rsidR="001D119A" w:rsidRPr="001D119A">
        <w:rPr>
          <w:rFonts w:ascii="Times New Roman" w:eastAsia="Times New Roman" w:hAnsi="Times New Roman" w:cs="Times New Roman"/>
          <w:color w:val="000000"/>
          <w:sz w:val="28"/>
          <w:szCs w:val="28"/>
          <w:lang w:val="uk-UA" w:eastAsia="ru-RU"/>
        </w:rPr>
        <w:t xml:space="preserve"> [3].</w:t>
      </w:r>
      <w:r w:rsidRPr="001F339B">
        <w:rPr>
          <w:rFonts w:ascii="Times New Roman" w:eastAsia="Times New Roman" w:hAnsi="Times New Roman" w:cs="Times New Roman"/>
          <w:color w:val="000000"/>
          <w:sz w:val="28"/>
          <w:szCs w:val="28"/>
          <w:lang w:val="uk-UA" w:eastAsia="ru-RU"/>
        </w:rPr>
        <w:t xml:space="preserve">  </w:t>
      </w:r>
      <w:bookmarkStart w:id="60" w:name="n142"/>
      <w:bookmarkEnd w:id="60"/>
    </w:p>
    <w:p w:rsidR="001F339B" w:rsidRPr="001F339B" w:rsidRDefault="001D119A" w:rsidP="000A19E4">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 </w:t>
      </w:r>
      <w:r w:rsidRPr="001D119A">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sz w:val="28"/>
          <w:szCs w:val="28"/>
          <w:lang w:eastAsia="ru-RU"/>
        </w:rPr>
        <w:t>ві</w:t>
      </w:r>
      <w:r>
        <w:rPr>
          <w:rFonts w:ascii="Times New Roman" w:eastAsia="Times New Roman" w:hAnsi="Times New Roman" w:cs="Times New Roman"/>
          <w:sz w:val="28"/>
          <w:szCs w:val="28"/>
          <w:lang w:val="uk-UA" w:eastAsia="ru-RU"/>
        </w:rPr>
        <w:t>дмічено</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що</w:t>
      </w:r>
      <w:r w:rsidR="001F339B" w:rsidRPr="001F339B">
        <w:rPr>
          <w:rFonts w:ascii="Times New Roman" w:eastAsia="Times New Roman" w:hAnsi="Times New Roman" w:cs="Times New Roman"/>
          <w:sz w:val="28"/>
          <w:szCs w:val="28"/>
          <w:lang w:val="uk-UA" w:eastAsia="ru-RU"/>
        </w:rPr>
        <w:t xml:space="preserve"> в найповнішому розумінні середовище кіберпростору утворене в результаті взаємодії інформаційних, автоматизованих, телекомунікаційних системам. При цьому ж кібернетикний простір ще й надає можливості здійснення комунікацій та реалізовує розвиток суспільних відносин, що стає можливим внаслідок функціонування спільних (з’єднаних) комунікаційних систем та забезпечення електронних комунікацій із використанням глобальної мережі передачі даних. Відповідно до Стратегії кібербезпеки України забезпечення кібернетичної безпеки є станом захищеності життєво важливих інтересів людини і громадянина, суспільства та держави в кіберпросторі, що досягається комплексним застосуванням сукупності правових, організаційних, інформаційних заходів. Даний стан досягається за допомогою сукупності активних захисних та розвідувальних дій, що у процесі інформаційного протистояння діяльністю поодиноких інсайдерів чи організованих кібернетичних угруповань розгортаються навколо ІР, ІКТ і ІТС (рис</w:t>
      </w:r>
      <w:r w:rsidR="00797ECA">
        <w:rPr>
          <w:rFonts w:ascii="Times New Roman" w:eastAsia="Times New Roman" w:hAnsi="Times New Roman" w:cs="Times New Roman"/>
          <w:sz w:val="28"/>
          <w:szCs w:val="28"/>
          <w:lang w:val="uk-UA" w:eastAsia="ru-RU"/>
        </w:rPr>
        <w:t>.</w:t>
      </w:r>
      <w:r w:rsidR="001F339B" w:rsidRPr="001F339B">
        <w:rPr>
          <w:rFonts w:ascii="Times New Roman" w:eastAsia="Times New Roman" w:hAnsi="Times New Roman" w:cs="Times New Roman"/>
          <w:sz w:val="28"/>
          <w:szCs w:val="28"/>
          <w:lang w:val="uk-UA" w:eastAsia="ru-RU"/>
        </w:rPr>
        <w:t xml:space="preserve"> 1.3).</w:t>
      </w:r>
    </w:p>
    <w:p w:rsidR="001F339B" w:rsidRPr="001F339B" w:rsidRDefault="001F339B" w:rsidP="000A19E4">
      <w:pPr>
        <w:shd w:val="clear" w:color="auto" w:fill="FFFFFF"/>
        <w:spacing w:after="0" w:line="360" w:lineRule="auto"/>
        <w:ind w:firstLine="567"/>
        <w:jc w:val="both"/>
        <w:rPr>
          <w:rFonts w:ascii="Times New Roman" w:eastAsia="Times New Roman" w:hAnsi="Times New Roman" w:cs="Times New Roman"/>
          <w:color w:val="000000"/>
          <w:sz w:val="28"/>
          <w:szCs w:val="28"/>
          <w:lang w:val="uk-UA" w:eastAsia="ru-RU"/>
        </w:rPr>
      </w:pPr>
      <w:r w:rsidRPr="001F339B">
        <w:rPr>
          <w:rFonts w:ascii="Times New Roman" w:eastAsia="Times New Roman" w:hAnsi="Times New Roman" w:cs="Times New Roman"/>
          <w:color w:val="000000"/>
          <w:sz w:val="28"/>
          <w:szCs w:val="28"/>
          <w:lang w:val="uk-UA" w:eastAsia="ru-RU"/>
        </w:rPr>
        <w:t>Вище викладений механізм створення процесів впливу націлений на досягнення та утримання потенційними протиборчими сторонами переваги у протидії новим загрозам безпеці для власних об’єктів особливо важливої фізичної, інформаційної та кіберінфраструктури. Під котроль останньої  складові фізичної інфраструктури держави переходять принципом  моделі переходу (рис</w:t>
      </w:r>
      <w:r w:rsidR="00797ECA">
        <w:rPr>
          <w:rFonts w:ascii="Times New Roman" w:eastAsia="Times New Roman" w:hAnsi="Times New Roman" w:cs="Times New Roman"/>
          <w:color w:val="000000"/>
          <w:sz w:val="28"/>
          <w:szCs w:val="28"/>
          <w:lang w:val="uk-UA" w:eastAsia="ru-RU"/>
        </w:rPr>
        <w:t>.</w:t>
      </w:r>
      <w:r w:rsidRPr="001F339B">
        <w:rPr>
          <w:rFonts w:ascii="Times New Roman" w:eastAsia="Times New Roman" w:hAnsi="Times New Roman" w:cs="Times New Roman"/>
          <w:color w:val="000000"/>
          <w:sz w:val="28"/>
          <w:szCs w:val="28"/>
          <w:lang w:val="uk-UA" w:eastAsia="ru-RU"/>
        </w:rPr>
        <w:t xml:space="preserve"> 1.4).</w:t>
      </w:r>
    </w:p>
    <w:bookmarkStart w:id="61" w:name="_MON_1638780019"/>
    <w:bookmarkEnd w:id="61"/>
    <w:p w:rsidR="001F339B" w:rsidRPr="001F339B" w:rsidRDefault="00BA2144" w:rsidP="00426357">
      <w:pPr>
        <w:shd w:val="clear" w:color="auto" w:fill="FFFFFF"/>
        <w:spacing w:after="0" w:line="360" w:lineRule="auto"/>
        <w:ind w:firstLine="709"/>
        <w:jc w:val="center"/>
        <w:rPr>
          <w:rFonts w:ascii="Times New Roman" w:eastAsia="Times New Roman" w:hAnsi="Times New Roman" w:cs="Times New Roman"/>
          <w:color w:val="000000"/>
          <w:sz w:val="28"/>
          <w:szCs w:val="28"/>
          <w:lang w:val="en-US" w:eastAsia="ru-RU"/>
        </w:rPr>
      </w:pPr>
      <w:r>
        <w:object w:dxaOrig="9355" w:dyaOrig="4026">
          <v:shape id="_x0000_i1026" type="#_x0000_t75" style="width:468pt;height:200.75pt" o:ole="">
            <v:imagedata r:id="rId11" o:title=""/>
          </v:shape>
          <o:OLEObject Type="Embed" ProgID="Word.Document.12" ShapeID="_x0000_i1026" DrawAspect="Content" ObjectID="_1646229206" r:id="rId12">
            <o:FieldCodes>\s</o:FieldCodes>
          </o:OLEObject>
        </w:object>
      </w:r>
    </w:p>
    <w:p w:rsidR="001F339B" w:rsidRPr="00D17617" w:rsidRDefault="001F339B" w:rsidP="00797ECA">
      <w:pPr>
        <w:shd w:val="clear" w:color="auto" w:fill="FFFFFF"/>
        <w:spacing w:after="0" w:line="360" w:lineRule="auto"/>
        <w:ind w:firstLine="709"/>
        <w:jc w:val="center"/>
        <w:rPr>
          <w:rFonts w:ascii="Times New Roman" w:eastAsia="Times New Roman" w:hAnsi="Times New Roman" w:cs="Times New Roman"/>
          <w:color w:val="000000"/>
          <w:sz w:val="26"/>
          <w:szCs w:val="26"/>
          <w:lang w:val="uk-UA" w:eastAsia="ru-RU"/>
        </w:rPr>
      </w:pPr>
      <w:r w:rsidRPr="00D17617">
        <w:rPr>
          <w:rFonts w:ascii="Times New Roman" w:eastAsia="Times New Roman" w:hAnsi="Times New Roman" w:cs="Times New Roman"/>
          <w:color w:val="000000"/>
          <w:sz w:val="26"/>
          <w:szCs w:val="26"/>
          <w:lang w:val="uk-UA" w:eastAsia="ru-RU"/>
        </w:rPr>
        <w:t>Рис</w:t>
      </w:r>
      <w:r w:rsidR="00D17617" w:rsidRPr="00D17617">
        <w:rPr>
          <w:rFonts w:ascii="Times New Roman" w:eastAsia="Times New Roman" w:hAnsi="Times New Roman" w:cs="Times New Roman"/>
          <w:color w:val="000000"/>
          <w:sz w:val="26"/>
          <w:szCs w:val="26"/>
          <w:lang w:val="uk-UA" w:eastAsia="ru-RU"/>
        </w:rPr>
        <w:t>.</w:t>
      </w:r>
      <w:r w:rsidRPr="00D17617">
        <w:rPr>
          <w:rFonts w:ascii="Times New Roman" w:eastAsia="Times New Roman" w:hAnsi="Times New Roman" w:cs="Times New Roman"/>
          <w:color w:val="000000"/>
          <w:sz w:val="26"/>
          <w:szCs w:val="26"/>
          <w:lang w:val="uk-UA" w:eastAsia="ru-RU"/>
        </w:rPr>
        <w:t xml:space="preserve"> 1.3</w:t>
      </w:r>
      <w:r w:rsidR="00D17617" w:rsidRPr="00D17617">
        <w:rPr>
          <w:rFonts w:ascii="Times New Roman" w:eastAsia="Times New Roman" w:hAnsi="Times New Roman" w:cs="Times New Roman"/>
          <w:color w:val="000000"/>
          <w:sz w:val="26"/>
          <w:szCs w:val="26"/>
          <w:lang w:val="uk-UA" w:eastAsia="ru-RU"/>
        </w:rPr>
        <w:t>.</w:t>
      </w:r>
      <w:r w:rsidRPr="00D17617">
        <w:rPr>
          <w:rFonts w:ascii="Times New Roman" w:eastAsia="Times New Roman" w:hAnsi="Times New Roman" w:cs="Times New Roman"/>
          <w:color w:val="000000"/>
          <w:sz w:val="26"/>
          <w:szCs w:val="26"/>
          <w:lang w:val="uk-UA" w:eastAsia="ru-RU"/>
        </w:rPr>
        <w:t xml:space="preserve"> Механізм та цілі здійснення кібернетичних впливів</w:t>
      </w:r>
    </w:p>
    <w:p w:rsidR="00BE0E2A" w:rsidRDefault="00BE0E2A" w:rsidP="00BE0E2A">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BE0E2A" w:rsidRPr="001F339B" w:rsidRDefault="00BE0E2A" w:rsidP="00BE0E2A">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F339B">
        <w:rPr>
          <w:rFonts w:ascii="Times New Roman" w:eastAsia="Times New Roman" w:hAnsi="Times New Roman" w:cs="Times New Roman"/>
          <w:sz w:val="28"/>
          <w:szCs w:val="28"/>
          <w:lang w:val="uk-UA" w:eastAsia="ru-RU"/>
        </w:rPr>
        <w:t>З огляду на вищевикладене, можна констатувати той факт, що термін «кібербезпека» є дуже неоднозначним та багатогранним. Таким чином, його політичний контекст являє собою складову національної безпеки держави виходячи із викликів та загроз сучасності. З технічної точки зору, кібербезпека є захистом кібернетичного простору від реальних та потенційних кіберзагроз та кібератак, що можуть порушити основні властивості інформації, що циркулює в ньому. Завдяки потужним можливостям кібербезпеки з погляду економічної сфери, від її стану залежить розвиток економічного потенціалу країни, особливо у сфері передових цифрових та IT–технологій.</w:t>
      </w:r>
    </w:p>
    <w:p w:rsidR="001F339B" w:rsidRPr="001F339B" w:rsidRDefault="001F339B" w:rsidP="00426357">
      <w:pPr>
        <w:shd w:val="clear" w:color="auto" w:fill="FFFFFF"/>
        <w:spacing w:after="0" w:line="360" w:lineRule="auto"/>
        <w:ind w:firstLine="709"/>
        <w:jc w:val="center"/>
        <w:rPr>
          <w:rFonts w:ascii="Times New Roman" w:eastAsia="Times New Roman" w:hAnsi="Times New Roman" w:cs="Times New Roman"/>
          <w:color w:val="000000"/>
          <w:sz w:val="28"/>
          <w:szCs w:val="28"/>
          <w:lang w:val="uk-UA" w:eastAsia="ru-RU"/>
        </w:rPr>
      </w:pPr>
    </w:p>
    <w:p w:rsidR="001F339B" w:rsidRPr="001F339B" w:rsidRDefault="001F339B" w:rsidP="00426357">
      <w:pPr>
        <w:shd w:val="clear" w:color="auto" w:fill="FFFFFF"/>
        <w:spacing w:after="0" w:line="360" w:lineRule="auto"/>
        <w:ind w:firstLine="709"/>
        <w:jc w:val="center"/>
        <w:rPr>
          <w:rFonts w:ascii="Times New Roman" w:eastAsia="Times New Roman" w:hAnsi="Times New Roman" w:cs="Times New Roman"/>
          <w:color w:val="000000"/>
          <w:sz w:val="28"/>
          <w:szCs w:val="28"/>
          <w:lang w:val="uk-UA" w:eastAsia="ru-RU"/>
        </w:rPr>
      </w:pPr>
      <w:r w:rsidRPr="001F339B">
        <w:rPr>
          <w:rFonts w:ascii="Times New Roman" w:eastAsia="Times New Roman" w:hAnsi="Times New Roman" w:cs="Times New Roman"/>
          <w:noProof/>
          <w:color w:val="000000"/>
          <w:sz w:val="28"/>
          <w:szCs w:val="28"/>
          <w:lang w:eastAsia="ja-JP"/>
        </w:rPr>
        <w:drawing>
          <wp:inline distT="0" distB="0" distL="0" distR="0" wp14:anchorId="41626713" wp14:editId="77191845">
            <wp:extent cx="5303520" cy="330152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0700" cy="3330893"/>
                    </a:xfrm>
                    <a:prstGeom prst="rect">
                      <a:avLst/>
                    </a:prstGeom>
                    <a:noFill/>
                    <a:ln>
                      <a:noFill/>
                    </a:ln>
                  </pic:spPr>
                </pic:pic>
              </a:graphicData>
            </a:graphic>
          </wp:inline>
        </w:drawing>
      </w:r>
    </w:p>
    <w:p w:rsidR="001F339B" w:rsidRPr="00D17617" w:rsidRDefault="001F339B" w:rsidP="00797ECA">
      <w:pPr>
        <w:shd w:val="clear" w:color="auto" w:fill="FFFFFF"/>
        <w:spacing w:after="0" w:line="360" w:lineRule="auto"/>
        <w:ind w:firstLine="709"/>
        <w:jc w:val="center"/>
        <w:rPr>
          <w:rFonts w:ascii="Times New Roman" w:eastAsia="Times New Roman" w:hAnsi="Times New Roman" w:cs="Times New Roman"/>
          <w:color w:val="000000"/>
          <w:sz w:val="26"/>
          <w:szCs w:val="26"/>
          <w:lang w:val="uk-UA" w:eastAsia="ru-RU"/>
        </w:rPr>
      </w:pPr>
      <w:r w:rsidRPr="00D17617">
        <w:rPr>
          <w:rFonts w:ascii="Times New Roman" w:eastAsia="Times New Roman" w:hAnsi="Times New Roman" w:cs="Times New Roman"/>
          <w:color w:val="000000"/>
          <w:sz w:val="26"/>
          <w:szCs w:val="26"/>
          <w:lang w:val="uk-UA" w:eastAsia="ru-RU"/>
        </w:rPr>
        <w:t>Рис</w:t>
      </w:r>
      <w:r w:rsidR="00D17617" w:rsidRPr="00D17617">
        <w:rPr>
          <w:rFonts w:ascii="Times New Roman" w:eastAsia="Times New Roman" w:hAnsi="Times New Roman" w:cs="Times New Roman"/>
          <w:color w:val="000000"/>
          <w:sz w:val="26"/>
          <w:szCs w:val="26"/>
          <w:lang w:val="uk-UA" w:eastAsia="ru-RU"/>
        </w:rPr>
        <w:t>.</w:t>
      </w:r>
      <w:r w:rsidRPr="00D17617">
        <w:rPr>
          <w:rFonts w:ascii="Times New Roman" w:eastAsia="Times New Roman" w:hAnsi="Times New Roman" w:cs="Times New Roman"/>
          <w:color w:val="000000"/>
          <w:sz w:val="26"/>
          <w:szCs w:val="26"/>
          <w:lang w:val="uk-UA" w:eastAsia="ru-RU"/>
        </w:rPr>
        <w:t xml:space="preserve"> 1.4</w:t>
      </w:r>
      <w:r w:rsidR="00D17617" w:rsidRPr="00D17617">
        <w:rPr>
          <w:rFonts w:ascii="Times New Roman" w:eastAsia="Times New Roman" w:hAnsi="Times New Roman" w:cs="Times New Roman"/>
          <w:color w:val="000000"/>
          <w:sz w:val="26"/>
          <w:szCs w:val="26"/>
          <w:lang w:val="uk-UA" w:eastAsia="ru-RU"/>
        </w:rPr>
        <w:t>.</w:t>
      </w:r>
      <w:r w:rsidRPr="00D17617">
        <w:rPr>
          <w:rFonts w:ascii="Times New Roman" w:eastAsia="Times New Roman" w:hAnsi="Times New Roman" w:cs="Times New Roman"/>
          <w:color w:val="000000"/>
          <w:sz w:val="26"/>
          <w:szCs w:val="26"/>
          <w:lang w:val="uk-UA" w:eastAsia="ru-RU"/>
        </w:rPr>
        <w:t xml:space="preserve"> Перехід складових фізичної інфраструктури під контроль</w:t>
      </w:r>
    </w:p>
    <w:p w:rsidR="001F339B" w:rsidRPr="00D17617" w:rsidRDefault="001F339B" w:rsidP="00797ECA">
      <w:pPr>
        <w:shd w:val="clear" w:color="auto" w:fill="FFFFFF"/>
        <w:spacing w:after="0" w:line="360" w:lineRule="auto"/>
        <w:ind w:firstLine="709"/>
        <w:jc w:val="center"/>
        <w:rPr>
          <w:rFonts w:ascii="Times New Roman" w:eastAsia="Times New Roman" w:hAnsi="Times New Roman" w:cs="Times New Roman"/>
          <w:color w:val="000000"/>
          <w:sz w:val="26"/>
          <w:szCs w:val="26"/>
          <w:lang w:val="uk-UA" w:eastAsia="ru-RU"/>
        </w:rPr>
      </w:pPr>
      <w:r w:rsidRPr="00D17617">
        <w:rPr>
          <w:rFonts w:ascii="Times New Roman" w:eastAsia="Times New Roman" w:hAnsi="Times New Roman" w:cs="Times New Roman"/>
          <w:color w:val="000000"/>
          <w:sz w:val="26"/>
          <w:szCs w:val="26"/>
          <w:lang w:val="uk-UA" w:eastAsia="ru-RU"/>
        </w:rPr>
        <w:t>кібернетичної</w:t>
      </w:r>
      <w:r w:rsidR="00797ECA" w:rsidRPr="00D17617">
        <w:rPr>
          <w:rFonts w:ascii="Times New Roman" w:eastAsia="Times New Roman" w:hAnsi="Times New Roman" w:cs="Times New Roman"/>
          <w:color w:val="000000"/>
          <w:sz w:val="26"/>
          <w:szCs w:val="26"/>
          <w:lang w:val="uk-UA" w:eastAsia="ru-RU"/>
        </w:rPr>
        <w:t xml:space="preserve"> безпеки</w:t>
      </w:r>
    </w:p>
    <w:p w:rsidR="001F339B" w:rsidRPr="001F339B" w:rsidRDefault="001F339B" w:rsidP="00426357">
      <w:pPr>
        <w:shd w:val="clear" w:color="auto" w:fill="FFFFFF"/>
        <w:spacing w:after="0" w:line="360" w:lineRule="auto"/>
        <w:ind w:firstLine="709"/>
        <w:jc w:val="center"/>
        <w:rPr>
          <w:rFonts w:ascii="Times New Roman" w:eastAsia="Times New Roman" w:hAnsi="Times New Roman" w:cs="Times New Roman"/>
          <w:color w:val="000000"/>
          <w:sz w:val="28"/>
          <w:szCs w:val="28"/>
          <w:lang w:val="uk-UA" w:eastAsia="ru-RU"/>
        </w:rPr>
      </w:pPr>
    </w:p>
    <w:p w:rsidR="001F339B" w:rsidRPr="001F339B" w:rsidRDefault="001F339B" w:rsidP="000A19E4">
      <w:pPr>
        <w:shd w:val="clear" w:color="auto" w:fill="FFFFFF"/>
        <w:spacing w:after="0" w:line="360" w:lineRule="auto"/>
        <w:ind w:firstLine="709"/>
        <w:jc w:val="both"/>
        <w:rPr>
          <w:rFonts w:ascii="Times New Roman" w:eastAsia="Times New Roman" w:hAnsi="Times New Roman" w:cs="Times New Roman"/>
          <w:color w:val="000000"/>
          <w:sz w:val="32"/>
          <w:szCs w:val="28"/>
          <w:lang w:val="uk-UA" w:eastAsia="ru-RU"/>
        </w:rPr>
      </w:pPr>
      <w:r w:rsidRPr="001F339B">
        <w:rPr>
          <w:rFonts w:ascii="Times New Roman" w:eastAsia="Times New Roman" w:hAnsi="Times New Roman" w:cs="Times New Roman"/>
          <w:sz w:val="28"/>
          <w:szCs w:val="28"/>
          <w:lang w:val="uk-UA" w:eastAsia="ru-RU"/>
        </w:rPr>
        <w:t xml:space="preserve">Підсумовуючи термінологічні особливості терміну «кібербезпека», можна стверджувати, що це поняття не зводиться тільки до комп’ютерних та інформаційно-комунікаційних систем. Кібербезпека являється інформаційним, організаційно-правовим, науково-технічним забезпечення інформаційно-комунікаційної безпеки за кількома напрямами одночасно: адміністративна безпека інформаційно-телекомунікаційних систем; технічне забезпечення систем безпеки, системне та програмне забезпечення, криптографічний захист інформації тощо, які в сукупності формують оптимальний захист кібернетичного простору в цілому. </w:t>
      </w:r>
    </w:p>
    <w:p w:rsidR="001F339B" w:rsidRPr="001F339B" w:rsidRDefault="001F339B" w:rsidP="00426357">
      <w:pPr>
        <w:spacing w:after="0" w:line="360" w:lineRule="auto"/>
        <w:ind w:firstLine="709"/>
        <w:contextualSpacing/>
        <w:jc w:val="both"/>
        <w:rPr>
          <w:rFonts w:ascii="Times New Roman" w:eastAsia="Liberation Sans" w:hAnsi="Times New Roman" w:cs="Times New Roman"/>
          <w:color w:val="00000A"/>
          <w:sz w:val="28"/>
          <w:szCs w:val="28"/>
          <w:lang w:val="uk-UA" w:eastAsia="zh-CN" w:bidi="hi-IN"/>
        </w:rPr>
      </w:pPr>
    </w:p>
    <w:p w:rsidR="001F339B" w:rsidRPr="000A19E4" w:rsidRDefault="001F339B" w:rsidP="000A19E4">
      <w:pPr>
        <w:keepNext/>
        <w:keepLines/>
        <w:spacing w:after="0" w:line="360" w:lineRule="auto"/>
        <w:ind w:firstLine="709"/>
        <w:contextualSpacing/>
        <w:jc w:val="both"/>
        <w:outlineLvl w:val="1"/>
        <w:rPr>
          <w:rFonts w:ascii="Times New Roman" w:eastAsia="Times New Roman" w:hAnsi="Times New Roman" w:cs="Times New Roman"/>
          <w:b/>
          <w:bCs/>
          <w:color w:val="00000A"/>
          <w:sz w:val="28"/>
          <w:szCs w:val="26"/>
          <w:lang w:val="uk-UA" w:eastAsia="zh-CN" w:bidi="hi-IN"/>
        </w:rPr>
      </w:pPr>
      <w:bookmarkStart w:id="62" w:name="_Toc515720615"/>
      <w:bookmarkStart w:id="63" w:name="_Toc515810053"/>
      <w:bookmarkStart w:id="64" w:name="_Toc515810183"/>
      <w:bookmarkStart w:id="65" w:name="_Toc515810914"/>
      <w:bookmarkStart w:id="66" w:name="_Toc515915421"/>
      <w:bookmarkStart w:id="67" w:name="_Toc515957372"/>
      <w:bookmarkStart w:id="68" w:name="_Toc515963448"/>
      <w:bookmarkStart w:id="69" w:name="_Toc516515142"/>
      <w:r w:rsidRPr="000A19E4">
        <w:rPr>
          <w:rFonts w:ascii="Times New Roman" w:eastAsia="Times New Roman" w:hAnsi="Times New Roman" w:cs="Times New Roman"/>
          <w:b/>
          <w:bCs/>
          <w:color w:val="00000A"/>
          <w:sz w:val="28"/>
          <w:szCs w:val="26"/>
          <w:lang w:val="uk-UA" w:eastAsia="zh-CN" w:bidi="hi-IN"/>
        </w:rPr>
        <w:t xml:space="preserve">1.2 Аналітичний огляд стратегічних пріоритетів </w:t>
      </w:r>
      <w:bookmarkEnd w:id="62"/>
      <w:bookmarkEnd w:id="63"/>
      <w:bookmarkEnd w:id="64"/>
      <w:bookmarkEnd w:id="65"/>
      <w:bookmarkEnd w:id="66"/>
      <w:bookmarkEnd w:id="67"/>
      <w:bookmarkEnd w:id="68"/>
      <w:bookmarkEnd w:id="69"/>
      <w:r w:rsidR="000A19E4">
        <w:rPr>
          <w:rFonts w:ascii="Times New Roman" w:eastAsia="Times New Roman" w:hAnsi="Times New Roman" w:cs="Times New Roman"/>
          <w:b/>
          <w:bCs/>
          <w:color w:val="00000A"/>
          <w:sz w:val="28"/>
          <w:szCs w:val="26"/>
          <w:lang w:val="uk-UA" w:eastAsia="zh-CN" w:bidi="hi-IN"/>
        </w:rPr>
        <w:t>та о</w:t>
      </w:r>
      <w:r w:rsidR="000A19E4" w:rsidRPr="000A19E4">
        <w:rPr>
          <w:rFonts w:ascii="Times New Roman" w:eastAsia="Times New Roman" w:hAnsi="Times New Roman" w:cs="Times New Roman"/>
          <w:b/>
          <w:bCs/>
          <w:color w:val="00000A"/>
          <w:sz w:val="28"/>
          <w:szCs w:val="26"/>
          <w:lang w:val="uk-UA" w:eastAsia="zh-CN" w:bidi="hi-IN"/>
        </w:rPr>
        <w:t xml:space="preserve">бґрунтування актуальних проблем </w:t>
      </w:r>
      <w:r w:rsidR="000A19E4">
        <w:rPr>
          <w:rFonts w:ascii="Times New Roman" w:eastAsia="Times New Roman" w:hAnsi="Times New Roman" w:cs="Times New Roman"/>
          <w:b/>
          <w:bCs/>
          <w:color w:val="00000A"/>
          <w:sz w:val="28"/>
          <w:szCs w:val="26"/>
          <w:lang w:val="uk-UA" w:eastAsia="zh-CN" w:bidi="hi-IN"/>
        </w:rPr>
        <w:t>й</w:t>
      </w:r>
      <w:r w:rsidR="000A19E4" w:rsidRPr="000A19E4">
        <w:rPr>
          <w:rFonts w:ascii="Times New Roman" w:eastAsia="Times New Roman" w:hAnsi="Times New Roman" w:cs="Times New Roman"/>
          <w:b/>
          <w:bCs/>
          <w:color w:val="00000A"/>
          <w:sz w:val="28"/>
          <w:szCs w:val="26"/>
          <w:lang w:val="uk-UA" w:eastAsia="zh-CN" w:bidi="hi-IN"/>
        </w:rPr>
        <w:t xml:space="preserve"> можливих методів удосконалення державного управління у галузі кібербезпеки</w:t>
      </w:r>
    </w:p>
    <w:p w:rsidR="001F339B" w:rsidRPr="001F339B" w:rsidRDefault="001F339B" w:rsidP="00426357">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1F339B" w:rsidRPr="001F339B" w:rsidRDefault="001F339B" w:rsidP="00426357">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1F339B">
        <w:rPr>
          <w:rFonts w:ascii="Times New Roman" w:eastAsia="Times New Roman" w:hAnsi="Times New Roman" w:cs="Times New Roman"/>
          <w:sz w:val="28"/>
          <w:szCs w:val="28"/>
          <w:lang w:val="uk-UA" w:eastAsia="ru-RU"/>
        </w:rPr>
        <w:t>Введення в дію рішення Ради національної безпеки і оборони України «Про Стратегію кібербезпеки України» у 2016 році стало поштовхом до об</w:t>
      </w:r>
      <w:r w:rsidRPr="001F339B">
        <w:rPr>
          <w:rFonts w:ascii="Times New Roman" w:eastAsia="Times New Roman" w:hAnsi="Times New Roman" w:cs="Times New Roman"/>
          <w:bCs/>
          <w:color w:val="222222"/>
          <w:sz w:val="28"/>
          <w:szCs w:val="28"/>
          <w:shd w:val="clear" w:color="auto" w:fill="FFFFFF"/>
          <w:lang w:val="uk-UA" w:eastAsia="ru-RU"/>
        </w:rPr>
        <w:t xml:space="preserve">ґрунтування основної мети Стратегії – створення умов для безпечного </w:t>
      </w:r>
      <w:r w:rsidRPr="001F339B">
        <w:rPr>
          <w:rFonts w:ascii="Times New Roman" w:eastAsia="Times New Roman" w:hAnsi="Times New Roman" w:cs="Times New Roman"/>
          <w:color w:val="000000"/>
          <w:sz w:val="28"/>
          <w:szCs w:val="28"/>
          <w:shd w:val="clear" w:color="auto" w:fill="FFFFFF"/>
          <w:lang w:val="uk-UA" w:eastAsia="ru-RU"/>
        </w:rPr>
        <w:t xml:space="preserve">функціонування кіберпростору, його використання в інтересах особи, суспільства і держави. Досягнення поставлених цілей передбачає </w:t>
      </w:r>
      <w:bookmarkStart w:id="70" w:name="n20"/>
      <w:bookmarkEnd w:id="70"/>
      <w:r w:rsidRPr="001F339B">
        <w:rPr>
          <w:rFonts w:ascii="Times New Roman" w:eastAsia="Times New Roman" w:hAnsi="Times New Roman" w:cs="Times New Roman"/>
          <w:color w:val="000000"/>
          <w:sz w:val="28"/>
          <w:szCs w:val="28"/>
          <w:lang w:val="uk-UA" w:eastAsia="ru-RU"/>
        </w:rPr>
        <w:t>посилення здатності суб'єктів в галузі безпеки і оборони ведення ефективної боротьби з різноманітними кіберзагрозами воєнного характеру, кібертероризмом та кіберзлочинністю, що неможливе без тісної міжнародної співпраці.</w:t>
      </w:r>
      <w:bookmarkStart w:id="71" w:name="n21"/>
      <w:bookmarkEnd w:id="71"/>
      <w:r w:rsidR="00BE0E2A">
        <w:rPr>
          <w:rFonts w:ascii="Times New Roman" w:eastAsia="Times New Roman" w:hAnsi="Times New Roman" w:cs="Times New Roman"/>
          <w:color w:val="000000"/>
          <w:sz w:val="28"/>
          <w:szCs w:val="28"/>
          <w:lang w:val="uk-UA" w:eastAsia="ru-RU"/>
        </w:rPr>
        <w:t xml:space="preserve"> </w:t>
      </w:r>
      <w:r w:rsidRPr="001F339B">
        <w:rPr>
          <w:rFonts w:ascii="Times New Roman" w:eastAsia="Times New Roman" w:hAnsi="Times New Roman" w:cs="Times New Roman"/>
          <w:color w:val="000000"/>
          <w:sz w:val="28"/>
          <w:szCs w:val="28"/>
          <w:lang w:val="uk-UA" w:eastAsia="ru-RU"/>
        </w:rPr>
        <w:t>Стратегія кібербезпеки України переслідує мету створити умови кібернетичного захисту державних електронних інформаційних ресурсів та загалом – всієї інформаційної інфраструктури, порушення нормального функціонування якої створить негативний вплив на стан національної безпеки і оборони України.</w:t>
      </w:r>
    </w:p>
    <w:p w:rsidR="001F339B" w:rsidRPr="001F339B" w:rsidRDefault="001F339B" w:rsidP="001F339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1F339B">
        <w:rPr>
          <w:rFonts w:ascii="Times New Roman" w:eastAsia="Times New Roman" w:hAnsi="Times New Roman" w:cs="Times New Roman"/>
          <w:color w:val="000000"/>
          <w:sz w:val="28"/>
          <w:szCs w:val="28"/>
          <w:lang w:val="uk-UA" w:eastAsia="ru-RU"/>
        </w:rPr>
        <w:t xml:space="preserve">Надзвичайно важливим чинником усвідомлення суті державного управління є розуміння його принципів. Вищезгадані фундаментальні принципи, що лягли в основу формування Стратегії є тими засадами державного управління сектору кібернетичної безпеки України, що являють собою певні закономірності та взаємовідносини і взаємозв’язки, які формують здійснення цього управління. Значення принципів політичної спрямованості полягає в тому, що вони завдяки здійснюваному свідомо узагальненню, у стислому вигляді відображають найсуттєвіші характеристики вказаної галузі права. З огляду на те, що формулювання принципів є результатом творчої діяльність практиків та фахівців у сфері  захисту національних інтересів держави, саме вони є віддзеркаленням </w:t>
      </w:r>
      <w:r w:rsidRPr="001F339B">
        <w:rPr>
          <w:rFonts w:ascii="Times New Roman" w:eastAsia="Times New Roman" w:hAnsi="Times New Roman" w:cs="Times New Roman"/>
          <w:sz w:val="28"/>
          <w:szCs w:val="28"/>
          <w:lang w:val="uk-UA" w:eastAsia="ru-RU"/>
        </w:rPr>
        <w:t>першочергових цінностей, що дозволяють побачити нинішній стан справ та точки вимірювання прогресу з часом. В</w:t>
      </w:r>
      <w:r w:rsidRPr="001F339B">
        <w:rPr>
          <w:rFonts w:ascii="Times New Roman" w:eastAsia="Times New Roman" w:hAnsi="Times New Roman" w:cs="Times New Roman"/>
          <w:sz w:val="28"/>
          <w:szCs w:val="28"/>
          <w:lang w:eastAsia="ru-RU"/>
        </w:rPr>
        <w:t>иділення і характеристика принципів державного управ</w:t>
      </w:r>
      <w:r w:rsidRPr="001F339B">
        <w:rPr>
          <w:rFonts w:ascii="Times New Roman" w:eastAsia="Times New Roman" w:hAnsi="Times New Roman" w:cs="Times New Roman"/>
          <w:sz w:val="28"/>
          <w:szCs w:val="28"/>
          <w:lang w:eastAsia="ru-RU"/>
        </w:rPr>
        <w:softHyphen/>
        <w:t>ління вимагають глибоких і цілеспрямованих досліджень. Запропоновані принципи базуються на об'єктивних закономірностях державного управ</w:t>
      </w:r>
      <w:r w:rsidRPr="001F339B">
        <w:rPr>
          <w:rFonts w:ascii="Times New Roman" w:eastAsia="Times New Roman" w:hAnsi="Times New Roman" w:cs="Times New Roman"/>
          <w:sz w:val="28"/>
          <w:szCs w:val="28"/>
          <w:lang w:eastAsia="ru-RU"/>
        </w:rPr>
        <w:softHyphen/>
        <w:t>ління та отримали практичне застосування в управлінській діяльності</w:t>
      </w:r>
      <w:r w:rsidRPr="001F339B">
        <w:rPr>
          <w:rFonts w:ascii="Times New Roman" w:eastAsia="Times New Roman" w:hAnsi="Times New Roman" w:cs="Times New Roman"/>
          <w:sz w:val="28"/>
          <w:szCs w:val="28"/>
          <w:lang w:val="uk-UA" w:eastAsia="ru-RU"/>
        </w:rPr>
        <w:t>. Таким чином, серед загальних принципів можна виділити такі: законність, демократизм, публічність, єдиноначальність і колегіальність, централізація і децентралізація, плановість, ефективність</w:t>
      </w:r>
      <w:r w:rsidR="001D119A">
        <w:rPr>
          <w:rFonts w:ascii="Times New Roman" w:eastAsia="Times New Roman" w:hAnsi="Times New Roman" w:cs="Times New Roman"/>
          <w:sz w:val="28"/>
          <w:szCs w:val="28"/>
          <w:lang w:val="uk-UA" w:eastAsia="ru-RU"/>
        </w:rPr>
        <w:t xml:space="preserve"> </w:t>
      </w:r>
      <w:r w:rsidR="001D119A" w:rsidRPr="001D119A">
        <w:rPr>
          <w:rFonts w:ascii="Times New Roman" w:eastAsia="Times New Roman" w:hAnsi="Times New Roman" w:cs="Times New Roman"/>
          <w:sz w:val="28"/>
          <w:szCs w:val="28"/>
          <w:lang w:val="uk-UA" w:eastAsia="ru-RU"/>
        </w:rPr>
        <w:t>[5]</w:t>
      </w:r>
      <w:r w:rsidRPr="001F339B">
        <w:rPr>
          <w:rFonts w:ascii="Times New Roman" w:eastAsia="Times New Roman" w:hAnsi="Times New Roman" w:cs="Times New Roman"/>
          <w:sz w:val="28"/>
          <w:szCs w:val="28"/>
          <w:lang w:val="uk-UA" w:eastAsia="ru-RU"/>
        </w:rPr>
        <w:t>.</w:t>
      </w:r>
    </w:p>
    <w:p w:rsidR="001F339B" w:rsidRPr="001F339B" w:rsidRDefault="001F339B" w:rsidP="001F339B">
      <w:pPr>
        <w:spacing w:after="0" w:line="360" w:lineRule="auto"/>
        <w:ind w:firstLine="709"/>
        <w:contextualSpacing/>
        <w:jc w:val="both"/>
        <w:rPr>
          <w:rFonts w:ascii="Times New Roman" w:eastAsia="Liberation Sans" w:hAnsi="Times New Roman" w:cs="Times New Roman"/>
          <w:color w:val="00000A"/>
          <w:sz w:val="28"/>
          <w:szCs w:val="28"/>
          <w:lang w:val="uk-UA" w:eastAsia="zh-CN" w:bidi="hi-IN"/>
        </w:rPr>
      </w:pPr>
      <w:r w:rsidRPr="001F339B">
        <w:rPr>
          <w:rFonts w:ascii="Times New Roman" w:eastAsia="Liberation Sans" w:hAnsi="Times New Roman" w:cs="Times New Roman"/>
          <w:color w:val="00000A"/>
          <w:sz w:val="28"/>
          <w:szCs w:val="28"/>
          <w:lang w:val="uk-UA" w:eastAsia="zh-CN" w:bidi="hi-IN"/>
        </w:rPr>
        <w:t xml:space="preserve">Результати досліджень фахівців у сфері кібербезпеки показують, що в умовах постійно зростаючого розвитку інформаційних та комп’ютерних систем, у більшості провідних країн світу стійка посилюється імпульс розширення діапазону кібератак з метою порушення конфіденційності, цілісності і доступності державних інформаційних ресурсів. При цьому під ризиковий стан підпадає інформація, що циркулює на об’єктах критичної інфраструктури. Зазіхання реалізовуються через інформаційно-телекомунікаційні системи, а також автоматизовані системи керування, широко використовувані в роботі структур економіки, органів державної влади та повсякденному житті громадян України. </w:t>
      </w:r>
    </w:p>
    <w:p w:rsidR="001F339B" w:rsidRPr="001F339B" w:rsidRDefault="001F339B" w:rsidP="001F339B">
      <w:pPr>
        <w:spacing w:after="0" w:line="360" w:lineRule="auto"/>
        <w:ind w:firstLine="709"/>
        <w:contextualSpacing/>
        <w:jc w:val="both"/>
        <w:rPr>
          <w:rFonts w:ascii="Times New Roman" w:eastAsia="Liberation Sans" w:hAnsi="Times New Roman" w:cs="Times New Roman"/>
          <w:color w:val="00000A"/>
          <w:sz w:val="28"/>
          <w:szCs w:val="28"/>
          <w:lang w:val="uk-UA" w:eastAsia="zh-CN" w:bidi="hi-IN"/>
        </w:rPr>
      </w:pPr>
      <w:r w:rsidRPr="001F339B">
        <w:rPr>
          <w:rFonts w:ascii="Times New Roman" w:eastAsia="Liberation Sans" w:hAnsi="Times New Roman" w:cs="Times New Roman"/>
          <w:color w:val="00000A"/>
          <w:sz w:val="28"/>
          <w:szCs w:val="28"/>
          <w:lang w:val="uk-UA" w:eastAsia="zh-CN" w:bidi="hi-IN"/>
        </w:rPr>
        <w:t xml:space="preserve">Згідно з даними, зібраними у результаті проведення аналітичних досліджень проблем і ризиків у кібернетичному просторі, економічні втрати від усіх глобальних кібернападів сягають $53 млрд, в тому числі $850 млн від недавнього нападу вірусу "NotPetya",  що уразив у липні український фінансовий і державний сектор та створив проблеми в інших країнах. При цьому зауважується, що кіберзагрози для фінансових установ зростають, масштаби та частота нападів збільшуються, а природа атак тільки  вдосконалюється. Кіберзлочинці маскують їх під легальне ПЗ у банківській сфері, що спричиняє чималих фінансових втрат. </w:t>
      </w:r>
    </w:p>
    <w:p w:rsidR="001F339B" w:rsidRPr="001F339B" w:rsidRDefault="001F339B" w:rsidP="001F339B">
      <w:pPr>
        <w:spacing w:after="0" w:line="360" w:lineRule="auto"/>
        <w:ind w:firstLine="709"/>
        <w:contextualSpacing/>
        <w:jc w:val="both"/>
        <w:rPr>
          <w:rFonts w:ascii="Times New Roman" w:eastAsia="Liberation Sans" w:hAnsi="Times New Roman" w:cs="Times New Roman"/>
          <w:color w:val="00000A"/>
          <w:sz w:val="28"/>
          <w:szCs w:val="28"/>
          <w:lang w:val="uk-UA" w:eastAsia="zh-CN" w:bidi="hi-IN"/>
        </w:rPr>
      </w:pPr>
      <w:r w:rsidRPr="001F339B">
        <w:rPr>
          <w:rFonts w:ascii="Times New Roman" w:eastAsia="Liberation Sans" w:hAnsi="Times New Roman" w:cs="Times New Roman"/>
          <w:color w:val="00000A"/>
          <w:sz w:val="28"/>
          <w:szCs w:val="28"/>
          <w:lang w:val="uk-UA" w:eastAsia="zh-CN" w:bidi="hi-IN"/>
        </w:rPr>
        <w:t xml:space="preserve">Лихо не оминає і Україну, про що свідчать неодноразові спроби  реалізацій кібератак  в інформаційному просторі нашої держави. Тільки </w:t>
      </w:r>
      <w:r w:rsidR="00BA2144">
        <w:rPr>
          <w:rFonts w:ascii="Times New Roman" w:eastAsia="Liberation Sans" w:hAnsi="Times New Roman" w:cs="Times New Roman"/>
          <w:color w:val="00000A"/>
          <w:sz w:val="28"/>
          <w:szCs w:val="28"/>
          <w:lang w:val="uk-UA" w:eastAsia="zh-CN" w:bidi="hi-IN"/>
        </w:rPr>
        <w:t>2016</w:t>
      </w:r>
      <w:r w:rsidRPr="001F339B">
        <w:rPr>
          <w:rFonts w:ascii="Times New Roman" w:eastAsia="Liberation Sans" w:hAnsi="Times New Roman" w:cs="Times New Roman"/>
          <w:color w:val="00000A"/>
          <w:sz w:val="28"/>
          <w:szCs w:val="28"/>
          <w:lang w:val="uk-UA" w:eastAsia="zh-CN" w:bidi="hi-IN"/>
        </w:rPr>
        <w:t xml:space="preserve"> ро</w:t>
      </w:r>
      <w:r w:rsidR="00BA2144">
        <w:rPr>
          <w:rFonts w:ascii="Times New Roman" w:eastAsia="Liberation Sans" w:hAnsi="Times New Roman" w:cs="Times New Roman"/>
          <w:color w:val="00000A"/>
          <w:sz w:val="28"/>
          <w:szCs w:val="28"/>
          <w:lang w:val="uk-UA" w:eastAsia="zh-CN" w:bidi="hi-IN"/>
        </w:rPr>
        <w:t>ці</w:t>
      </w:r>
      <w:r w:rsidRPr="001F339B">
        <w:rPr>
          <w:rFonts w:ascii="Times New Roman" w:eastAsia="Liberation Sans" w:hAnsi="Times New Roman" w:cs="Times New Roman"/>
          <w:color w:val="00000A"/>
          <w:sz w:val="28"/>
          <w:szCs w:val="28"/>
          <w:lang w:val="uk-UA" w:eastAsia="zh-CN" w:bidi="hi-IN"/>
        </w:rPr>
        <w:t xml:space="preserve"> в результаті кібератаки за допомогою вірусу </w:t>
      </w:r>
      <w:r w:rsidRPr="001F339B">
        <w:rPr>
          <w:rFonts w:ascii="Times New Roman" w:eastAsia="Liberation Sans" w:hAnsi="Times New Roman" w:cs="Times New Roman"/>
          <w:color w:val="00000A"/>
          <w:sz w:val="28"/>
          <w:szCs w:val="28"/>
          <w:lang w:val="en-US" w:eastAsia="zh-CN" w:bidi="hi-IN"/>
        </w:rPr>
        <w:t>Petya</w:t>
      </w:r>
      <w:r w:rsidRPr="001F339B">
        <w:rPr>
          <w:rFonts w:ascii="Times New Roman" w:eastAsia="Liberation Sans" w:hAnsi="Times New Roman" w:cs="Times New Roman"/>
          <w:color w:val="00000A"/>
          <w:sz w:val="28"/>
          <w:szCs w:val="28"/>
          <w:lang w:val="uk-UA" w:eastAsia="zh-CN" w:bidi="hi-IN"/>
        </w:rPr>
        <w:t>, що торкнулася України, ряду країни Європи та Азії, постраждали кілька приватних українських та польських компаній, які працювали в умовах партнерства. За інформацією українських засобів масової інформації, хакерських атак 27 червня зазнали банки "ТАС", Ощадбанк, "Південний", ОТП, Укрзалізниця, аеропорт Бориспіль, мережа "Епіцентр", "Нова пошта", ДТЕК, "Укренерго", "Київенерго", "Укрпошта", "Укртелеком", мережа заправок ТНК, ПБГ "Ковальська", ТРК "Люкс", "Київводоканал", видання "Кореспондент", сайт Кабміну і ряду міністерств, Пенсійний фонд, Київська міська державна адміністрація, а також "Запоріжжяобленерго", "Дніпроенерго", Дніпровська електроенергетична система та багато інших важливих структур.</w:t>
      </w:r>
    </w:p>
    <w:p w:rsidR="001F339B" w:rsidRPr="001F339B" w:rsidRDefault="001F339B" w:rsidP="00BA2144">
      <w:pPr>
        <w:spacing w:after="0" w:line="360" w:lineRule="auto"/>
        <w:ind w:firstLine="567"/>
        <w:contextualSpacing/>
        <w:jc w:val="both"/>
        <w:rPr>
          <w:rFonts w:ascii="Times New Roman" w:eastAsia="Liberation Sans" w:hAnsi="Times New Roman" w:cs="Times New Roman"/>
          <w:color w:val="00000A"/>
          <w:sz w:val="28"/>
          <w:szCs w:val="28"/>
          <w:lang w:val="uk-UA" w:eastAsia="zh-CN" w:bidi="hi-IN"/>
        </w:rPr>
      </w:pPr>
      <w:r w:rsidRPr="001F339B">
        <w:rPr>
          <w:rFonts w:ascii="Times New Roman" w:eastAsia="Liberation Sans" w:hAnsi="Times New Roman" w:cs="Times New Roman"/>
          <w:color w:val="00000A"/>
          <w:sz w:val="28"/>
          <w:szCs w:val="28"/>
          <w:lang w:val="uk-UA" w:eastAsia="zh-CN" w:bidi="hi-IN"/>
        </w:rPr>
        <w:t>Причиною беззаперечної актуальності кіберзагроз, що є причиною здійснення численних кібератак на інформаційні ресурси зокрема нашої країни, є певні</w:t>
      </w:r>
      <w:r w:rsidRPr="001F339B">
        <w:rPr>
          <w:rFonts w:ascii="Times New Roman" w:eastAsia="Liberation Sans" w:hAnsi="Times New Roman" w:cs="Times New Roman"/>
          <w:b/>
          <w:color w:val="00000A"/>
          <w:sz w:val="28"/>
          <w:szCs w:val="28"/>
          <w:lang w:val="uk-UA" w:eastAsia="zh-CN" w:bidi="hi-IN"/>
        </w:rPr>
        <w:t xml:space="preserve"> </w:t>
      </w:r>
      <w:r w:rsidRPr="001F339B">
        <w:rPr>
          <w:rFonts w:ascii="Times New Roman" w:eastAsia="Liberation Sans" w:hAnsi="Times New Roman" w:cs="Times New Roman"/>
          <w:color w:val="00000A"/>
          <w:sz w:val="28"/>
          <w:szCs w:val="28"/>
          <w:lang w:val="uk-UA" w:eastAsia="zh-CN" w:bidi="hi-IN"/>
        </w:rPr>
        <w:t xml:space="preserve">фактори, що впливають на стан захищеності загальноважливих для країни ресурсів, а саме: </w:t>
      </w:r>
    </w:p>
    <w:p w:rsidR="001F339B" w:rsidRPr="001F339B" w:rsidRDefault="001F339B" w:rsidP="00994830">
      <w:pPr>
        <w:numPr>
          <w:ilvl w:val="0"/>
          <w:numId w:val="6"/>
        </w:numPr>
        <w:tabs>
          <w:tab w:val="left" w:pos="993"/>
        </w:tabs>
        <w:spacing w:after="0" w:line="360" w:lineRule="auto"/>
        <w:ind w:left="0" w:firstLine="567"/>
        <w:contextualSpacing/>
        <w:jc w:val="both"/>
        <w:rPr>
          <w:rFonts w:ascii="Times New Roman" w:eastAsia="Liberation Sans" w:hAnsi="Times New Roman" w:cs="Times New Roman"/>
          <w:color w:val="00000A"/>
          <w:sz w:val="28"/>
          <w:szCs w:val="28"/>
          <w:lang w:val="uk-UA" w:bidi="hi-IN"/>
        </w:rPr>
      </w:pPr>
      <w:r w:rsidRPr="001F339B">
        <w:rPr>
          <w:rFonts w:ascii="Times New Roman" w:eastAsia="Liberation Sans" w:hAnsi="Times New Roman" w:cs="Times New Roman"/>
          <w:color w:val="00000A"/>
          <w:sz w:val="28"/>
          <w:szCs w:val="28"/>
          <w:lang w:val="uk-UA" w:bidi="hi-IN"/>
        </w:rPr>
        <w:t>недостатній рівень захищеності критичної інформаційної інфраструктури, державних електронних інформаційних ресурсів;</w:t>
      </w:r>
    </w:p>
    <w:p w:rsidR="001F339B" w:rsidRPr="001F339B" w:rsidRDefault="001F339B" w:rsidP="00994830">
      <w:pPr>
        <w:numPr>
          <w:ilvl w:val="0"/>
          <w:numId w:val="6"/>
        </w:numPr>
        <w:tabs>
          <w:tab w:val="left" w:pos="993"/>
        </w:tabs>
        <w:spacing w:after="0" w:line="360" w:lineRule="auto"/>
        <w:ind w:left="0" w:firstLine="567"/>
        <w:contextualSpacing/>
        <w:jc w:val="both"/>
        <w:rPr>
          <w:rFonts w:ascii="Times New Roman" w:eastAsia="Liberation Sans" w:hAnsi="Times New Roman" w:cs="Times New Roman"/>
          <w:color w:val="00000A"/>
          <w:sz w:val="28"/>
          <w:szCs w:val="28"/>
          <w:lang w:val="uk-UA" w:bidi="hi-IN"/>
        </w:rPr>
      </w:pPr>
      <w:r w:rsidRPr="001F339B">
        <w:rPr>
          <w:rFonts w:ascii="Times New Roman" w:eastAsia="Liberation Sans" w:hAnsi="Times New Roman" w:cs="Times New Roman"/>
          <w:color w:val="00000A"/>
          <w:sz w:val="28"/>
          <w:szCs w:val="28"/>
          <w:lang w:val="uk-UA" w:bidi="hi-IN"/>
        </w:rPr>
        <w:t>невідповідність інфраструктури електронних комунікацій держави, рівня її розвитку та захищеності сучасним вимогам; безсистемність заходів кіберзахисту критичної інформаційної інфраструктури;</w:t>
      </w:r>
    </w:p>
    <w:p w:rsidR="001F339B" w:rsidRPr="001F339B" w:rsidRDefault="001F339B" w:rsidP="00994830">
      <w:pPr>
        <w:numPr>
          <w:ilvl w:val="0"/>
          <w:numId w:val="6"/>
        </w:numPr>
        <w:tabs>
          <w:tab w:val="left" w:pos="993"/>
        </w:tabs>
        <w:spacing w:after="0" w:line="360" w:lineRule="auto"/>
        <w:ind w:left="0" w:firstLine="567"/>
        <w:contextualSpacing/>
        <w:jc w:val="both"/>
        <w:rPr>
          <w:rFonts w:ascii="Times New Roman" w:eastAsia="Liberation Sans" w:hAnsi="Times New Roman" w:cs="Times New Roman"/>
          <w:color w:val="00000A"/>
          <w:sz w:val="28"/>
          <w:szCs w:val="28"/>
          <w:lang w:val="uk-UA" w:bidi="hi-IN"/>
        </w:rPr>
      </w:pPr>
      <w:r w:rsidRPr="001F339B">
        <w:rPr>
          <w:rFonts w:ascii="Times New Roman" w:eastAsia="Liberation Sans" w:hAnsi="Times New Roman" w:cs="Times New Roman"/>
          <w:color w:val="00000A"/>
          <w:sz w:val="28"/>
          <w:szCs w:val="28"/>
          <w:lang w:val="uk-UA" w:bidi="hi-IN"/>
        </w:rPr>
        <w:t xml:space="preserve"> недостатня ефективність суб’єктів сектору безпеки і оборони України у протидії кіберзагрозам воєнного, кримінального, терористичного та іншого характеру;</w:t>
      </w:r>
    </w:p>
    <w:p w:rsidR="001F339B" w:rsidRPr="001F339B" w:rsidRDefault="001F339B" w:rsidP="00994830">
      <w:pPr>
        <w:numPr>
          <w:ilvl w:val="0"/>
          <w:numId w:val="6"/>
        </w:numPr>
        <w:tabs>
          <w:tab w:val="left" w:pos="993"/>
        </w:tabs>
        <w:spacing w:after="0" w:line="360" w:lineRule="auto"/>
        <w:ind w:left="0" w:firstLine="567"/>
        <w:contextualSpacing/>
        <w:jc w:val="both"/>
        <w:rPr>
          <w:rFonts w:ascii="Times New Roman" w:eastAsia="Liberation Sans" w:hAnsi="Times New Roman" w:cs="Times New Roman"/>
          <w:color w:val="00000A"/>
          <w:sz w:val="28"/>
          <w:szCs w:val="28"/>
          <w:lang w:val="uk-UA" w:bidi="hi-IN"/>
        </w:rPr>
      </w:pPr>
      <w:r w:rsidRPr="001F339B">
        <w:rPr>
          <w:rFonts w:ascii="Times New Roman" w:eastAsia="Liberation Sans" w:hAnsi="Times New Roman" w:cs="Times New Roman"/>
          <w:color w:val="00000A"/>
          <w:sz w:val="28"/>
          <w:szCs w:val="28"/>
          <w:lang w:val="uk-UA" w:bidi="hi-IN"/>
        </w:rPr>
        <w:t>недостатній розвиток організаційно-технічної інфраструктури забезпечення кібербезпеки та кіберзахисту критичної інформаційної інфраструктури та державних електронних інформаційних ресурсів;</w:t>
      </w:r>
    </w:p>
    <w:p w:rsidR="001F339B" w:rsidRPr="001F339B" w:rsidRDefault="001F339B" w:rsidP="00994830">
      <w:pPr>
        <w:numPr>
          <w:ilvl w:val="0"/>
          <w:numId w:val="6"/>
        </w:numPr>
        <w:tabs>
          <w:tab w:val="left" w:pos="993"/>
        </w:tabs>
        <w:spacing w:after="0" w:line="360" w:lineRule="auto"/>
        <w:ind w:left="0" w:firstLine="567"/>
        <w:contextualSpacing/>
        <w:jc w:val="both"/>
        <w:rPr>
          <w:rFonts w:ascii="Times New Roman" w:eastAsia="Liberation Sans" w:hAnsi="Times New Roman" w:cs="Times New Roman"/>
          <w:color w:val="00000A"/>
          <w:sz w:val="28"/>
          <w:szCs w:val="28"/>
          <w:lang w:val="uk-UA" w:bidi="hi-IN"/>
        </w:rPr>
      </w:pPr>
      <w:r w:rsidRPr="001F339B">
        <w:rPr>
          <w:rFonts w:ascii="Times New Roman" w:eastAsia="Liberation Sans" w:hAnsi="Times New Roman" w:cs="Times New Roman"/>
          <w:color w:val="00000A"/>
          <w:sz w:val="28"/>
          <w:szCs w:val="28"/>
          <w:lang w:val="uk-UA" w:bidi="hi-IN"/>
        </w:rPr>
        <w:t xml:space="preserve">недостатній рівень координації, взаємодії та інформаційного обміну між суб’єктами забезпечення кібербезпеки тощо.  </w:t>
      </w:r>
    </w:p>
    <w:p w:rsidR="001F339B" w:rsidRPr="001F339B" w:rsidRDefault="001F339B" w:rsidP="00BA2144">
      <w:pPr>
        <w:tabs>
          <w:tab w:val="left" w:pos="993"/>
        </w:tabs>
        <w:spacing w:after="0" w:line="360" w:lineRule="auto"/>
        <w:ind w:firstLine="567"/>
        <w:contextualSpacing/>
        <w:jc w:val="both"/>
        <w:rPr>
          <w:rFonts w:ascii="Times New Roman" w:eastAsia="Calibri" w:hAnsi="Times New Roman" w:cs="Times New Roman"/>
          <w:color w:val="00000A"/>
          <w:sz w:val="28"/>
          <w:szCs w:val="28"/>
          <w:lang w:val="uk-UA" w:eastAsia="zh-CN" w:bidi="hi-IN"/>
        </w:rPr>
      </w:pPr>
      <w:r w:rsidRPr="001F339B">
        <w:rPr>
          <w:rFonts w:ascii="Times New Roman" w:eastAsia="Calibri" w:hAnsi="Times New Roman" w:cs="Times New Roman"/>
          <w:color w:val="00000A"/>
          <w:sz w:val="28"/>
          <w:szCs w:val="28"/>
          <w:lang w:val="uk-UA" w:eastAsia="zh-CN" w:bidi="hi-IN"/>
        </w:rPr>
        <w:t xml:space="preserve">З огляду на подане вище, є всі підстави стверджувати, що попри прагнення української держави побудувати комплексну систему опору внутрішнім і зовнішнім загрозам власному інформаційному просторі, станом на зараз існує ряд проблем, що перешкоджають їй у цьому. До таких проблем слід віднести: </w:t>
      </w:r>
    </w:p>
    <w:p w:rsidR="001F339B" w:rsidRPr="001F339B" w:rsidRDefault="001F339B" w:rsidP="00BA2144">
      <w:pPr>
        <w:numPr>
          <w:ilvl w:val="0"/>
          <w:numId w:val="3"/>
        </w:numPr>
        <w:tabs>
          <w:tab w:val="left" w:pos="993"/>
          <w:tab w:val="left" w:pos="1134"/>
        </w:tabs>
        <w:spacing w:after="0" w:line="360" w:lineRule="auto"/>
        <w:ind w:left="0" w:firstLine="567"/>
        <w:contextualSpacing/>
        <w:jc w:val="both"/>
        <w:rPr>
          <w:rFonts w:ascii="Times New Roman" w:eastAsia="Calibri" w:hAnsi="Times New Roman" w:cs="Times New Roman"/>
          <w:color w:val="00000A"/>
          <w:sz w:val="28"/>
          <w:szCs w:val="28"/>
          <w:lang w:val="uk-UA" w:eastAsia="zh-CN" w:bidi="hi-IN"/>
        </w:rPr>
      </w:pPr>
      <w:r w:rsidRPr="001F339B">
        <w:rPr>
          <w:rFonts w:ascii="Times New Roman" w:eastAsia="Calibri" w:hAnsi="Times New Roman" w:cs="Times New Roman"/>
          <w:color w:val="00000A"/>
          <w:sz w:val="28"/>
          <w:szCs w:val="28"/>
          <w:lang w:val="uk-UA" w:eastAsia="zh-CN" w:bidi="hi-IN"/>
        </w:rPr>
        <w:t xml:space="preserve">уразливість інформаційної сфери України через надмірно широке  впровадження до неї західних програмних продуктів (зокрема фірми </w:t>
      </w:r>
      <w:r w:rsidRPr="001F339B">
        <w:rPr>
          <w:rFonts w:ascii="Times New Roman" w:eastAsia="Calibri" w:hAnsi="Times New Roman" w:cs="Times New Roman"/>
          <w:color w:val="00000A"/>
          <w:sz w:val="28"/>
          <w:szCs w:val="28"/>
          <w:lang w:val="en-US" w:eastAsia="zh-CN" w:bidi="hi-IN"/>
        </w:rPr>
        <w:t>Microsoft</w:t>
      </w:r>
      <w:r w:rsidRPr="001F339B">
        <w:rPr>
          <w:rFonts w:ascii="Times New Roman" w:eastAsia="Calibri" w:hAnsi="Times New Roman" w:cs="Times New Roman"/>
          <w:color w:val="00000A"/>
          <w:sz w:val="28"/>
          <w:szCs w:val="28"/>
          <w:lang w:val="uk-UA" w:eastAsia="zh-CN" w:bidi="hi-IN"/>
        </w:rPr>
        <w:t>) та використання матеріально-технічних засобів іноземного виробництва;</w:t>
      </w:r>
    </w:p>
    <w:p w:rsidR="001F339B" w:rsidRPr="001F339B" w:rsidRDefault="001F339B" w:rsidP="00BA2144">
      <w:pPr>
        <w:numPr>
          <w:ilvl w:val="0"/>
          <w:numId w:val="3"/>
        </w:numPr>
        <w:tabs>
          <w:tab w:val="left" w:pos="993"/>
          <w:tab w:val="left" w:pos="1134"/>
        </w:tabs>
        <w:spacing w:after="0" w:line="360" w:lineRule="auto"/>
        <w:ind w:left="0" w:firstLine="567"/>
        <w:contextualSpacing/>
        <w:jc w:val="both"/>
        <w:rPr>
          <w:rFonts w:ascii="Times New Roman" w:eastAsia="Calibri" w:hAnsi="Times New Roman" w:cs="Times New Roman"/>
          <w:color w:val="00000A"/>
          <w:sz w:val="28"/>
          <w:szCs w:val="28"/>
          <w:lang w:val="uk-UA" w:eastAsia="zh-CN" w:bidi="hi-IN"/>
        </w:rPr>
      </w:pPr>
      <w:r w:rsidRPr="001F339B">
        <w:rPr>
          <w:rFonts w:ascii="Times New Roman" w:eastAsia="Calibri" w:hAnsi="Times New Roman" w:cs="Times New Roman"/>
          <w:color w:val="00000A"/>
          <w:sz w:val="28"/>
          <w:szCs w:val="28"/>
          <w:lang w:val="uk-UA" w:eastAsia="zh-CN" w:bidi="hi-IN"/>
        </w:rPr>
        <w:t xml:space="preserve">можливість недержавних суб’єктів та неавторизованих (індивідуальних) користувачів виступити у ролі гравців в кіберпросторі та  проблематичність щодо їх виявлення; </w:t>
      </w:r>
    </w:p>
    <w:p w:rsidR="001F339B" w:rsidRPr="001F339B" w:rsidRDefault="001F339B" w:rsidP="00BA2144">
      <w:pPr>
        <w:numPr>
          <w:ilvl w:val="0"/>
          <w:numId w:val="3"/>
        </w:numPr>
        <w:tabs>
          <w:tab w:val="left" w:pos="993"/>
          <w:tab w:val="left" w:pos="1134"/>
        </w:tabs>
        <w:spacing w:after="0" w:line="360" w:lineRule="auto"/>
        <w:ind w:left="0" w:firstLine="567"/>
        <w:contextualSpacing/>
        <w:jc w:val="both"/>
        <w:rPr>
          <w:rFonts w:ascii="Times New Roman" w:eastAsia="Calibri" w:hAnsi="Times New Roman" w:cs="Times New Roman"/>
          <w:color w:val="00000A"/>
          <w:sz w:val="28"/>
          <w:szCs w:val="28"/>
          <w:lang w:val="uk-UA" w:eastAsia="zh-CN" w:bidi="hi-IN"/>
        </w:rPr>
      </w:pPr>
      <w:r w:rsidRPr="001F339B">
        <w:rPr>
          <w:rFonts w:ascii="Times New Roman" w:eastAsia="Calibri" w:hAnsi="Times New Roman" w:cs="Times New Roman"/>
          <w:color w:val="00000A"/>
          <w:sz w:val="28"/>
          <w:szCs w:val="28"/>
          <w:lang w:val="uk-UA" w:eastAsia="zh-CN" w:bidi="hi-IN"/>
        </w:rPr>
        <w:t xml:space="preserve">деградацію науково-технічного потенціалу України,   нерозвиненість національної  інноваційної системи в інфосфері та низький рівень конкурентоспроможності в ній; </w:t>
      </w:r>
    </w:p>
    <w:p w:rsidR="001F339B" w:rsidRPr="001F339B" w:rsidRDefault="001F339B" w:rsidP="00BA2144">
      <w:pPr>
        <w:numPr>
          <w:ilvl w:val="0"/>
          <w:numId w:val="3"/>
        </w:numPr>
        <w:tabs>
          <w:tab w:val="left" w:pos="993"/>
          <w:tab w:val="left" w:pos="1134"/>
        </w:tabs>
        <w:spacing w:after="0" w:line="360" w:lineRule="auto"/>
        <w:ind w:left="0" w:firstLine="567"/>
        <w:contextualSpacing/>
        <w:jc w:val="both"/>
        <w:rPr>
          <w:rFonts w:ascii="Times New Roman" w:eastAsia="Calibri" w:hAnsi="Times New Roman" w:cs="Times New Roman"/>
          <w:color w:val="00000A"/>
          <w:sz w:val="28"/>
          <w:szCs w:val="28"/>
          <w:lang w:val="uk-UA" w:eastAsia="zh-CN" w:bidi="hi-IN"/>
        </w:rPr>
      </w:pPr>
      <w:r w:rsidRPr="001F339B">
        <w:rPr>
          <w:rFonts w:ascii="Times New Roman" w:eastAsia="Calibri" w:hAnsi="Times New Roman" w:cs="Times New Roman"/>
          <w:color w:val="00000A"/>
          <w:sz w:val="28"/>
          <w:szCs w:val="28"/>
          <w:lang w:val="uk-UA" w:eastAsia="zh-CN" w:bidi="hi-IN"/>
        </w:rPr>
        <w:t>непрозорість розподілу обов’язків  між  певними  відомствами,  правоохоронними органами і силовими структурами України, що спеціалізуються на проблемах кіберзахисту та їх незадовільне кадрове забезпечення кваліфікованими фахівцями з цих питань;</w:t>
      </w:r>
    </w:p>
    <w:p w:rsidR="001F339B" w:rsidRPr="001F339B" w:rsidRDefault="001F339B" w:rsidP="00BA2144">
      <w:pPr>
        <w:numPr>
          <w:ilvl w:val="0"/>
          <w:numId w:val="3"/>
        </w:numPr>
        <w:tabs>
          <w:tab w:val="left" w:pos="993"/>
          <w:tab w:val="left" w:pos="1134"/>
        </w:tabs>
        <w:spacing w:after="0" w:line="360" w:lineRule="auto"/>
        <w:ind w:left="0" w:firstLine="567"/>
        <w:contextualSpacing/>
        <w:jc w:val="both"/>
        <w:rPr>
          <w:rFonts w:ascii="Times New Roman" w:eastAsia="Calibri" w:hAnsi="Times New Roman" w:cs="Times New Roman"/>
          <w:color w:val="00000A"/>
          <w:sz w:val="28"/>
          <w:szCs w:val="28"/>
          <w:lang w:eastAsia="zh-CN" w:bidi="hi-IN"/>
        </w:rPr>
      </w:pPr>
      <w:r w:rsidRPr="001F339B">
        <w:rPr>
          <w:rFonts w:ascii="Times New Roman" w:eastAsia="Calibri" w:hAnsi="Times New Roman" w:cs="Times New Roman"/>
          <w:color w:val="00000A"/>
          <w:sz w:val="28"/>
          <w:szCs w:val="28"/>
          <w:lang w:eastAsia="zh-CN" w:bidi="hi-IN"/>
        </w:rPr>
        <w:t xml:space="preserve">можливість скритного (прихованого) проведення протиборчими сторонами кібератак та кібероперацій у кіберпросторах один одного; </w:t>
      </w:r>
    </w:p>
    <w:p w:rsidR="001F339B" w:rsidRPr="001F339B" w:rsidRDefault="001F339B" w:rsidP="00BA2144">
      <w:pPr>
        <w:numPr>
          <w:ilvl w:val="0"/>
          <w:numId w:val="3"/>
        </w:numPr>
        <w:tabs>
          <w:tab w:val="left" w:pos="993"/>
          <w:tab w:val="left" w:pos="1134"/>
        </w:tabs>
        <w:spacing w:after="0" w:line="360" w:lineRule="auto"/>
        <w:ind w:left="0" w:firstLine="567"/>
        <w:contextualSpacing/>
        <w:jc w:val="both"/>
        <w:rPr>
          <w:rFonts w:ascii="Times New Roman" w:eastAsia="Calibri" w:hAnsi="Times New Roman" w:cs="Times New Roman"/>
          <w:color w:val="00000A"/>
          <w:sz w:val="28"/>
          <w:szCs w:val="28"/>
          <w:lang w:eastAsia="zh-CN" w:bidi="hi-IN"/>
        </w:rPr>
      </w:pPr>
      <w:r w:rsidRPr="001F339B">
        <w:rPr>
          <w:rFonts w:ascii="Times New Roman" w:eastAsia="Calibri" w:hAnsi="Times New Roman" w:cs="Times New Roman"/>
          <w:color w:val="00000A"/>
          <w:sz w:val="28"/>
          <w:szCs w:val="28"/>
          <w:lang w:eastAsia="zh-CN" w:bidi="hi-IN"/>
        </w:rPr>
        <w:t xml:space="preserve">складність структури ІКТ та національного кіберпростору;  </w:t>
      </w:r>
    </w:p>
    <w:p w:rsidR="001F339B" w:rsidRPr="001F339B" w:rsidRDefault="001F339B" w:rsidP="00BA2144">
      <w:pPr>
        <w:numPr>
          <w:ilvl w:val="0"/>
          <w:numId w:val="3"/>
        </w:numPr>
        <w:tabs>
          <w:tab w:val="left" w:pos="993"/>
          <w:tab w:val="left" w:pos="1134"/>
        </w:tabs>
        <w:spacing w:after="0" w:line="360" w:lineRule="auto"/>
        <w:ind w:left="0" w:firstLine="567"/>
        <w:contextualSpacing/>
        <w:jc w:val="both"/>
        <w:rPr>
          <w:rFonts w:ascii="Times New Roman" w:eastAsia="Calibri" w:hAnsi="Times New Roman" w:cs="Times New Roman"/>
          <w:color w:val="00000A"/>
          <w:sz w:val="28"/>
          <w:szCs w:val="28"/>
          <w:lang w:eastAsia="zh-CN" w:bidi="hi-IN"/>
        </w:rPr>
      </w:pPr>
      <w:r w:rsidRPr="001F339B">
        <w:rPr>
          <w:rFonts w:ascii="Times New Roman" w:eastAsia="Calibri" w:hAnsi="Times New Roman" w:cs="Times New Roman"/>
          <w:color w:val="00000A"/>
          <w:sz w:val="28"/>
          <w:szCs w:val="28"/>
          <w:lang w:eastAsia="zh-CN" w:bidi="hi-IN"/>
        </w:rPr>
        <w:t>ускладненість   щодо   розмежування    воєнних    і    цивільних    об’єктів критичної інфраструкт</w:t>
      </w:r>
      <w:r w:rsidR="00EA7811">
        <w:rPr>
          <w:rFonts w:ascii="Times New Roman" w:eastAsia="Calibri" w:hAnsi="Times New Roman" w:cs="Times New Roman"/>
          <w:color w:val="00000A"/>
          <w:sz w:val="28"/>
          <w:szCs w:val="28"/>
          <w:lang w:eastAsia="zh-CN" w:bidi="hi-IN"/>
        </w:rPr>
        <w:t xml:space="preserve">ури держави у кіберпросторі </w:t>
      </w:r>
      <w:r w:rsidR="00EA7811" w:rsidRPr="00EA7811">
        <w:rPr>
          <w:rFonts w:ascii="Times New Roman" w:eastAsia="Calibri" w:hAnsi="Times New Roman" w:cs="Times New Roman"/>
          <w:color w:val="00000A"/>
          <w:sz w:val="28"/>
          <w:szCs w:val="28"/>
          <w:lang w:eastAsia="zh-CN" w:bidi="hi-IN"/>
        </w:rPr>
        <w:t>[5].</w:t>
      </w:r>
    </w:p>
    <w:p w:rsidR="001F339B" w:rsidRPr="001F339B" w:rsidRDefault="001F339B" w:rsidP="00BA2144">
      <w:pPr>
        <w:spacing w:after="0" w:line="360" w:lineRule="auto"/>
        <w:ind w:firstLine="567"/>
        <w:contextualSpacing/>
        <w:jc w:val="both"/>
        <w:rPr>
          <w:rFonts w:ascii="Times New Roman" w:eastAsia="Calibri" w:hAnsi="Times New Roman" w:cs="Times New Roman"/>
          <w:color w:val="00000A"/>
          <w:sz w:val="28"/>
          <w:szCs w:val="28"/>
          <w:lang w:val="uk-UA" w:eastAsia="zh-CN" w:bidi="hi-IN"/>
        </w:rPr>
      </w:pPr>
      <w:r w:rsidRPr="001F339B">
        <w:rPr>
          <w:rFonts w:ascii="Times New Roman" w:eastAsia="Calibri" w:hAnsi="Times New Roman" w:cs="Times New Roman"/>
          <w:color w:val="00000A"/>
          <w:sz w:val="28"/>
          <w:szCs w:val="28"/>
          <w:lang w:val="uk-UA" w:eastAsia="zh-CN" w:bidi="hi-IN"/>
        </w:rPr>
        <w:t xml:space="preserve">Очевидно, що подібний стан речей тільки заохочує зловмисників та кіберзлочинці до несанкціонованих втручань в інформаційний простір нашої держави. </w:t>
      </w:r>
    </w:p>
    <w:p w:rsidR="001F339B" w:rsidRPr="001F339B" w:rsidRDefault="001F339B" w:rsidP="00BA2144">
      <w:pPr>
        <w:shd w:val="clear" w:color="auto" w:fill="FFFFFF"/>
        <w:spacing w:after="0" w:line="360" w:lineRule="auto"/>
        <w:ind w:firstLine="567"/>
        <w:contextualSpacing/>
        <w:jc w:val="both"/>
        <w:rPr>
          <w:rFonts w:ascii="Times New Roman" w:eastAsia="Calibri" w:hAnsi="Times New Roman" w:cs="Times New Roman"/>
          <w:color w:val="00000A"/>
          <w:sz w:val="28"/>
          <w:szCs w:val="28"/>
          <w:lang w:val="uk-UA" w:eastAsia="zh-CN" w:bidi="hi-IN"/>
        </w:rPr>
      </w:pPr>
      <w:r w:rsidRPr="001F339B">
        <w:rPr>
          <w:rFonts w:ascii="Times New Roman" w:eastAsia="Calibri" w:hAnsi="Times New Roman" w:cs="Times New Roman"/>
          <w:color w:val="00000A"/>
          <w:sz w:val="28"/>
          <w:szCs w:val="28"/>
          <w:lang w:val="uk-UA" w:eastAsia="zh-CN" w:bidi="hi-IN"/>
        </w:rPr>
        <w:t>Можливими варіантами методів та дій для поліпшення ситуації, що склалася може бути:</w:t>
      </w:r>
    </w:p>
    <w:p w:rsidR="001F339B" w:rsidRPr="001F339B" w:rsidRDefault="001F339B" w:rsidP="00BA2144">
      <w:pPr>
        <w:numPr>
          <w:ilvl w:val="0"/>
          <w:numId w:val="3"/>
        </w:numPr>
        <w:shd w:val="clear" w:color="auto" w:fill="FFFFFF"/>
        <w:tabs>
          <w:tab w:val="left" w:pos="993"/>
        </w:tabs>
        <w:spacing w:after="0" w:line="360" w:lineRule="auto"/>
        <w:ind w:left="0" w:firstLine="567"/>
        <w:contextualSpacing/>
        <w:jc w:val="both"/>
        <w:rPr>
          <w:rFonts w:ascii="Times New Roman" w:eastAsia="Calibri" w:hAnsi="Times New Roman" w:cs="Times New Roman"/>
          <w:color w:val="00000A"/>
          <w:sz w:val="28"/>
          <w:szCs w:val="28"/>
          <w:lang w:val="uk-UA" w:bidi="hi-IN"/>
        </w:rPr>
      </w:pPr>
      <w:r w:rsidRPr="001F339B">
        <w:rPr>
          <w:rFonts w:ascii="Times New Roman" w:eastAsia="Calibri" w:hAnsi="Times New Roman" w:cs="Times New Roman"/>
          <w:color w:val="00000A"/>
          <w:sz w:val="28"/>
          <w:szCs w:val="28"/>
          <w:lang w:bidi="hi-IN"/>
        </w:rPr>
        <w:t>формування власних систем захисту національної інфосфери від стороннього кібервпливу та вдосконалення існуючої нормативно-правової бази;</w:t>
      </w:r>
    </w:p>
    <w:p w:rsidR="001F339B" w:rsidRPr="001F339B" w:rsidRDefault="001F339B" w:rsidP="00BA2144">
      <w:pPr>
        <w:numPr>
          <w:ilvl w:val="0"/>
          <w:numId w:val="3"/>
        </w:numPr>
        <w:shd w:val="clear" w:color="auto" w:fill="FFFFFF"/>
        <w:tabs>
          <w:tab w:val="left" w:pos="993"/>
        </w:tabs>
        <w:spacing w:after="0" w:line="360" w:lineRule="auto"/>
        <w:ind w:left="0" w:firstLine="567"/>
        <w:contextualSpacing/>
        <w:jc w:val="both"/>
        <w:rPr>
          <w:rFonts w:ascii="Times New Roman" w:eastAsia="Calibri" w:hAnsi="Times New Roman" w:cs="Times New Roman"/>
          <w:color w:val="00000A"/>
          <w:sz w:val="28"/>
          <w:szCs w:val="28"/>
          <w:lang w:val="uk-UA" w:bidi="hi-IN"/>
        </w:rPr>
      </w:pPr>
      <w:r w:rsidRPr="001F339B">
        <w:rPr>
          <w:rFonts w:ascii="Times New Roman" w:eastAsia="Calibri" w:hAnsi="Times New Roman" w:cs="Times New Roman"/>
          <w:color w:val="00000A"/>
          <w:sz w:val="28"/>
          <w:szCs w:val="28"/>
          <w:lang w:val="uk-UA" w:bidi="hi-IN"/>
        </w:rPr>
        <w:t>удосконалення методів, засобів та способів отримання суспільно значущої інформації з відкритих, відносно відкритих і закритих електронних джерел, оцінювання рівня захищеності власних ІТС і мереж від впливу внутрішніх та зовнішніх кібернетичних втручань і загроз, а також злому систем захисту протиборчих;</w:t>
      </w:r>
    </w:p>
    <w:p w:rsidR="001F339B" w:rsidRPr="001F339B" w:rsidRDefault="001F339B" w:rsidP="00BA2144">
      <w:pPr>
        <w:numPr>
          <w:ilvl w:val="0"/>
          <w:numId w:val="3"/>
        </w:numPr>
        <w:shd w:val="clear" w:color="auto" w:fill="FFFFFF"/>
        <w:tabs>
          <w:tab w:val="left" w:pos="993"/>
        </w:tabs>
        <w:spacing w:after="0" w:line="360" w:lineRule="auto"/>
        <w:ind w:left="0" w:firstLine="567"/>
        <w:contextualSpacing/>
        <w:jc w:val="both"/>
        <w:rPr>
          <w:rFonts w:ascii="Times New Roman" w:eastAsia="Calibri" w:hAnsi="Times New Roman" w:cs="Times New Roman"/>
          <w:color w:val="00000A"/>
          <w:sz w:val="28"/>
          <w:szCs w:val="28"/>
          <w:lang w:val="uk-UA" w:bidi="hi-IN"/>
        </w:rPr>
      </w:pPr>
      <w:r w:rsidRPr="001F339B">
        <w:rPr>
          <w:rFonts w:ascii="Times New Roman" w:eastAsia="Calibri" w:hAnsi="Times New Roman" w:cs="Times New Roman"/>
          <w:color w:val="00000A"/>
          <w:sz w:val="28"/>
          <w:szCs w:val="28"/>
          <w:lang w:val="uk-UA" w:bidi="hi-IN"/>
        </w:rPr>
        <w:t>забезпечення автоматизації процесів пошуку та збору інформації (ІРМ, відомостей, даних та знань) у відкритих і відносно відкритих та її добування із закритих електронних джерел, а також накопичення  і оброблення такої інформації та обміну нею.</w:t>
      </w:r>
    </w:p>
    <w:p w:rsidR="001F339B" w:rsidRPr="001F339B" w:rsidRDefault="001F339B" w:rsidP="00BA2144">
      <w:pPr>
        <w:spacing w:after="0" w:line="360" w:lineRule="auto"/>
        <w:ind w:firstLine="567"/>
        <w:contextualSpacing/>
        <w:jc w:val="both"/>
        <w:rPr>
          <w:rFonts w:ascii="Times New Roman" w:eastAsia="Calibri" w:hAnsi="Times New Roman" w:cs="Times New Roman"/>
          <w:color w:val="00000A"/>
          <w:sz w:val="28"/>
          <w:szCs w:val="28"/>
          <w:lang w:val="uk-UA" w:eastAsia="zh-CN" w:bidi="hi-IN"/>
        </w:rPr>
      </w:pPr>
      <w:r w:rsidRPr="001F339B">
        <w:rPr>
          <w:rFonts w:ascii="Times New Roman" w:eastAsia="Calibri" w:hAnsi="Times New Roman" w:cs="Times New Roman"/>
          <w:color w:val="00000A"/>
          <w:sz w:val="28"/>
          <w:szCs w:val="28"/>
          <w:lang w:val="uk-UA" w:eastAsia="zh-CN" w:bidi="hi-IN"/>
        </w:rPr>
        <w:t xml:space="preserve">Без вдосконалення міжнародних правил поведінки держав у кібернетичному просторі та відповідного нормативно-правової бази, а також впровадження програм підтримки вітчизняної інноваційної продукції, створення національної системи кібербезпеки залишатиметься на рівні ідеї без реального подальшого її втілення у життя. </w:t>
      </w:r>
    </w:p>
    <w:p w:rsidR="001F339B" w:rsidRPr="001F339B" w:rsidRDefault="001F339B" w:rsidP="00BA2144">
      <w:pPr>
        <w:spacing w:after="0" w:line="360" w:lineRule="auto"/>
        <w:ind w:firstLine="567"/>
        <w:contextualSpacing/>
        <w:jc w:val="both"/>
        <w:rPr>
          <w:rFonts w:ascii="Times New Roman" w:eastAsia="Calibri" w:hAnsi="Times New Roman" w:cs="Times New Roman"/>
          <w:color w:val="00000A"/>
          <w:sz w:val="28"/>
          <w:szCs w:val="28"/>
          <w:lang w:eastAsia="zh-CN" w:bidi="hi-IN"/>
        </w:rPr>
      </w:pPr>
    </w:p>
    <w:p w:rsidR="001F339B" w:rsidRPr="001F339B" w:rsidRDefault="001F339B" w:rsidP="001F339B">
      <w:pPr>
        <w:keepNext/>
        <w:keepLines/>
        <w:spacing w:after="0" w:line="360" w:lineRule="auto"/>
        <w:ind w:firstLine="709"/>
        <w:contextualSpacing/>
        <w:outlineLvl w:val="1"/>
        <w:rPr>
          <w:rFonts w:ascii="Times New Roman" w:eastAsia="Times New Roman" w:hAnsi="Times New Roman" w:cs="Times New Roman"/>
          <w:b/>
          <w:bCs/>
          <w:color w:val="00000A"/>
          <w:sz w:val="28"/>
          <w:szCs w:val="26"/>
          <w:lang w:val="uk-UA" w:eastAsia="zh-CN" w:bidi="hi-IN"/>
        </w:rPr>
      </w:pPr>
      <w:bookmarkStart w:id="72" w:name="_Toc515720618"/>
      <w:bookmarkStart w:id="73" w:name="_Toc515810056"/>
      <w:bookmarkStart w:id="74" w:name="_Toc515810186"/>
      <w:bookmarkStart w:id="75" w:name="_Toc515810917"/>
      <w:bookmarkStart w:id="76" w:name="_Toc515915424"/>
      <w:bookmarkStart w:id="77" w:name="_Toc515957375"/>
      <w:bookmarkStart w:id="78" w:name="_Toc515963451"/>
      <w:bookmarkStart w:id="79" w:name="_Toc516515145"/>
      <w:r w:rsidRPr="001F339B">
        <w:rPr>
          <w:rFonts w:ascii="Times New Roman" w:eastAsia="Times New Roman" w:hAnsi="Times New Roman" w:cs="Times New Roman"/>
          <w:b/>
          <w:bCs/>
          <w:color w:val="00000A"/>
          <w:sz w:val="28"/>
          <w:szCs w:val="26"/>
          <w:lang w:val="uk-UA" w:eastAsia="zh-CN" w:bidi="hi-IN"/>
        </w:rPr>
        <w:t>Висновки до першого розділу</w:t>
      </w:r>
      <w:bookmarkEnd w:id="72"/>
      <w:bookmarkEnd w:id="73"/>
      <w:bookmarkEnd w:id="74"/>
      <w:bookmarkEnd w:id="75"/>
      <w:bookmarkEnd w:id="76"/>
      <w:bookmarkEnd w:id="77"/>
      <w:bookmarkEnd w:id="78"/>
      <w:bookmarkEnd w:id="79"/>
    </w:p>
    <w:p w:rsidR="001F339B" w:rsidRPr="001F339B" w:rsidRDefault="001F339B" w:rsidP="001F339B">
      <w:pPr>
        <w:spacing w:after="0" w:line="360" w:lineRule="auto"/>
        <w:ind w:firstLine="709"/>
        <w:contextualSpacing/>
        <w:jc w:val="both"/>
        <w:rPr>
          <w:rFonts w:ascii="Times New Roman" w:eastAsia="Liberation Sans" w:hAnsi="Times New Roman" w:cs="Liberation Sans"/>
          <w:color w:val="00000A"/>
          <w:sz w:val="28"/>
          <w:szCs w:val="24"/>
          <w:lang w:val="uk-UA" w:eastAsia="zh-CN" w:bidi="hi-IN"/>
        </w:rPr>
      </w:pPr>
    </w:p>
    <w:p w:rsidR="001F339B" w:rsidRPr="001F339B" w:rsidRDefault="001F339B" w:rsidP="001F339B">
      <w:pPr>
        <w:spacing w:after="0" w:line="360" w:lineRule="auto"/>
        <w:ind w:firstLine="709"/>
        <w:contextualSpacing/>
        <w:jc w:val="both"/>
        <w:rPr>
          <w:rFonts w:ascii="Times New Roman" w:eastAsia="Liberation Sans" w:hAnsi="Times New Roman" w:cs="Times New Roman"/>
          <w:color w:val="00000A"/>
          <w:sz w:val="28"/>
          <w:szCs w:val="28"/>
          <w:lang w:val="uk-UA" w:eastAsia="zh-CN" w:bidi="hi-IN"/>
        </w:rPr>
      </w:pPr>
      <w:r w:rsidRPr="001F339B">
        <w:rPr>
          <w:rFonts w:ascii="Times New Roman" w:eastAsia="Liberation Sans" w:hAnsi="Times New Roman" w:cs="Times New Roman"/>
          <w:color w:val="00000A"/>
          <w:sz w:val="28"/>
          <w:szCs w:val="28"/>
          <w:lang w:val="uk-UA" w:eastAsia="zh-CN" w:bidi="hi-IN"/>
        </w:rPr>
        <w:t xml:space="preserve">Беручи до уваги переконання авторитетних фахівців, кібернетичну безпеку слід виділяти як самостійну складову національної безпеки України, що у той самий час тісно пов’язана з іншими елементами її системи, зокрема з інформаційною безпекою. </w:t>
      </w:r>
      <w:r w:rsidR="00692E3F">
        <w:rPr>
          <w:rFonts w:ascii="Times New Roman" w:eastAsia="Liberation Sans" w:hAnsi="Times New Roman" w:cs="Times New Roman"/>
          <w:color w:val="00000A"/>
          <w:sz w:val="28"/>
          <w:szCs w:val="28"/>
          <w:lang w:val="uk-UA" w:eastAsia="zh-CN" w:bidi="hi-IN"/>
        </w:rPr>
        <w:t>Ф</w:t>
      </w:r>
      <w:r w:rsidRPr="001F339B">
        <w:rPr>
          <w:rFonts w:ascii="Times New Roman" w:eastAsia="Liberation Sans" w:hAnsi="Times New Roman" w:cs="Times New Roman"/>
          <w:color w:val="00000A"/>
          <w:sz w:val="28"/>
          <w:szCs w:val="28"/>
          <w:lang w:val="uk-UA" w:eastAsia="zh-CN" w:bidi="hi-IN"/>
        </w:rPr>
        <w:t xml:space="preserve">ормування та функціонування дієздатної національної системи кібербезпеки передбачає спільну участь як військових, так і цивільних державних інститутів, що здійснюється на планових засадах, у рамках виконання положень національних стратегічних документів, що регулюють проблематику безпечного кіберпростору, забезпечення кіберзахисту об’єктів критичної інфраструктури, державних інформаційних ресурсів, боротьби з кіберзлочинністю тощо. </w:t>
      </w:r>
    </w:p>
    <w:p w:rsidR="001F339B" w:rsidRPr="001F339B" w:rsidRDefault="001F339B" w:rsidP="001F339B">
      <w:pPr>
        <w:spacing w:after="0" w:line="360" w:lineRule="auto"/>
        <w:ind w:firstLine="709"/>
        <w:contextualSpacing/>
        <w:jc w:val="both"/>
        <w:rPr>
          <w:rFonts w:ascii="Times New Roman" w:eastAsia="Liberation Sans" w:hAnsi="Times New Roman" w:cs="Times New Roman"/>
          <w:color w:val="00000A"/>
          <w:sz w:val="28"/>
          <w:szCs w:val="28"/>
          <w:lang w:val="uk-UA" w:eastAsia="zh-CN" w:bidi="hi-IN"/>
        </w:rPr>
      </w:pPr>
      <w:r w:rsidRPr="001F339B">
        <w:rPr>
          <w:rFonts w:ascii="Times New Roman" w:eastAsia="Liberation Sans" w:hAnsi="Times New Roman" w:cs="Times New Roman"/>
          <w:color w:val="00000A"/>
          <w:sz w:val="28"/>
          <w:szCs w:val="28"/>
          <w:lang w:val="uk-UA" w:eastAsia="zh-CN" w:bidi="hi-IN"/>
        </w:rPr>
        <w:t xml:space="preserve">Основою національної системи кібербезпеки є її організаційно-технічна модель, яка призначена для забезпечення безперебійного функціонування автоматизованих систем органів військового та державного управління і включає такі складові: постійний моніторинг кіберпростору, комплексний захист інформації, оперативне оповіщення про кібератаки або кіберзагрози та протистояння їм; стандарти управління кібербезпекою. Впровадження сучасної організаційнотехнічної моделі кібербезпеки дасть змогу покращити координацію діяльності сектору безпеки і оборони України, підвищити його техніко-технологічні можливості в рамках цілісної управлінської системи з метою боротьби з кіберзагрозами незалежно від способу, мети та суб’єкта їх реалізації, цілеспрямовано орієнтувати науковий та людський потенціал державних органів і приватного сектору на забезпечення кібербезпеки.  </w:t>
      </w:r>
      <w:bookmarkStart w:id="80" w:name="_Toc515720619"/>
      <w:bookmarkStart w:id="81" w:name="_Toc515810057"/>
      <w:bookmarkStart w:id="82" w:name="_Toc515810187"/>
      <w:bookmarkStart w:id="83" w:name="_Toc515810918"/>
      <w:r w:rsidRPr="001F339B">
        <w:rPr>
          <w:rFonts w:ascii="Times New Roman" w:eastAsia="Liberation Sans" w:hAnsi="Times New Roman" w:cs="Liberation Sans"/>
          <w:color w:val="00000A"/>
          <w:sz w:val="28"/>
          <w:szCs w:val="24"/>
          <w:lang w:val="uk-UA" w:eastAsia="zh-CN" w:bidi="hi-IN"/>
        </w:rPr>
        <w:br w:type="page"/>
      </w:r>
    </w:p>
    <w:p w:rsidR="001F339B" w:rsidRPr="001F339B" w:rsidRDefault="001F339B" w:rsidP="001F339B">
      <w:pPr>
        <w:keepNext/>
        <w:keepLines/>
        <w:spacing w:after="0" w:line="360" w:lineRule="auto"/>
        <w:contextualSpacing/>
        <w:jc w:val="center"/>
        <w:outlineLvl w:val="0"/>
        <w:rPr>
          <w:rFonts w:ascii="Times New Roman" w:eastAsia="Times New Roman" w:hAnsi="Times New Roman" w:cs="Times New Roman"/>
          <w:b/>
          <w:bCs/>
          <w:color w:val="00000A"/>
          <w:sz w:val="28"/>
          <w:szCs w:val="28"/>
          <w:lang w:val="uk-UA" w:eastAsia="zh-CN" w:bidi="hi-IN"/>
        </w:rPr>
      </w:pPr>
      <w:bookmarkStart w:id="84" w:name="_Toc515915425"/>
      <w:bookmarkStart w:id="85" w:name="_Toc515957376"/>
      <w:bookmarkStart w:id="86" w:name="_Toc515963452"/>
      <w:bookmarkStart w:id="87" w:name="_Toc516515146"/>
      <w:r w:rsidRPr="001F339B">
        <w:rPr>
          <w:rFonts w:ascii="Times New Roman" w:eastAsia="Times New Roman" w:hAnsi="Times New Roman" w:cs="Times New Roman"/>
          <w:b/>
          <w:bCs/>
          <w:color w:val="00000A"/>
          <w:sz w:val="28"/>
          <w:szCs w:val="28"/>
          <w:lang w:val="uk-UA" w:eastAsia="zh-CN" w:bidi="hi-IN"/>
        </w:rPr>
        <w:t>РОЗДІЛ 2</w:t>
      </w:r>
      <w:bookmarkStart w:id="88" w:name="_Toc515720620"/>
      <w:bookmarkStart w:id="89" w:name="_Toc515810058"/>
      <w:bookmarkStart w:id="90" w:name="_Toc515810188"/>
      <w:bookmarkStart w:id="91" w:name="_Toc515810919"/>
      <w:bookmarkStart w:id="92" w:name="_Toc515915426"/>
      <w:bookmarkStart w:id="93" w:name="_Toc515957377"/>
      <w:bookmarkStart w:id="94" w:name="_Toc515963453"/>
      <w:bookmarkEnd w:id="80"/>
      <w:bookmarkEnd w:id="81"/>
      <w:bookmarkEnd w:id="82"/>
      <w:bookmarkEnd w:id="83"/>
      <w:bookmarkEnd w:id="84"/>
      <w:bookmarkEnd w:id="85"/>
      <w:bookmarkEnd w:id="86"/>
      <w:bookmarkEnd w:id="87"/>
      <w:r w:rsidR="00692E3F">
        <w:rPr>
          <w:rFonts w:ascii="Times New Roman" w:eastAsia="Times New Roman" w:hAnsi="Times New Roman" w:cs="Times New Roman"/>
          <w:b/>
          <w:bCs/>
          <w:color w:val="00000A"/>
          <w:sz w:val="28"/>
          <w:szCs w:val="28"/>
          <w:lang w:val="uk-UA" w:eastAsia="zh-CN" w:bidi="hi-IN"/>
        </w:rPr>
        <w:t xml:space="preserve">. </w:t>
      </w:r>
      <w:bookmarkStart w:id="95" w:name="_Toc516515147"/>
      <w:r w:rsidRPr="001F339B">
        <w:rPr>
          <w:rFonts w:ascii="Times New Roman" w:eastAsia="Times New Roman" w:hAnsi="Times New Roman" w:cs="Times New Roman"/>
          <w:b/>
          <w:bCs/>
          <w:color w:val="00000A"/>
          <w:sz w:val="28"/>
          <w:szCs w:val="28"/>
          <w:lang w:val="uk-UA" w:eastAsia="zh-CN" w:bidi="hi-IN"/>
        </w:rPr>
        <w:t>ОСОБЛИВОСТІ ЗАХИСТУ ОБ’ЄКТІВ КРИТИЧНОЇ ІНФРАСТРУКТУРИ ВІД КІБЕРНЕТИЧНОГО ВПЛИВУ</w:t>
      </w:r>
      <w:bookmarkEnd w:id="88"/>
      <w:bookmarkEnd w:id="89"/>
      <w:bookmarkEnd w:id="90"/>
      <w:bookmarkEnd w:id="91"/>
      <w:bookmarkEnd w:id="92"/>
      <w:bookmarkEnd w:id="93"/>
      <w:bookmarkEnd w:id="94"/>
      <w:bookmarkEnd w:id="95"/>
    </w:p>
    <w:p w:rsidR="001F339B" w:rsidRPr="001F339B" w:rsidRDefault="001F339B" w:rsidP="001F339B">
      <w:pPr>
        <w:keepNext/>
        <w:keepLines/>
        <w:spacing w:after="0" w:line="360" w:lineRule="auto"/>
        <w:ind w:firstLine="709"/>
        <w:contextualSpacing/>
        <w:outlineLvl w:val="1"/>
        <w:rPr>
          <w:rFonts w:ascii="Times New Roman" w:eastAsia="Times New Roman" w:hAnsi="Times New Roman" w:cs="Times New Roman"/>
          <w:b/>
          <w:bCs/>
          <w:snapToGrid w:val="0"/>
          <w:color w:val="00000A"/>
          <w:sz w:val="28"/>
          <w:szCs w:val="26"/>
          <w:lang w:val="uk-UA" w:eastAsia="zh-CN" w:bidi="hi-IN"/>
        </w:rPr>
      </w:pPr>
      <w:bookmarkStart w:id="96" w:name="_Toc515720621"/>
    </w:p>
    <w:p w:rsidR="001F339B" w:rsidRPr="001F339B" w:rsidRDefault="001F339B" w:rsidP="001F339B">
      <w:pPr>
        <w:spacing w:after="0" w:line="360" w:lineRule="auto"/>
        <w:ind w:firstLine="709"/>
        <w:contextualSpacing/>
        <w:jc w:val="both"/>
        <w:rPr>
          <w:rFonts w:ascii="Times New Roman" w:eastAsia="Liberation Sans" w:hAnsi="Times New Roman" w:cs="Liberation Sans"/>
          <w:color w:val="00000A"/>
          <w:sz w:val="28"/>
          <w:szCs w:val="24"/>
          <w:lang w:val="uk-UA" w:eastAsia="zh-CN" w:bidi="hi-IN"/>
        </w:rPr>
      </w:pPr>
    </w:p>
    <w:p w:rsidR="001F339B" w:rsidRPr="001F339B" w:rsidRDefault="001F339B" w:rsidP="00BA2144">
      <w:pPr>
        <w:keepNext/>
        <w:keepLines/>
        <w:spacing w:after="0" w:line="360" w:lineRule="auto"/>
        <w:ind w:firstLine="709"/>
        <w:contextualSpacing/>
        <w:jc w:val="both"/>
        <w:outlineLvl w:val="1"/>
        <w:rPr>
          <w:rFonts w:ascii="Times New Roman" w:eastAsia="Times New Roman" w:hAnsi="Times New Roman" w:cs="Times New Roman"/>
          <w:b/>
          <w:bCs/>
          <w:color w:val="00000A"/>
          <w:sz w:val="28"/>
          <w:szCs w:val="26"/>
          <w:lang w:eastAsia="zh-CN" w:bidi="hi-IN"/>
        </w:rPr>
      </w:pPr>
      <w:bookmarkStart w:id="97" w:name="_Toc515810059"/>
      <w:bookmarkStart w:id="98" w:name="_Toc515810189"/>
      <w:bookmarkStart w:id="99" w:name="_Toc515810920"/>
      <w:bookmarkStart w:id="100" w:name="_Toc515915427"/>
      <w:bookmarkStart w:id="101" w:name="_Toc515957378"/>
      <w:bookmarkStart w:id="102" w:name="_Toc515963454"/>
      <w:bookmarkStart w:id="103" w:name="_Toc516515148"/>
      <w:r w:rsidRPr="001F339B">
        <w:rPr>
          <w:rFonts w:ascii="Times New Roman" w:eastAsia="Times New Roman" w:hAnsi="Times New Roman" w:cs="Times New Roman"/>
          <w:b/>
          <w:bCs/>
          <w:color w:val="00000A"/>
          <w:sz w:val="28"/>
          <w:szCs w:val="26"/>
          <w:lang w:eastAsia="zh-CN" w:bidi="hi-IN"/>
        </w:rPr>
        <w:t>2.1</w:t>
      </w:r>
      <w:r w:rsidR="00692E3F">
        <w:rPr>
          <w:rFonts w:ascii="Times New Roman" w:eastAsia="Times New Roman" w:hAnsi="Times New Roman" w:cs="Times New Roman"/>
          <w:b/>
          <w:bCs/>
          <w:color w:val="00000A"/>
          <w:sz w:val="28"/>
          <w:szCs w:val="26"/>
          <w:lang w:val="uk-UA" w:eastAsia="zh-CN" w:bidi="hi-IN"/>
        </w:rPr>
        <w:t>.</w:t>
      </w:r>
      <w:r w:rsidRPr="001F339B">
        <w:rPr>
          <w:rFonts w:ascii="Times New Roman" w:eastAsia="Times New Roman" w:hAnsi="Times New Roman" w:cs="Times New Roman"/>
          <w:b/>
          <w:bCs/>
          <w:color w:val="00000A"/>
          <w:sz w:val="28"/>
          <w:szCs w:val="26"/>
          <w:lang w:eastAsia="zh-CN" w:bidi="hi-IN"/>
        </w:rPr>
        <w:t xml:space="preserve"> Міжнародний досвід формування й реалізації системи захисту критичної інфраструктури держави</w:t>
      </w:r>
      <w:bookmarkEnd w:id="96"/>
      <w:bookmarkEnd w:id="97"/>
      <w:bookmarkEnd w:id="98"/>
      <w:bookmarkEnd w:id="99"/>
      <w:bookmarkEnd w:id="100"/>
      <w:bookmarkEnd w:id="101"/>
      <w:bookmarkEnd w:id="102"/>
      <w:bookmarkEnd w:id="103"/>
      <w:r w:rsidRPr="001F339B">
        <w:rPr>
          <w:rFonts w:ascii="Times New Roman" w:eastAsia="Times New Roman" w:hAnsi="Times New Roman" w:cs="Times New Roman"/>
          <w:b/>
          <w:bCs/>
          <w:color w:val="00000A"/>
          <w:sz w:val="28"/>
          <w:szCs w:val="26"/>
          <w:lang w:eastAsia="zh-CN" w:bidi="hi-IN"/>
        </w:rPr>
        <w:t xml:space="preserve"> </w:t>
      </w:r>
    </w:p>
    <w:p w:rsidR="001F339B" w:rsidRPr="001F339B" w:rsidRDefault="001F339B" w:rsidP="001F339B">
      <w:pPr>
        <w:spacing w:after="0" w:line="360" w:lineRule="auto"/>
        <w:ind w:firstLine="709"/>
        <w:contextualSpacing/>
        <w:jc w:val="both"/>
        <w:rPr>
          <w:rFonts w:ascii="Times New Roman" w:eastAsia="Liberation Sans" w:hAnsi="Times New Roman" w:cs="Liberation Sans"/>
          <w:color w:val="00000A"/>
          <w:sz w:val="28"/>
          <w:szCs w:val="24"/>
          <w:lang w:val="uk-UA" w:eastAsia="zh-CN" w:bidi="hi-IN"/>
        </w:rPr>
      </w:pPr>
    </w:p>
    <w:p w:rsidR="001F339B" w:rsidRPr="001F339B" w:rsidRDefault="001F339B" w:rsidP="001F339B">
      <w:pPr>
        <w:spacing w:after="0" w:line="360" w:lineRule="auto"/>
        <w:ind w:firstLine="709"/>
        <w:contextualSpacing/>
        <w:jc w:val="both"/>
        <w:rPr>
          <w:rFonts w:ascii="Times New Roman" w:eastAsia="Liberation Sans" w:hAnsi="Times New Roman" w:cs="Liberation Sans"/>
          <w:color w:val="00000A"/>
          <w:sz w:val="28"/>
          <w:szCs w:val="28"/>
          <w:lang w:val="uk-UA" w:eastAsia="zh-CN" w:bidi="hi-IN"/>
        </w:rPr>
      </w:pPr>
      <w:r w:rsidRPr="001F339B">
        <w:rPr>
          <w:rFonts w:ascii="Times New Roman" w:eastAsia="Liberation Sans" w:hAnsi="Times New Roman" w:cs="Liberation Sans"/>
          <w:color w:val="00000A"/>
          <w:sz w:val="28"/>
          <w:szCs w:val="28"/>
          <w:lang w:val="uk-UA" w:eastAsia="zh-CN" w:bidi="hi-IN"/>
        </w:rPr>
        <w:t>Згідно даних, що викладені в численних наукових публікаціях та аналітичних матеріалах, можна дійти до висновку, що організація діяльності стосовно захисту критичної інфраструктури у різних країнах реалізовується по-різному. Така діяльність іноді має несистематизований характер, коли заходи здійснюються у неофіційному режимі, тоді як в деяких державах – організаційна модель є визначеною та складає певну структуру, а заходи –</w:t>
      </w:r>
      <w:r w:rsidR="00692E3F">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val="uk-UA" w:eastAsia="zh-CN" w:bidi="hi-IN"/>
        </w:rPr>
        <w:t>цілеспрямованими та системними.</w:t>
      </w:r>
    </w:p>
    <w:p w:rsidR="001F339B" w:rsidRPr="001F339B" w:rsidRDefault="001F339B" w:rsidP="001F339B">
      <w:pPr>
        <w:spacing w:after="0" w:line="360" w:lineRule="auto"/>
        <w:ind w:firstLine="709"/>
        <w:contextualSpacing/>
        <w:jc w:val="both"/>
        <w:rPr>
          <w:rFonts w:ascii="Times New Roman" w:eastAsia="Liberation Sans" w:hAnsi="Times New Roman" w:cs="Liberation Sans"/>
          <w:color w:val="00000A"/>
          <w:sz w:val="28"/>
          <w:szCs w:val="28"/>
          <w:lang w:val="uk-UA" w:eastAsia="zh-CN" w:bidi="hi-IN"/>
        </w:rPr>
      </w:pPr>
      <w:r w:rsidRPr="001F339B">
        <w:rPr>
          <w:rFonts w:ascii="Times New Roman" w:eastAsia="Liberation Sans" w:hAnsi="Times New Roman" w:cs="Liberation Sans"/>
          <w:color w:val="00000A"/>
          <w:sz w:val="28"/>
          <w:szCs w:val="28"/>
          <w:lang w:val="uk-UA" w:eastAsia="zh-CN" w:bidi="hi-IN"/>
        </w:rPr>
        <w:t>Як показує світова практика, процес становлення нормативно-правової бази в галузі захисту критичної інфраструктури є достатньо трудомістким і тривалим. При цьому ті чи інші законодавчі положення різних держав із питань захисту критичних інфраструктур є неузгодженими, до того ж спостерігається недосконалість механізмів віднесення об’єктів до критичної інфраструктури та інші проблеми. Тому кожна держава визначає свою критичну інфраструктуру, зважаючи на критичність окремих секторів та важливість певних послуг для економіки держави та безпеки її суспільства. Таким чином, поняття «критична інфраструктура» не має сталого тлумачення і кожна країна вкладає у нього власний зміст та специфіку.</w:t>
      </w:r>
      <w:r w:rsidRPr="001F339B">
        <w:rPr>
          <w:rFonts w:ascii="Times New Roman" w:eastAsia="Liberation Sans" w:hAnsi="Times New Roman" w:cs="Liberation Sans"/>
          <w:color w:val="00000A"/>
          <w:sz w:val="28"/>
          <w:szCs w:val="24"/>
          <w:lang w:eastAsia="zh-CN" w:bidi="hi-IN"/>
        </w:rPr>
        <w:t xml:space="preserve"> </w:t>
      </w:r>
      <w:r w:rsidRPr="001F339B">
        <w:rPr>
          <w:rFonts w:ascii="Times New Roman" w:eastAsia="Liberation Sans" w:hAnsi="Times New Roman" w:cs="Liberation Sans"/>
          <w:color w:val="00000A"/>
          <w:sz w:val="28"/>
          <w:szCs w:val="28"/>
          <w:lang w:val="uk-UA" w:eastAsia="zh-CN" w:bidi="hi-IN"/>
        </w:rPr>
        <w:t>Це зумовлено тим, що національні потреби й проблеми дуже відрізняються залежно від територіального розташування, рівня розвитку держави та інших специфічних факторів, що складають основну перешкоду на шляху до міжнародної стандартизації у сфері захисту об’єктів критичної інфраструктури. Попри всі ці відмінності, все-ж-таки простежується спільна риса критичної інфраструктури різних держав світу, а саме: її беззаперечне значення для безпеки громадян, суспільства й держави</w:t>
      </w:r>
      <w:r w:rsidR="00740BF9" w:rsidRPr="00740BF9">
        <w:rPr>
          <w:rFonts w:ascii="Times New Roman" w:eastAsia="Liberation Sans" w:hAnsi="Times New Roman" w:cs="Liberation Sans"/>
          <w:color w:val="00000A"/>
          <w:sz w:val="28"/>
          <w:szCs w:val="28"/>
          <w:lang w:eastAsia="zh-CN" w:bidi="hi-IN"/>
        </w:rPr>
        <w:t xml:space="preserve"> [6]</w:t>
      </w:r>
      <w:r w:rsidRPr="001F339B">
        <w:rPr>
          <w:rFonts w:ascii="Times New Roman" w:eastAsia="Liberation Sans" w:hAnsi="Times New Roman" w:cs="Liberation Sans"/>
          <w:color w:val="00000A"/>
          <w:sz w:val="28"/>
          <w:szCs w:val="28"/>
          <w:lang w:val="uk-UA" w:eastAsia="zh-CN" w:bidi="hi-IN"/>
        </w:rPr>
        <w:t xml:space="preserve">. </w:t>
      </w:r>
    </w:p>
    <w:p w:rsidR="001F339B" w:rsidRPr="001F339B" w:rsidRDefault="001F339B" w:rsidP="00692E3F">
      <w:pPr>
        <w:spacing w:after="0" w:line="360" w:lineRule="auto"/>
        <w:ind w:firstLine="709"/>
        <w:contextualSpacing/>
        <w:jc w:val="both"/>
        <w:rPr>
          <w:rFonts w:ascii="Times New Roman" w:eastAsia="Liberation Sans" w:hAnsi="Times New Roman" w:cs="Liberation Sans"/>
          <w:color w:val="00000A"/>
          <w:sz w:val="28"/>
          <w:szCs w:val="28"/>
          <w:lang w:val="uk-UA" w:eastAsia="zh-CN" w:bidi="hi-IN"/>
        </w:rPr>
      </w:pPr>
      <w:r w:rsidRPr="001F339B">
        <w:rPr>
          <w:rFonts w:ascii="Times New Roman" w:eastAsia="Liberation Sans" w:hAnsi="Times New Roman" w:cs="Liberation Sans"/>
          <w:color w:val="00000A"/>
          <w:sz w:val="28"/>
          <w:szCs w:val="28"/>
          <w:lang w:val="uk-UA" w:eastAsia="zh-CN" w:bidi="hi-IN"/>
        </w:rPr>
        <w:t xml:space="preserve">Досвід США, Великої Британії, Ізраїлю, Німеччини свідчить про створення системи кібербезпеки з єдиним координуючим органом, який протягом короткого проміжку часу буде здатен акумулювати сили й засоби різних державних і недержавних органів, з метою протидії та нейтралізації кібератак. </w:t>
      </w:r>
    </w:p>
    <w:p w:rsidR="001F339B" w:rsidRPr="001F339B" w:rsidRDefault="001F339B" w:rsidP="001F339B">
      <w:pPr>
        <w:spacing w:after="0" w:line="360" w:lineRule="auto"/>
        <w:ind w:firstLine="709"/>
        <w:contextualSpacing/>
        <w:jc w:val="both"/>
        <w:rPr>
          <w:rFonts w:ascii="Times New Roman" w:eastAsia="Liberation Sans" w:hAnsi="Times New Roman" w:cs="Liberation Sans"/>
          <w:color w:val="00000A"/>
          <w:sz w:val="28"/>
          <w:szCs w:val="28"/>
          <w:lang w:val="uk-UA" w:eastAsia="zh-CN" w:bidi="hi-IN"/>
        </w:rPr>
      </w:pPr>
      <w:r w:rsidRPr="001F339B">
        <w:rPr>
          <w:rFonts w:ascii="Times New Roman" w:eastAsia="Liberation Sans" w:hAnsi="Times New Roman" w:cs="Liberation Sans"/>
          <w:color w:val="00000A"/>
          <w:sz w:val="28"/>
          <w:szCs w:val="28"/>
          <w:lang w:val="uk-UA" w:eastAsia="zh-CN" w:bidi="hi-IN"/>
        </w:rPr>
        <w:t>Аналіз міжнародного досвіду свідчить, що основою забезпечення захищеності й безпеки критичної інфраструктури є вирішення низки питань, з-поміж яких основними є такі:</w:t>
      </w:r>
    </w:p>
    <w:p w:rsidR="001F339B" w:rsidRPr="001F339B" w:rsidRDefault="001F339B" w:rsidP="001F339B">
      <w:pPr>
        <w:tabs>
          <w:tab w:val="left" w:pos="993"/>
        </w:tabs>
        <w:autoSpaceDE w:val="0"/>
        <w:autoSpaceDN w:val="0"/>
        <w:adjustRightInd w:val="0"/>
        <w:spacing w:after="0" w:line="360" w:lineRule="auto"/>
        <w:ind w:firstLine="709"/>
        <w:contextualSpacing/>
        <w:jc w:val="both"/>
        <w:rPr>
          <w:rFonts w:ascii="Times New Roman" w:eastAsia="Liberation Sans" w:hAnsi="Times New Roman" w:cs="Liberation Sans"/>
          <w:color w:val="00000A"/>
          <w:sz w:val="28"/>
          <w:szCs w:val="28"/>
          <w:lang w:val="uk-UA" w:eastAsia="zh-CN" w:bidi="hi-IN"/>
        </w:rPr>
      </w:pPr>
      <w:r w:rsidRPr="001F339B">
        <w:rPr>
          <w:rFonts w:ascii="Times New Roman" w:eastAsia="Liberation Sans" w:hAnsi="Times New Roman" w:cs="Liberation Sans"/>
          <w:color w:val="00000A"/>
          <w:sz w:val="28"/>
          <w:szCs w:val="28"/>
          <w:lang w:val="uk-UA" w:eastAsia="zh-CN" w:bidi="hi-IN"/>
        </w:rPr>
        <w:t>• координація і взаємодія органів державної влади та обмін інформацією про загрози;</w:t>
      </w:r>
    </w:p>
    <w:p w:rsidR="001F339B" w:rsidRPr="001F339B" w:rsidRDefault="001F339B" w:rsidP="001F339B">
      <w:pPr>
        <w:tabs>
          <w:tab w:val="left" w:pos="993"/>
        </w:tabs>
        <w:autoSpaceDE w:val="0"/>
        <w:autoSpaceDN w:val="0"/>
        <w:adjustRightInd w:val="0"/>
        <w:spacing w:after="0" w:line="360" w:lineRule="auto"/>
        <w:ind w:firstLine="709"/>
        <w:contextualSpacing/>
        <w:jc w:val="both"/>
        <w:rPr>
          <w:rFonts w:ascii="Times New Roman" w:eastAsia="Liberation Sans" w:hAnsi="Times New Roman" w:cs="Liberation Sans"/>
          <w:color w:val="00000A"/>
          <w:sz w:val="28"/>
          <w:szCs w:val="28"/>
          <w:lang w:eastAsia="zh-CN" w:bidi="hi-IN"/>
        </w:rPr>
      </w:pPr>
      <w:r w:rsidRPr="001F339B">
        <w:rPr>
          <w:rFonts w:ascii="Times New Roman" w:eastAsia="Liberation Sans" w:hAnsi="Times New Roman" w:cs="Liberation Sans"/>
          <w:color w:val="00000A"/>
          <w:sz w:val="28"/>
          <w:szCs w:val="28"/>
          <w:lang w:val="uk-UA" w:eastAsia="zh-CN" w:bidi="hi-IN"/>
        </w:rPr>
        <w:t>• організація державно-приватного па</w:t>
      </w:r>
      <w:r w:rsidRPr="001F339B">
        <w:rPr>
          <w:rFonts w:ascii="Times New Roman" w:eastAsia="Liberation Sans" w:hAnsi="Times New Roman" w:cs="Liberation Sans"/>
          <w:color w:val="00000A"/>
          <w:sz w:val="28"/>
          <w:szCs w:val="28"/>
          <w:lang w:eastAsia="zh-CN" w:bidi="hi-IN"/>
        </w:rPr>
        <w:t>ртнерства у сфері безпеки;</w:t>
      </w:r>
    </w:p>
    <w:p w:rsidR="001F339B" w:rsidRPr="001F339B" w:rsidRDefault="001F339B" w:rsidP="001F339B">
      <w:pPr>
        <w:tabs>
          <w:tab w:val="left" w:pos="993"/>
        </w:tabs>
        <w:autoSpaceDE w:val="0"/>
        <w:autoSpaceDN w:val="0"/>
        <w:adjustRightInd w:val="0"/>
        <w:spacing w:after="0" w:line="360" w:lineRule="auto"/>
        <w:ind w:firstLine="709"/>
        <w:contextualSpacing/>
        <w:jc w:val="both"/>
        <w:rPr>
          <w:rFonts w:ascii="Times New Roman" w:eastAsia="Liberation Sans" w:hAnsi="Times New Roman" w:cs="Liberation Sans"/>
          <w:color w:val="00000A"/>
          <w:sz w:val="28"/>
          <w:szCs w:val="28"/>
          <w:lang w:eastAsia="zh-CN" w:bidi="hi-IN"/>
        </w:rPr>
      </w:pPr>
      <w:r w:rsidRPr="001F339B">
        <w:rPr>
          <w:rFonts w:ascii="Times New Roman" w:eastAsia="Liberation Sans" w:hAnsi="Times New Roman" w:cs="Liberation Sans"/>
          <w:color w:val="00000A"/>
          <w:sz w:val="28"/>
          <w:szCs w:val="28"/>
          <w:lang w:eastAsia="zh-CN" w:bidi="hi-IN"/>
        </w:rPr>
        <w:t>• використання ризик-орієнтованого підходу при попередженні загроз критичній інфраструктурі.</w:t>
      </w:r>
    </w:p>
    <w:p w:rsidR="001F339B" w:rsidRPr="001F339B" w:rsidRDefault="001F339B" w:rsidP="001F339B">
      <w:pPr>
        <w:autoSpaceDE w:val="0"/>
        <w:autoSpaceDN w:val="0"/>
        <w:adjustRightInd w:val="0"/>
        <w:spacing w:after="0" w:line="360" w:lineRule="auto"/>
        <w:ind w:firstLine="709"/>
        <w:contextualSpacing/>
        <w:jc w:val="both"/>
        <w:rPr>
          <w:rFonts w:ascii="Times New Roman" w:eastAsia="Liberation Sans" w:hAnsi="Times New Roman" w:cs="Liberation Sans"/>
          <w:color w:val="00000A"/>
          <w:sz w:val="28"/>
          <w:szCs w:val="28"/>
          <w:lang w:eastAsia="zh-CN" w:bidi="hi-IN"/>
        </w:rPr>
      </w:pPr>
      <w:r w:rsidRPr="001F339B">
        <w:rPr>
          <w:rFonts w:ascii="Times New Roman" w:eastAsia="Liberation Sans" w:hAnsi="Times New Roman" w:cs="Liberation Sans"/>
          <w:color w:val="00000A"/>
          <w:sz w:val="28"/>
          <w:szCs w:val="28"/>
          <w:lang w:eastAsia="zh-CN" w:bidi="hi-IN"/>
        </w:rPr>
        <w:t>Варто зазначити, що провідні країни світу здійснюють захист своїх національних інтересів, не обмежуючись національними кордонами. Крім національних критичних інфраструктур, розглядаються</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зарубіжні об’єкти, безпека яких має важливе значення для тієї чи</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іншої держави. На підтвердження цього можна згадати, зокрема, той</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 xml:space="preserve">факт, що на веб-сайті </w:t>
      </w:r>
      <w:r w:rsidRPr="001F339B">
        <w:rPr>
          <w:rFonts w:ascii="Times New Roman" w:eastAsia="Liberation Sans" w:hAnsi="Times New Roman" w:cs="Liberation Sans"/>
          <w:i/>
          <w:iCs/>
          <w:color w:val="00000A"/>
          <w:sz w:val="28"/>
          <w:szCs w:val="28"/>
          <w:lang w:val="en-US" w:eastAsia="zh-CN" w:bidi="hi-IN"/>
        </w:rPr>
        <w:t>WikiLeaks</w:t>
      </w:r>
      <w:r w:rsidRPr="001F339B">
        <w:rPr>
          <w:rFonts w:ascii="Times New Roman" w:eastAsia="Liberation Sans" w:hAnsi="Times New Roman" w:cs="Liberation Sans"/>
          <w:i/>
          <w:iCs/>
          <w:color w:val="00000A"/>
          <w:sz w:val="28"/>
          <w:szCs w:val="28"/>
          <w:lang w:eastAsia="zh-CN" w:bidi="hi-IN"/>
        </w:rPr>
        <w:t xml:space="preserve"> </w:t>
      </w:r>
      <w:r w:rsidRPr="001F339B">
        <w:rPr>
          <w:rFonts w:ascii="Times New Roman" w:eastAsia="Liberation Sans" w:hAnsi="Times New Roman" w:cs="Liberation Sans"/>
          <w:color w:val="00000A"/>
          <w:sz w:val="28"/>
          <w:szCs w:val="28"/>
          <w:lang w:eastAsia="zh-CN" w:bidi="hi-IN"/>
        </w:rPr>
        <w:t>був оприлюднений список компаній</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та установ, нібито створений дипломатичними місіями на запит Державного департаменту США у 2009 р. Тому природно (з огляду на сучасні геополітичні реалії), що, наприклад, газотранспортна система України може розглядатися європейськими і трансатлантичними партнерами як елемент критичної</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інфраструктури, який має загальноєвропейське значення. Цей аспект,</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безперечно, заслуговує на увагу під час розгляду проблем захисту національної критичної інфраструктури, вирішення питання власності</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на об’єкти національної газотранспортної системи, що матиме безпосередній вплив на процес формування ціни на газ для України.</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Для нашої держави може бути корисним досвід імплементації концепції захисту критичної інфраструктури в законодавствах деяких</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східноєвропейських країн</w:t>
      </w:r>
      <w:r w:rsidR="00740BF9" w:rsidRPr="00740BF9">
        <w:rPr>
          <w:rFonts w:ascii="Times New Roman" w:eastAsia="Liberation Sans" w:hAnsi="Times New Roman" w:cs="Liberation Sans"/>
          <w:color w:val="00000A"/>
          <w:sz w:val="28"/>
          <w:szCs w:val="28"/>
          <w:lang w:eastAsia="zh-CN" w:bidi="hi-IN"/>
        </w:rPr>
        <w:t xml:space="preserve"> [5]</w:t>
      </w:r>
      <w:r w:rsidRPr="001F339B">
        <w:rPr>
          <w:rFonts w:ascii="Times New Roman" w:eastAsia="Liberation Sans" w:hAnsi="Times New Roman" w:cs="Liberation Sans"/>
          <w:color w:val="00000A"/>
          <w:sz w:val="28"/>
          <w:szCs w:val="28"/>
          <w:lang w:eastAsia="zh-CN" w:bidi="hi-IN"/>
        </w:rPr>
        <w:t>.</w:t>
      </w:r>
    </w:p>
    <w:p w:rsidR="001F339B" w:rsidRPr="001F339B" w:rsidRDefault="001F339B" w:rsidP="001F339B">
      <w:pPr>
        <w:tabs>
          <w:tab w:val="left" w:pos="4005"/>
        </w:tabs>
        <w:autoSpaceDE w:val="0"/>
        <w:autoSpaceDN w:val="0"/>
        <w:adjustRightInd w:val="0"/>
        <w:spacing w:after="0" w:line="360" w:lineRule="auto"/>
        <w:ind w:firstLine="709"/>
        <w:contextualSpacing/>
        <w:jc w:val="both"/>
        <w:rPr>
          <w:rFonts w:ascii="Times New Roman" w:eastAsia="Liberation Sans" w:hAnsi="Times New Roman" w:cs="Liberation Sans"/>
          <w:b/>
          <w:color w:val="00000A"/>
          <w:sz w:val="28"/>
          <w:szCs w:val="28"/>
          <w:lang w:val="uk-UA" w:eastAsia="zh-CN" w:bidi="hi-IN"/>
        </w:rPr>
      </w:pPr>
    </w:p>
    <w:p w:rsidR="001F339B" w:rsidRPr="001F339B" w:rsidRDefault="001F339B" w:rsidP="000A19E4">
      <w:pPr>
        <w:keepNext/>
        <w:keepLines/>
        <w:spacing w:after="0" w:line="360" w:lineRule="auto"/>
        <w:ind w:firstLine="709"/>
        <w:contextualSpacing/>
        <w:jc w:val="both"/>
        <w:outlineLvl w:val="1"/>
        <w:rPr>
          <w:rFonts w:ascii="Times New Roman" w:eastAsia="Times New Roman" w:hAnsi="Times New Roman" w:cs="Times New Roman"/>
          <w:b/>
          <w:bCs/>
          <w:color w:val="00000A"/>
          <w:sz w:val="28"/>
          <w:szCs w:val="26"/>
          <w:lang w:eastAsia="zh-CN" w:bidi="hi-IN"/>
        </w:rPr>
      </w:pPr>
      <w:bookmarkStart w:id="104" w:name="_Toc515720622"/>
      <w:bookmarkStart w:id="105" w:name="_Toc515810060"/>
      <w:bookmarkStart w:id="106" w:name="_Toc515810190"/>
      <w:bookmarkStart w:id="107" w:name="_Toc515810921"/>
      <w:bookmarkStart w:id="108" w:name="_Toc515915428"/>
      <w:bookmarkStart w:id="109" w:name="_Toc515957379"/>
      <w:bookmarkStart w:id="110" w:name="_Toc515963455"/>
      <w:bookmarkStart w:id="111" w:name="_Toc516515149"/>
      <w:r w:rsidRPr="001F339B">
        <w:rPr>
          <w:rFonts w:ascii="Times New Roman" w:eastAsia="Times New Roman" w:hAnsi="Times New Roman" w:cs="Times New Roman"/>
          <w:b/>
          <w:bCs/>
          <w:color w:val="00000A"/>
          <w:sz w:val="28"/>
          <w:szCs w:val="26"/>
          <w:lang w:eastAsia="zh-CN" w:bidi="hi-IN"/>
        </w:rPr>
        <w:t>2.2</w:t>
      </w:r>
      <w:r w:rsidR="00692E3F">
        <w:rPr>
          <w:rFonts w:ascii="Times New Roman" w:eastAsia="Times New Roman" w:hAnsi="Times New Roman" w:cs="Times New Roman"/>
          <w:b/>
          <w:bCs/>
          <w:color w:val="00000A"/>
          <w:sz w:val="28"/>
          <w:szCs w:val="26"/>
          <w:lang w:val="uk-UA" w:eastAsia="zh-CN" w:bidi="hi-IN"/>
        </w:rPr>
        <w:t>.</w:t>
      </w:r>
      <w:r w:rsidRPr="001F339B">
        <w:rPr>
          <w:rFonts w:ascii="Times New Roman" w:eastAsia="Times New Roman" w:hAnsi="Times New Roman" w:cs="Times New Roman"/>
          <w:b/>
          <w:bCs/>
          <w:color w:val="00000A"/>
          <w:sz w:val="28"/>
          <w:szCs w:val="26"/>
          <w:lang w:eastAsia="zh-CN" w:bidi="hi-IN"/>
        </w:rPr>
        <w:t xml:space="preserve"> Сучасний стан та проблеми захисту критичної інфраструктури в Україні</w:t>
      </w:r>
      <w:bookmarkEnd w:id="104"/>
      <w:bookmarkEnd w:id="105"/>
      <w:bookmarkEnd w:id="106"/>
      <w:bookmarkEnd w:id="107"/>
      <w:bookmarkEnd w:id="108"/>
      <w:bookmarkEnd w:id="109"/>
      <w:bookmarkEnd w:id="110"/>
      <w:bookmarkEnd w:id="111"/>
    </w:p>
    <w:p w:rsidR="001F339B" w:rsidRPr="001F339B" w:rsidRDefault="001F339B" w:rsidP="001F339B">
      <w:pPr>
        <w:spacing w:after="0" w:line="360" w:lineRule="auto"/>
        <w:ind w:firstLine="709"/>
        <w:contextualSpacing/>
        <w:jc w:val="both"/>
        <w:rPr>
          <w:rFonts w:ascii="Times New Roman" w:eastAsia="Liberation Sans" w:hAnsi="Times New Roman" w:cs="Liberation Sans"/>
          <w:color w:val="00000A"/>
          <w:sz w:val="28"/>
          <w:szCs w:val="24"/>
          <w:lang w:val="uk-UA" w:eastAsia="zh-CN" w:bidi="hi-IN"/>
        </w:rPr>
      </w:pPr>
    </w:p>
    <w:p w:rsidR="001F339B" w:rsidRPr="001F339B" w:rsidRDefault="001F339B" w:rsidP="001F339B">
      <w:pPr>
        <w:tabs>
          <w:tab w:val="left" w:pos="959"/>
          <w:tab w:val="left" w:pos="8755"/>
        </w:tabs>
        <w:spacing w:after="0" w:line="360" w:lineRule="auto"/>
        <w:ind w:firstLine="709"/>
        <w:contextualSpacing/>
        <w:jc w:val="both"/>
        <w:rPr>
          <w:rFonts w:ascii="Times New Roman" w:eastAsia="Liberation Sans" w:hAnsi="Times New Roman" w:cs="Liberation Sans"/>
          <w:color w:val="00000A"/>
          <w:sz w:val="28"/>
          <w:szCs w:val="28"/>
          <w:lang w:val="uk-UA" w:eastAsia="zh-CN" w:bidi="hi-IN"/>
        </w:rPr>
      </w:pPr>
      <w:r w:rsidRPr="001F339B">
        <w:rPr>
          <w:rFonts w:ascii="Times New Roman" w:eastAsia="Liberation Sans" w:hAnsi="Times New Roman" w:cs="Liberation Sans"/>
          <w:color w:val="00000A"/>
          <w:sz w:val="28"/>
          <w:szCs w:val="28"/>
          <w:lang w:val="uk-UA" w:eastAsia="zh-CN" w:bidi="hi-IN"/>
        </w:rPr>
        <w:t xml:space="preserve">У наш час високий рівень впровадження новітніх технологій у світі являється визначальним фактором економічної конкурентоспроможності будь-якої держави. Звідси, розвиток саме технологічний розвиток є умовою для досягнення цілей, які визначаються національними інтересами. Разом з численними перевагами технологічного процесу, він також утворив стан певної залежності як суспільства, так і окремих людей від систем, що постачають різні види послуг: транспортні, енергетичні, фінансові, інформаційні, комунікаційні тощо. Руйнуванням саме таких систем на сьогодні може спричинити найбільш небезпечні безпекові сценарії провідним державам світу, зокрема країнам ЄС. Отже, зважаючи на обмеженість ресурсів, об’єктивну неможливість забезпечити абсолютний захист і безпеку всіх інфраструктурних систем, в багатьох країнах світу впроваджується  концепція КІ, що концентрує увагу на системах, мережах та окремих об’єктах, знищення або порушення роботи яких матиме найсерйозніші негативні наслідки для національної безпеки цих країн. </w:t>
      </w:r>
    </w:p>
    <w:p w:rsidR="001F339B" w:rsidRPr="001F339B" w:rsidRDefault="001F339B" w:rsidP="00BA2144">
      <w:pPr>
        <w:tabs>
          <w:tab w:val="left" w:pos="959"/>
          <w:tab w:val="left" w:pos="8755"/>
        </w:tabs>
        <w:spacing w:after="0" w:line="360" w:lineRule="auto"/>
        <w:ind w:firstLine="567"/>
        <w:contextualSpacing/>
        <w:jc w:val="both"/>
        <w:rPr>
          <w:rFonts w:ascii="Times New Roman" w:eastAsia="Liberation Sans" w:hAnsi="Times New Roman" w:cs="Liberation Sans"/>
          <w:color w:val="00000A"/>
          <w:sz w:val="28"/>
          <w:szCs w:val="28"/>
          <w:lang w:val="uk-UA" w:eastAsia="zh-CN" w:bidi="hi-IN"/>
        </w:rPr>
      </w:pPr>
      <w:r w:rsidRPr="001F339B">
        <w:rPr>
          <w:rFonts w:ascii="Times New Roman" w:eastAsia="Liberation Sans" w:hAnsi="Times New Roman" w:cs="Liberation Sans"/>
          <w:color w:val="00000A"/>
          <w:sz w:val="28"/>
          <w:szCs w:val="28"/>
          <w:lang w:val="uk-UA" w:eastAsia="zh-CN" w:bidi="hi-IN"/>
        </w:rPr>
        <w:t xml:space="preserve">У Європейському Союзі створення правових та організаційних механізмів захисту КІ було ініційовано ще у 2004р. у зверненні Європейської ради до Європейської комісії, в якому ЄК доручалося підготувати загальну стратегію захисту КІ. В жовтні 2004 р. </w:t>
      </w:r>
      <w:r w:rsidR="00740BF9" w:rsidRPr="003A4E74">
        <w:rPr>
          <w:rFonts w:ascii="Times New Roman" w:eastAsia="Liberation Sans" w:hAnsi="Times New Roman" w:cs="Liberation Sans"/>
          <w:color w:val="00000A"/>
          <w:sz w:val="28"/>
          <w:szCs w:val="28"/>
          <w:lang w:val="uk-UA" w:eastAsia="zh-CN" w:bidi="hi-IN"/>
        </w:rPr>
        <w:t xml:space="preserve"> [7]. </w:t>
      </w:r>
      <w:r w:rsidRPr="001F339B">
        <w:rPr>
          <w:rFonts w:ascii="Times New Roman" w:eastAsia="Liberation Sans" w:hAnsi="Times New Roman" w:cs="Liberation Sans"/>
          <w:color w:val="00000A"/>
          <w:sz w:val="28"/>
          <w:szCs w:val="28"/>
          <w:lang w:val="uk-UA" w:eastAsia="zh-CN" w:bidi="hi-IN"/>
        </w:rPr>
        <w:t>ЄК оприлюднила офіційне повідомлення, яке містило рекомендації стосовно вжиття таких заходів усім країнам Європейського Союзу:</w:t>
      </w:r>
    </w:p>
    <w:p w:rsidR="001F339B" w:rsidRPr="001F339B" w:rsidRDefault="001F339B" w:rsidP="00BA2144">
      <w:pPr>
        <w:numPr>
          <w:ilvl w:val="0"/>
          <w:numId w:val="4"/>
        </w:numPr>
        <w:tabs>
          <w:tab w:val="left" w:pos="959"/>
          <w:tab w:val="left" w:pos="8755"/>
        </w:tabs>
        <w:spacing w:after="0" w:line="360" w:lineRule="auto"/>
        <w:ind w:left="0" w:firstLine="567"/>
        <w:contextualSpacing/>
        <w:jc w:val="both"/>
        <w:rPr>
          <w:rFonts w:ascii="Times New Roman" w:eastAsia="Liberation Sans" w:hAnsi="Times New Roman" w:cs="Times New Roman"/>
          <w:color w:val="00000A"/>
          <w:sz w:val="28"/>
          <w:szCs w:val="28"/>
          <w:lang w:val="uk-UA" w:bidi="hi-IN"/>
        </w:rPr>
      </w:pPr>
      <w:r w:rsidRPr="001F339B">
        <w:rPr>
          <w:rFonts w:ascii="Times New Roman" w:eastAsia="Liberation Sans" w:hAnsi="Times New Roman" w:cs="Times New Roman"/>
          <w:color w:val="00000A"/>
          <w:sz w:val="28"/>
          <w:szCs w:val="28"/>
          <w:lang w:val="uk-UA" w:bidi="hi-IN"/>
        </w:rPr>
        <w:t xml:space="preserve">розробити національну програму захисту КІ; </w:t>
      </w:r>
    </w:p>
    <w:p w:rsidR="001F339B" w:rsidRPr="001F339B" w:rsidRDefault="001F339B" w:rsidP="00BA2144">
      <w:pPr>
        <w:numPr>
          <w:ilvl w:val="0"/>
          <w:numId w:val="4"/>
        </w:numPr>
        <w:tabs>
          <w:tab w:val="left" w:pos="959"/>
          <w:tab w:val="left" w:pos="8755"/>
        </w:tabs>
        <w:spacing w:after="0" w:line="360" w:lineRule="auto"/>
        <w:ind w:left="0" w:firstLine="567"/>
        <w:contextualSpacing/>
        <w:jc w:val="both"/>
        <w:rPr>
          <w:rFonts w:ascii="Times New Roman" w:eastAsia="Liberation Sans" w:hAnsi="Times New Roman" w:cs="Times New Roman"/>
          <w:color w:val="00000A"/>
          <w:sz w:val="28"/>
          <w:szCs w:val="28"/>
          <w:lang w:val="uk-UA" w:bidi="hi-IN"/>
        </w:rPr>
      </w:pPr>
      <w:r w:rsidRPr="001F339B">
        <w:rPr>
          <w:rFonts w:ascii="Times New Roman" w:eastAsia="Liberation Sans" w:hAnsi="Times New Roman" w:cs="Times New Roman"/>
          <w:color w:val="00000A"/>
          <w:sz w:val="28"/>
          <w:szCs w:val="28"/>
          <w:lang w:val="uk-UA" w:bidi="hi-IN"/>
        </w:rPr>
        <w:t xml:space="preserve">забезпечувати такий рівень охорони здоров’я, технологічної безпеки, соціально-економічного благополуччя, який би гарантував «стійкість» нації до загроз; </w:t>
      </w:r>
    </w:p>
    <w:p w:rsidR="001F339B" w:rsidRPr="001F339B" w:rsidRDefault="001F339B" w:rsidP="00BA2144">
      <w:pPr>
        <w:numPr>
          <w:ilvl w:val="0"/>
          <w:numId w:val="4"/>
        </w:numPr>
        <w:tabs>
          <w:tab w:val="left" w:pos="959"/>
          <w:tab w:val="left" w:pos="8755"/>
        </w:tabs>
        <w:spacing w:after="0" w:line="360" w:lineRule="auto"/>
        <w:ind w:left="0" w:firstLine="567"/>
        <w:contextualSpacing/>
        <w:jc w:val="both"/>
        <w:rPr>
          <w:rFonts w:ascii="Times New Roman" w:eastAsia="Liberation Sans" w:hAnsi="Times New Roman" w:cs="Times New Roman"/>
          <w:color w:val="00000A"/>
          <w:sz w:val="28"/>
          <w:szCs w:val="28"/>
          <w:lang w:val="uk-UA" w:bidi="hi-IN"/>
        </w:rPr>
      </w:pPr>
      <w:r w:rsidRPr="001F339B">
        <w:rPr>
          <w:rFonts w:ascii="Times New Roman" w:eastAsia="Liberation Sans" w:hAnsi="Times New Roman" w:cs="Times New Roman"/>
          <w:color w:val="00000A"/>
          <w:sz w:val="28"/>
          <w:szCs w:val="28"/>
          <w:lang w:val="uk-UA" w:bidi="hi-IN"/>
        </w:rPr>
        <w:t xml:space="preserve">уніфікувати зусилля, спрямовані на захист КІ, надавши єдиному державному органу, що звітує з цього питання, функції координації дій державних органів влади, що відповідають за окремі галузі промисловості, до яких належать об’єкти КІ; </w:t>
      </w:r>
    </w:p>
    <w:p w:rsidR="001F339B" w:rsidRPr="001F339B" w:rsidRDefault="001F339B" w:rsidP="00BA2144">
      <w:pPr>
        <w:numPr>
          <w:ilvl w:val="0"/>
          <w:numId w:val="4"/>
        </w:numPr>
        <w:tabs>
          <w:tab w:val="left" w:pos="959"/>
          <w:tab w:val="left" w:pos="8755"/>
        </w:tabs>
        <w:spacing w:after="0" w:line="360" w:lineRule="auto"/>
        <w:ind w:left="0" w:firstLine="567"/>
        <w:contextualSpacing/>
        <w:jc w:val="both"/>
        <w:rPr>
          <w:rFonts w:ascii="Times New Roman" w:eastAsia="Liberation Sans" w:hAnsi="Times New Roman" w:cs="Times New Roman"/>
          <w:color w:val="00000A"/>
          <w:sz w:val="28"/>
          <w:szCs w:val="28"/>
          <w:lang w:val="uk-UA" w:bidi="hi-IN"/>
        </w:rPr>
      </w:pPr>
      <w:r w:rsidRPr="001F339B">
        <w:rPr>
          <w:rFonts w:ascii="Times New Roman" w:eastAsia="Liberation Sans" w:hAnsi="Times New Roman" w:cs="Times New Roman"/>
          <w:color w:val="00000A"/>
          <w:sz w:val="28"/>
          <w:szCs w:val="28"/>
          <w:lang w:val="uk-UA" w:bidi="hi-IN"/>
        </w:rPr>
        <w:t xml:space="preserve">визначити органи державної влади, відповідальні за сектори КІ, та відповідні приватні компанії; </w:t>
      </w:r>
    </w:p>
    <w:p w:rsidR="001F339B" w:rsidRPr="001F339B" w:rsidRDefault="001F339B" w:rsidP="00BA2144">
      <w:pPr>
        <w:numPr>
          <w:ilvl w:val="0"/>
          <w:numId w:val="4"/>
        </w:numPr>
        <w:tabs>
          <w:tab w:val="left" w:pos="959"/>
          <w:tab w:val="left" w:pos="8755"/>
        </w:tabs>
        <w:spacing w:after="0" w:line="360" w:lineRule="auto"/>
        <w:ind w:left="0" w:firstLine="567"/>
        <w:contextualSpacing/>
        <w:jc w:val="both"/>
        <w:rPr>
          <w:rFonts w:ascii="Times New Roman" w:eastAsia="Liberation Sans" w:hAnsi="Times New Roman" w:cs="Times New Roman"/>
          <w:color w:val="00000A"/>
          <w:sz w:val="28"/>
          <w:szCs w:val="28"/>
          <w:lang w:val="uk-UA" w:bidi="hi-IN"/>
        </w:rPr>
      </w:pPr>
      <w:r w:rsidRPr="001F339B">
        <w:rPr>
          <w:rFonts w:ascii="Times New Roman" w:eastAsia="Liberation Sans" w:hAnsi="Times New Roman" w:cs="Times New Roman"/>
          <w:color w:val="00000A"/>
          <w:sz w:val="28"/>
          <w:szCs w:val="28"/>
          <w:lang w:val="uk-UA" w:bidi="hi-IN"/>
        </w:rPr>
        <w:t xml:space="preserve">створити умови для ефективної взаємодії та обміну інформацією, даними і досвідом між країнами-членами ЄС, урядовими структурами та приватним сектором; </w:t>
      </w:r>
    </w:p>
    <w:p w:rsidR="001F339B" w:rsidRPr="001F339B" w:rsidRDefault="001F339B" w:rsidP="00BA2144">
      <w:pPr>
        <w:numPr>
          <w:ilvl w:val="0"/>
          <w:numId w:val="4"/>
        </w:numPr>
        <w:tabs>
          <w:tab w:val="left" w:pos="959"/>
          <w:tab w:val="left" w:pos="8755"/>
        </w:tabs>
        <w:spacing w:after="0" w:line="360" w:lineRule="auto"/>
        <w:ind w:left="0" w:firstLine="567"/>
        <w:contextualSpacing/>
        <w:jc w:val="both"/>
        <w:rPr>
          <w:rFonts w:ascii="Times New Roman" w:eastAsia="Liberation Sans" w:hAnsi="Times New Roman" w:cs="Times New Roman"/>
          <w:color w:val="00000A"/>
          <w:sz w:val="28"/>
          <w:szCs w:val="28"/>
          <w:lang w:val="uk-UA" w:bidi="hi-IN"/>
        </w:rPr>
      </w:pPr>
      <w:r w:rsidRPr="001F339B">
        <w:rPr>
          <w:rFonts w:ascii="Times New Roman" w:eastAsia="Liberation Sans" w:hAnsi="Times New Roman" w:cs="Times New Roman"/>
          <w:color w:val="00000A"/>
          <w:sz w:val="28"/>
          <w:szCs w:val="28"/>
          <w:lang w:val="uk-UA" w:bidi="hi-IN"/>
        </w:rPr>
        <w:t>зробити внесок у створення гармонізованої методології аналізу ризиків.</w:t>
      </w:r>
    </w:p>
    <w:p w:rsidR="001F339B" w:rsidRPr="001F339B" w:rsidRDefault="001F339B" w:rsidP="00BA2144">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1F339B">
        <w:rPr>
          <w:rFonts w:ascii="Times New Roman" w:eastAsia="Times New Roman" w:hAnsi="Times New Roman" w:cs="Times New Roman"/>
          <w:sz w:val="28"/>
          <w:szCs w:val="28"/>
          <w:lang w:val="uk-UA" w:eastAsia="ru-RU"/>
        </w:rPr>
        <w:t>Визначення критеріїв та показників, за якими певні інфраструктури чи їх елементи можна віднести до КІ, є окремим питанням, що подається до розгляду. Пропозиції стосовно процедури та критеріїв визначення об’єктів КІ на загальноєвропейському рівні були представлені в Зеленій книзі (2005р.). В ній розглядалося 11 секторів КІ, в які було включено 37 підсекторів. Надалі, під час підготовки проекту директиви, були внесені цих 11 секторів із 29 підсекторами, а вже в ухваленій директиві ЄК згадується тільки два сектори енергетика та транспорт.</w:t>
      </w:r>
    </w:p>
    <w:p w:rsidR="001F339B" w:rsidRPr="001F339B" w:rsidRDefault="001F339B" w:rsidP="00BA2144">
      <w:pPr>
        <w:shd w:val="clear" w:color="auto" w:fill="FFFFFF"/>
        <w:spacing w:after="0" w:line="360" w:lineRule="auto"/>
        <w:ind w:firstLine="567"/>
        <w:jc w:val="both"/>
        <w:rPr>
          <w:rFonts w:ascii="Times New Roman" w:eastAsia="Times New Roman" w:hAnsi="Times New Roman" w:cs="Times New Roman"/>
          <w:color w:val="FF0000"/>
          <w:sz w:val="28"/>
          <w:szCs w:val="28"/>
          <w:lang w:val="uk-UA" w:eastAsia="ru-RU"/>
        </w:rPr>
      </w:pPr>
      <w:r w:rsidRPr="001F339B">
        <w:rPr>
          <w:rFonts w:ascii="Times New Roman" w:eastAsia="Times New Roman" w:hAnsi="Times New Roman" w:cs="Times New Roman"/>
          <w:color w:val="000000"/>
          <w:sz w:val="28"/>
          <w:szCs w:val="28"/>
          <w:lang w:val="uk-UA" w:eastAsia="ru-RU"/>
        </w:rPr>
        <w:t xml:space="preserve">Згідно з Постановою </w:t>
      </w:r>
      <w:r w:rsidRPr="001F339B">
        <w:rPr>
          <w:rFonts w:ascii="Times New Roman" w:eastAsia="Times New Roman" w:hAnsi="Times New Roman" w:cs="Times New Roman"/>
          <w:bCs/>
          <w:color w:val="000000"/>
          <w:sz w:val="28"/>
          <w:szCs w:val="28"/>
          <w:shd w:val="clear" w:color="auto" w:fill="FFFFFF"/>
          <w:lang w:val="uk-UA" w:eastAsia="ru-RU"/>
        </w:rPr>
        <w:t xml:space="preserve">№ 563 </w:t>
      </w:r>
      <w:r w:rsidRPr="001F339B">
        <w:rPr>
          <w:rFonts w:ascii="Times New Roman" w:eastAsia="Times New Roman" w:hAnsi="Times New Roman" w:cs="Times New Roman"/>
          <w:color w:val="000000"/>
          <w:sz w:val="28"/>
          <w:szCs w:val="28"/>
          <w:lang w:val="uk-UA" w:eastAsia="ru-RU"/>
        </w:rPr>
        <w:t xml:space="preserve">Кабінету Міністрів України </w:t>
      </w:r>
      <w:r w:rsidRPr="001F339B">
        <w:rPr>
          <w:rFonts w:ascii="Times New Roman" w:eastAsia="Times New Roman" w:hAnsi="Times New Roman" w:cs="Times New Roman"/>
          <w:bCs/>
          <w:color w:val="000000"/>
          <w:sz w:val="28"/>
          <w:szCs w:val="28"/>
          <w:shd w:val="clear" w:color="auto" w:fill="FFFFFF"/>
          <w:lang w:val="uk-UA" w:eastAsia="ru-RU"/>
        </w:rPr>
        <w:t>від 23 серпня 2016 р.</w:t>
      </w:r>
      <w:r w:rsidRPr="001F339B">
        <w:rPr>
          <w:rFonts w:ascii="Times New Roman" w:eastAsia="Times New Roman" w:hAnsi="Times New Roman" w:cs="Times New Roman"/>
          <w:sz w:val="28"/>
          <w:szCs w:val="28"/>
          <w:lang w:val="uk-UA" w:eastAsia="ru-RU"/>
        </w:rPr>
        <w:t>, було зроблено вагомий крок у напрямі підвищення рівня захисту інформації, що обробляється в інформаційно-телекомунікаційних системах об'єктів критичної інфраструктури держави, а саме визначено механізм, за яким відбуватиметься формування переліку таких систем. Передбачалось, що завдяки цьому механізму в державі буде затверджено перелік інформаційно-телекомунікаційних систем, що експлуатуються найважливішими для економіки та промисловості, функціонування суспільства та безпеки населення підприємствами та установами. Включені до цього переліку системи першочергово захищатимуться від кібератак</w:t>
      </w:r>
      <w:r w:rsidR="00740BF9">
        <w:rPr>
          <w:rFonts w:ascii="Times New Roman" w:eastAsia="Times New Roman" w:hAnsi="Times New Roman" w:cs="Times New Roman"/>
          <w:sz w:val="28"/>
          <w:szCs w:val="28"/>
          <w:lang w:val="uk-UA" w:eastAsia="ru-RU"/>
        </w:rPr>
        <w:t xml:space="preserve"> </w:t>
      </w:r>
      <w:r w:rsidR="00740BF9" w:rsidRPr="003A4E74">
        <w:rPr>
          <w:rFonts w:ascii="Times New Roman" w:eastAsia="Times New Roman" w:hAnsi="Times New Roman" w:cs="Times New Roman"/>
          <w:sz w:val="28"/>
          <w:szCs w:val="28"/>
          <w:lang w:eastAsia="ru-RU"/>
        </w:rPr>
        <w:t>[9]</w:t>
      </w:r>
      <w:r w:rsidRPr="001F339B">
        <w:rPr>
          <w:rFonts w:ascii="Times New Roman" w:eastAsia="Times New Roman" w:hAnsi="Times New Roman" w:cs="Times New Roman"/>
          <w:sz w:val="28"/>
          <w:szCs w:val="28"/>
          <w:lang w:val="uk-UA" w:eastAsia="ru-RU"/>
        </w:rPr>
        <w:t>.</w:t>
      </w:r>
    </w:p>
    <w:p w:rsidR="001F339B" w:rsidRPr="001F339B" w:rsidRDefault="001F339B" w:rsidP="00BA2144">
      <w:pPr>
        <w:tabs>
          <w:tab w:val="left" w:pos="959"/>
          <w:tab w:val="left" w:pos="8755"/>
        </w:tabs>
        <w:spacing w:after="0" w:line="360" w:lineRule="auto"/>
        <w:ind w:firstLine="567"/>
        <w:contextualSpacing/>
        <w:jc w:val="both"/>
        <w:rPr>
          <w:rFonts w:ascii="Times New Roman" w:eastAsia="Liberation Sans" w:hAnsi="Times New Roman" w:cs="Liberation Sans"/>
          <w:color w:val="000000"/>
          <w:sz w:val="28"/>
          <w:szCs w:val="28"/>
          <w:shd w:val="clear" w:color="auto" w:fill="FFFFFF"/>
          <w:lang w:val="uk-UA" w:eastAsia="zh-CN" w:bidi="hi-IN"/>
        </w:rPr>
      </w:pPr>
      <w:r w:rsidRPr="001F339B">
        <w:rPr>
          <w:rFonts w:ascii="Times New Roman" w:eastAsia="Liberation Sans" w:hAnsi="Times New Roman" w:cs="Liberation Sans"/>
          <w:color w:val="000000"/>
          <w:sz w:val="28"/>
          <w:szCs w:val="28"/>
          <w:shd w:val="clear" w:color="auto" w:fill="FFFFFF"/>
          <w:lang w:val="uk-UA" w:eastAsia="zh-CN" w:bidi="hi-IN"/>
        </w:rPr>
        <w:t xml:space="preserve">Таким чином, у грудні 2017 Кабінет міністрів України схвалив концепцію системи захисту критичної інфраструктури. Згідно потребам НБ створення критичної інфраструктури, тобто сукупності об'єктів, які є стратегічно важливими для економіки і безпеки держави, суспільства, населення і порушення функціонування яких може завдати шкоди життєво важливим національним інтересам України, є беззаперечно необхідним кроком для нашої держави. Згідно з розпорядженням, метою концепції є визначення основних напрямів, механізмів та строків правового врегулювання питання захисту КІ. </w:t>
      </w:r>
      <w:r w:rsidRPr="001F339B">
        <w:rPr>
          <w:rFonts w:ascii="Times New Roman" w:eastAsia="Liberation Sans" w:hAnsi="Times New Roman" w:cs="Liberation Sans"/>
          <w:color w:val="000000"/>
          <w:sz w:val="28"/>
          <w:szCs w:val="28"/>
          <w:shd w:val="clear" w:color="auto" w:fill="FFFFFF"/>
          <w:lang w:eastAsia="zh-CN" w:bidi="hi-IN"/>
        </w:rPr>
        <w:t>Наголошується, що створення системи спрямоване на забезпечення стійкості критичної інфраструктури до загроз всіх видів, включаючи загрози техногенного природного характеру, загрози, викликані протиправними діями, і інші загрози</w:t>
      </w:r>
      <w:r w:rsidR="00861D6C">
        <w:rPr>
          <w:rFonts w:ascii="Times New Roman" w:eastAsia="Liberation Sans" w:hAnsi="Times New Roman" w:cs="Liberation Sans"/>
          <w:color w:val="000000"/>
          <w:sz w:val="28"/>
          <w:szCs w:val="28"/>
          <w:shd w:val="clear" w:color="auto" w:fill="FFFFFF"/>
          <w:lang w:val="uk-UA" w:eastAsia="zh-CN" w:bidi="hi-IN"/>
        </w:rPr>
        <w:t xml:space="preserve"> </w:t>
      </w:r>
      <w:r w:rsidR="00861D6C" w:rsidRPr="00861D6C">
        <w:rPr>
          <w:rFonts w:ascii="Times New Roman" w:eastAsia="Liberation Sans" w:hAnsi="Times New Roman" w:cs="Liberation Sans"/>
          <w:color w:val="000000"/>
          <w:sz w:val="28"/>
          <w:szCs w:val="28"/>
          <w:shd w:val="clear" w:color="auto" w:fill="FFFFFF"/>
          <w:lang w:eastAsia="zh-CN" w:bidi="hi-IN"/>
        </w:rPr>
        <w:t>[10].</w:t>
      </w:r>
      <w:r w:rsidRPr="001F339B">
        <w:rPr>
          <w:rFonts w:ascii="Times New Roman" w:eastAsia="Liberation Sans" w:hAnsi="Times New Roman" w:cs="Liberation Sans"/>
          <w:color w:val="000000"/>
          <w:sz w:val="28"/>
          <w:szCs w:val="28"/>
          <w:shd w:val="clear" w:color="auto" w:fill="FFFFFF"/>
          <w:lang w:eastAsia="zh-CN" w:bidi="hi-IN"/>
        </w:rPr>
        <w:t xml:space="preserve"> Концепцію передбачається реалізувати протягом 2017-2027 років. Міністерству економічного розвитку і торгівлі спільно із зацікавленими центральними органами виконавчої влади, іншими державними органами та установами доручається у двомісячний термін розробити і подати на розгляд Кабміну проект закону України "Про критичну інфраструктуру та її захист".</w:t>
      </w:r>
      <w:r w:rsidRPr="001F339B">
        <w:rPr>
          <w:rFonts w:ascii="Times New Roman" w:eastAsia="Liberation Sans" w:hAnsi="Times New Roman" w:cs="Liberation Sans"/>
          <w:color w:val="000000"/>
          <w:sz w:val="28"/>
          <w:szCs w:val="28"/>
          <w:shd w:val="clear" w:color="auto" w:fill="FFFFFF"/>
          <w:lang w:val="uk-UA" w:eastAsia="zh-CN" w:bidi="hi-IN"/>
        </w:rPr>
        <w:t xml:space="preserve"> </w:t>
      </w:r>
    </w:p>
    <w:p w:rsidR="001F339B" w:rsidRPr="001F339B" w:rsidRDefault="001F339B" w:rsidP="00BA2144">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1F339B">
        <w:rPr>
          <w:rFonts w:ascii="Times New Roman" w:eastAsia="Times New Roman" w:hAnsi="Times New Roman" w:cs="Times New Roman"/>
          <w:color w:val="000000"/>
          <w:sz w:val="28"/>
          <w:szCs w:val="28"/>
          <w:lang w:val="uk-UA" w:eastAsia="ru-RU"/>
        </w:rPr>
        <w:t xml:space="preserve"> За Концепцією, о</w:t>
      </w:r>
      <w:r w:rsidRPr="001F339B">
        <w:rPr>
          <w:rFonts w:ascii="Times New Roman" w:eastAsia="Times New Roman" w:hAnsi="Times New Roman" w:cs="Times New Roman"/>
          <w:color w:val="000000"/>
          <w:sz w:val="28"/>
          <w:szCs w:val="28"/>
          <w:lang w:eastAsia="ru-RU"/>
        </w:rPr>
        <w:t>сновними проблемами, які потребують розв’язання, є:</w:t>
      </w:r>
    </w:p>
    <w:p w:rsidR="001F339B" w:rsidRPr="001F339B" w:rsidRDefault="001F339B" w:rsidP="00BA2144">
      <w:pPr>
        <w:numPr>
          <w:ilvl w:val="0"/>
          <w:numId w:val="4"/>
        </w:numPr>
        <w:shd w:val="clear" w:color="auto" w:fill="FFFFFF"/>
        <w:tabs>
          <w:tab w:val="left" w:pos="993"/>
        </w:tabs>
        <w:spacing w:after="0" w:line="360" w:lineRule="auto"/>
        <w:ind w:left="0" w:firstLine="567"/>
        <w:contextualSpacing/>
        <w:jc w:val="both"/>
        <w:rPr>
          <w:rFonts w:ascii="Times New Roman" w:eastAsia="Times New Roman" w:hAnsi="Times New Roman" w:cs="Times New Roman"/>
          <w:color w:val="000000"/>
          <w:sz w:val="28"/>
          <w:szCs w:val="28"/>
          <w:lang w:eastAsia="ru-RU"/>
        </w:rPr>
      </w:pPr>
      <w:bookmarkStart w:id="112" w:name="n13"/>
      <w:bookmarkEnd w:id="112"/>
      <w:r w:rsidRPr="001F339B">
        <w:rPr>
          <w:rFonts w:ascii="Times New Roman" w:eastAsia="Times New Roman" w:hAnsi="Times New Roman" w:cs="Times New Roman"/>
          <w:color w:val="000000"/>
          <w:sz w:val="28"/>
          <w:szCs w:val="28"/>
          <w:lang w:eastAsia="ru-RU"/>
        </w:rPr>
        <w:t xml:space="preserve">відсутність єдиної загальнодержавної системи захисту </w:t>
      </w:r>
      <w:bookmarkStart w:id="113" w:name="n14"/>
      <w:bookmarkEnd w:id="113"/>
      <w:r w:rsidRPr="001F339B">
        <w:rPr>
          <w:rFonts w:ascii="Times New Roman" w:eastAsia="Times New Roman" w:hAnsi="Times New Roman" w:cs="Times New Roman"/>
          <w:color w:val="000000"/>
          <w:sz w:val="28"/>
          <w:szCs w:val="28"/>
          <w:lang w:val="uk-UA" w:eastAsia="ru-RU"/>
        </w:rPr>
        <w:t>КІ;</w:t>
      </w:r>
    </w:p>
    <w:p w:rsidR="001F339B" w:rsidRPr="001F339B" w:rsidRDefault="001F339B" w:rsidP="00BA2144">
      <w:pPr>
        <w:numPr>
          <w:ilvl w:val="0"/>
          <w:numId w:val="4"/>
        </w:numPr>
        <w:shd w:val="clear" w:color="auto" w:fill="FFFFFF"/>
        <w:tabs>
          <w:tab w:val="left" w:pos="993"/>
        </w:tabs>
        <w:spacing w:after="0" w:line="360" w:lineRule="auto"/>
        <w:ind w:left="0" w:firstLine="567"/>
        <w:contextualSpacing/>
        <w:jc w:val="both"/>
        <w:rPr>
          <w:rFonts w:ascii="Times New Roman" w:eastAsia="Times New Roman" w:hAnsi="Times New Roman" w:cs="Times New Roman"/>
          <w:color w:val="000000"/>
          <w:sz w:val="28"/>
          <w:szCs w:val="28"/>
          <w:lang w:eastAsia="ru-RU"/>
        </w:rPr>
      </w:pPr>
      <w:r w:rsidRPr="001F339B">
        <w:rPr>
          <w:rFonts w:ascii="Times New Roman" w:eastAsia="Times New Roman" w:hAnsi="Times New Roman" w:cs="Times New Roman"/>
          <w:color w:val="000000"/>
          <w:sz w:val="28"/>
          <w:szCs w:val="28"/>
          <w:lang w:eastAsia="ru-RU"/>
        </w:rPr>
        <w:t xml:space="preserve">недостатність та неузгодженість нормативно-правового регулювання з питань захисту систем і </w:t>
      </w:r>
      <w:r w:rsidRPr="001F339B">
        <w:rPr>
          <w:rFonts w:ascii="Times New Roman" w:eastAsia="Times New Roman" w:hAnsi="Times New Roman" w:cs="Times New Roman"/>
          <w:color w:val="000000"/>
          <w:sz w:val="28"/>
          <w:szCs w:val="28"/>
          <w:lang w:val="uk-UA" w:eastAsia="ru-RU"/>
        </w:rPr>
        <w:t>ОКІ</w:t>
      </w:r>
      <w:r w:rsidRPr="001F339B">
        <w:rPr>
          <w:rFonts w:ascii="Times New Roman" w:eastAsia="Times New Roman" w:hAnsi="Times New Roman" w:cs="Times New Roman"/>
          <w:color w:val="000000"/>
          <w:sz w:val="28"/>
          <w:szCs w:val="28"/>
          <w:lang w:eastAsia="ru-RU"/>
        </w:rPr>
        <w:t>, зокрема відсутність спеціального закону про критичну інфраструктуру та її захист;</w:t>
      </w:r>
      <w:bookmarkStart w:id="114" w:name="n15"/>
      <w:bookmarkEnd w:id="114"/>
    </w:p>
    <w:p w:rsidR="001F339B" w:rsidRPr="001F339B" w:rsidRDefault="001F339B" w:rsidP="00BA2144">
      <w:pPr>
        <w:numPr>
          <w:ilvl w:val="0"/>
          <w:numId w:val="4"/>
        </w:numPr>
        <w:shd w:val="clear" w:color="auto" w:fill="FFFFFF"/>
        <w:tabs>
          <w:tab w:val="left" w:pos="993"/>
        </w:tabs>
        <w:spacing w:after="0" w:line="360" w:lineRule="auto"/>
        <w:ind w:left="0" w:firstLine="567"/>
        <w:contextualSpacing/>
        <w:jc w:val="both"/>
        <w:rPr>
          <w:rFonts w:ascii="Times New Roman" w:eastAsia="Times New Roman" w:hAnsi="Times New Roman" w:cs="Times New Roman"/>
          <w:color w:val="000000"/>
          <w:sz w:val="28"/>
          <w:szCs w:val="28"/>
          <w:lang w:eastAsia="ru-RU"/>
        </w:rPr>
      </w:pPr>
      <w:r w:rsidRPr="001F339B">
        <w:rPr>
          <w:rFonts w:ascii="Times New Roman" w:eastAsia="Times New Roman" w:hAnsi="Times New Roman" w:cs="Times New Roman"/>
          <w:color w:val="000000"/>
          <w:sz w:val="28"/>
          <w:szCs w:val="28"/>
          <w:lang w:eastAsia="ru-RU"/>
        </w:rPr>
        <w:t>відсутність державного органу, відповідального за координацію дій у сфері захисту критичної інфраструктури;</w:t>
      </w:r>
      <w:bookmarkStart w:id="115" w:name="n16"/>
      <w:bookmarkEnd w:id="115"/>
    </w:p>
    <w:p w:rsidR="001F339B" w:rsidRPr="001F339B" w:rsidRDefault="001F339B" w:rsidP="00BA2144">
      <w:pPr>
        <w:numPr>
          <w:ilvl w:val="0"/>
          <w:numId w:val="4"/>
        </w:numPr>
        <w:shd w:val="clear" w:color="auto" w:fill="FFFFFF"/>
        <w:tabs>
          <w:tab w:val="left" w:pos="993"/>
        </w:tabs>
        <w:spacing w:after="0" w:line="360" w:lineRule="auto"/>
        <w:ind w:left="0" w:firstLine="567"/>
        <w:contextualSpacing/>
        <w:jc w:val="both"/>
        <w:rPr>
          <w:rFonts w:ascii="Times New Roman" w:eastAsia="Times New Roman" w:hAnsi="Times New Roman" w:cs="Times New Roman"/>
          <w:color w:val="000000"/>
          <w:sz w:val="28"/>
          <w:szCs w:val="28"/>
          <w:lang w:val="uk-UA" w:eastAsia="ru-RU"/>
        </w:rPr>
      </w:pPr>
      <w:r w:rsidRPr="001F339B">
        <w:rPr>
          <w:rFonts w:ascii="Times New Roman" w:eastAsia="Times New Roman" w:hAnsi="Times New Roman" w:cs="Times New Roman"/>
          <w:color w:val="000000"/>
          <w:sz w:val="28"/>
          <w:szCs w:val="28"/>
          <w:lang w:val="uk-UA" w:eastAsia="ru-RU"/>
        </w:rPr>
        <w:t>невизначеність повноважень, завдань і відповідальності центральних органів виконавчої влади та інших державних органів у сфері захисту критичної інфраструктури, а також прав, обов’язків та відповідальності власників (розпорядників) ОКІ;</w:t>
      </w:r>
      <w:bookmarkStart w:id="116" w:name="n17"/>
      <w:bookmarkEnd w:id="116"/>
    </w:p>
    <w:p w:rsidR="001F339B" w:rsidRPr="001F339B" w:rsidRDefault="001F339B" w:rsidP="00BA2144">
      <w:pPr>
        <w:numPr>
          <w:ilvl w:val="0"/>
          <w:numId w:val="4"/>
        </w:numPr>
        <w:shd w:val="clear" w:color="auto" w:fill="FFFFFF"/>
        <w:tabs>
          <w:tab w:val="left" w:pos="993"/>
        </w:tabs>
        <w:spacing w:after="0" w:line="360" w:lineRule="auto"/>
        <w:ind w:left="0" w:firstLine="567"/>
        <w:contextualSpacing/>
        <w:jc w:val="both"/>
        <w:rPr>
          <w:rFonts w:ascii="Times New Roman" w:eastAsia="Times New Roman" w:hAnsi="Times New Roman" w:cs="Times New Roman"/>
          <w:color w:val="000000"/>
          <w:sz w:val="28"/>
          <w:szCs w:val="28"/>
          <w:lang w:val="uk-UA" w:eastAsia="ru-RU"/>
        </w:rPr>
      </w:pPr>
      <w:r w:rsidRPr="001F339B">
        <w:rPr>
          <w:rFonts w:ascii="Times New Roman" w:eastAsia="Times New Roman" w:hAnsi="Times New Roman" w:cs="Times New Roman"/>
          <w:color w:val="000000"/>
          <w:sz w:val="28"/>
          <w:szCs w:val="28"/>
          <w:lang w:val="uk-UA" w:eastAsia="ru-RU"/>
        </w:rPr>
        <w:t>відсутність єдиних критеріїв та методології віднесення об’єктів інфраструктури до КІ, порядку їх паспортизації та категоризації;</w:t>
      </w:r>
      <w:bookmarkStart w:id="117" w:name="n18"/>
      <w:bookmarkEnd w:id="117"/>
    </w:p>
    <w:p w:rsidR="001F339B" w:rsidRPr="001F339B" w:rsidRDefault="001F339B" w:rsidP="00BA2144">
      <w:pPr>
        <w:numPr>
          <w:ilvl w:val="0"/>
          <w:numId w:val="4"/>
        </w:numPr>
        <w:shd w:val="clear" w:color="auto" w:fill="FFFFFF"/>
        <w:tabs>
          <w:tab w:val="left" w:pos="993"/>
        </w:tabs>
        <w:spacing w:after="0" w:line="360" w:lineRule="auto"/>
        <w:ind w:left="0" w:firstLine="567"/>
        <w:contextualSpacing/>
        <w:jc w:val="both"/>
        <w:rPr>
          <w:rFonts w:ascii="Times New Roman" w:eastAsia="Times New Roman" w:hAnsi="Times New Roman" w:cs="Times New Roman"/>
          <w:color w:val="000000"/>
          <w:sz w:val="28"/>
          <w:szCs w:val="28"/>
          <w:lang w:val="uk-UA" w:eastAsia="ru-RU"/>
        </w:rPr>
      </w:pPr>
      <w:r w:rsidRPr="001F339B">
        <w:rPr>
          <w:rFonts w:ascii="Times New Roman" w:eastAsia="Times New Roman" w:hAnsi="Times New Roman" w:cs="Times New Roman"/>
          <w:color w:val="000000"/>
          <w:sz w:val="28"/>
          <w:szCs w:val="28"/>
          <w:lang w:val="uk-UA" w:eastAsia="ru-RU"/>
        </w:rPr>
        <w:t>відсутність єдиної методології проведення оцінки загроз КІ, а також відсутність спеціального правоохоронного органу, відповідального за проведення аналізу та оцінки загроз критичній інфраструктурі внаслідок проведення іноземними державами економічної експансії та дискримінаційної політики, недопущення заподіяння шкоди економічному і науково-технічному потенціалу держави, а також організацію та вжиття відповідних заходів протидії;</w:t>
      </w:r>
      <w:bookmarkStart w:id="118" w:name="n19"/>
      <w:bookmarkEnd w:id="118"/>
    </w:p>
    <w:p w:rsidR="001F339B" w:rsidRPr="001F339B" w:rsidRDefault="001F339B" w:rsidP="00BA2144">
      <w:pPr>
        <w:numPr>
          <w:ilvl w:val="0"/>
          <w:numId w:val="4"/>
        </w:numPr>
        <w:shd w:val="clear" w:color="auto" w:fill="FFFFFF"/>
        <w:tabs>
          <w:tab w:val="left" w:pos="993"/>
        </w:tabs>
        <w:spacing w:after="0" w:line="360" w:lineRule="auto"/>
        <w:ind w:left="0" w:firstLine="567"/>
        <w:contextualSpacing/>
        <w:jc w:val="both"/>
        <w:rPr>
          <w:rFonts w:ascii="Times New Roman" w:eastAsia="Times New Roman" w:hAnsi="Times New Roman" w:cs="Times New Roman"/>
          <w:color w:val="000000"/>
          <w:sz w:val="28"/>
          <w:szCs w:val="28"/>
          <w:lang w:val="uk-UA" w:eastAsia="ru-RU"/>
        </w:rPr>
      </w:pPr>
      <w:r w:rsidRPr="001F339B">
        <w:rPr>
          <w:rFonts w:ascii="Times New Roman" w:eastAsia="Times New Roman" w:hAnsi="Times New Roman" w:cs="Times New Roman"/>
          <w:color w:val="000000"/>
          <w:sz w:val="28"/>
          <w:szCs w:val="28"/>
          <w:lang w:eastAsia="ru-RU"/>
        </w:rPr>
        <w:t xml:space="preserve">нерозвиненість державно-приватного партнерства у сфері захисту </w:t>
      </w:r>
      <w:r w:rsidRPr="001F339B">
        <w:rPr>
          <w:rFonts w:ascii="Times New Roman" w:eastAsia="Times New Roman" w:hAnsi="Times New Roman" w:cs="Times New Roman"/>
          <w:color w:val="000000"/>
          <w:sz w:val="28"/>
          <w:szCs w:val="28"/>
          <w:lang w:val="uk-UA" w:eastAsia="ru-RU"/>
        </w:rPr>
        <w:t>КІ</w:t>
      </w:r>
      <w:r w:rsidRPr="001F339B">
        <w:rPr>
          <w:rFonts w:ascii="Times New Roman" w:eastAsia="Times New Roman" w:hAnsi="Times New Roman" w:cs="Times New Roman"/>
          <w:color w:val="000000"/>
          <w:sz w:val="28"/>
          <w:szCs w:val="28"/>
          <w:lang w:eastAsia="ru-RU"/>
        </w:rPr>
        <w:t xml:space="preserve"> та невизначеність джерел фінансування заходів із захисту критичної інфраструктури;</w:t>
      </w:r>
    </w:p>
    <w:p w:rsidR="001F339B" w:rsidRPr="001F339B" w:rsidRDefault="001F339B" w:rsidP="00BA2144">
      <w:pPr>
        <w:numPr>
          <w:ilvl w:val="0"/>
          <w:numId w:val="4"/>
        </w:numPr>
        <w:shd w:val="clear" w:color="auto" w:fill="FFFFFF"/>
        <w:tabs>
          <w:tab w:val="left" w:pos="993"/>
        </w:tabs>
        <w:spacing w:after="0" w:line="360" w:lineRule="auto"/>
        <w:ind w:left="0" w:firstLine="567"/>
        <w:contextualSpacing/>
        <w:jc w:val="both"/>
        <w:rPr>
          <w:rFonts w:ascii="Times New Roman" w:eastAsia="Times New Roman" w:hAnsi="Times New Roman" w:cs="Times New Roman"/>
          <w:color w:val="000000"/>
          <w:sz w:val="28"/>
          <w:szCs w:val="28"/>
          <w:lang w:val="uk-UA" w:eastAsia="ru-RU"/>
        </w:rPr>
      </w:pPr>
      <w:r w:rsidRPr="001F339B">
        <w:rPr>
          <w:rFonts w:ascii="Times New Roman" w:eastAsia="Times New Roman" w:hAnsi="Times New Roman" w:cs="Times New Roman"/>
          <w:color w:val="000000"/>
          <w:sz w:val="28"/>
          <w:szCs w:val="28"/>
          <w:lang w:eastAsia="ru-RU"/>
        </w:rPr>
        <w:t>недостатній рівень міжнародного співробітництва у сфері з</w:t>
      </w:r>
      <w:r w:rsidR="00861D6C">
        <w:rPr>
          <w:rFonts w:ascii="Times New Roman" w:eastAsia="Times New Roman" w:hAnsi="Times New Roman" w:cs="Times New Roman"/>
          <w:color w:val="000000"/>
          <w:sz w:val="28"/>
          <w:szCs w:val="28"/>
          <w:lang w:eastAsia="ru-RU"/>
        </w:rPr>
        <w:t>ахисту критичної інфраструктури [10]</w:t>
      </w:r>
      <w:r w:rsidR="00861D6C" w:rsidRPr="00861D6C">
        <w:rPr>
          <w:rFonts w:ascii="Times New Roman" w:eastAsia="Times New Roman" w:hAnsi="Times New Roman" w:cs="Times New Roman"/>
          <w:color w:val="000000"/>
          <w:sz w:val="28"/>
          <w:szCs w:val="28"/>
          <w:lang w:eastAsia="ru-RU"/>
        </w:rPr>
        <w:t>.</w:t>
      </w:r>
    </w:p>
    <w:p w:rsidR="001F339B" w:rsidRPr="001F339B" w:rsidRDefault="001F339B" w:rsidP="00BA2144">
      <w:pPr>
        <w:shd w:val="clear" w:color="auto" w:fill="FFFFFF"/>
        <w:spacing w:after="0" w:line="360" w:lineRule="auto"/>
        <w:ind w:firstLine="567"/>
        <w:jc w:val="both"/>
        <w:rPr>
          <w:rFonts w:ascii="Times New Roman" w:eastAsia="Times New Roman" w:hAnsi="Times New Roman" w:cs="Times New Roman"/>
          <w:color w:val="000000"/>
          <w:sz w:val="28"/>
          <w:szCs w:val="28"/>
          <w:lang w:val="uk-UA" w:eastAsia="ru-RU"/>
        </w:rPr>
      </w:pPr>
      <w:r w:rsidRPr="001F339B">
        <w:rPr>
          <w:rFonts w:ascii="Times New Roman" w:eastAsia="Times New Roman" w:hAnsi="Times New Roman" w:cs="Times New Roman"/>
          <w:color w:val="000000"/>
          <w:sz w:val="28"/>
          <w:szCs w:val="28"/>
          <w:lang w:eastAsia="ru-RU"/>
        </w:rPr>
        <w:t>Створення державної системи захисту критичної інфраструктури (як комплексу організаційних, нормативно-правових, інженерно-технічних, наукових та інших заходів, спрямованих на забезпечення безпеки та стійкості критичної інфраструктури) потребує нормативно-правового врегулювання основоположних принципів її функціонування, запровадження єдиних підходів до організації управління об’єктами системи на державному та місцевому рівні, визначення засад взаємодії залучених до захисту критичної інфраструктури державних органів та суб’єктів господарювання, суспільства та громадян.</w:t>
      </w:r>
    </w:p>
    <w:p w:rsidR="001F339B" w:rsidRPr="001F339B" w:rsidRDefault="001F339B" w:rsidP="00BA2144">
      <w:pPr>
        <w:tabs>
          <w:tab w:val="left" w:pos="959"/>
          <w:tab w:val="left" w:pos="8755"/>
        </w:tabs>
        <w:spacing w:after="0" w:line="360" w:lineRule="auto"/>
        <w:ind w:firstLine="567"/>
        <w:contextualSpacing/>
        <w:jc w:val="both"/>
        <w:rPr>
          <w:rFonts w:ascii="Times New Roman" w:eastAsia="Liberation Sans" w:hAnsi="Times New Roman" w:cs="Liberation Sans"/>
          <w:color w:val="000000"/>
          <w:sz w:val="28"/>
          <w:szCs w:val="28"/>
          <w:lang w:val="uk-UA" w:eastAsia="zh-CN" w:bidi="hi-IN"/>
        </w:rPr>
      </w:pPr>
      <w:r w:rsidRPr="001F339B">
        <w:rPr>
          <w:rFonts w:ascii="Times New Roman" w:eastAsia="Liberation Sans" w:hAnsi="Times New Roman" w:cs="Liberation Sans"/>
          <w:color w:val="000000"/>
          <w:sz w:val="28"/>
          <w:szCs w:val="28"/>
          <w:lang w:eastAsia="zh-CN" w:bidi="hi-IN"/>
        </w:rPr>
        <w:t>Гострота проблеми захисту критичної інфраструктури полягає у тому,</w:t>
      </w:r>
      <w:r w:rsidRPr="001F339B">
        <w:rPr>
          <w:rFonts w:ascii="Times New Roman" w:eastAsia="Liberation Sans" w:hAnsi="Times New Roman" w:cs="Liberation Sans"/>
          <w:b/>
          <w:i/>
          <w:color w:val="000000"/>
          <w:sz w:val="28"/>
          <w:szCs w:val="28"/>
          <w:lang w:eastAsia="zh-CN" w:bidi="hi-IN"/>
        </w:rPr>
        <w:t xml:space="preserve"> </w:t>
      </w:r>
      <w:r w:rsidRPr="001F339B">
        <w:rPr>
          <w:rFonts w:ascii="Times New Roman" w:eastAsia="Liberation Sans" w:hAnsi="Times New Roman" w:cs="Liberation Sans"/>
          <w:color w:val="000000"/>
          <w:sz w:val="28"/>
          <w:szCs w:val="28"/>
          <w:lang w:eastAsia="zh-CN" w:bidi="hi-IN"/>
        </w:rPr>
        <w:t xml:space="preserve">що жодна з систем не призначена для реагування на усі види загроз, що обумовлює відсутність системного підходу на національному рівні до захисту критичної інфраструктури, який мав би враховувати численні взаємозв’язки її елементів. При цьому жоден орган державної влади не опікується проблемами захисту критичної інфраструктури у комплексі. </w:t>
      </w:r>
      <w:r w:rsidRPr="001F339B">
        <w:rPr>
          <w:rFonts w:ascii="Times New Roman" w:eastAsia="Liberation Sans" w:hAnsi="Times New Roman" w:cs="Liberation Sans"/>
          <w:color w:val="000000"/>
          <w:sz w:val="28"/>
          <w:szCs w:val="28"/>
          <w:lang w:val="uk-UA" w:eastAsia="zh-CN" w:bidi="hi-IN"/>
        </w:rPr>
        <w:t>З огляду на це,</w:t>
      </w:r>
      <w:r w:rsidRPr="001F339B">
        <w:rPr>
          <w:rFonts w:ascii="Times New Roman" w:eastAsia="Liberation Sans" w:hAnsi="Times New Roman" w:cs="Liberation Sans"/>
          <w:color w:val="000000"/>
          <w:sz w:val="28"/>
          <w:szCs w:val="28"/>
          <w:lang w:eastAsia="zh-CN" w:bidi="hi-IN"/>
        </w:rPr>
        <w:t xml:space="preserve"> виходячи із потреб національної безпеки і необхідності запровадження системного підходу до розв’язання проблеми на національному рівні, створення системи захисту критичної інфраструктури є одним із пріоритетів у реформуванні сектору безпеки і оборони України на сучасному етапі. </w:t>
      </w:r>
    </w:p>
    <w:p w:rsidR="001F339B" w:rsidRPr="001F339B" w:rsidRDefault="001F339B" w:rsidP="00BA2144">
      <w:pPr>
        <w:autoSpaceDE w:val="0"/>
        <w:autoSpaceDN w:val="0"/>
        <w:adjustRightInd w:val="0"/>
        <w:spacing w:after="0" w:line="360" w:lineRule="auto"/>
        <w:ind w:firstLine="567"/>
        <w:contextualSpacing/>
        <w:jc w:val="both"/>
        <w:rPr>
          <w:rFonts w:ascii="Times New Roman" w:eastAsia="Liberation Sans" w:hAnsi="Times New Roman" w:cs="Liberation Sans"/>
          <w:b/>
          <w:bCs/>
          <w:i/>
          <w:iCs/>
          <w:color w:val="00000A"/>
          <w:sz w:val="28"/>
          <w:szCs w:val="28"/>
          <w:lang w:val="uk-UA" w:eastAsia="zh-CN" w:bidi="hi-IN"/>
        </w:rPr>
      </w:pPr>
      <w:r w:rsidRPr="001F339B">
        <w:rPr>
          <w:rFonts w:ascii="Times New Roman" w:eastAsia="Liberation Sans" w:hAnsi="Times New Roman" w:cs="Liberation Sans"/>
          <w:color w:val="000000"/>
          <w:sz w:val="28"/>
          <w:szCs w:val="28"/>
          <w:lang w:val="uk-UA" w:eastAsia="zh-CN" w:bidi="hi-IN"/>
        </w:rPr>
        <w:t>Визначені Концепцією створення державної системи захисту критичної інфраструктури актуальні проблеми у даному секторі безпеки можна доповнити численними загрозами, з-поміж яких</w:t>
      </w:r>
      <w:r w:rsidRPr="001F339B">
        <w:rPr>
          <w:rFonts w:ascii="Times New Roman" w:eastAsia="Liberation Sans" w:hAnsi="Times New Roman" w:cs="Liberation Sans"/>
          <w:b/>
          <w:i/>
          <w:color w:val="000000"/>
          <w:sz w:val="28"/>
          <w:szCs w:val="28"/>
          <w:lang w:val="uk-UA" w:eastAsia="zh-CN" w:bidi="hi-IN"/>
        </w:rPr>
        <w:t xml:space="preserve"> </w:t>
      </w:r>
      <w:r w:rsidRPr="001F339B">
        <w:rPr>
          <w:rFonts w:ascii="Times New Roman" w:eastAsia="Liberation Sans" w:hAnsi="Times New Roman" w:cs="Liberation Sans"/>
          <w:color w:val="00000A"/>
          <w:sz w:val="28"/>
          <w:szCs w:val="28"/>
          <w:lang w:val="uk-UA" w:eastAsia="zh-CN" w:bidi="hi-IN"/>
        </w:rPr>
        <w:t xml:space="preserve">мають місце епідемії, промислові аварії, терористичну та злочинну діяльності, кібератаки, стихійні лиха тощо. Зважаючи на це, держава має забезпечувати захист об’єктів критичної інфраструктури від усіх суттєвих загроз, техногенного та природного характеру, а також соціально-політичних загроз. </w:t>
      </w:r>
    </w:p>
    <w:p w:rsidR="001F339B" w:rsidRPr="001F339B" w:rsidRDefault="001F339B" w:rsidP="00BA2144">
      <w:pPr>
        <w:autoSpaceDE w:val="0"/>
        <w:autoSpaceDN w:val="0"/>
        <w:adjustRightInd w:val="0"/>
        <w:spacing w:after="0" w:line="360" w:lineRule="auto"/>
        <w:ind w:firstLine="567"/>
        <w:contextualSpacing/>
        <w:jc w:val="both"/>
        <w:rPr>
          <w:rFonts w:ascii="Times New Roman" w:eastAsia="Liberation Sans" w:hAnsi="Times New Roman" w:cs="Liberation Sans"/>
          <w:color w:val="00000A"/>
          <w:sz w:val="28"/>
          <w:szCs w:val="28"/>
          <w:lang w:eastAsia="zh-CN" w:bidi="hi-IN"/>
        </w:rPr>
      </w:pPr>
      <w:r w:rsidRPr="001F339B">
        <w:rPr>
          <w:rFonts w:ascii="Times New Roman" w:eastAsia="Liberation Sans" w:hAnsi="Times New Roman" w:cs="Liberation Sans"/>
          <w:color w:val="00000A"/>
          <w:sz w:val="28"/>
          <w:szCs w:val="28"/>
          <w:lang w:val="uk-UA" w:eastAsia="zh-CN" w:bidi="hi-IN"/>
        </w:rPr>
        <w:t>У підходах до захисту ОКІ поступово відбувалися зміни під впливом тих чи інших подій, що становлять їм суттєву загрозу. З-поміж техногенних загроз особлива увага приділяється спробам втручання в роботу автоматизованих систем управління технологічн</w:t>
      </w:r>
      <w:r w:rsidRPr="001F339B">
        <w:rPr>
          <w:rFonts w:ascii="Times New Roman" w:eastAsia="Liberation Sans" w:hAnsi="Times New Roman" w:cs="Liberation Sans"/>
          <w:color w:val="00000A"/>
          <w:sz w:val="28"/>
          <w:szCs w:val="28"/>
          <w:lang w:eastAsia="zh-CN" w:bidi="hi-IN"/>
        </w:rPr>
        <w:t>им процесом на підприємствах та об’єктах інфраструктури. Хоча досі</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не повідомлялося про факти руйнувань унаслідок кібератак на КІ, однак було зафіксовано численні</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 xml:space="preserve">випадки зараження автоматизованих систем управління технологічним процесом </w:t>
      </w:r>
      <w:r w:rsidRPr="001F339B">
        <w:rPr>
          <w:rFonts w:ascii="Times New Roman" w:eastAsia="Liberation Sans" w:hAnsi="Times New Roman" w:cs="Liberation Sans"/>
          <w:color w:val="00000A"/>
          <w:sz w:val="28"/>
          <w:szCs w:val="28"/>
          <w:lang w:val="uk-UA" w:eastAsia="zh-CN" w:bidi="hi-IN"/>
        </w:rPr>
        <w:t>відноманітними вірусами,</w:t>
      </w:r>
      <w:r w:rsidRPr="001F339B">
        <w:rPr>
          <w:rFonts w:ascii="Times New Roman" w:eastAsia="Liberation Sans" w:hAnsi="Times New Roman" w:cs="Liberation Sans"/>
          <w:color w:val="00000A"/>
          <w:sz w:val="28"/>
          <w:szCs w:val="28"/>
          <w:lang w:eastAsia="zh-CN" w:bidi="hi-IN"/>
        </w:rPr>
        <w:t xml:space="preserve"> а</w:t>
      </w:r>
      <w:r w:rsidRPr="001F339B">
        <w:rPr>
          <w:rFonts w:ascii="Times New Roman" w:eastAsia="Liberation Sans" w:hAnsi="Times New Roman" w:cs="Liberation Sans"/>
          <w:color w:val="00000A"/>
          <w:sz w:val="28"/>
          <w:szCs w:val="28"/>
          <w:lang w:val="uk-UA" w:eastAsia="zh-CN" w:bidi="hi-IN"/>
        </w:rPr>
        <w:t xml:space="preserve"> також </w:t>
      </w:r>
      <w:r w:rsidRPr="001F339B">
        <w:rPr>
          <w:rFonts w:ascii="Times New Roman" w:eastAsia="Liberation Sans" w:hAnsi="Times New Roman" w:cs="Liberation Sans"/>
          <w:color w:val="00000A"/>
          <w:sz w:val="28"/>
          <w:szCs w:val="28"/>
          <w:lang w:eastAsia="zh-CN" w:bidi="hi-IN"/>
        </w:rPr>
        <w:t>спроби втручання в роботу АС управління об’єктів</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 xml:space="preserve">газотранспортних систем </w:t>
      </w:r>
      <w:r w:rsidRPr="001F339B">
        <w:rPr>
          <w:rFonts w:ascii="Times New Roman" w:eastAsia="Liberation Sans" w:hAnsi="Times New Roman" w:cs="Liberation Sans"/>
          <w:color w:val="00000A"/>
          <w:sz w:val="28"/>
          <w:szCs w:val="28"/>
          <w:lang w:val="uk-UA" w:eastAsia="zh-CN" w:bidi="hi-IN"/>
        </w:rPr>
        <w:t>(</w:t>
      </w:r>
      <w:r w:rsidRPr="001F339B">
        <w:rPr>
          <w:rFonts w:ascii="Times New Roman" w:eastAsia="Liberation Sans" w:hAnsi="Times New Roman" w:cs="Liberation Sans"/>
          <w:color w:val="00000A"/>
          <w:sz w:val="28"/>
          <w:szCs w:val="28"/>
          <w:lang w:eastAsia="zh-CN" w:bidi="hi-IN"/>
        </w:rPr>
        <w:t>США</w:t>
      </w:r>
      <w:r w:rsidRPr="001F339B">
        <w:rPr>
          <w:rFonts w:ascii="Times New Roman" w:eastAsia="Liberation Sans" w:hAnsi="Times New Roman" w:cs="Liberation Sans"/>
          <w:color w:val="00000A"/>
          <w:sz w:val="28"/>
          <w:szCs w:val="28"/>
          <w:lang w:val="uk-UA" w:eastAsia="zh-CN" w:bidi="hi-IN"/>
        </w:rPr>
        <w:t>)</w:t>
      </w:r>
      <w:r w:rsidRPr="001F339B">
        <w:rPr>
          <w:rFonts w:ascii="Times New Roman" w:eastAsia="Liberation Sans" w:hAnsi="Times New Roman" w:cs="Liberation Sans"/>
          <w:color w:val="00000A"/>
          <w:sz w:val="28"/>
          <w:szCs w:val="28"/>
          <w:lang w:eastAsia="zh-CN" w:bidi="hi-IN"/>
        </w:rPr>
        <w:t>.</w:t>
      </w:r>
    </w:p>
    <w:p w:rsidR="001F339B" w:rsidRPr="001F339B" w:rsidRDefault="001F339B" w:rsidP="00BA2144">
      <w:pPr>
        <w:autoSpaceDE w:val="0"/>
        <w:autoSpaceDN w:val="0"/>
        <w:adjustRightInd w:val="0"/>
        <w:spacing w:after="0" w:line="360" w:lineRule="auto"/>
        <w:ind w:firstLine="567"/>
        <w:contextualSpacing/>
        <w:jc w:val="both"/>
        <w:rPr>
          <w:rFonts w:ascii="Times New Roman" w:eastAsia="Liberation Sans" w:hAnsi="Times New Roman" w:cs="Liberation Sans"/>
          <w:color w:val="00000A"/>
          <w:sz w:val="28"/>
          <w:szCs w:val="28"/>
          <w:lang w:val="uk-UA" w:eastAsia="zh-CN" w:bidi="hi-IN"/>
        </w:rPr>
      </w:pPr>
      <w:r w:rsidRPr="001F339B">
        <w:rPr>
          <w:rFonts w:ascii="Times New Roman" w:eastAsia="Liberation Sans" w:hAnsi="Times New Roman" w:cs="Liberation Sans"/>
          <w:color w:val="00000A"/>
          <w:sz w:val="28"/>
          <w:szCs w:val="28"/>
          <w:lang w:eastAsia="zh-CN" w:bidi="hi-IN"/>
        </w:rPr>
        <w:t>Зважаючи на зростання негативних наслідків для держави, які завдаються кібератаками на інформаційну інфраструктуру органів державної влади, та на небезпеки, пов’язані з можливими атаками на промислові об’єкти, дедалі частіше лунають заклики посилити відповідальність за вчинення кіберзлочинів.</w:t>
      </w:r>
      <w:r w:rsidRPr="001F339B">
        <w:rPr>
          <w:rFonts w:ascii="Times New Roman" w:eastAsia="Liberation Sans" w:hAnsi="Times New Roman" w:cs="Liberation Sans"/>
          <w:color w:val="00000A"/>
          <w:sz w:val="28"/>
          <w:szCs w:val="28"/>
          <w:lang w:val="uk-UA" w:eastAsia="zh-CN" w:bidi="hi-IN"/>
        </w:rPr>
        <w:t xml:space="preserve"> До безпеки таких об’єктів, як метрополітен, стадіони, виставкові центри, вищі навчальні заклади, висуваються підвищені вимоги з безпеки, проте забезпечити їх стовідсоткову захищеність від терористичних загроз неможливо. Варто зазначити, що суттєвою частиною аналізу й оцінки загроз є вивчення взаємозв’язку між елементами КІ всередині секторів, і між різними секторами.</w:t>
      </w:r>
    </w:p>
    <w:p w:rsidR="001F339B" w:rsidRPr="001F339B" w:rsidRDefault="001F339B" w:rsidP="00BA2144">
      <w:pPr>
        <w:tabs>
          <w:tab w:val="left" w:pos="959"/>
          <w:tab w:val="left" w:pos="8755"/>
        </w:tabs>
        <w:spacing w:after="0" w:line="360" w:lineRule="auto"/>
        <w:ind w:firstLine="567"/>
        <w:contextualSpacing/>
        <w:jc w:val="both"/>
        <w:rPr>
          <w:rFonts w:ascii="Times New Roman" w:eastAsia="Liberation Sans" w:hAnsi="Times New Roman" w:cs="Liberation Sans"/>
          <w:color w:val="00000A"/>
          <w:sz w:val="28"/>
          <w:szCs w:val="28"/>
          <w:lang w:eastAsia="zh-CN" w:bidi="hi-IN"/>
        </w:rPr>
      </w:pPr>
      <w:r w:rsidRPr="001F339B">
        <w:rPr>
          <w:rFonts w:ascii="Times New Roman" w:eastAsia="Liberation Sans" w:hAnsi="Times New Roman" w:cs="Liberation Sans"/>
          <w:color w:val="00000A"/>
          <w:sz w:val="28"/>
          <w:szCs w:val="28"/>
          <w:lang w:eastAsia="zh-CN" w:bidi="hi-IN"/>
        </w:rPr>
        <w:t>Зволікання з розв’язанням зазначених проблем буде не тільки гальмувати створення системи захисту критичної інфраструктури, але й створювати перешкоди для реформування та подальшого розвитку суміжних безпекових напрямів забезпечення національної безпеки.</w:t>
      </w:r>
      <w:bookmarkStart w:id="119" w:name="_Toc515720623"/>
      <w:bookmarkStart w:id="120" w:name="_Toc515810061"/>
      <w:bookmarkStart w:id="121" w:name="_Toc515810191"/>
      <w:bookmarkStart w:id="122" w:name="_Toc515810922"/>
      <w:bookmarkStart w:id="123" w:name="_Toc515915429"/>
      <w:bookmarkStart w:id="124" w:name="_Toc515957380"/>
      <w:bookmarkStart w:id="125" w:name="_Toc515963456"/>
      <w:bookmarkStart w:id="126" w:name="_Toc516515150"/>
    </w:p>
    <w:p w:rsidR="001F339B" w:rsidRPr="001F339B" w:rsidRDefault="001F339B" w:rsidP="00BA2144">
      <w:pPr>
        <w:tabs>
          <w:tab w:val="left" w:pos="959"/>
          <w:tab w:val="left" w:pos="8755"/>
        </w:tabs>
        <w:spacing w:after="0" w:line="360" w:lineRule="auto"/>
        <w:ind w:firstLine="567"/>
        <w:contextualSpacing/>
        <w:jc w:val="both"/>
        <w:rPr>
          <w:rFonts w:ascii="Times New Roman" w:eastAsia="Liberation Sans" w:hAnsi="Times New Roman" w:cs="Liberation Sans"/>
          <w:color w:val="00000A"/>
          <w:sz w:val="28"/>
          <w:szCs w:val="28"/>
          <w:lang w:eastAsia="zh-CN" w:bidi="hi-IN"/>
        </w:rPr>
      </w:pPr>
    </w:p>
    <w:p w:rsidR="001F339B" w:rsidRPr="001F339B" w:rsidRDefault="001F339B" w:rsidP="000A19E4">
      <w:pPr>
        <w:keepNext/>
        <w:keepLines/>
        <w:spacing w:after="0" w:line="360" w:lineRule="auto"/>
        <w:ind w:firstLine="567"/>
        <w:contextualSpacing/>
        <w:jc w:val="both"/>
        <w:outlineLvl w:val="1"/>
        <w:rPr>
          <w:rFonts w:ascii="Times New Roman" w:eastAsia="Times New Roman" w:hAnsi="Times New Roman" w:cs="Times New Roman"/>
          <w:b/>
          <w:bCs/>
          <w:color w:val="00000A"/>
          <w:sz w:val="28"/>
          <w:szCs w:val="26"/>
          <w:lang w:eastAsia="zh-CN" w:bidi="hi-IN"/>
        </w:rPr>
      </w:pPr>
      <w:r w:rsidRPr="001F339B">
        <w:rPr>
          <w:rFonts w:ascii="Times New Roman" w:eastAsia="Times New Roman" w:hAnsi="Times New Roman" w:cs="Times New Roman"/>
          <w:b/>
          <w:bCs/>
          <w:color w:val="00000A"/>
          <w:sz w:val="28"/>
          <w:szCs w:val="26"/>
          <w:lang w:eastAsia="zh-CN" w:bidi="hi-IN"/>
        </w:rPr>
        <w:t>2.3</w:t>
      </w:r>
      <w:r w:rsidR="00692E3F">
        <w:rPr>
          <w:rFonts w:ascii="Times New Roman" w:eastAsia="Times New Roman" w:hAnsi="Times New Roman" w:cs="Times New Roman"/>
          <w:b/>
          <w:bCs/>
          <w:color w:val="00000A"/>
          <w:sz w:val="28"/>
          <w:szCs w:val="26"/>
          <w:lang w:val="uk-UA" w:eastAsia="zh-CN" w:bidi="hi-IN"/>
        </w:rPr>
        <w:t>.</w:t>
      </w:r>
      <w:r w:rsidRPr="001F339B">
        <w:rPr>
          <w:rFonts w:ascii="Times New Roman" w:eastAsia="Times New Roman" w:hAnsi="Times New Roman" w:cs="Times New Roman"/>
          <w:b/>
          <w:bCs/>
          <w:color w:val="00000A"/>
          <w:sz w:val="28"/>
          <w:szCs w:val="26"/>
          <w:lang w:eastAsia="zh-CN" w:bidi="hi-IN"/>
        </w:rPr>
        <w:t xml:space="preserve"> Ідентифікація структурних елементів державної критичної інфраструктури</w:t>
      </w:r>
      <w:bookmarkEnd w:id="119"/>
      <w:bookmarkEnd w:id="120"/>
      <w:bookmarkEnd w:id="121"/>
      <w:bookmarkEnd w:id="122"/>
      <w:bookmarkEnd w:id="123"/>
      <w:bookmarkEnd w:id="124"/>
      <w:bookmarkEnd w:id="125"/>
      <w:bookmarkEnd w:id="126"/>
    </w:p>
    <w:p w:rsidR="001F339B" w:rsidRPr="001F339B" w:rsidRDefault="001F339B" w:rsidP="00BA2144">
      <w:pPr>
        <w:spacing w:after="0" w:line="360" w:lineRule="auto"/>
        <w:ind w:firstLine="567"/>
        <w:contextualSpacing/>
        <w:jc w:val="both"/>
        <w:rPr>
          <w:rFonts w:ascii="Times New Roman" w:eastAsia="Liberation Sans" w:hAnsi="Times New Roman" w:cs="Liberation Sans"/>
          <w:color w:val="00000A"/>
          <w:sz w:val="28"/>
          <w:szCs w:val="24"/>
          <w:lang w:val="uk-UA" w:eastAsia="zh-CN" w:bidi="hi-IN"/>
        </w:rPr>
      </w:pPr>
    </w:p>
    <w:p w:rsidR="001F339B" w:rsidRPr="001F339B" w:rsidRDefault="001F339B" w:rsidP="00BA2144">
      <w:pPr>
        <w:shd w:val="clear" w:color="auto" w:fill="FFFFFF"/>
        <w:spacing w:after="0" w:line="360" w:lineRule="auto"/>
        <w:ind w:firstLine="567"/>
        <w:contextualSpacing/>
        <w:jc w:val="both"/>
        <w:textAlignment w:val="baseline"/>
        <w:rPr>
          <w:rFonts w:ascii="Times New Roman" w:eastAsia="Liberation Sans" w:hAnsi="Times New Roman" w:cs="Liberation Sans"/>
          <w:color w:val="00000A"/>
          <w:sz w:val="28"/>
          <w:szCs w:val="28"/>
          <w:lang w:val="uk-UA" w:eastAsia="zh-CN" w:bidi="hi-IN"/>
        </w:rPr>
      </w:pPr>
      <w:r w:rsidRPr="001F339B">
        <w:rPr>
          <w:rFonts w:ascii="Times New Roman" w:eastAsia="Liberation Sans" w:hAnsi="Times New Roman" w:cs="Liberation Sans"/>
          <w:color w:val="00000A"/>
          <w:sz w:val="28"/>
          <w:szCs w:val="28"/>
          <w:lang w:val="uk-UA" w:eastAsia="zh-CN" w:bidi="hi-IN"/>
        </w:rPr>
        <w:t xml:space="preserve">Об’єднання економік країн ЄС, їх взаємозалежність, але і необхідність протистояти сумісним або подібним погрозам, відбилися в ухваленні документа </w:t>
      </w:r>
      <w:r w:rsidRPr="001F339B">
        <w:rPr>
          <w:rFonts w:ascii="Times New Roman" w:eastAsia="Liberation Sans" w:hAnsi="Times New Roman" w:cs="Liberation Sans"/>
          <w:color w:val="00000A"/>
          <w:sz w:val="28"/>
          <w:szCs w:val="28"/>
          <w:lang w:val="en-US" w:eastAsia="zh-CN" w:bidi="hi-IN"/>
        </w:rPr>
        <w:t>Critical</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val="en-US" w:eastAsia="zh-CN" w:bidi="hi-IN"/>
        </w:rPr>
        <w:t>Ibfrastructure</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val="en-US" w:eastAsia="zh-CN" w:bidi="hi-IN"/>
        </w:rPr>
        <w:t>protection</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val="en-US" w:eastAsia="zh-CN" w:bidi="hi-IN"/>
        </w:rPr>
        <w:t>in</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val="en-US" w:eastAsia="zh-CN" w:bidi="hi-IN"/>
        </w:rPr>
        <w:t>the</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val="en-US" w:eastAsia="zh-CN" w:bidi="hi-IN"/>
        </w:rPr>
        <w:t>fight</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val="en-US" w:eastAsia="zh-CN" w:bidi="hi-IN"/>
        </w:rPr>
        <w:t>against</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val="en-US" w:eastAsia="zh-CN" w:bidi="hi-IN"/>
        </w:rPr>
        <w:t>terrorism</w:t>
      </w:r>
      <w:r w:rsidRPr="001F339B">
        <w:rPr>
          <w:rFonts w:ascii="Times New Roman" w:eastAsia="Liberation Sans" w:hAnsi="Times New Roman" w:cs="Liberation Sans"/>
          <w:color w:val="00000A"/>
          <w:sz w:val="28"/>
          <w:szCs w:val="28"/>
          <w:lang w:val="uk-UA" w:eastAsia="zh-CN" w:bidi="hi-IN"/>
        </w:rPr>
        <w:t xml:space="preserve">. У зазначеному документі критична інфраструктура визначається як фізичні засоби виробництва, інформаційні технології, мережі (транспортні, енергетичні тощо), служби і інші активи, розлад або руйнування яких мав би серйозні наслідки на здоров’я, охорону, надійність або життєвий рівень громадян або на штатне функціонування урядів в цих державах. </w:t>
      </w:r>
    </w:p>
    <w:p w:rsidR="001F339B" w:rsidRPr="001F339B" w:rsidRDefault="001F339B" w:rsidP="00BA2144">
      <w:pPr>
        <w:shd w:val="clear" w:color="auto" w:fill="FFFFFF"/>
        <w:spacing w:after="0" w:line="360" w:lineRule="auto"/>
        <w:ind w:firstLine="567"/>
        <w:contextualSpacing/>
        <w:jc w:val="both"/>
        <w:textAlignment w:val="baseline"/>
        <w:rPr>
          <w:rFonts w:ascii="Times New Roman" w:eastAsia="Liberation Sans" w:hAnsi="Times New Roman" w:cs="Times New Roman"/>
          <w:color w:val="00000A"/>
          <w:sz w:val="28"/>
          <w:szCs w:val="28"/>
          <w:lang w:val="uk-UA" w:eastAsia="zh-CN" w:bidi="hi-IN"/>
        </w:rPr>
      </w:pPr>
      <w:r w:rsidRPr="001F339B">
        <w:rPr>
          <w:rFonts w:ascii="Times New Roman" w:eastAsia="Liberation Sans" w:hAnsi="Times New Roman" w:cs="Liberation Sans"/>
          <w:color w:val="00000A"/>
          <w:sz w:val="28"/>
          <w:szCs w:val="28"/>
          <w:lang w:val="uk-UA" w:eastAsia="zh-CN" w:bidi="hi-IN"/>
        </w:rPr>
        <w:t xml:space="preserve">За таким тлумаченням до сектору КІ </w:t>
      </w:r>
      <w:r w:rsidRPr="001F339B">
        <w:rPr>
          <w:rFonts w:ascii="Times New Roman" w:eastAsia="Liberation Sans" w:hAnsi="Times New Roman" w:cs="Times New Roman"/>
          <w:color w:val="00000A"/>
          <w:sz w:val="28"/>
          <w:szCs w:val="28"/>
          <w:lang w:val="uk-UA" w:eastAsia="zh-CN" w:bidi="hi-IN"/>
        </w:rPr>
        <w:t>входять:</w:t>
      </w:r>
    </w:p>
    <w:p w:rsidR="001F339B" w:rsidRPr="001F339B" w:rsidRDefault="001F339B" w:rsidP="00BA2144">
      <w:pPr>
        <w:numPr>
          <w:ilvl w:val="0"/>
          <w:numId w:val="4"/>
        </w:numPr>
        <w:shd w:val="clear" w:color="auto" w:fill="FFFFFF"/>
        <w:tabs>
          <w:tab w:val="left" w:pos="993"/>
        </w:tabs>
        <w:spacing w:after="0" w:line="360" w:lineRule="auto"/>
        <w:ind w:left="0" w:firstLine="567"/>
        <w:contextualSpacing/>
        <w:jc w:val="both"/>
        <w:textAlignment w:val="baseline"/>
        <w:rPr>
          <w:rFonts w:ascii="Times New Roman" w:eastAsia="Liberation Sans" w:hAnsi="Times New Roman" w:cs="Times New Roman"/>
          <w:color w:val="00000A"/>
          <w:sz w:val="28"/>
          <w:szCs w:val="28"/>
          <w:lang w:val="uk-UA" w:bidi="hi-IN"/>
        </w:rPr>
      </w:pPr>
      <w:r w:rsidRPr="001F339B">
        <w:rPr>
          <w:rFonts w:ascii="Times New Roman" w:eastAsia="Liberation Sans" w:hAnsi="Times New Roman" w:cs="Times New Roman"/>
          <w:color w:val="00000A"/>
          <w:sz w:val="28"/>
          <w:szCs w:val="28"/>
          <w:lang w:val="uk-UA" w:bidi="hi-IN"/>
        </w:rPr>
        <w:t>державне управління, зокрема критичні служби і установи, інформаційні мережі, важливі економічні об’єкти, стратегічні об’єкти, а також культурні пам’ятники;</w:t>
      </w:r>
    </w:p>
    <w:p w:rsidR="001F339B" w:rsidRPr="001F339B" w:rsidRDefault="001F339B" w:rsidP="00BA2144">
      <w:pPr>
        <w:numPr>
          <w:ilvl w:val="0"/>
          <w:numId w:val="4"/>
        </w:numPr>
        <w:shd w:val="clear" w:color="auto" w:fill="FFFFFF"/>
        <w:tabs>
          <w:tab w:val="left" w:pos="993"/>
        </w:tabs>
        <w:spacing w:after="0" w:line="360" w:lineRule="auto"/>
        <w:ind w:left="0" w:firstLine="567"/>
        <w:contextualSpacing/>
        <w:jc w:val="both"/>
        <w:textAlignment w:val="baseline"/>
        <w:rPr>
          <w:rFonts w:ascii="Times New Roman" w:eastAsia="Liberation Sans" w:hAnsi="Times New Roman" w:cs="Times New Roman"/>
          <w:color w:val="00000A"/>
          <w:sz w:val="28"/>
          <w:szCs w:val="28"/>
          <w:lang w:val="uk-UA" w:bidi="hi-IN"/>
        </w:rPr>
      </w:pPr>
      <w:r w:rsidRPr="001F339B">
        <w:rPr>
          <w:rFonts w:ascii="Times New Roman" w:eastAsia="Liberation Sans" w:hAnsi="Times New Roman" w:cs="Times New Roman"/>
          <w:color w:val="00000A"/>
          <w:sz w:val="28"/>
          <w:szCs w:val="28"/>
          <w:lang w:val="uk-UA" w:bidi="hi-IN"/>
        </w:rPr>
        <w:t>енергетичні об’єкти і мережі, наприклад, електричні розподільні мережі, газопроводи, нафтопроводи, збірки пального тощо.;</w:t>
      </w:r>
    </w:p>
    <w:p w:rsidR="001F339B" w:rsidRPr="001F339B" w:rsidRDefault="001F339B" w:rsidP="00BA2144">
      <w:pPr>
        <w:numPr>
          <w:ilvl w:val="0"/>
          <w:numId w:val="4"/>
        </w:numPr>
        <w:shd w:val="clear" w:color="auto" w:fill="FFFFFF"/>
        <w:tabs>
          <w:tab w:val="left" w:pos="993"/>
        </w:tabs>
        <w:spacing w:after="0" w:line="360" w:lineRule="auto"/>
        <w:ind w:left="0" w:firstLine="567"/>
        <w:contextualSpacing/>
        <w:jc w:val="both"/>
        <w:textAlignment w:val="baseline"/>
        <w:rPr>
          <w:rFonts w:ascii="Times New Roman" w:eastAsia="Liberation Sans" w:hAnsi="Times New Roman" w:cs="Times New Roman"/>
          <w:color w:val="00000A"/>
          <w:sz w:val="28"/>
          <w:szCs w:val="28"/>
          <w:lang w:val="uk-UA" w:bidi="hi-IN"/>
        </w:rPr>
      </w:pPr>
      <w:r w:rsidRPr="001F339B">
        <w:rPr>
          <w:rFonts w:ascii="Times New Roman" w:eastAsia="Liberation Sans" w:hAnsi="Times New Roman" w:cs="Times New Roman"/>
          <w:color w:val="00000A"/>
          <w:sz w:val="28"/>
          <w:szCs w:val="28"/>
          <w:lang w:bidi="hi-IN"/>
        </w:rPr>
        <w:t>транспорт, особливо авіаційний, шосейний, залізничний, комбінований, комунікаційні вузли, а також системи управління транспортом;</w:t>
      </w:r>
    </w:p>
    <w:p w:rsidR="001F339B" w:rsidRPr="001F339B" w:rsidRDefault="001F339B" w:rsidP="00BA2144">
      <w:pPr>
        <w:numPr>
          <w:ilvl w:val="0"/>
          <w:numId w:val="4"/>
        </w:numPr>
        <w:shd w:val="clear" w:color="auto" w:fill="FFFFFF"/>
        <w:tabs>
          <w:tab w:val="left" w:pos="993"/>
        </w:tabs>
        <w:spacing w:after="0" w:line="360" w:lineRule="auto"/>
        <w:ind w:left="0" w:firstLine="567"/>
        <w:contextualSpacing/>
        <w:jc w:val="both"/>
        <w:textAlignment w:val="baseline"/>
        <w:rPr>
          <w:rFonts w:ascii="Times New Roman" w:eastAsia="Liberation Sans" w:hAnsi="Times New Roman" w:cs="Times New Roman"/>
          <w:color w:val="00000A"/>
          <w:sz w:val="28"/>
          <w:szCs w:val="28"/>
          <w:lang w:val="uk-UA" w:bidi="hi-IN"/>
        </w:rPr>
      </w:pPr>
      <w:r w:rsidRPr="001F339B">
        <w:rPr>
          <w:rFonts w:ascii="Times New Roman" w:eastAsia="Liberation Sans" w:hAnsi="Times New Roman" w:cs="Times New Roman"/>
          <w:color w:val="00000A"/>
          <w:sz w:val="28"/>
          <w:szCs w:val="28"/>
          <w:lang w:val="uk-UA" w:bidi="hi-IN"/>
        </w:rPr>
        <w:t>комунікаційні і інформаційні технології (наприклад, телекомунікації, радіомовні і телевізійні передавачі і мережі, інтернет);</w:t>
      </w:r>
      <w:r w:rsidRPr="001F339B">
        <w:rPr>
          <w:rFonts w:ascii="Times New Roman" w:eastAsia="Times New Roman" w:hAnsi="Times New Roman" w:cs="Times New Roman"/>
          <w:i/>
          <w:iCs/>
          <w:color w:val="00000A"/>
          <w:sz w:val="28"/>
          <w:szCs w:val="28"/>
          <w:bdr w:val="none" w:sz="0" w:space="0" w:color="auto" w:frame="1"/>
          <w:lang w:bidi="hi-IN"/>
        </w:rPr>
        <w:t> </w:t>
      </w:r>
      <w:r w:rsidRPr="001F339B">
        <w:rPr>
          <w:rFonts w:ascii="Times New Roman" w:eastAsia="Liberation Sans" w:hAnsi="Times New Roman" w:cs="Times New Roman"/>
          <w:color w:val="00000A"/>
          <w:sz w:val="28"/>
          <w:szCs w:val="28"/>
          <w:lang w:val="uk-UA" w:bidi="hi-IN"/>
        </w:rPr>
        <w:t>фінансова система(банкова справа, капіталові ринки, інвестування);</w:t>
      </w:r>
    </w:p>
    <w:p w:rsidR="001F339B" w:rsidRPr="001F339B" w:rsidRDefault="001F339B" w:rsidP="00BA2144">
      <w:pPr>
        <w:numPr>
          <w:ilvl w:val="0"/>
          <w:numId w:val="4"/>
        </w:numPr>
        <w:shd w:val="clear" w:color="auto" w:fill="FFFFFF"/>
        <w:tabs>
          <w:tab w:val="left" w:pos="993"/>
        </w:tabs>
        <w:spacing w:after="0" w:line="360" w:lineRule="auto"/>
        <w:ind w:left="0" w:firstLine="567"/>
        <w:contextualSpacing/>
        <w:jc w:val="both"/>
        <w:textAlignment w:val="baseline"/>
        <w:rPr>
          <w:rFonts w:ascii="Times New Roman" w:eastAsia="Liberation Sans" w:hAnsi="Times New Roman" w:cs="Times New Roman"/>
          <w:color w:val="00000A"/>
          <w:sz w:val="28"/>
          <w:szCs w:val="28"/>
          <w:lang w:val="uk-UA" w:bidi="hi-IN"/>
        </w:rPr>
      </w:pPr>
      <w:r w:rsidRPr="001F339B">
        <w:rPr>
          <w:rFonts w:ascii="Times New Roman" w:eastAsia="Liberation Sans" w:hAnsi="Times New Roman" w:cs="Times New Roman"/>
          <w:color w:val="00000A"/>
          <w:sz w:val="28"/>
          <w:szCs w:val="28"/>
          <w:lang w:val="uk-UA" w:bidi="hi-IN"/>
        </w:rPr>
        <w:t>виробництво, зберігання і транспорт небезпечних товарів, особливо хімічних, біологічних, радіологічних ядерних матеріалів;</w:t>
      </w:r>
    </w:p>
    <w:p w:rsidR="001F339B" w:rsidRPr="001F339B" w:rsidRDefault="001F339B" w:rsidP="00BA2144">
      <w:pPr>
        <w:numPr>
          <w:ilvl w:val="0"/>
          <w:numId w:val="4"/>
        </w:numPr>
        <w:shd w:val="clear" w:color="auto" w:fill="FFFFFF"/>
        <w:tabs>
          <w:tab w:val="left" w:pos="993"/>
        </w:tabs>
        <w:spacing w:after="0" w:line="360" w:lineRule="auto"/>
        <w:ind w:left="0" w:firstLine="567"/>
        <w:contextualSpacing/>
        <w:jc w:val="both"/>
        <w:textAlignment w:val="baseline"/>
        <w:rPr>
          <w:rFonts w:ascii="Times New Roman" w:eastAsia="Liberation Sans" w:hAnsi="Times New Roman" w:cs="Times New Roman"/>
          <w:color w:val="00000A"/>
          <w:sz w:val="28"/>
          <w:szCs w:val="28"/>
          <w:lang w:val="uk-UA" w:bidi="hi-IN"/>
        </w:rPr>
      </w:pPr>
      <w:r w:rsidRPr="001F339B">
        <w:rPr>
          <w:rFonts w:ascii="Times New Roman" w:eastAsia="Liberation Sans" w:hAnsi="Times New Roman" w:cs="Times New Roman"/>
          <w:color w:val="00000A"/>
          <w:sz w:val="28"/>
          <w:szCs w:val="28"/>
          <w:lang w:val="uk-UA" w:bidi="hi-IN"/>
        </w:rPr>
        <w:t>охорона здоров’я, особливо лікарні, поліклініки, установи постачання крові, лабораторії, сантехнічна рятувальна служби;</w:t>
      </w:r>
    </w:p>
    <w:p w:rsidR="001F339B" w:rsidRPr="001F339B" w:rsidRDefault="001F339B" w:rsidP="00797ECA">
      <w:pPr>
        <w:numPr>
          <w:ilvl w:val="0"/>
          <w:numId w:val="4"/>
        </w:numPr>
        <w:shd w:val="clear" w:color="auto" w:fill="FFFFFF"/>
        <w:tabs>
          <w:tab w:val="left" w:pos="993"/>
        </w:tabs>
        <w:spacing w:after="0" w:line="360" w:lineRule="auto"/>
        <w:ind w:left="0" w:firstLine="567"/>
        <w:contextualSpacing/>
        <w:jc w:val="both"/>
        <w:textAlignment w:val="baseline"/>
        <w:rPr>
          <w:rFonts w:ascii="Times New Roman" w:eastAsia="Liberation Sans" w:hAnsi="Times New Roman" w:cs="Times New Roman"/>
          <w:color w:val="00000A"/>
          <w:sz w:val="28"/>
          <w:szCs w:val="28"/>
          <w:lang w:val="uk-UA" w:bidi="hi-IN"/>
        </w:rPr>
      </w:pPr>
      <w:r w:rsidRPr="001F339B">
        <w:rPr>
          <w:rFonts w:ascii="Times New Roman" w:eastAsia="Liberation Sans" w:hAnsi="Times New Roman" w:cs="Times New Roman"/>
          <w:color w:val="00000A"/>
          <w:sz w:val="28"/>
          <w:szCs w:val="28"/>
          <w:lang w:bidi="hi-IN"/>
        </w:rPr>
        <w:t>харчова промисловість, сільське господарство, торгівля і постачання продовольством;</w:t>
      </w:r>
    </w:p>
    <w:p w:rsidR="001F339B" w:rsidRPr="001F339B" w:rsidRDefault="001F339B" w:rsidP="00797ECA">
      <w:pPr>
        <w:numPr>
          <w:ilvl w:val="0"/>
          <w:numId w:val="4"/>
        </w:numPr>
        <w:shd w:val="clear" w:color="auto" w:fill="FFFFFF"/>
        <w:tabs>
          <w:tab w:val="left" w:pos="993"/>
        </w:tabs>
        <w:spacing w:after="0" w:line="360" w:lineRule="auto"/>
        <w:ind w:left="0" w:firstLine="567"/>
        <w:contextualSpacing/>
        <w:jc w:val="both"/>
        <w:textAlignment w:val="baseline"/>
        <w:rPr>
          <w:rFonts w:ascii="Times New Roman" w:eastAsia="Liberation Sans" w:hAnsi="Times New Roman" w:cs="Times New Roman"/>
          <w:color w:val="00000A"/>
          <w:sz w:val="28"/>
          <w:szCs w:val="28"/>
          <w:lang w:val="uk-UA" w:bidi="hi-IN"/>
        </w:rPr>
      </w:pPr>
      <w:r w:rsidRPr="001F339B">
        <w:rPr>
          <w:rFonts w:ascii="Times New Roman" w:eastAsia="Liberation Sans" w:hAnsi="Times New Roman" w:cs="Times New Roman"/>
          <w:color w:val="00000A"/>
          <w:sz w:val="28"/>
          <w:szCs w:val="28"/>
          <w:lang w:bidi="hi-IN"/>
        </w:rPr>
        <w:t>вода, особливо греблі, гідроресурси</w:t>
      </w:r>
      <w:r w:rsidR="00861D6C">
        <w:rPr>
          <w:rFonts w:ascii="Times New Roman" w:eastAsia="Liberation Sans" w:hAnsi="Times New Roman" w:cs="Times New Roman"/>
          <w:color w:val="00000A"/>
          <w:sz w:val="28"/>
          <w:szCs w:val="28"/>
          <w:lang w:val="en-US" w:bidi="hi-IN"/>
        </w:rPr>
        <w:t xml:space="preserve"> [3]</w:t>
      </w:r>
      <w:r w:rsidRPr="001F339B">
        <w:rPr>
          <w:rFonts w:ascii="Times New Roman" w:eastAsia="Liberation Sans" w:hAnsi="Times New Roman" w:cs="Times New Roman"/>
          <w:color w:val="00000A"/>
          <w:sz w:val="28"/>
          <w:szCs w:val="28"/>
          <w:lang w:val="uk-UA" w:bidi="hi-IN"/>
        </w:rPr>
        <w:t>.</w:t>
      </w:r>
    </w:p>
    <w:p w:rsidR="001F339B" w:rsidRPr="001F339B" w:rsidRDefault="001F339B" w:rsidP="00797ECA">
      <w:pPr>
        <w:shd w:val="clear" w:color="auto" w:fill="FFFFFF"/>
        <w:tabs>
          <w:tab w:val="left" w:pos="993"/>
        </w:tabs>
        <w:spacing w:after="0" w:line="360" w:lineRule="auto"/>
        <w:ind w:firstLine="567"/>
        <w:contextualSpacing/>
        <w:jc w:val="both"/>
        <w:textAlignment w:val="baseline"/>
        <w:rPr>
          <w:rFonts w:ascii="Times New Roman" w:eastAsia="Liberation Sans" w:hAnsi="Times New Roman" w:cs="Times New Roman"/>
          <w:color w:val="00000A"/>
          <w:sz w:val="28"/>
          <w:szCs w:val="28"/>
          <w:lang w:val="uk-UA" w:eastAsia="zh-CN" w:bidi="hi-IN"/>
        </w:rPr>
      </w:pPr>
      <w:r w:rsidRPr="001F339B">
        <w:rPr>
          <w:rFonts w:ascii="Times New Roman" w:eastAsia="Liberation Sans" w:hAnsi="Times New Roman" w:cs="Times New Roman"/>
          <w:color w:val="00000A"/>
          <w:sz w:val="28"/>
          <w:szCs w:val="28"/>
          <w:lang w:val="uk-UA" w:eastAsia="zh-CN" w:bidi="hi-IN"/>
        </w:rPr>
        <w:t xml:space="preserve">До того ж, щоб визначити елемент інфраструктури держави як критичний, потрібно співвіднести його за набором критеріїв, а саме: </w:t>
      </w:r>
    </w:p>
    <w:p w:rsidR="001F339B" w:rsidRPr="001F339B" w:rsidRDefault="001F339B" w:rsidP="00797ECA">
      <w:pPr>
        <w:numPr>
          <w:ilvl w:val="0"/>
          <w:numId w:val="5"/>
        </w:numPr>
        <w:shd w:val="clear" w:color="auto" w:fill="FFFFFF"/>
        <w:tabs>
          <w:tab w:val="left" w:pos="993"/>
        </w:tabs>
        <w:spacing w:after="0" w:line="360" w:lineRule="auto"/>
        <w:ind w:left="0" w:firstLine="567"/>
        <w:contextualSpacing/>
        <w:jc w:val="both"/>
        <w:textAlignment w:val="baseline"/>
        <w:rPr>
          <w:rFonts w:ascii="Times New Roman" w:eastAsia="Liberation Sans" w:hAnsi="Times New Roman" w:cs="Times New Roman"/>
          <w:color w:val="00000A"/>
          <w:sz w:val="28"/>
          <w:szCs w:val="28"/>
          <w:lang w:val="uk-UA" w:bidi="hi-IN"/>
        </w:rPr>
      </w:pPr>
      <w:r w:rsidRPr="001F339B">
        <w:rPr>
          <w:rFonts w:ascii="Times New Roman" w:eastAsia="Liberation Sans" w:hAnsi="Times New Roman" w:cs="Times New Roman"/>
          <w:color w:val="00000A"/>
          <w:sz w:val="28"/>
          <w:szCs w:val="28"/>
          <w:lang w:bidi="hi-IN"/>
        </w:rPr>
        <w:t>територіальна досяжність негативних результатів</w:t>
      </w:r>
      <w:r w:rsidRPr="001F339B">
        <w:rPr>
          <w:rFonts w:ascii="Times New Roman" w:eastAsia="Liberation Sans" w:hAnsi="Times New Roman" w:cs="Times New Roman"/>
          <w:color w:val="00000A"/>
          <w:sz w:val="28"/>
          <w:szCs w:val="28"/>
          <w:lang w:val="uk-UA" w:bidi="hi-IN"/>
        </w:rPr>
        <w:t xml:space="preserve"> (</w:t>
      </w:r>
      <w:r w:rsidRPr="001F339B">
        <w:rPr>
          <w:rFonts w:ascii="Times New Roman" w:eastAsia="Liberation Sans" w:hAnsi="Times New Roman" w:cs="Times New Roman"/>
          <w:color w:val="00000A"/>
          <w:sz w:val="28"/>
          <w:szCs w:val="28"/>
          <w:lang w:bidi="hi-IN"/>
        </w:rPr>
        <w:t xml:space="preserve">транснаціональний, народний, регіональний, локальний </w:t>
      </w:r>
      <w:r w:rsidRPr="001F339B">
        <w:rPr>
          <w:rFonts w:ascii="Times New Roman" w:eastAsia="Liberation Sans" w:hAnsi="Times New Roman" w:cs="Times New Roman"/>
          <w:color w:val="00000A"/>
          <w:sz w:val="28"/>
          <w:szCs w:val="28"/>
          <w:lang w:val="uk-UA" w:bidi="hi-IN"/>
        </w:rPr>
        <w:t>і т.д.);</w:t>
      </w:r>
    </w:p>
    <w:p w:rsidR="001F339B" w:rsidRPr="001F339B" w:rsidRDefault="001F339B" w:rsidP="00797ECA">
      <w:pPr>
        <w:numPr>
          <w:ilvl w:val="0"/>
          <w:numId w:val="5"/>
        </w:numPr>
        <w:shd w:val="clear" w:color="auto" w:fill="FFFFFF"/>
        <w:tabs>
          <w:tab w:val="left" w:pos="993"/>
        </w:tabs>
        <w:spacing w:after="0" w:line="360" w:lineRule="auto"/>
        <w:ind w:left="0" w:firstLine="567"/>
        <w:contextualSpacing/>
        <w:jc w:val="both"/>
        <w:textAlignment w:val="baseline"/>
        <w:rPr>
          <w:rFonts w:ascii="Times New Roman" w:eastAsia="Liberation Sans" w:hAnsi="Times New Roman" w:cs="Times New Roman"/>
          <w:color w:val="00000A"/>
          <w:sz w:val="28"/>
          <w:szCs w:val="28"/>
          <w:lang w:val="uk-UA" w:bidi="hi-IN"/>
        </w:rPr>
      </w:pPr>
      <w:r w:rsidRPr="001F339B">
        <w:rPr>
          <w:rFonts w:ascii="Times New Roman" w:eastAsia="Liberation Sans" w:hAnsi="Times New Roman" w:cs="Times New Roman"/>
          <w:color w:val="00000A"/>
          <w:sz w:val="28"/>
          <w:szCs w:val="28"/>
          <w:lang w:bidi="hi-IN"/>
        </w:rPr>
        <w:t>велика кількість наслідків</w:t>
      </w:r>
      <w:r w:rsidRPr="001F339B">
        <w:rPr>
          <w:rFonts w:ascii="Times New Roman" w:eastAsia="Liberation Sans" w:hAnsi="Times New Roman" w:cs="Times New Roman"/>
          <w:color w:val="00000A"/>
          <w:sz w:val="28"/>
          <w:szCs w:val="28"/>
          <w:lang w:val="uk-UA" w:bidi="hi-IN"/>
        </w:rPr>
        <w:t xml:space="preserve"> (</w:t>
      </w:r>
      <w:r w:rsidRPr="001F339B">
        <w:rPr>
          <w:rFonts w:ascii="Times New Roman" w:eastAsia="Liberation Sans" w:hAnsi="Times New Roman" w:cs="Times New Roman"/>
          <w:color w:val="00000A"/>
          <w:sz w:val="28"/>
          <w:szCs w:val="28"/>
          <w:lang w:bidi="hi-IN"/>
        </w:rPr>
        <w:t>гуманітарних, матеріальних, економічних, політичних</w:t>
      </w:r>
      <w:r w:rsidRPr="001F339B">
        <w:rPr>
          <w:rFonts w:ascii="Times New Roman" w:eastAsia="Liberation Sans" w:hAnsi="Times New Roman" w:cs="Times New Roman"/>
          <w:color w:val="00000A"/>
          <w:sz w:val="28"/>
          <w:szCs w:val="28"/>
          <w:lang w:val="uk-UA" w:bidi="hi-IN"/>
        </w:rPr>
        <w:t xml:space="preserve">), збитків </w:t>
      </w:r>
      <w:r w:rsidRPr="001F339B">
        <w:rPr>
          <w:rFonts w:ascii="Times New Roman" w:eastAsia="Liberation Sans" w:hAnsi="Times New Roman" w:cs="Times New Roman"/>
          <w:color w:val="00000A"/>
          <w:sz w:val="28"/>
          <w:szCs w:val="28"/>
          <w:lang w:bidi="hi-IN"/>
        </w:rPr>
        <w:t>і втрат по відношенню до навколишнього середовища;</w:t>
      </w:r>
    </w:p>
    <w:p w:rsidR="001F339B" w:rsidRPr="001F339B" w:rsidRDefault="001F339B" w:rsidP="00797ECA">
      <w:pPr>
        <w:numPr>
          <w:ilvl w:val="0"/>
          <w:numId w:val="5"/>
        </w:numPr>
        <w:shd w:val="clear" w:color="auto" w:fill="FFFFFF"/>
        <w:tabs>
          <w:tab w:val="left" w:pos="993"/>
        </w:tabs>
        <w:spacing w:after="0" w:line="360" w:lineRule="auto"/>
        <w:ind w:left="0" w:firstLine="567"/>
        <w:contextualSpacing/>
        <w:jc w:val="both"/>
        <w:textAlignment w:val="baseline"/>
        <w:rPr>
          <w:rFonts w:ascii="Times New Roman" w:eastAsia="Liberation Sans" w:hAnsi="Times New Roman" w:cs="Times New Roman"/>
          <w:color w:val="00000A"/>
          <w:sz w:val="28"/>
          <w:szCs w:val="28"/>
          <w:lang w:val="uk-UA" w:bidi="hi-IN"/>
        </w:rPr>
      </w:pPr>
      <w:r w:rsidRPr="001F339B">
        <w:rPr>
          <w:rFonts w:ascii="Times New Roman" w:eastAsia="Liberation Sans" w:hAnsi="Times New Roman" w:cs="Times New Roman"/>
          <w:color w:val="00000A"/>
          <w:sz w:val="28"/>
          <w:szCs w:val="28"/>
          <w:lang w:bidi="hi-IN"/>
        </w:rPr>
        <w:t xml:space="preserve">часовий </w:t>
      </w:r>
      <w:r w:rsidRPr="001F339B">
        <w:rPr>
          <w:rFonts w:ascii="Times New Roman" w:eastAsia="Liberation Sans" w:hAnsi="Times New Roman" w:cs="Times New Roman"/>
          <w:color w:val="00000A"/>
          <w:sz w:val="28"/>
          <w:szCs w:val="28"/>
          <w:lang w:val="uk-UA" w:bidi="hi-IN"/>
        </w:rPr>
        <w:t xml:space="preserve">діапазон настання </w:t>
      </w:r>
      <w:r w:rsidRPr="001F339B">
        <w:rPr>
          <w:rFonts w:ascii="Times New Roman" w:eastAsia="Liberation Sans" w:hAnsi="Times New Roman" w:cs="Times New Roman"/>
          <w:color w:val="00000A"/>
          <w:sz w:val="28"/>
          <w:szCs w:val="28"/>
          <w:lang w:bidi="hi-IN"/>
        </w:rPr>
        <w:t>наслідків, особливо негативн</w:t>
      </w:r>
      <w:r w:rsidRPr="001F339B">
        <w:rPr>
          <w:rFonts w:ascii="Times New Roman" w:eastAsia="Liberation Sans" w:hAnsi="Times New Roman" w:cs="Times New Roman"/>
          <w:color w:val="00000A"/>
          <w:sz w:val="28"/>
          <w:szCs w:val="28"/>
          <w:lang w:val="uk-UA" w:bidi="hi-IN"/>
        </w:rPr>
        <w:t xml:space="preserve">их </w:t>
      </w:r>
      <w:r w:rsidRPr="001F339B">
        <w:rPr>
          <w:rFonts w:ascii="Times New Roman" w:eastAsia="Liberation Sans" w:hAnsi="Times New Roman" w:cs="Times New Roman"/>
          <w:color w:val="00000A"/>
          <w:sz w:val="28"/>
          <w:szCs w:val="28"/>
          <w:lang w:bidi="hi-IN"/>
        </w:rPr>
        <w:t xml:space="preserve">(наприклад: негайно, за 24 год.) і як довго </w:t>
      </w:r>
      <w:r w:rsidRPr="001F339B">
        <w:rPr>
          <w:rFonts w:ascii="Times New Roman" w:eastAsia="Liberation Sans" w:hAnsi="Times New Roman" w:cs="Times New Roman"/>
          <w:color w:val="00000A"/>
          <w:sz w:val="28"/>
          <w:szCs w:val="28"/>
          <w:lang w:val="uk-UA" w:bidi="hi-IN"/>
        </w:rPr>
        <w:t xml:space="preserve">вони </w:t>
      </w:r>
      <w:r w:rsidRPr="001F339B">
        <w:rPr>
          <w:rFonts w:ascii="Times New Roman" w:eastAsia="Liberation Sans" w:hAnsi="Times New Roman" w:cs="Times New Roman"/>
          <w:color w:val="00000A"/>
          <w:sz w:val="28"/>
          <w:szCs w:val="28"/>
          <w:lang w:bidi="hi-IN"/>
        </w:rPr>
        <w:t>можуть продовжуватися (наприклад: до 24 годин, до 3 днів і т.</w:t>
      </w:r>
      <w:r w:rsidRPr="001F339B">
        <w:rPr>
          <w:rFonts w:ascii="Times New Roman" w:eastAsia="Liberation Sans" w:hAnsi="Times New Roman" w:cs="Times New Roman"/>
          <w:color w:val="00000A"/>
          <w:sz w:val="28"/>
          <w:szCs w:val="28"/>
          <w:lang w:val="uk-UA" w:bidi="hi-IN"/>
        </w:rPr>
        <w:t>д.</w:t>
      </w:r>
      <w:r w:rsidRPr="001F339B">
        <w:rPr>
          <w:rFonts w:ascii="Times New Roman" w:eastAsia="Liberation Sans" w:hAnsi="Times New Roman" w:cs="Times New Roman"/>
          <w:color w:val="00000A"/>
          <w:sz w:val="28"/>
          <w:szCs w:val="28"/>
          <w:lang w:bidi="hi-IN"/>
        </w:rPr>
        <w:t>).</w:t>
      </w:r>
    </w:p>
    <w:p w:rsidR="001F339B" w:rsidRPr="001F339B" w:rsidRDefault="001F339B" w:rsidP="00797ECA">
      <w:pPr>
        <w:autoSpaceDE w:val="0"/>
        <w:autoSpaceDN w:val="0"/>
        <w:adjustRightInd w:val="0"/>
        <w:spacing w:after="0" w:line="360" w:lineRule="auto"/>
        <w:ind w:firstLine="567"/>
        <w:contextualSpacing/>
        <w:jc w:val="both"/>
        <w:rPr>
          <w:rFonts w:ascii="Times New Roman" w:eastAsia="Liberation Sans" w:hAnsi="Times New Roman" w:cs="Liberation Sans"/>
          <w:color w:val="00000A"/>
          <w:sz w:val="28"/>
          <w:szCs w:val="28"/>
          <w:lang w:val="uk-UA" w:eastAsia="zh-CN" w:bidi="hi-IN"/>
        </w:rPr>
      </w:pPr>
      <w:r w:rsidRPr="001F339B">
        <w:rPr>
          <w:rFonts w:ascii="Times New Roman" w:eastAsia="Liberation Sans" w:hAnsi="Times New Roman" w:cs="Times New Roman"/>
          <w:color w:val="00000A"/>
          <w:sz w:val="28"/>
          <w:szCs w:val="28"/>
          <w:lang w:val="uk-UA" w:eastAsia="zh-CN" w:bidi="hi-IN"/>
        </w:rPr>
        <w:t>Розробка методології ідентифікації ОКІ певної держави потребує окремого дослідження. Досвід інших країн свідчить, що завдання сформувати єдину методологію ідентифікації об’єктів, систем та сервісів</w:t>
      </w:r>
      <w:r w:rsidRPr="001F339B">
        <w:rPr>
          <w:rFonts w:ascii="Times New Roman" w:eastAsia="Liberation Sans" w:hAnsi="Times New Roman" w:cs="Liberation Sans"/>
          <w:color w:val="00000A"/>
          <w:sz w:val="28"/>
          <w:szCs w:val="28"/>
          <w:lang w:val="uk-UA" w:eastAsia="zh-CN" w:bidi="hi-IN"/>
        </w:rPr>
        <w:t>, критичних на державному рівні, а також створення глобальної (на національному рівні) бази даних для ведення їх реєстру, являється досить нелегким. Складність полягає у тому, що самі об’єктів та систем є дуже неоднорідними та належать до різних секторів критичної інфраструктури. Більше того, кількість таких об’єктів надзвичайно велика, так само як і їх характеристики з огляду на всі типи можливих загроз</w:t>
      </w:r>
      <w:r w:rsidR="00861D6C" w:rsidRPr="00861D6C">
        <w:rPr>
          <w:rFonts w:ascii="Times New Roman" w:eastAsia="Liberation Sans" w:hAnsi="Times New Roman" w:cs="Liberation Sans"/>
          <w:color w:val="00000A"/>
          <w:sz w:val="28"/>
          <w:szCs w:val="28"/>
          <w:lang w:eastAsia="zh-CN" w:bidi="hi-IN"/>
        </w:rPr>
        <w:t xml:space="preserve"> [3]</w:t>
      </w:r>
      <w:r w:rsidRPr="001F339B">
        <w:rPr>
          <w:rFonts w:ascii="Times New Roman" w:eastAsia="Liberation Sans" w:hAnsi="Times New Roman" w:cs="Liberation Sans"/>
          <w:color w:val="00000A"/>
          <w:sz w:val="28"/>
          <w:szCs w:val="28"/>
          <w:lang w:val="uk-UA" w:eastAsia="zh-CN" w:bidi="hi-IN"/>
        </w:rPr>
        <w:t>.</w:t>
      </w:r>
    </w:p>
    <w:p w:rsidR="001F339B" w:rsidRPr="001F339B" w:rsidRDefault="001F339B" w:rsidP="00BA2144">
      <w:pPr>
        <w:autoSpaceDE w:val="0"/>
        <w:autoSpaceDN w:val="0"/>
        <w:adjustRightInd w:val="0"/>
        <w:spacing w:after="0" w:line="360" w:lineRule="auto"/>
        <w:ind w:firstLine="567"/>
        <w:contextualSpacing/>
        <w:jc w:val="both"/>
        <w:rPr>
          <w:rFonts w:ascii="Times New Roman" w:eastAsia="Liberation Sans" w:hAnsi="Times New Roman" w:cs="Liberation Sans"/>
          <w:color w:val="00000A"/>
          <w:sz w:val="28"/>
          <w:szCs w:val="28"/>
          <w:lang w:val="uk-UA" w:eastAsia="zh-CN" w:bidi="hi-IN"/>
        </w:rPr>
      </w:pPr>
      <w:r w:rsidRPr="001F339B">
        <w:rPr>
          <w:rFonts w:ascii="Times New Roman" w:eastAsia="Liberation Sans" w:hAnsi="Times New Roman" w:cs="Liberation Sans"/>
          <w:sz w:val="28"/>
          <w:szCs w:val="28"/>
          <w:lang w:val="uk-UA" w:eastAsia="zh-CN" w:bidi="hi-IN"/>
        </w:rPr>
        <w:t xml:space="preserve">Таким чином, в Україні визначено 18 секторів: </w:t>
      </w:r>
      <w:r w:rsidRPr="001F339B">
        <w:rPr>
          <w:rFonts w:ascii="Times New Roman" w:eastAsia="Liberation Sans" w:hAnsi="Times New Roman" w:cs="Liberation Sans"/>
          <w:color w:val="00000A"/>
          <w:sz w:val="28"/>
          <w:szCs w:val="28"/>
          <w:lang w:val="uk-UA" w:eastAsia="zh-CN" w:bidi="hi-IN"/>
        </w:rPr>
        <w:t>аграрний і продовольчий, банківська система й фінанси, хімічна промисловість, комерційні об’єкти (музеї, виставки й інші місця масово го скупчення людей), критичне виробництво, дамби, оборонно-промисловий комплекс, сервіси допомоги (пожежна, медична швидка тощо), енергетика, урядові об’єкти, охорона здоров’я, інформаційні технології, зв’язок, національні пам’ятки й символи, пошта й доставка, транспортні системи, водопостачання. У кожної країни існують власні підходи до ідентифікації об’єктів критичної інфраструктури та кількості їх секторів, тоді як, до прикладу, в Канаді неї віднесено десять: харчова промисловість, фінанси, промисловість, безпека, енергетика, уряд, охорона здоров’я, інформаційні технології та зв’язок, транспорт, водопостачання. Проте</w:t>
      </w:r>
      <w:r w:rsidRPr="001F339B">
        <w:rPr>
          <w:rFonts w:ascii="Times New Roman" w:eastAsia="Liberation Sans" w:hAnsi="Times New Roman" w:cs="Liberation Sans"/>
          <w:color w:val="00000A"/>
          <w:sz w:val="28"/>
          <w:szCs w:val="28"/>
          <w:lang w:eastAsia="zh-CN" w:bidi="hi-IN"/>
        </w:rPr>
        <w:t xml:space="preserve"> </w:t>
      </w:r>
      <w:r w:rsidRPr="001F339B">
        <w:rPr>
          <w:rFonts w:ascii="Times New Roman" w:eastAsia="Liberation Sans" w:hAnsi="Times New Roman" w:cs="Liberation Sans"/>
          <w:color w:val="00000A"/>
          <w:sz w:val="28"/>
          <w:szCs w:val="28"/>
          <w:lang w:val="uk-UA" w:eastAsia="zh-CN" w:bidi="hi-IN"/>
        </w:rPr>
        <w:t>в</w:t>
      </w:r>
      <w:r w:rsidRPr="001F339B">
        <w:rPr>
          <w:rFonts w:ascii="Times New Roman" w:eastAsia="Liberation Sans" w:hAnsi="Times New Roman" w:cs="Liberation Sans"/>
          <w:color w:val="00000A"/>
          <w:sz w:val="28"/>
          <w:szCs w:val="28"/>
          <w:lang w:eastAsia="zh-CN" w:bidi="hi-IN"/>
        </w:rPr>
        <w:t xml:space="preserve"> найближчій</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 xml:space="preserve">перспективі Директивою ЄС лише </w:t>
      </w:r>
      <w:r w:rsidRPr="001F339B">
        <w:rPr>
          <w:rFonts w:ascii="Times New Roman" w:eastAsia="Liberation Sans" w:hAnsi="Times New Roman" w:cs="Liberation Sans"/>
          <w:color w:val="00000A"/>
          <w:sz w:val="28"/>
          <w:szCs w:val="28"/>
          <w:lang w:val="uk-UA" w:eastAsia="zh-CN" w:bidi="hi-IN"/>
        </w:rPr>
        <w:t>три</w:t>
      </w:r>
      <w:r w:rsidRPr="001F339B">
        <w:rPr>
          <w:rFonts w:ascii="Times New Roman" w:eastAsia="Liberation Sans" w:hAnsi="Times New Roman" w:cs="Liberation Sans"/>
          <w:color w:val="00000A"/>
          <w:sz w:val="28"/>
          <w:szCs w:val="28"/>
          <w:lang w:eastAsia="zh-CN" w:bidi="hi-IN"/>
        </w:rPr>
        <w:t xml:space="preserve"> сектори</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було визнано пріоритетними</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енергетика</w:t>
      </w:r>
      <w:r w:rsidRPr="001F339B">
        <w:rPr>
          <w:rFonts w:ascii="Times New Roman" w:eastAsia="Liberation Sans" w:hAnsi="Times New Roman" w:cs="Liberation Sans"/>
          <w:color w:val="00000A"/>
          <w:sz w:val="28"/>
          <w:szCs w:val="28"/>
          <w:lang w:val="uk-UA" w:eastAsia="zh-CN" w:bidi="hi-IN"/>
        </w:rPr>
        <w:t>, телекомунікації</w:t>
      </w:r>
      <w:r w:rsidRPr="001F339B">
        <w:rPr>
          <w:rFonts w:ascii="Times New Roman" w:eastAsia="Liberation Sans" w:hAnsi="Times New Roman" w:cs="Liberation Sans"/>
          <w:color w:val="00000A"/>
          <w:sz w:val="28"/>
          <w:szCs w:val="28"/>
          <w:lang w:eastAsia="zh-CN" w:bidi="hi-IN"/>
        </w:rPr>
        <w:t xml:space="preserve"> і транспорт</w:t>
      </w:r>
      <w:r w:rsidRPr="001F339B">
        <w:rPr>
          <w:rFonts w:ascii="Times New Roman" w:eastAsia="Liberation Sans" w:hAnsi="Times New Roman" w:cs="Liberation Sans"/>
          <w:color w:val="00000A"/>
          <w:sz w:val="28"/>
          <w:szCs w:val="28"/>
          <w:lang w:val="uk-UA" w:eastAsia="zh-CN" w:bidi="hi-IN"/>
        </w:rPr>
        <w:t>.</w:t>
      </w:r>
      <w:r w:rsidRPr="001F339B">
        <w:rPr>
          <w:rFonts w:ascii="Times New Roman" w:eastAsia="Liberation Sans" w:hAnsi="Times New Roman" w:cs="Liberation Sans"/>
          <w:color w:val="00000A"/>
          <w:sz w:val="28"/>
          <w:szCs w:val="28"/>
          <w:lang w:eastAsia="zh-CN" w:bidi="hi-IN"/>
        </w:rPr>
        <w:t xml:space="preserve"> </w:t>
      </w:r>
      <w:r w:rsidRPr="001F339B">
        <w:rPr>
          <w:rFonts w:ascii="Times New Roman" w:eastAsia="Liberation Sans" w:hAnsi="Times New Roman" w:cs="Liberation Sans"/>
          <w:color w:val="00000A"/>
          <w:sz w:val="28"/>
          <w:szCs w:val="28"/>
          <w:lang w:val="uk-UA" w:eastAsia="zh-CN" w:bidi="hi-IN"/>
        </w:rPr>
        <w:t>До сектору енергетики було включено такі системи та об’єкти: електромережі та об’єкти з генерування й передачі електроенергії; нафтовидобувна та нафтопереробна промисловість, нафтопроводи і сховища; газовидобувна промисловість, газопроводи, термінали зрідженого газу (рис</w:t>
      </w:r>
      <w:r w:rsidR="00692E3F">
        <w:rPr>
          <w:rFonts w:ascii="Times New Roman" w:eastAsia="Liberation Sans" w:hAnsi="Times New Roman" w:cs="Liberation Sans"/>
          <w:color w:val="00000A"/>
          <w:sz w:val="28"/>
          <w:szCs w:val="28"/>
          <w:lang w:val="uk-UA" w:eastAsia="zh-CN" w:bidi="hi-IN"/>
        </w:rPr>
        <w:t>.</w:t>
      </w:r>
      <w:r w:rsidRPr="001F339B">
        <w:rPr>
          <w:rFonts w:ascii="Times New Roman" w:eastAsia="Liberation Sans" w:hAnsi="Times New Roman" w:cs="Liberation Sans"/>
          <w:color w:val="00000A"/>
          <w:sz w:val="28"/>
          <w:szCs w:val="28"/>
          <w:lang w:val="uk-UA" w:eastAsia="zh-CN" w:bidi="hi-IN"/>
        </w:rPr>
        <w:t xml:space="preserve"> 2.1-2.2). </w:t>
      </w:r>
    </w:p>
    <w:p w:rsidR="001F339B" w:rsidRPr="001F339B" w:rsidRDefault="001F339B" w:rsidP="00BA2144">
      <w:pPr>
        <w:autoSpaceDE w:val="0"/>
        <w:autoSpaceDN w:val="0"/>
        <w:adjustRightInd w:val="0"/>
        <w:spacing w:after="0" w:line="360" w:lineRule="auto"/>
        <w:ind w:firstLine="567"/>
        <w:contextualSpacing/>
        <w:jc w:val="both"/>
        <w:rPr>
          <w:rFonts w:ascii="Times New Roman" w:eastAsia="Liberation Sans" w:hAnsi="Times New Roman" w:cs="Liberation Sans"/>
          <w:color w:val="00000A"/>
          <w:sz w:val="28"/>
          <w:szCs w:val="28"/>
          <w:lang w:val="uk-UA" w:eastAsia="zh-CN" w:bidi="hi-IN"/>
        </w:rPr>
      </w:pPr>
      <w:r w:rsidRPr="001F339B">
        <w:rPr>
          <w:rFonts w:ascii="Times New Roman" w:eastAsia="Liberation Sans" w:hAnsi="Times New Roman" w:cs="Liberation Sans"/>
          <w:color w:val="00000A"/>
          <w:sz w:val="28"/>
          <w:szCs w:val="28"/>
          <w:lang w:eastAsia="zh-CN" w:bidi="hi-IN"/>
        </w:rPr>
        <w:t>До сектору транспорту належать</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такі його види та об’єкти: автодорожній, залізничний та авіаційний</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транспорт; річковий флот, океанічний і морський флот; порти</w:t>
      </w:r>
      <w:r w:rsidRPr="001F339B">
        <w:rPr>
          <w:rFonts w:ascii="Times New Roman" w:eastAsia="Liberation Sans" w:hAnsi="Times New Roman" w:cs="Liberation Sans"/>
          <w:color w:val="00000A"/>
          <w:sz w:val="28"/>
          <w:szCs w:val="28"/>
          <w:lang w:val="uk-UA" w:eastAsia="zh-CN" w:bidi="hi-IN"/>
        </w:rPr>
        <w:t xml:space="preserve"> (рис</w:t>
      </w:r>
      <w:r w:rsidR="00692E3F">
        <w:rPr>
          <w:rFonts w:ascii="Times New Roman" w:eastAsia="Liberation Sans" w:hAnsi="Times New Roman" w:cs="Liberation Sans"/>
          <w:color w:val="00000A"/>
          <w:sz w:val="28"/>
          <w:szCs w:val="28"/>
          <w:lang w:val="uk-UA" w:eastAsia="zh-CN" w:bidi="hi-IN"/>
        </w:rPr>
        <w:t>.</w:t>
      </w:r>
      <w:r w:rsidRPr="001F339B">
        <w:rPr>
          <w:rFonts w:ascii="Times New Roman" w:eastAsia="Liberation Sans" w:hAnsi="Times New Roman" w:cs="Liberation Sans"/>
          <w:color w:val="00000A"/>
          <w:sz w:val="28"/>
          <w:szCs w:val="28"/>
          <w:lang w:val="uk-UA" w:eastAsia="zh-CN" w:bidi="hi-IN"/>
        </w:rPr>
        <w:t xml:space="preserve"> 2.3)</w:t>
      </w:r>
      <w:r w:rsidR="00692E3F">
        <w:rPr>
          <w:rFonts w:ascii="Times New Roman" w:eastAsia="Liberation Sans" w:hAnsi="Times New Roman" w:cs="Liberation Sans"/>
          <w:color w:val="00000A"/>
          <w:sz w:val="28"/>
          <w:szCs w:val="28"/>
          <w:lang w:val="uk-UA" w:eastAsia="zh-CN" w:bidi="hi-IN"/>
        </w:rPr>
        <w:t>.</w:t>
      </w:r>
    </w:p>
    <w:p w:rsidR="001F339B" w:rsidRPr="001F339B" w:rsidRDefault="001F339B" w:rsidP="001F339B">
      <w:pPr>
        <w:autoSpaceDE w:val="0"/>
        <w:autoSpaceDN w:val="0"/>
        <w:adjustRightInd w:val="0"/>
        <w:spacing w:after="0" w:line="360" w:lineRule="auto"/>
        <w:ind w:firstLine="709"/>
        <w:contextualSpacing/>
        <w:jc w:val="both"/>
        <w:rPr>
          <w:rFonts w:ascii="Times New Roman" w:eastAsia="Liberation Sans" w:hAnsi="Times New Roman" w:cs="Liberation Sans"/>
          <w:color w:val="00000A"/>
          <w:sz w:val="28"/>
          <w:szCs w:val="28"/>
          <w:lang w:val="uk-UA" w:eastAsia="zh-CN" w:bidi="hi-IN"/>
        </w:rPr>
      </w:pPr>
    </w:p>
    <w:p w:rsidR="001F339B" w:rsidRPr="001F339B" w:rsidRDefault="001F339B" w:rsidP="001F339B">
      <w:pPr>
        <w:autoSpaceDE w:val="0"/>
        <w:autoSpaceDN w:val="0"/>
        <w:adjustRightInd w:val="0"/>
        <w:spacing w:after="0" w:line="360" w:lineRule="auto"/>
        <w:contextualSpacing/>
        <w:jc w:val="center"/>
        <w:rPr>
          <w:rFonts w:ascii="Times New Roman" w:eastAsia="Liberation Sans" w:hAnsi="Times New Roman" w:cs="Liberation Sans"/>
          <w:color w:val="00000A"/>
          <w:sz w:val="28"/>
          <w:szCs w:val="28"/>
          <w:lang w:val="en-US" w:eastAsia="zh-CN" w:bidi="hi-IN"/>
        </w:rPr>
      </w:pPr>
      <w:r w:rsidRPr="001F339B">
        <w:rPr>
          <w:rFonts w:ascii="Times New Roman" w:eastAsia="Liberation Sans" w:hAnsi="Times New Roman" w:cs="Liberation Sans"/>
          <w:noProof/>
          <w:color w:val="00000A"/>
          <w:sz w:val="28"/>
          <w:szCs w:val="28"/>
          <w:lang w:eastAsia="ja-JP"/>
        </w:rPr>
        <w:drawing>
          <wp:inline distT="0" distB="0" distL="0" distR="0" wp14:anchorId="18C4FD24" wp14:editId="582FFB1C">
            <wp:extent cx="3971290" cy="20658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003585" cy="2082604"/>
                    </a:xfrm>
                    <a:prstGeom prst="rect">
                      <a:avLst/>
                    </a:prstGeom>
                  </pic:spPr>
                </pic:pic>
              </a:graphicData>
            </a:graphic>
          </wp:inline>
        </w:drawing>
      </w:r>
    </w:p>
    <w:p w:rsidR="001F339B" w:rsidRPr="00692E3F" w:rsidRDefault="001F339B" w:rsidP="00692E3F">
      <w:pPr>
        <w:autoSpaceDE w:val="0"/>
        <w:autoSpaceDN w:val="0"/>
        <w:adjustRightInd w:val="0"/>
        <w:spacing w:after="0" w:line="360" w:lineRule="auto"/>
        <w:ind w:firstLine="709"/>
        <w:contextualSpacing/>
        <w:jc w:val="center"/>
        <w:rPr>
          <w:rFonts w:ascii="Times New Roman" w:eastAsia="Liberation Sans" w:hAnsi="Times New Roman" w:cs="Liberation Sans"/>
          <w:color w:val="00000A"/>
          <w:sz w:val="26"/>
          <w:szCs w:val="26"/>
          <w:lang w:val="uk-UA" w:eastAsia="zh-CN" w:bidi="hi-IN"/>
        </w:rPr>
      </w:pPr>
      <w:r w:rsidRPr="00692E3F">
        <w:rPr>
          <w:rFonts w:ascii="Times New Roman" w:eastAsia="Liberation Sans" w:hAnsi="Times New Roman" w:cs="Liberation Sans"/>
          <w:color w:val="00000A"/>
          <w:sz w:val="26"/>
          <w:szCs w:val="26"/>
          <w:lang w:val="uk-UA" w:eastAsia="zh-CN" w:bidi="hi-IN"/>
        </w:rPr>
        <w:t>Рис</w:t>
      </w:r>
      <w:r w:rsidR="00692E3F" w:rsidRPr="00692E3F">
        <w:rPr>
          <w:rFonts w:ascii="Times New Roman" w:eastAsia="Liberation Sans" w:hAnsi="Times New Roman" w:cs="Liberation Sans"/>
          <w:color w:val="00000A"/>
          <w:sz w:val="26"/>
          <w:szCs w:val="26"/>
          <w:lang w:val="uk-UA" w:eastAsia="zh-CN" w:bidi="hi-IN"/>
        </w:rPr>
        <w:t>.</w:t>
      </w:r>
      <w:r w:rsidRPr="00692E3F">
        <w:rPr>
          <w:rFonts w:ascii="Times New Roman" w:eastAsia="Liberation Sans" w:hAnsi="Times New Roman" w:cs="Liberation Sans"/>
          <w:color w:val="00000A"/>
          <w:sz w:val="26"/>
          <w:szCs w:val="26"/>
          <w:lang w:val="uk-UA" w:eastAsia="zh-CN" w:bidi="hi-IN"/>
        </w:rPr>
        <w:t xml:space="preserve"> 2.1</w:t>
      </w:r>
      <w:r w:rsidR="00692E3F" w:rsidRPr="00692E3F">
        <w:rPr>
          <w:rFonts w:ascii="Times New Roman" w:eastAsia="Liberation Sans" w:hAnsi="Times New Roman" w:cs="Liberation Sans"/>
          <w:color w:val="00000A"/>
          <w:sz w:val="26"/>
          <w:szCs w:val="26"/>
          <w:lang w:val="uk-UA" w:eastAsia="zh-CN" w:bidi="hi-IN"/>
        </w:rPr>
        <w:t>.</w:t>
      </w:r>
      <w:r w:rsidRPr="00692E3F">
        <w:rPr>
          <w:rFonts w:ascii="Times New Roman" w:eastAsia="Liberation Sans" w:hAnsi="Times New Roman" w:cs="Liberation Sans"/>
          <w:color w:val="00000A"/>
          <w:sz w:val="26"/>
          <w:szCs w:val="26"/>
          <w:lang w:val="uk-UA" w:eastAsia="zh-CN" w:bidi="hi-IN"/>
        </w:rPr>
        <w:t xml:space="preserve"> Сектор енергетики та хімічної промисловості: нафтовидобувна та нафтопереробна промисловість, нафтопроводи і сховища; газовидобувна промисловість, газопроводи, термінали зрідженого газу</w:t>
      </w:r>
    </w:p>
    <w:p w:rsidR="001F339B" w:rsidRPr="001F339B" w:rsidRDefault="001F339B" w:rsidP="001F339B">
      <w:pPr>
        <w:autoSpaceDE w:val="0"/>
        <w:autoSpaceDN w:val="0"/>
        <w:adjustRightInd w:val="0"/>
        <w:spacing w:after="0" w:line="360" w:lineRule="auto"/>
        <w:contextualSpacing/>
        <w:jc w:val="center"/>
        <w:rPr>
          <w:rFonts w:ascii="Times New Roman" w:eastAsia="Liberation Sans" w:hAnsi="Times New Roman" w:cs="Liberation Sans"/>
          <w:color w:val="00000A"/>
          <w:sz w:val="28"/>
          <w:szCs w:val="28"/>
          <w:lang w:val="uk-UA" w:eastAsia="zh-CN" w:bidi="hi-IN"/>
        </w:rPr>
      </w:pPr>
      <w:r w:rsidRPr="001F339B">
        <w:rPr>
          <w:rFonts w:ascii="Times New Roman" w:eastAsia="Liberation Sans" w:hAnsi="Times New Roman" w:cs="Liberation Sans"/>
          <w:noProof/>
          <w:color w:val="00000A"/>
          <w:sz w:val="28"/>
          <w:szCs w:val="28"/>
          <w:lang w:eastAsia="ja-JP"/>
        </w:rPr>
        <w:drawing>
          <wp:inline distT="0" distB="0" distL="0" distR="0" wp14:anchorId="43C14161" wp14:editId="67F608C4">
            <wp:extent cx="4353171" cy="2206055"/>
            <wp:effectExtent l="0" t="0" r="952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381758" cy="2220542"/>
                    </a:xfrm>
                    <a:prstGeom prst="rect">
                      <a:avLst/>
                    </a:prstGeom>
                  </pic:spPr>
                </pic:pic>
              </a:graphicData>
            </a:graphic>
          </wp:inline>
        </w:drawing>
      </w:r>
    </w:p>
    <w:p w:rsidR="001F339B" w:rsidRPr="00692E3F" w:rsidRDefault="001F339B" w:rsidP="00692E3F">
      <w:pPr>
        <w:autoSpaceDE w:val="0"/>
        <w:autoSpaceDN w:val="0"/>
        <w:adjustRightInd w:val="0"/>
        <w:spacing w:after="0" w:line="360" w:lineRule="auto"/>
        <w:ind w:firstLine="709"/>
        <w:contextualSpacing/>
        <w:jc w:val="center"/>
        <w:rPr>
          <w:rFonts w:ascii="Times New Roman" w:eastAsia="Liberation Sans" w:hAnsi="Times New Roman" w:cs="Liberation Sans"/>
          <w:color w:val="00000A"/>
          <w:sz w:val="26"/>
          <w:szCs w:val="26"/>
          <w:lang w:val="uk-UA" w:eastAsia="zh-CN" w:bidi="hi-IN"/>
        </w:rPr>
      </w:pPr>
      <w:r w:rsidRPr="00692E3F">
        <w:rPr>
          <w:rFonts w:ascii="Times New Roman" w:eastAsia="Liberation Sans" w:hAnsi="Times New Roman" w:cs="Liberation Sans"/>
          <w:color w:val="00000A"/>
          <w:sz w:val="26"/>
          <w:szCs w:val="26"/>
          <w:lang w:val="uk-UA" w:eastAsia="zh-CN" w:bidi="hi-IN"/>
        </w:rPr>
        <w:t>Рис</w:t>
      </w:r>
      <w:r w:rsidR="00692E3F" w:rsidRPr="00692E3F">
        <w:rPr>
          <w:rFonts w:ascii="Times New Roman" w:eastAsia="Liberation Sans" w:hAnsi="Times New Roman" w:cs="Liberation Sans"/>
          <w:color w:val="00000A"/>
          <w:sz w:val="26"/>
          <w:szCs w:val="26"/>
          <w:lang w:val="uk-UA" w:eastAsia="zh-CN" w:bidi="hi-IN"/>
        </w:rPr>
        <w:t>.</w:t>
      </w:r>
      <w:r w:rsidRPr="00692E3F">
        <w:rPr>
          <w:rFonts w:ascii="Times New Roman" w:eastAsia="Liberation Sans" w:hAnsi="Times New Roman" w:cs="Liberation Sans"/>
          <w:color w:val="00000A"/>
          <w:sz w:val="26"/>
          <w:szCs w:val="26"/>
          <w:lang w:val="uk-UA" w:eastAsia="zh-CN" w:bidi="hi-IN"/>
        </w:rPr>
        <w:t xml:space="preserve"> 2.2</w:t>
      </w:r>
      <w:r w:rsidR="00692E3F" w:rsidRPr="00692E3F">
        <w:rPr>
          <w:rFonts w:ascii="Times New Roman" w:eastAsia="Liberation Sans" w:hAnsi="Times New Roman" w:cs="Liberation Sans"/>
          <w:color w:val="00000A"/>
          <w:sz w:val="26"/>
          <w:szCs w:val="26"/>
          <w:lang w:val="uk-UA" w:eastAsia="zh-CN" w:bidi="hi-IN"/>
        </w:rPr>
        <w:t>.</w:t>
      </w:r>
      <w:r w:rsidRPr="00692E3F">
        <w:rPr>
          <w:rFonts w:ascii="Times New Roman" w:eastAsia="Liberation Sans" w:hAnsi="Times New Roman" w:cs="Liberation Sans"/>
          <w:color w:val="00000A"/>
          <w:sz w:val="26"/>
          <w:szCs w:val="26"/>
          <w:lang w:val="uk-UA" w:eastAsia="zh-CN" w:bidi="hi-IN"/>
        </w:rPr>
        <w:t xml:space="preserve"> Сектор енергетики: електромережі та об’єкти з генерування й передачі електроенергії</w:t>
      </w:r>
    </w:p>
    <w:p w:rsidR="001F339B" w:rsidRPr="001F339B" w:rsidRDefault="001F339B" w:rsidP="001F339B">
      <w:pPr>
        <w:autoSpaceDE w:val="0"/>
        <w:autoSpaceDN w:val="0"/>
        <w:adjustRightInd w:val="0"/>
        <w:spacing w:after="0" w:line="360" w:lineRule="auto"/>
        <w:contextualSpacing/>
        <w:jc w:val="center"/>
        <w:rPr>
          <w:rFonts w:ascii="Times New Roman" w:eastAsia="Liberation Sans" w:hAnsi="Times New Roman" w:cs="Liberation Sans"/>
          <w:color w:val="00000A"/>
          <w:sz w:val="28"/>
          <w:szCs w:val="28"/>
          <w:lang w:val="uk-UA" w:eastAsia="zh-CN" w:bidi="hi-IN"/>
        </w:rPr>
      </w:pPr>
      <w:r w:rsidRPr="001F339B">
        <w:rPr>
          <w:rFonts w:ascii="Times New Roman" w:eastAsia="Liberation Sans" w:hAnsi="Times New Roman" w:cs="Liberation Sans"/>
          <w:noProof/>
          <w:color w:val="00000A"/>
          <w:sz w:val="28"/>
          <w:szCs w:val="28"/>
          <w:lang w:eastAsia="ja-JP"/>
        </w:rPr>
        <w:drawing>
          <wp:inline distT="0" distB="0" distL="0" distR="0" wp14:anchorId="64BB41EF" wp14:editId="7EDD5BE4">
            <wp:extent cx="4187190" cy="2354678"/>
            <wp:effectExtent l="0" t="0" r="381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210632" cy="2367861"/>
                    </a:xfrm>
                    <a:prstGeom prst="rect">
                      <a:avLst/>
                    </a:prstGeom>
                  </pic:spPr>
                </pic:pic>
              </a:graphicData>
            </a:graphic>
          </wp:inline>
        </w:drawing>
      </w:r>
    </w:p>
    <w:p w:rsidR="001F339B" w:rsidRPr="00692E3F" w:rsidRDefault="001F339B" w:rsidP="00692E3F">
      <w:pPr>
        <w:autoSpaceDE w:val="0"/>
        <w:autoSpaceDN w:val="0"/>
        <w:adjustRightInd w:val="0"/>
        <w:spacing w:after="0" w:line="360" w:lineRule="auto"/>
        <w:ind w:firstLine="709"/>
        <w:contextualSpacing/>
        <w:jc w:val="center"/>
        <w:rPr>
          <w:rFonts w:ascii="Times New Roman" w:eastAsia="Liberation Sans" w:hAnsi="Times New Roman" w:cs="Liberation Sans"/>
          <w:color w:val="00000A"/>
          <w:sz w:val="26"/>
          <w:szCs w:val="26"/>
          <w:lang w:val="uk-UA" w:eastAsia="zh-CN" w:bidi="hi-IN"/>
        </w:rPr>
      </w:pPr>
      <w:r w:rsidRPr="00692E3F">
        <w:rPr>
          <w:rFonts w:ascii="Times New Roman" w:eastAsia="Liberation Sans" w:hAnsi="Times New Roman" w:cs="Liberation Sans"/>
          <w:color w:val="00000A"/>
          <w:sz w:val="26"/>
          <w:szCs w:val="26"/>
          <w:lang w:val="uk-UA" w:eastAsia="zh-CN" w:bidi="hi-IN"/>
        </w:rPr>
        <w:t>Рис</w:t>
      </w:r>
      <w:r w:rsidR="00692E3F" w:rsidRPr="00692E3F">
        <w:rPr>
          <w:rFonts w:ascii="Times New Roman" w:eastAsia="Liberation Sans" w:hAnsi="Times New Roman" w:cs="Liberation Sans"/>
          <w:color w:val="00000A"/>
          <w:sz w:val="26"/>
          <w:szCs w:val="26"/>
          <w:lang w:val="uk-UA" w:eastAsia="zh-CN" w:bidi="hi-IN"/>
        </w:rPr>
        <w:t>.</w:t>
      </w:r>
      <w:r w:rsidRPr="00692E3F">
        <w:rPr>
          <w:rFonts w:ascii="Times New Roman" w:eastAsia="Liberation Sans" w:hAnsi="Times New Roman" w:cs="Liberation Sans"/>
          <w:color w:val="00000A"/>
          <w:sz w:val="26"/>
          <w:szCs w:val="26"/>
          <w:lang w:val="uk-UA" w:eastAsia="zh-CN" w:bidi="hi-IN"/>
        </w:rPr>
        <w:t xml:space="preserve"> 2.3</w:t>
      </w:r>
      <w:r w:rsidR="00692E3F" w:rsidRPr="00692E3F">
        <w:rPr>
          <w:rFonts w:ascii="Times New Roman" w:eastAsia="Liberation Sans" w:hAnsi="Times New Roman" w:cs="Liberation Sans"/>
          <w:color w:val="00000A"/>
          <w:sz w:val="26"/>
          <w:szCs w:val="26"/>
          <w:lang w:val="uk-UA" w:eastAsia="zh-CN" w:bidi="hi-IN"/>
        </w:rPr>
        <w:t>.</w:t>
      </w:r>
      <w:r w:rsidRPr="00692E3F">
        <w:rPr>
          <w:rFonts w:ascii="Times New Roman" w:eastAsia="Liberation Sans" w:hAnsi="Times New Roman" w:cs="Liberation Sans"/>
          <w:color w:val="00000A"/>
          <w:sz w:val="26"/>
          <w:szCs w:val="26"/>
          <w:lang w:val="uk-UA" w:eastAsia="zh-CN" w:bidi="hi-IN"/>
        </w:rPr>
        <w:t xml:space="preserve"> Сектор транспорту: автодорожній, залізничний та авіаційний транспорт; річковий флот, океанічний і морський флот</w:t>
      </w:r>
      <w:r w:rsidR="00692E3F" w:rsidRPr="00692E3F">
        <w:rPr>
          <w:rFonts w:ascii="Times New Roman" w:eastAsia="Liberation Sans" w:hAnsi="Times New Roman" w:cs="Liberation Sans"/>
          <w:color w:val="00000A"/>
          <w:sz w:val="26"/>
          <w:szCs w:val="26"/>
          <w:lang w:val="uk-UA" w:eastAsia="zh-CN" w:bidi="hi-IN"/>
        </w:rPr>
        <w:t>,</w:t>
      </w:r>
      <w:r w:rsidRPr="00692E3F">
        <w:rPr>
          <w:rFonts w:ascii="Times New Roman" w:eastAsia="Liberation Sans" w:hAnsi="Times New Roman" w:cs="Liberation Sans"/>
          <w:color w:val="00000A"/>
          <w:sz w:val="26"/>
          <w:szCs w:val="26"/>
          <w:lang w:val="uk-UA" w:eastAsia="zh-CN" w:bidi="hi-IN"/>
        </w:rPr>
        <w:t xml:space="preserve"> порти</w:t>
      </w:r>
    </w:p>
    <w:p w:rsidR="001F339B" w:rsidRPr="001F339B" w:rsidRDefault="001F339B" w:rsidP="001F339B">
      <w:pPr>
        <w:autoSpaceDE w:val="0"/>
        <w:autoSpaceDN w:val="0"/>
        <w:adjustRightInd w:val="0"/>
        <w:spacing w:after="0" w:line="360" w:lineRule="auto"/>
        <w:ind w:firstLine="709"/>
        <w:contextualSpacing/>
        <w:jc w:val="both"/>
        <w:rPr>
          <w:rFonts w:ascii="Times New Roman" w:eastAsia="Liberation Sans" w:hAnsi="Times New Roman" w:cs="Liberation Sans"/>
          <w:color w:val="00000A"/>
          <w:sz w:val="28"/>
          <w:szCs w:val="28"/>
          <w:lang w:val="uk-UA" w:eastAsia="zh-CN" w:bidi="hi-IN"/>
        </w:rPr>
      </w:pPr>
    </w:p>
    <w:p w:rsidR="001F339B" w:rsidRPr="001F339B" w:rsidRDefault="001F339B" w:rsidP="001F339B">
      <w:pPr>
        <w:autoSpaceDE w:val="0"/>
        <w:autoSpaceDN w:val="0"/>
        <w:adjustRightInd w:val="0"/>
        <w:spacing w:after="0" w:line="360" w:lineRule="auto"/>
        <w:ind w:firstLine="709"/>
        <w:contextualSpacing/>
        <w:jc w:val="both"/>
        <w:rPr>
          <w:rFonts w:ascii="Times New Roman" w:eastAsia="Liberation Sans" w:hAnsi="Times New Roman" w:cs="Liberation Sans"/>
          <w:color w:val="00000A"/>
          <w:sz w:val="28"/>
          <w:szCs w:val="28"/>
          <w:lang w:val="uk-UA" w:eastAsia="zh-CN" w:bidi="hi-IN"/>
        </w:rPr>
      </w:pPr>
      <w:r w:rsidRPr="001F339B">
        <w:rPr>
          <w:rFonts w:ascii="Times New Roman" w:eastAsia="Liberation Sans" w:hAnsi="Times New Roman" w:cs="Liberation Sans"/>
          <w:color w:val="00000A"/>
          <w:sz w:val="28"/>
          <w:szCs w:val="28"/>
          <w:lang w:val="uk-UA" w:eastAsia="zh-CN" w:bidi="hi-IN"/>
        </w:rPr>
        <w:t>До сектору телекомунікацій долучились такі системи та об’єкти: інформаційні технології та зв’язок, телекомунікаційні системи та мережі державного управління (рис</w:t>
      </w:r>
      <w:r w:rsidR="00692E3F">
        <w:rPr>
          <w:rFonts w:ascii="Times New Roman" w:eastAsia="Liberation Sans" w:hAnsi="Times New Roman" w:cs="Liberation Sans"/>
          <w:color w:val="00000A"/>
          <w:sz w:val="28"/>
          <w:szCs w:val="28"/>
          <w:lang w:val="uk-UA" w:eastAsia="zh-CN" w:bidi="hi-IN"/>
        </w:rPr>
        <w:t>.</w:t>
      </w:r>
      <w:r w:rsidRPr="001F339B">
        <w:rPr>
          <w:rFonts w:ascii="Times New Roman" w:eastAsia="Liberation Sans" w:hAnsi="Times New Roman" w:cs="Liberation Sans"/>
          <w:color w:val="00000A"/>
          <w:sz w:val="28"/>
          <w:szCs w:val="28"/>
          <w:lang w:val="uk-UA" w:eastAsia="zh-CN" w:bidi="hi-IN"/>
        </w:rPr>
        <w:t xml:space="preserve"> 2.4). </w:t>
      </w:r>
    </w:p>
    <w:p w:rsidR="001F339B" w:rsidRPr="001F339B" w:rsidRDefault="001F339B" w:rsidP="001F339B">
      <w:pPr>
        <w:autoSpaceDE w:val="0"/>
        <w:autoSpaceDN w:val="0"/>
        <w:adjustRightInd w:val="0"/>
        <w:spacing w:after="0" w:line="360" w:lineRule="auto"/>
        <w:contextualSpacing/>
        <w:jc w:val="center"/>
        <w:rPr>
          <w:rFonts w:ascii="Times New Roman" w:eastAsia="Liberation Sans" w:hAnsi="Times New Roman" w:cs="Liberation Sans"/>
          <w:color w:val="00000A"/>
          <w:sz w:val="28"/>
          <w:szCs w:val="28"/>
          <w:lang w:val="en-US" w:eastAsia="zh-CN" w:bidi="hi-IN"/>
        </w:rPr>
      </w:pPr>
      <w:r w:rsidRPr="001F339B">
        <w:rPr>
          <w:rFonts w:ascii="Times New Roman" w:eastAsia="Liberation Sans" w:hAnsi="Times New Roman" w:cs="Liberation Sans"/>
          <w:noProof/>
          <w:color w:val="00000A"/>
          <w:sz w:val="28"/>
          <w:szCs w:val="28"/>
          <w:lang w:eastAsia="ja-JP"/>
        </w:rPr>
        <w:drawing>
          <wp:inline distT="0" distB="0" distL="0" distR="0" wp14:anchorId="0D1B3384" wp14:editId="679401D4">
            <wp:extent cx="4206875" cy="2577807"/>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240932" cy="2598676"/>
                    </a:xfrm>
                    <a:prstGeom prst="rect">
                      <a:avLst/>
                    </a:prstGeom>
                  </pic:spPr>
                </pic:pic>
              </a:graphicData>
            </a:graphic>
          </wp:inline>
        </w:drawing>
      </w:r>
    </w:p>
    <w:p w:rsidR="001F339B" w:rsidRPr="00692E3F" w:rsidRDefault="001F339B" w:rsidP="00692E3F">
      <w:pPr>
        <w:autoSpaceDE w:val="0"/>
        <w:autoSpaceDN w:val="0"/>
        <w:adjustRightInd w:val="0"/>
        <w:spacing w:after="0" w:line="360" w:lineRule="auto"/>
        <w:ind w:firstLine="709"/>
        <w:contextualSpacing/>
        <w:jc w:val="center"/>
        <w:rPr>
          <w:rFonts w:ascii="Times New Roman" w:eastAsia="Liberation Sans" w:hAnsi="Times New Roman" w:cs="Liberation Sans"/>
          <w:color w:val="00000A"/>
          <w:sz w:val="26"/>
          <w:szCs w:val="26"/>
          <w:lang w:val="uk-UA" w:eastAsia="zh-CN" w:bidi="hi-IN"/>
        </w:rPr>
      </w:pPr>
      <w:r w:rsidRPr="00692E3F">
        <w:rPr>
          <w:rFonts w:ascii="Times New Roman" w:eastAsia="Liberation Sans" w:hAnsi="Times New Roman" w:cs="Liberation Sans"/>
          <w:color w:val="00000A"/>
          <w:sz w:val="26"/>
          <w:szCs w:val="26"/>
          <w:lang w:val="uk-UA" w:eastAsia="zh-CN" w:bidi="hi-IN"/>
        </w:rPr>
        <w:t>Рис</w:t>
      </w:r>
      <w:r w:rsidR="00692E3F" w:rsidRPr="00692E3F">
        <w:rPr>
          <w:rFonts w:ascii="Times New Roman" w:eastAsia="Liberation Sans" w:hAnsi="Times New Roman" w:cs="Liberation Sans"/>
          <w:color w:val="00000A"/>
          <w:sz w:val="26"/>
          <w:szCs w:val="26"/>
          <w:lang w:val="uk-UA" w:eastAsia="zh-CN" w:bidi="hi-IN"/>
        </w:rPr>
        <w:t>.</w:t>
      </w:r>
      <w:r w:rsidRPr="00692E3F">
        <w:rPr>
          <w:rFonts w:ascii="Times New Roman" w:eastAsia="Liberation Sans" w:hAnsi="Times New Roman" w:cs="Liberation Sans"/>
          <w:color w:val="00000A"/>
          <w:sz w:val="26"/>
          <w:szCs w:val="26"/>
          <w:lang w:val="uk-UA" w:eastAsia="zh-CN" w:bidi="hi-IN"/>
        </w:rPr>
        <w:t xml:space="preserve"> 2.4</w:t>
      </w:r>
      <w:r w:rsidR="00692E3F" w:rsidRPr="00692E3F">
        <w:rPr>
          <w:rFonts w:ascii="Times New Roman" w:eastAsia="Liberation Sans" w:hAnsi="Times New Roman" w:cs="Liberation Sans"/>
          <w:color w:val="00000A"/>
          <w:sz w:val="26"/>
          <w:szCs w:val="26"/>
          <w:lang w:val="uk-UA" w:eastAsia="zh-CN" w:bidi="hi-IN"/>
        </w:rPr>
        <w:t>.</w:t>
      </w:r>
      <w:r w:rsidRPr="00692E3F">
        <w:rPr>
          <w:rFonts w:ascii="Times New Roman" w:eastAsia="Liberation Sans" w:hAnsi="Times New Roman" w:cs="Liberation Sans"/>
          <w:color w:val="00000A"/>
          <w:sz w:val="26"/>
          <w:szCs w:val="26"/>
          <w:lang w:val="uk-UA" w:eastAsia="zh-CN" w:bidi="hi-IN"/>
        </w:rPr>
        <w:t xml:space="preserve"> Сектор телекомунікацій: інформаційні технології та зв’язок, телекомунікаційні системи та мережі державного управління</w:t>
      </w:r>
    </w:p>
    <w:p w:rsidR="000A19E4" w:rsidRDefault="000A19E4" w:rsidP="001F339B">
      <w:pPr>
        <w:autoSpaceDE w:val="0"/>
        <w:autoSpaceDN w:val="0"/>
        <w:adjustRightInd w:val="0"/>
        <w:spacing w:after="0" w:line="360" w:lineRule="auto"/>
        <w:ind w:firstLine="709"/>
        <w:contextualSpacing/>
        <w:jc w:val="both"/>
        <w:rPr>
          <w:rFonts w:ascii="Times New Roman" w:eastAsia="Liberation Sans" w:hAnsi="Times New Roman" w:cs="Liberation Sans"/>
          <w:color w:val="00000A"/>
          <w:sz w:val="28"/>
          <w:szCs w:val="28"/>
          <w:lang w:val="uk-UA" w:eastAsia="zh-CN" w:bidi="hi-IN"/>
        </w:rPr>
      </w:pPr>
    </w:p>
    <w:p w:rsidR="001F339B" w:rsidRPr="001F339B" w:rsidRDefault="001F339B" w:rsidP="001F339B">
      <w:pPr>
        <w:autoSpaceDE w:val="0"/>
        <w:autoSpaceDN w:val="0"/>
        <w:adjustRightInd w:val="0"/>
        <w:spacing w:after="0" w:line="360" w:lineRule="auto"/>
        <w:ind w:firstLine="709"/>
        <w:contextualSpacing/>
        <w:jc w:val="both"/>
        <w:rPr>
          <w:rFonts w:ascii="Times New Roman" w:eastAsia="Liberation Sans" w:hAnsi="Times New Roman" w:cs="Liberation Sans"/>
          <w:color w:val="00000A"/>
          <w:sz w:val="28"/>
          <w:szCs w:val="28"/>
          <w:lang w:val="uk-UA" w:eastAsia="zh-CN" w:bidi="hi-IN"/>
        </w:rPr>
      </w:pPr>
      <w:r w:rsidRPr="001F339B">
        <w:rPr>
          <w:rFonts w:ascii="Times New Roman" w:eastAsia="Liberation Sans" w:hAnsi="Times New Roman" w:cs="Liberation Sans"/>
          <w:color w:val="00000A"/>
          <w:sz w:val="28"/>
          <w:szCs w:val="28"/>
          <w:lang w:val="uk-UA" w:eastAsia="zh-CN" w:bidi="hi-IN"/>
        </w:rPr>
        <w:t xml:space="preserve">У процесі визначення елементів критичної інфраструктури </w:t>
      </w:r>
      <w:r w:rsidRPr="001F339B">
        <w:rPr>
          <w:rFonts w:ascii="Times New Roman" w:eastAsia="Liberation Sans" w:hAnsi="Times New Roman" w:cs="Liberation Sans"/>
          <w:sz w:val="28"/>
          <w:szCs w:val="28"/>
          <w:lang w:val="uk-UA" w:eastAsia="zh-CN" w:bidi="hi-IN"/>
        </w:rPr>
        <w:t xml:space="preserve">в нашій державі будується ієрархія критеріїв, що охоплює такі </w:t>
      </w:r>
      <w:r w:rsidRPr="001F339B">
        <w:rPr>
          <w:rFonts w:ascii="Times New Roman" w:eastAsia="Liberation Sans" w:hAnsi="Times New Roman" w:cs="Liberation Sans"/>
          <w:bCs/>
          <w:sz w:val="28"/>
          <w:szCs w:val="28"/>
          <w:lang w:val="uk-UA" w:eastAsia="zh-CN" w:bidi="hi-IN"/>
        </w:rPr>
        <w:t>основні групи</w:t>
      </w:r>
      <w:r w:rsidRPr="001F339B">
        <w:rPr>
          <w:rFonts w:ascii="Times New Roman" w:eastAsia="Liberation Sans" w:hAnsi="Times New Roman" w:cs="Liberation Sans"/>
          <w:sz w:val="28"/>
          <w:szCs w:val="28"/>
          <w:lang w:val="uk-UA" w:eastAsia="zh-CN" w:bidi="hi-IN"/>
        </w:rPr>
        <w:t>:</w:t>
      </w:r>
    </w:p>
    <w:p w:rsidR="001F339B" w:rsidRPr="001F339B" w:rsidRDefault="001F339B" w:rsidP="00994830">
      <w:pPr>
        <w:numPr>
          <w:ilvl w:val="0"/>
          <w:numId w:val="7"/>
        </w:numPr>
        <w:tabs>
          <w:tab w:val="left" w:pos="993"/>
        </w:tabs>
        <w:autoSpaceDE w:val="0"/>
        <w:autoSpaceDN w:val="0"/>
        <w:adjustRightInd w:val="0"/>
        <w:spacing w:after="0" w:line="360" w:lineRule="auto"/>
        <w:ind w:left="0" w:firstLine="567"/>
        <w:contextualSpacing/>
        <w:jc w:val="both"/>
        <w:rPr>
          <w:rFonts w:ascii="Times New Roman" w:eastAsia="Liberation Sans" w:hAnsi="Times New Roman" w:cs="Times New Roman"/>
          <w:color w:val="00000A"/>
          <w:sz w:val="28"/>
          <w:szCs w:val="28"/>
          <w:lang w:val="uk-UA" w:bidi="hi-IN"/>
        </w:rPr>
      </w:pPr>
      <w:r w:rsidRPr="001F339B">
        <w:rPr>
          <w:rFonts w:ascii="Times New Roman" w:eastAsia="Liberation Sans" w:hAnsi="Times New Roman" w:cs="Times New Roman"/>
          <w:iCs/>
          <w:color w:val="00000A"/>
          <w:sz w:val="28"/>
          <w:szCs w:val="28"/>
          <w:lang w:bidi="hi-IN"/>
        </w:rPr>
        <w:t xml:space="preserve">економічна безпека </w:t>
      </w:r>
      <w:r w:rsidRPr="001F339B">
        <w:rPr>
          <w:rFonts w:ascii="Times New Roman" w:eastAsia="Liberation Sans" w:hAnsi="Times New Roman" w:cs="Times New Roman"/>
          <w:color w:val="00000A"/>
          <w:sz w:val="28"/>
          <w:szCs w:val="28"/>
          <w:lang w:bidi="hi-IN"/>
        </w:rPr>
        <w:t>(значна частка продукції на ринку, велика кількість зайнятих співробітників, крупний платник податків);</w:t>
      </w:r>
    </w:p>
    <w:p w:rsidR="001F339B" w:rsidRPr="001F339B" w:rsidRDefault="001F339B" w:rsidP="00994830">
      <w:pPr>
        <w:numPr>
          <w:ilvl w:val="0"/>
          <w:numId w:val="7"/>
        </w:numPr>
        <w:tabs>
          <w:tab w:val="left" w:pos="993"/>
        </w:tabs>
        <w:autoSpaceDE w:val="0"/>
        <w:autoSpaceDN w:val="0"/>
        <w:adjustRightInd w:val="0"/>
        <w:spacing w:after="0" w:line="360" w:lineRule="auto"/>
        <w:ind w:left="0" w:firstLine="567"/>
        <w:contextualSpacing/>
        <w:jc w:val="both"/>
        <w:rPr>
          <w:rFonts w:ascii="Times New Roman" w:eastAsia="Liberation Sans" w:hAnsi="Times New Roman" w:cs="Times New Roman"/>
          <w:color w:val="00000A"/>
          <w:sz w:val="28"/>
          <w:szCs w:val="28"/>
          <w:lang w:bidi="hi-IN"/>
        </w:rPr>
      </w:pPr>
      <w:r w:rsidRPr="001F339B">
        <w:rPr>
          <w:rFonts w:ascii="Times New Roman" w:eastAsia="Liberation Sans" w:hAnsi="Times New Roman" w:cs="Times New Roman"/>
          <w:iCs/>
          <w:color w:val="00000A"/>
          <w:sz w:val="28"/>
          <w:szCs w:val="28"/>
          <w:lang w:bidi="hi-IN"/>
        </w:rPr>
        <w:t xml:space="preserve">безпека життєдіяльності та здоров’я населення </w:t>
      </w:r>
      <w:r w:rsidRPr="001F339B">
        <w:rPr>
          <w:rFonts w:ascii="Times New Roman" w:eastAsia="Liberation Sans" w:hAnsi="Times New Roman" w:cs="Times New Roman"/>
          <w:color w:val="00000A"/>
          <w:sz w:val="28"/>
          <w:szCs w:val="28"/>
          <w:lang w:bidi="hi-IN"/>
        </w:rPr>
        <w:t>(забезпечення</w:t>
      </w:r>
      <w:r w:rsidRPr="001F339B">
        <w:rPr>
          <w:rFonts w:ascii="Times New Roman" w:eastAsia="Liberation Sans" w:hAnsi="Times New Roman" w:cs="Times New Roman"/>
          <w:color w:val="00000A"/>
          <w:sz w:val="28"/>
          <w:szCs w:val="28"/>
          <w:lang w:val="uk-UA" w:bidi="hi-IN"/>
        </w:rPr>
        <w:t xml:space="preserve"> </w:t>
      </w:r>
      <w:r w:rsidRPr="001F339B">
        <w:rPr>
          <w:rFonts w:ascii="Times New Roman" w:eastAsia="Liberation Sans" w:hAnsi="Times New Roman" w:cs="Times New Roman"/>
          <w:color w:val="00000A"/>
          <w:sz w:val="28"/>
          <w:szCs w:val="28"/>
          <w:lang w:bidi="hi-IN"/>
        </w:rPr>
        <w:t>роботи аварійно-рятувальних служб, екстреної допомоги населенню;</w:t>
      </w:r>
    </w:p>
    <w:p w:rsidR="001F339B" w:rsidRPr="001F339B" w:rsidRDefault="001F339B" w:rsidP="00994830">
      <w:pPr>
        <w:numPr>
          <w:ilvl w:val="0"/>
          <w:numId w:val="7"/>
        </w:numPr>
        <w:tabs>
          <w:tab w:val="left" w:pos="993"/>
        </w:tabs>
        <w:autoSpaceDE w:val="0"/>
        <w:autoSpaceDN w:val="0"/>
        <w:adjustRightInd w:val="0"/>
        <w:spacing w:after="0" w:line="360" w:lineRule="auto"/>
        <w:ind w:left="0" w:firstLine="567"/>
        <w:contextualSpacing/>
        <w:jc w:val="both"/>
        <w:rPr>
          <w:rFonts w:ascii="Times New Roman" w:eastAsia="Liberation Sans" w:hAnsi="Times New Roman" w:cs="Times New Roman"/>
          <w:color w:val="00000A"/>
          <w:sz w:val="28"/>
          <w:szCs w:val="28"/>
          <w:lang w:bidi="hi-IN"/>
        </w:rPr>
      </w:pPr>
      <w:r w:rsidRPr="001F339B">
        <w:rPr>
          <w:rFonts w:ascii="Times New Roman" w:eastAsia="Liberation Sans" w:hAnsi="Times New Roman" w:cs="Times New Roman"/>
          <w:color w:val="00000A"/>
          <w:sz w:val="28"/>
          <w:szCs w:val="28"/>
          <w:lang w:bidi="hi-IN"/>
        </w:rPr>
        <w:t>недо пущення техногенних аварій регіонального або національного масштабів);</w:t>
      </w:r>
    </w:p>
    <w:p w:rsidR="001F339B" w:rsidRPr="001F339B" w:rsidRDefault="001F339B" w:rsidP="00994830">
      <w:pPr>
        <w:numPr>
          <w:ilvl w:val="0"/>
          <w:numId w:val="7"/>
        </w:numPr>
        <w:tabs>
          <w:tab w:val="left" w:pos="993"/>
        </w:tabs>
        <w:autoSpaceDE w:val="0"/>
        <w:autoSpaceDN w:val="0"/>
        <w:adjustRightInd w:val="0"/>
        <w:spacing w:after="0" w:line="360" w:lineRule="auto"/>
        <w:ind w:left="0" w:firstLine="567"/>
        <w:contextualSpacing/>
        <w:jc w:val="both"/>
        <w:rPr>
          <w:rFonts w:ascii="Times New Roman" w:eastAsia="Liberation Sans" w:hAnsi="Times New Roman" w:cs="Times New Roman"/>
          <w:color w:val="00000A"/>
          <w:sz w:val="28"/>
          <w:szCs w:val="28"/>
          <w:lang w:bidi="hi-IN"/>
        </w:rPr>
      </w:pPr>
      <w:r w:rsidRPr="001F339B">
        <w:rPr>
          <w:rFonts w:ascii="Times New Roman" w:eastAsia="Liberation Sans" w:hAnsi="Times New Roman" w:cs="Times New Roman"/>
          <w:iCs/>
          <w:color w:val="00000A"/>
          <w:sz w:val="28"/>
          <w:szCs w:val="28"/>
          <w:lang w:bidi="hi-IN"/>
        </w:rPr>
        <w:t xml:space="preserve">державна безпека та оборона </w:t>
      </w:r>
      <w:r w:rsidRPr="001F339B">
        <w:rPr>
          <w:rFonts w:ascii="Times New Roman" w:eastAsia="Liberation Sans" w:hAnsi="Times New Roman" w:cs="Times New Roman"/>
          <w:color w:val="00000A"/>
          <w:sz w:val="28"/>
          <w:szCs w:val="28"/>
          <w:lang w:bidi="hi-IN"/>
        </w:rPr>
        <w:t>(недопущення порушень в управлінні державою, зниження боєздатності збройних сил, розголошення таємної інформації);</w:t>
      </w:r>
    </w:p>
    <w:p w:rsidR="001F339B" w:rsidRPr="001F339B" w:rsidRDefault="001F339B" w:rsidP="00994830">
      <w:pPr>
        <w:numPr>
          <w:ilvl w:val="0"/>
          <w:numId w:val="7"/>
        </w:numPr>
        <w:tabs>
          <w:tab w:val="left" w:pos="993"/>
        </w:tabs>
        <w:autoSpaceDE w:val="0"/>
        <w:autoSpaceDN w:val="0"/>
        <w:adjustRightInd w:val="0"/>
        <w:spacing w:after="0" w:line="360" w:lineRule="auto"/>
        <w:ind w:left="0" w:firstLine="567"/>
        <w:contextualSpacing/>
        <w:jc w:val="both"/>
        <w:rPr>
          <w:rFonts w:ascii="Times New Roman" w:eastAsia="Liberation Sans" w:hAnsi="Times New Roman" w:cs="Times New Roman"/>
          <w:color w:val="00000A"/>
          <w:sz w:val="28"/>
          <w:szCs w:val="28"/>
          <w:lang w:bidi="hi-IN"/>
        </w:rPr>
      </w:pPr>
      <w:r w:rsidRPr="001F339B">
        <w:rPr>
          <w:rFonts w:ascii="Times New Roman" w:eastAsia="Liberation Sans" w:hAnsi="Times New Roman" w:cs="Times New Roman"/>
          <w:iCs/>
          <w:color w:val="00000A"/>
          <w:sz w:val="28"/>
          <w:szCs w:val="28"/>
          <w:lang w:bidi="hi-IN"/>
        </w:rPr>
        <w:t xml:space="preserve">національна самоповага та імідж держави </w:t>
      </w:r>
      <w:r w:rsidRPr="001F339B">
        <w:rPr>
          <w:rFonts w:ascii="Times New Roman" w:eastAsia="Liberation Sans" w:hAnsi="Times New Roman" w:cs="Times New Roman"/>
          <w:color w:val="00000A"/>
          <w:sz w:val="28"/>
          <w:szCs w:val="28"/>
          <w:lang w:bidi="hi-IN"/>
        </w:rPr>
        <w:t>(збереження культурних цінностей, авторитету держави).</w:t>
      </w:r>
    </w:p>
    <w:p w:rsidR="001F339B" w:rsidRPr="001F339B" w:rsidRDefault="001F339B" w:rsidP="00BA2144">
      <w:pPr>
        <w:autoSpaceDE w:val="0"/>
        <w:autoSpaceDN w:val="0"/>
        <w:adjustRightInd w:val="0"/>
        <w:spacing w:after="0" w:line="360" w:lineRule="auto"/>
        <w:ind w:firstLine="567"/>
        <w:contextualSpacing/>
        <w:jc w:val="both"/>
        <w:rPr>
          <w:rFonts w:ascii="Times New Roman" w:eastAsia="Liberation Sans" w:hAnsi="Times New Roman" w:cs="Times New Roman"/>
          <w:color w:val="00000A"/>
          <w:sz w:val="28"/>
          <w:szCs w:val="28"/>
          <w:lang w:val="uk-UA" w:eastAsia="zh-CN" w:bidi="hi-IN"/>
        </w:rPr>
      </w:pPr>
      <w:r w:rsidRPr="001F339B">
        <w:rPr>
          <w:rFonts w:ascii="Times New Roman" w:eastAsia="Liberation Sans" w:hAnsi="Times New Roman" w:cs="Liberation Sans"/>
          <w:color w:val="00000A"/>
          <w:sz w:val="28"/>
          <w:szCs w:val="28"/>
          <w:lang w:val="uk-UA" w:eastAsia="zh-CN" w:bidi="hi-IN"/>
        </w:rPr>
        <w:t>Крім того, під час</w:t>
      </w:r>
      <w:r w:rsidRPr="001F339B">
        <w:rPr>
          <w:rFonts w:ascii="Times New Roman" w:eastAsia="Liberation Sans" w:hAnsi="Times New Roman" w:cs="Liberation Sans"/>
          <w:color w:val="00000A"/>
          <w:sz w:val="28"/>
          <w:szCs w:val="28"/>
          <w:lang w:eastAsia="zh-CN" w:bidi="hi-IN"/>
        </w:rPr>
        <w:t xml:space="preserve"> визначенн</w:t>
      </w:r>
      <w:r w:rsidRPr="001F339B">
        <w:rPr>
          <w:rFonts w:ascii="Times New Roman" w:eastAsia="Liberation Sans" w:hAnsi="Times New Roman" w:cs="Liberation Sans"/>
          <w:color w:val="00000A"/>
          <w:sz w:val="28"/>
          <w:szCs w:val="28"/>
          <w:lang w:val="uk-UA" w:eastAsia="zh-CN" w:bidi="hi-IN"/>
        </w:rPr>
        <w:t>я</w:t>
      </w:r>
      <w:r w:rsidRPr="001F339B">
        <w:rPr>
          <w:rFonts w:ascii="Times New Roman" w:eastAsia="Liberation Sans" w:hAnsi="Times New Roman" w:cs="Liberation Sans"/>
          <w:color w:val="00000A"/>
          <w:sz w:val="28"/>
          <w:szCs w:val="28"/>
          <w:lang w:eastAsia="zh-CN" w:bidi="hi-IN"/>
        </w:rPr>
        <w:t xml:space="preserve"> </w:t>
      </w:r>
      <w:r w:rsidRPr="001F339B">
        <w:rPr>
          <w:rFonts w:ascii="Times New Roman" w:eastAsia="Liberation Sans" w:hAnsi="Times New Roman" w:cs="Liberation Sans"/>
          <w:color w:val="00000A"/>
          <w:sz w:val="28"/>
          <w:szCs w:val="28"/>
          <w:lang w:val="uk-UA" w:eastAsia="zh-CN" w:bidi="hi-IN"/>
        </w:rPr>
        <w:t>структурних</w:t>
      </w:r>
      <w:r w:rsidRPr="001F339B">
        <w:rPr>
          <w:rFonts w:ascii="Times New Roman" w:eastAsia="Liberation Sans" w:hAnsi="Times New Roman" w:cs="Liberation Sans"/>
          <w:color w:val="00000A"/>
          <w:sz w:val="28"/>
          <w:szCs w:val="28"/>
          <w:lang w:eastAsia="zh-CN" w:bidi="hi-IN"/>
        </w:rPr>
        <w:t xml:space="preserve"> елементів критичної інфраструктури</w:t>
      </w:r>
      <w:r w:rsidRPr="001F339B">
        <w:rPr>
          <w:rFonts w:ascii="Times New Roman" w:eastAsia="Liberation Sans" w:hAnsi="Times New Roman" w:cs="Liberation Sans"/>
          <w:color w:val="00000A"/>
          <w:sz w:val="28"/>
          <w:szCs w:val="28"/>
          <w:lang w:val="uk-UA" w:eastAsia="zh-CN" w:bidi="hi-IN"/>
        </w:rPr>
        <w:t xml:space="preserve"> беруться </w:t>
      </w:r>
      <w:r w:rsidRPr="001F339B">
        <w:rPr>
          <w:rFonts w:ascii="Times New Roman" w:eastAsia="Liberation Sans" w:hAnsi="Times New Roman" w:cs="Times New Roman"/>
          <w:color w:val="00000A"/>
          <w:sz w:val="28"/>
          <w:szCs w:val="28"/>
          <w:lang w:val="uk-UA" w:eastAsia="zh-CN" w:bidi="hi-IN"/>
        </w:rPr>
        <w:t>до уваги</w:t>
      </w:r>
      <w:r w:rsidRPr="001F339B">
        <w:rPr>
          <w:rFonts w:ascii="Times New Roman" w:eastAsia="Liberation Sans" w:hAnsi="Times New Roman" w:cs="Times New Roman"/>
          <w:color w:val="00000A"/>
          <w:sz w:val="28"/>
          <w:szCs w:val="28"/>
          <w:lang w:eastAsia="zh-CN" w:bidi="hi-IN"/>
        </w:rPr>
        <w:t xml:space="preserve"> </w:t>
      </w:r>
      <w:r w:rsidRPr="001F339B">
        <w:rPr>
          <w:rFonts w:ascii="Times New Roman" w:eastAsia="Liberation Sans" w:hAnsi="Times New Roman" w:cs="Times New Roman"/>
          <w:color w:val="00000A"/>
          <w:sz w:val="28"/>
          <w:szCs w:val="28"/>
          <w:lang w:val="uk-UA" w:eastAsia="zh-CN" w:bidi="hi-IN"/>
        </w:rPr>
        <w:t>певні</w:t>
      </w:r>
      <w:r w:rsidRPr="001F339B">
        <w:rPr>
          <w:rFonts w:ascii="Times New Roman" w:eastAsia="Liberation Sans" w:hAnsi="Times New Roman" w:cs="Times New Roman"/>
          <w:color w:val="00000A"/>
          <w:sz w:val="28"/>
          <w:szCs w:val="28"/>
          <w:lang w:eastAsia="zh-CN" w:bidi="hi-IN"/>
        </w:rPr>
        <w:t xml:space="preserve"> чинники та характеристики</w:t>
      </w:r>
      <w:r w:rsidRPr="001F339B">
        <w:rPr>
          <w:rFonts w:ascii="Times New Roman" w:eastAsia="Liberation Sans" w:hAnsi="Times New Roman" w:cs="Times New Roman"/>
          <w:color w:val="00000A"/>
          <w:sz w:val="28"/>
          <w:szCs w:val="28"/>
          <w:lang w:val="uk-UA" w:eastAsia="zh-CN" w:bidi="hi-IN"/>
        </w:rPr>
        <w:t>, а саме:</w:t>
      </w:r>
    </w:p>
    <w:p w:rsidR="001F339B" w:rsidRPr="001F339B" w:rsidRDefault="001F339B" w:rsidP="00994830">
      <w:pPr>
        <w:numPr>
          <w:ilvl w:val="0"/>
          <w:numId w:val="7"/>
        </w:numPr>
        <w:tabs>
          <w:tab w:val="left" w:pos="993"/>
        </w:tabs>
        <w:autoSpaceDE w:val="0"/>
        <w:autoSpaceDN w:val="0"/>
        <w:adjustRightInd w:val="0"/>
        <w:spacing w:after="0" w:line="360" w:lineRule="auto"/>
        <w:ind w:left="0" w:firstLine="567"/>
        <w:contextualSpacing/>
        <w:jc w:val="both"/>
        <w:rPr>
          <w:rFonts w:ascii="Times New Roman" w:eastAsia="Liberation Sans" w:hAnsi="Times New Roman" w:cs="Times New Roman"/>
          <w:color w:val="00000A"/>
          <w:sz w:val="28"/>
          <w:szCs w:val="28"/>
          <w:lang w:val="uk-UA" w:bidi="hi-IN"/>
        </w:rPr>
      </w:pPr>
      <w:r w:rsidRPr="001F339B">
        <w:rPr>
          <w:rFonts w:ascii="Times New Roman" w:eastAsia="Liberation Sans" w:hAnsi="Times New Roman" w:cs="Times New Roman"/>
          <w:color w:val="00000A"/>
          <w:sz w:val="28"/>
          <w:szCs w:val="28"/>
          <w:lang w:bidi="hi-IN"/>
        </w:rPr>
        <w:t>масштаб (географічне охоплення території, для якої втрата елемента критичної інфраструктури викликає значну шкоду) – міжнародний, національний, регіональний або територіальний;</w:t>
      </w:r>
    </w:p>
    <w:p w:rsidR="001F339B" w:rsidRPr="001F339B" w:rsidRDefault="001F339B" w:rsidP="00994830">
      <w:pPr>
        <w:numPr>
          <w:ilvl w:val="0"/>
          <w:numId w:val="7"/>
        </w:numPr>
        <w:tabs>
          <w:tab w:val="left" w:pos="993"/>
        </w:tabs>
        <w:autoSpaceDE w:val="0"/>
        <w:autoSpaceDN w:val="0"/>
        <w:adjustRightInd w:val="0"/>
        <w:spacing w:after="0" w:line="360" w:lineRule="auto"/>
        <w:ind w:left="0" w:firstLine="567"/>
        <w:contextualSpacing/>
        <w:jc w:val="both"/>
        <w:rPr>
          <w:rFonts w:ascii="Times New Roman" w:eastAsia="Liberation Sans" w:hAnsi="Times New Roman" w:cs="Times New Roman"/>
          <w:color w:val="00000A"/>
          <w:sz w:val="28"/>
          <w:szCs w:val="28"/>
          <w:lang w:val="uk-UA" w:bidi="hi-IN"/>
        </w:rPr>
      </w:pPr>
      <w:r w:rsidRPr="001F339B">
        <w:rPr>
          <w:rFonts w:ascii="Times New Roman" w:eastAsia="Liberation Sans" w:hAnsi="Times New Roman" w:cs="Times New Roman"/>
          <w:color w:val="00000A"/>
          <w:sz w:val="28"/>
          <w:szCs w:val="28"/>
          <w:lang w:bidi="hi-IN"/>
        </w:rPr>
        <w:t>тяжкість можливих наслідків за такими показниками:</w:t>
      </w:r>
    </w:p>
    <w:p w:rsidR="001F339B" w:rsidRPr="001F339B" w:rsidRDefault="001F339B" w:rsidP="00BA2144">
      <w:pPr>
        <w:autoSpaceDE w:val="0"/>
        <w:autoSpaceDN w:val="0"/>
        <w:adjustRightInd w:val="0"/>
        <w:spacing w:after="0" w:line="360" w:lineRule="auto"/>
        <w:ind w:firstLine="567"/>
        <w:contextualSpacing/>
        <w:jc w:val="both"/>
        <w:rPr>
          <w:rFonts w:ascii="Times New Roman" w:eastAsia="Liberation Sans" w:hAnsi="Times New Roman" w:cs="Liberation Sans"/>
          <w:color w:val="00000A"/>
          <w:sz w:val="28"/>
          <w:szCs w:val="28"/>
          <w:lang w:eastAsia="zh-CN" w:bidi="hi-IN"/>
        </w:rPr>
      </w:pPr>
      <w:r w:rsidRPr="001F339B">
        <w:rPr>
          <w:rFonts w:ascii="Times New Roman" w:eastAsia="Liberation Sans" w:hAnsi="Times New Roman" w:cs="Times New Roman"/>
          <w:color w:val="00000A"/>
          <w:sz w:val="28"/>
          <w:szCs w:val="28"/>
          <w:lang w:eastAsia="zh-CN" w:bidi="hi-IN"/>
        </w:rPr>
        <w:t>– вплив на населення (кількість постраждалих</w:t>
      </w:r>
      <w:r w:rsidRPr="001F339B">
        <w:rPr>
          <w:rFonts w:ascii="Times New Roman" w:eastAsia="Liberation Sans" w:hAnsi="Times New Roman" w:cs="Liberation Sans"/>
          <w:color w:val="00000A"/>
          <w:sz w:val="28"/>
          <w:szCs w:val="28"/>
          <w:lang w:eastAsia="zh-CN" w:bidi="hi-IN"/>
        </w:rPr>
        <w:t>, загиблих, осіб, які</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отримали серйозні травми, а також чисельність евакуйованого населення);</w:t>
      </w:r>
    </w:p>
    <w:p w:rsidR="001F339B" w:rsidRPr="001F339B" w:rsidRDefault="001F339B" w:rsidP="00BA2144">
      <w:pPr>
        <w:autoSpaceDE w:val="0"/>
        <w:autoSpaceDN w:val="0"/>
        <w:adjustRightInd w:val="0"/>
        <w:spacing w:after="0" w:line="360" w:lineRule="auto"/>
        <w:ind w:firstLine="567"/>
        <w:contextualSpacing/>
        <w:jc w:val="both"/>
        <w:rPr>
          <w:rFonts w:ascii="Times New Roman" w:eastAsia="Liberation Sans" w:hAnsi="Times New Roman" w:cs="Liberation Sans"/>
          <w:color w:val="00000A"/>
          <w:sz w:val="28"/>
          <w:szCs w:val="28"/>
          <w:lang w:eastAsia="zh-CN" w:bidi="hi-IN"/>
        </w:rPr>
      </w:pPr>
      <w:r w:rsidRPr="001F339B">
        <w:rPr>
          <w:rFonts w:ascii="Times New Roman" w:eastAsia="Liberation Sans" w:hAnsi="Times New Roman" w:cs="Liberation Sans"/>
          <w:color w:val="00000A"/>
          <w:sz w:val="28"/>
          <w:szCs w:val="28"/>
          <w:lang w:eastAsia="zh-CN" w:bidi="hi-IN"/>
        </w:rPr>
        <w:t>– економічна шкода (вплив на ВВП, розмір економічних втрат –</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і прямих, і непрямих);</w:t>
      </w:r>
    </w:p>
    <w:p w:rsidR="001F339B" w:rsidRPr="001F339B" w:rsidRDefault="001F339B" w:rsidP="00BA2144">
      <w:pPr>
        <w:autoSpaceDE w:val="0"/>
        <w:autoSpaceDN w:val="0"/>
        <w:adjustRightInd w:val="0"/>
        <w:spacing w:after="0" w:line="360" w:lineRule="auto"/>
        <w:ind w:firstLine="567"/>
        <w:contextualSpacing/>
        <w:jc w:val="both"/>
        <w:rPr>
          <w:rFonts w:ascii="Times New Roman" w:eastAsia="Liberation Sans" w:hAnsi="Times New Roman" w:cs="Liberation Sans"/>
          <w:color w:val="00000A"/>
          <w:sz w:val="28"/>
          <w:szCs w:val="28"/>
          <w:lang w:eastAsia="zh-CN" w:bidi="hi-IN"/>
        </w:rPr>
      </w:pPr>
      <w:r w:rsidRPr="001F339B">
        <w:rPr>
          <w:rFonts w:ascii="Times New Roman" w:eastAsia="Liberation Sans" w:hAnsi="Times New Roman" w:cs="Liberation Sans"/>
          <w:color w:val="00000A"/>
          <w:sz w:val="28"/>
          <w:szCs w:val="28"/>
          <w:lang w:eastAsia="zh-CN" w:bidi="hi-IN"/>
        </w:rPr>
        <w:t>– екологічна шкода (вплив на населення і навколишнє середовище);</w:t>
      </w:r>
    </w:p>
    <w:p w:rsidR="001F339B" w:rsidRPr="001F339B" w:rsidRDefault="001F339B" w:rsidP="00BA2144">
      <w:pPr>
        <w:autoSpaceDE w:val="0"/>
        <w:autoSpaceDN w:val="0"/>
        <w:adjustRightInd w:val="0"/>
        <w:spacing w:after="0" w:line="360" w:lineRule="auto"/>
        <w:ind w:firstLine="567"/>
        <w:contextualSpacing/>
        <w:jc w:val="both"/>
        <w:rPr>
          <w:rFonts w:ascii="Times New Roman" w:eastAsia="Liberation Sans" w:hAnsi="Times New Roman" w:cs="Liberation Sans"/>
          <w:color w:val="00000A"/>
          <w:sz w:val="28"/>
          <w:szCs w:val="28"/>
          <w:lang w:eastAsia="zh-CN" w:bidi="hi-IN"/>
        </w:rPr>
      </w:pPr>
      <w:r w:rsidRPr="001F339B">
        <w:rPr>
          <w:rFonts w:ascii="Times New Roman" w:eastAsia="Liberation Sans" w:hAnsi="Times New Roman" w:cs="Liberation Sans"/>
          <w:color w:val="00000A"/>
          <w:sz w:val="28"/>
          <w:szCs w:val="28"/>
          <w:lang w:eastAsia="zh-CN" w:bidi="hi-IN"/>
        </w:rPr>
        <w:t>– взаємозв’язок з іншими елементами критичної інфраструктури;</w:t>
      </w:r>
    </w:p>
    <w:p w:rsidR="001F339B" w:rsidRPr="001F339B" w:rsidRDefault="001F339B" w:rsidP="00BA2144">
      <w:pPr>
        <w:autoSpaceDE w:val="0"/>
        <w:autoSpaceDN w:val="0"/>
        <w:adjustRightInd w:val="0"/>
        <w:spacing w:after="0" w:line="360" w:lineRule="auto"/>
        <w:ind w:firstLine="567"/>
        <w:contextualSpacing/>
        <w:jc w:val="both"/>
        <w:rPr>
          <w:rFonts w:ascii="Times New Roman" w:eastAsia="Liberation Sans" w:hAnsi="Times New Roman" w:cs="Liberation Sans"/>
          <w:color w:val="00000A"/>
          <w:sz w:val="28"/>
          <w:szCs w:val="28"/>
          <w:lang w:eastAsia="zh-CN" w:bidi="hi-IN"/>
        </w:rPr>
      </w:pPr>
      <w:r w:rsidRPr="001F339B">
        <w:rPr>
          <w:rFonts w:ascii="Times New Roman" w:eastAsia="Liberation Sans" w:hAnsi="Times New Roman" w:cs="Liberation Sans"/>
          <w:color w:val="00000A"/>
          <w:sz w:val="28"/>
          <w:szCs w:val="28"/>
          <w:lang w:eastAsia="zh-CN" w:bidi="hi-IN"/>
        </w:rPr>
        <w:t>– політичний ефект (втрата впевненості в дієздатності влади);</w:t>
      </w:r>
    </w:p>
    <w:p w:rsidR="001F339B" w:rsidRPr="001F339B" w:rsidRDefault="001F339B" w:rsidP="00BA2144">
      <w:pPr>
        <w:autoSpaceDE w:val="0"/>
        <w:autoSpaceDN w:val="0"/>
        <w:adjustRightInd w:val="0"/>
        <w:spacing w:after="0" w:line="360" w:lineRule="auto"/>
        <w:ind w:firstLine="567"/>
        <w:contextualSpacing/>
        <w:jc w:val="both"/>
        <w:rPr>
          <w:rFonts w:ascii="Times New Roman" w:eastAsia="Liberation Sans" w:hAnsi="Times New Roman" w:cs="Liberation Sans"/>
          <w:color w:val="00000A"/>
          <w:sz w:val="28"/>
          <w:szCs w:val="28"/>
          <w:lang w:eastAsia="zh-CN" w:bidi="hi-IN"/>
        </w:rPr>
      </w:pPr>
      <w:r w:rsidRPr="001F339B">
        <w:rPr>
          <w:rFonts w:ascii="Times New Roman" w:eastAsia="Liberation Sans" w:hAnsi="Times New Roman" w:cs="Liberation Sans"/>
          <w:color w:val="00000A"/>
          <w:sz w:val="28"/>
          <w:szCs w:val="28"/>
          <w:lang w:eastAsia="zh-CN" w:bidi="hi-IN"/>
        </w:rPr>
        <w:t>– тривалість впливу (як саме й коли виявлятимуться збитки,</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по в’язані із втратою чи відмовою об’єктів критичної інфраструктури)</w:t>
      </w:r>
      <w:r w:rsidR="00861D6C" w:rsidRPr="00861D6C">
        <w:rPr>
          <w:rFonts w:ascii="Times New Roman" w:eastAsia="Liberation Sans" w:hAnsi="Times New Roman" w:cs="Liberation Sans"/>
          <w:color w:val="00000A"/>
          <w:sz w:val="28"/>
          <w:szCs w:val="28"/>
          <w:lang w:eastAsia="zh-CN" w:bidi="hi-IN"/>
        </w:rPr>
        <w:t xml:space="preserve"> [9]</w:t>
      </w:r>
      <w:r w:rsidRPr="001F339B">
        <w:rPr>
          <w:rFonts w:ascii="Times New Roman" w:eastAsia="Liberation Sans" w:hAnsi="Times New Roman" w:cs="Liberation Sans"/>
          <w:color w:val="00000A"/>
          <w:sz w:val="28"/>
          <w:szCs w:val="28"/>
          <w:lang w:eastAsia="zh-CN" w:bidi="hi-IN"/>
        </w:rPr>
        <w:t>.</w:t>
      </w:r>
    </w:p>
    <w:p w:rsidR="001F339B" w:rsidRPr="001F339B" w:rsidRDefault="001F339B" w:rsidP="00BA2144">
      <w:pPr>
        <w:autoSpaceDE w:val="0"/>
        <w:autoSpaceDN w:val="0"/>
        <w:adjustRightInd w:val="0"/>
        <w:spacing w:after="0" w:line="360" w:lineRule="auto"/>
        <w:ind w:firstLine="567"/>
        <w:contextualSpacing/>
        <w:jc w:val="both"/>
        <w:rPr>
          <w:rFonts w:ascii="Times New Roman" w:eastAsia="Liberation Sans" w:hAnsi="Times New Roman" w:cs="Liberation Sans"/>
          <w:color w:val="00000A"/>
          <w:sz w:val="28"/>
          <w:szCs w:val="28"/>
          <w:lang w:eastAsia="zh-CN" w:bidi="hi-IN"/>
        </w:rPr>
      </w:pPr>
      <w:r w:rsidRPr="001F339B">
        <w:rPr>
          <w:rFonts w:ascii="Times New Roman" w:eastAsia="Liberation Sans" w:hAnsi="Times New Roman" w:cs="Liberation Sans"/>
          <w:color w:val="00000A"/>
          <w:sz w:val="28"/>
          <w:szCs w:val="28"/>
          <w:lang w:eastAsia="zh-CN" w:bidi="hi-IN"/>
        </w:rPr>
        <w:t xml:space="preserve">Здійснення </w:t>
      </w:r>
      <w:r w:rsidRPr="001F339B">
        <w:rPr>
          <w:rFonts w:ascii="Times New Roman" w:eastAsia="Liberation Sans" w:hAnsi="Times New Roman" w:cs="Liberation Sans"/>
          <w:color w:val="00000A"/>
          <w:sz w:val="28"/>
          <w:szCs w:val="28"/>
          <w:lang w:val="uk-UA" w:eastAsia="zh-CN" w:bidi="hi-IN"/>
        </w:rPr>
        <w:t>ідентифікації</w:t>
      </w:r>
      <w:r w:rsidRPr="001F339B">
        <w:rPr>
          <w:rFonts w:ascii="Times New Roman" w:eastAsia="Liberation Sans" w:hAnsi="Times New Roman" w:cs="Liberation Sans"/>
          <w:color w:val="00000A"/>
          <w:sz w:val="28"/>
          <w:szCs w:val="28"/>
          <w:lang w:eastAsia="zh-CN" w:bidi="hi-IN"/>
        </w:rPr>
        <w:t xml:space="preserve"> ОКІ дозволяє встановити диференційовані вимоги до забезпечення безпеки цих</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об’єктів</w:t>
      </w:r>
      <w:r w:rsidRPr="001F339B">
        <w:rPr>
          <w:rFonts w:ascii="Times New Roman" w:eastAsia="Liberation Sans" w:hAnsi="Times New Roman" w:cs="Liberation Sans"/>
          <w:color w:val="00000A"/>
          <w:sz w:val="28"/>
          <w:szCs w:val="28"/>
          <w:lang w:val="uk-UA" w:eastAsia="zh-CN" w:bidi="hi-IN"/>
        </w:rPr>
        <w:t xml:space="preserve">, враховуючи </w:t>
      </w:r>
      <w:r w:rsidRPr="001F339B">
        <w:rPr>
          <w:rFonts w:ascii="Times New Roman" w:eastAsia="Liberation Sans" w:hAnsi="Times New Roman" w:cs="Liberation Sans"/>
          <w:color w:val="00000A"/>
          <w:sz w:val="28"/>
          <w:szCs w:val="28"/>
          <w:lang w:eastAsia="zh-CN" w:bidi="hi-IN"/>
        </w:rPr>
        <w:t>ступ</w:t>
      </w:r>
      <w:r w:rsidRPr="001F339B">
        <w:rPr>
          <w:rFonts w:ascii="Times New Roman" w:eastAsia="Liberation Sans" w:hAnsi="Times New Roman" w:cs="Liberation Sans"/>
          <w:color w:val="00000A"/>
          <w:sz w:val="28"/>
          <w:szCs w:val="28"/>
          <w:lang w:val="uk-UA" w:eastAsia="zh-CN" w:bidi="hi-IN"/>
        </w:rPr>
        <w:t>інь</w:t>
      </w:r>
      <w:r w:rsidRPr="001F339B">
        <w:rPr>
          <w:rFonts w:ascii="Times New Roman" w:eastAsia="Liberation Sans" w:hAnsi="Times New Roman" w:cs="Liberation Sans"/>
          <w:color w:val="00000A"/>
          <w:sz w:val="28"/>
          <w:szCs w:val="28"/>
          <w:lang w:eastAsia="zh-CN" w:bidi="hi-IN"/>
        </w:rPr>
        <w:t xml:space="preserve"> потенційної небезпеки здійснення акту</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 xml:space="preserve">незаконного втручання або теракту </w:t>
      </w:r>
      <w:r w:rsidRPr="001F339B">
        <w:rPr>
          <w:rFonts w:ascii="Times New Roman" w:eastAsia="Liberation Sans" w:hAnsi="Times New Roman" w:cs="Liberation Sans"/>
          <w:color w:val="00000A"/>
          <w:sz w:val="28"/>
          <w:szCs w:val="28"/>
          <w:lang w:val="uk-UA" w:eastAsia="zh-CN" w:bidi="hi-IN"/>
        </w:rPr>
        <w:t>з усіма</w:t>
      </w:r>
      <w:r w:rsidRPr="001F339B">
        <w:rPr>
          <w:rFonts w:ascii="Times New Roman" w:eastAsia="Liberation Sans" w:hAnsi="Times New Roman" w:cs="Liberation Sans"/>
          <w:color w:val="00000A"/>
          <w:sz w:val="28"/>
          <w:szCs w:val="28"/>
          <w:lang w:eastAsia="zh-CN" w:bidi="hi-IN"/>
        </w:rPr>
        <w:t xml:space="preserve"> </w:t>
      </w:r>
      <w:r w:rsidRPr="001F339B">
        <w:rPr>
          <w:rFonts w:ascii="Times New Roman" w:eastAsia="Liberation Sans" w:hAnsi="Times New Roman" w:cs="Liberation Sans"/>
          <w:color w:val="00000A"/>
          <w:sz w:val="28"/>
          <w:szCs w:val="28"/>
          <w:lang w:val="uk-UA" w:eastAsia="zh-CN" w:bidi="hi-IN"/>
        </w:rPr>
        <w:t xml:space="preserve">ймовірними </w:t>
      </w:r>
      <w:r w:rsidRPr="001F339B">
        <w:rPr>
          <w:rFonts w:ascii="Times New Roman" w:eastAsia="Liberation Sans" w:hAnsi="Times New Roman" w:cs="Liberation Sans"/>
          <w:color w:val="00000A"/>
          <w:sz w:val="28"/>
          <w:szCs w:val="28"/>
          <w:lang w:eastAsia="zh-CN" w:bidi="hi-IN"/>
        </w:rPr>
        <w:t>наслідк</w:t>
      </w:r>
      <w:r w:rsidRPr="001F339B">
        <w:rPr>
          <w:rFonts w:ascii="Times New Roman" w:eastAsia="Liberation Sans" w:hAnsi="Times New Roman" w:cs="Liberation Sans"/>
          <w:color w:val="00000A"/>
          <w:sz w:val="28"/>
          <w:szCs w:val="28"/>
          <w:lang w:val="uk-UA" w:eastAsia="zh-CN" w:bidi="hi-IN"/>
        </w:rPr>
        <w:t>ами</w:t>
      </w:r>
      <w:r w:rsidRPr="001F339B">
        <w:rPr>
          <w:rFonts w:ascii="Times New Roman" w:eastAsia="Liberation Sans" w:hAnsi="Times New Roman" w:cs="Liberation Sans"/>
          <w:color w:val="00000A"/>
          <w:sz w:val="28"/>
          <w:szCs w:val="28"/>
          <w:lang w:eastAsia="zh-CN" w:bidi="hi-IN"/>
        </w:rPr>
        <w:t>.</w:t>
      </w:r>
    </w:p>
    <w:p w:rsidR="001F339B" w:rsidRPr="001F339B" w:rsidRDefault="001F339B" w:rsidP="00BA2144">
      <w:pPr>
        <w:autoSpaceDE w:val="0"/>
        <w:autoSpaceDN w:val="0"/>
        <w:adjustRightInd w:val="0"/>
        <w:spacing w:after="0" w:line="360" w:lineRule="auto"/>
        <w:ind w:firstLine="567"/>
        <w:contextualSpacing/>
        <w:jc w:val="both"/>
        <w:rPr>
          <w:rFonts w:ascii="Times New Roman" w:eastAsia="Liberation Sans" w:hAnsi="Times New Roman" w:cs="Liberation Sans"/>
          <w:color w:val="00000A"/>
          <w:sz w:val="28"/>
          <w:szCs w:val="28"/>
          <w:lang w:eastAsia="zh-CN" w:bidi="hi-IN"/>
        </w:rPr>
      </w:pPr>
      <w:r w:rsidRPr="001F339B">
        <w:rPr>
          <w:rFonts w:ascii="Times New Roman" w:eastAsia="Liberation Sans" w:hAnsi="Times New Roman" w:cs="Liberation Sans"/>
          <w:color w:val="00000A"/>
          <w:sz w:val="28"/>
          <w:szCs w:val="28"/>
          <w:lang w:eastAsia="zh-CN" w:bidi="hi-IN"/>
        </w:rPr>
        <w:t>Порядок проведення ідентифікації потенційно небезпечних об’єктів встановлено відповідною методикою. Одним з етапів процедури</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ідентифікації є виявлення за результатами аналізу джерел небезпеки,</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які за певних умов (аварії, порушення режиму експлуатації, виникнення природних небезпечних явищ тощо) можуть спричинити надзвичайну ситуацію, а також оцінка можливих наслідків надзвичайної</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си туації для кожного із джерел небезпеки (кількість загиблих, постраждалих, тих, яким порушено умови життєдіяльності, матеріальні</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 xml:space="preserve">збитки) з використанням відповідної методики. </w:t>
      </w:r>
    </w:p>
    <w:p w:rsidR="001F339B" w:rsidRPr="001F339B" w:rsidRDefault="001F339B" w:rsidP="00BA2144">
      <w:pPr>
        <w:autoSpaceDE w:val="0"/>
        <w:autoSpaceDN w:val="0"/>
        <w:adjustRightInd w:val="0"/>
        <w:spacing w:after="0" w:line="360" w:lineRule="auto"/>
        <w:ind w:firstLine="567"/>
        <w:contextualSpacing/>
        <w:jc w:val="both"/>
        <w:rPr>
          <w:rFonts w:ascii="Times New Roman" w:eastAsia="Liberation Sans" w:hAnsi="Times New Roman" w:cs="Liberation Sans"/>
          <w:color w:val="00000A"/>
          <w:sz w:val="28"/>
          <w:szCs w:val="28"/>
          <w:lang w:eastAsia="zh-CN" w:bidi="hi-IN"/>
        </w:rPr>
      </w:pPr>
      <w:r w:rsidRPr="001F339B">
        <w:rPr>
          <w:rFonts w:ascii="Times New Roman" w:eastAsia="Liberation Sans" w:hAnsi="Times New Roman" w:cs="Liberation Sans"/>
          <w:color w:val="00000A"/>
          <w:sz w:val="28"/>
          <w:szCs w:val="28"/>
          <w:lang w:eastAsia="zh-CN" w:bidi="hi-IN"/>
        </w:rPr>
        <w:t>При встановленні</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рівня можливих надзвичайних ситуацій визначається таке:</w:t>
      </w:r>
    </w:p>
    <w:p w:rsidR="001F339B" w:rsidRPr="001F339B" w:rsidRDefault="001F339B" w:rsidP="00994830">
      <w:pPr>
        <w:numPr>
          <w:ilvl w:val="0"/>
          <w:numId w:val="8"/>
        </w:numPr>
        <w:tabs>
          <w:tab w:val="left" w:pos="993"/>
        </w:tabs>
        <w:autoSpaceDE w:val="0"/>
        <w:autoSpaceDN w:val="0"/>
        <w:adjustRightInd w:val="0"/>
        <w:spacing w:after="0" w:line="360" w:lineRule="auto"/>
        <w:ind w:left="0" w:firstLine="567"/>
        <w:contextualSpacing/>
        <w:jc w:val="both"/>
        <w:rPr>
          <w:rFonts w:ascii="Times New Roman" w:eastAsia="Liberation Sans" w:hAnsi="Times New Roman" w:cs="Times New Roman"/>
          <w:color w:val="00000A"/>
          <w:sz w:val="28"/>
          <w:szCs w:val="28"/>
          <w:lang w:bidi="hi-IN"/>
        </w:rPr>
      </w:pPr>
      <w:r w:rsidRPr="001F339B">
        <w:rPr>
          <w:rFonts w:ascii="Times New Roman" w:eastAsia="Liberation Sans" w:hAnsi="Times New Roman" w:cs="Times New Roman"/>
          <w:color w:val="00000A"/>
          <w:sz w:val="28"/>
          <w:szCs w:val="28"/>
          <w:lang w:bidi="hi-IN"/>
        </w:rPr>
        <w:t>територіальне поширення ймовірних надзвичайних ситуацій;</w:t>
      </w:r>
    </w:p>
    <w:p w:rsidR="001F339B" w:rsidRPr="001F339B" w:rsidRDefault="001F339B" w:rsidP="00994830">
      <w:pPr>
        <w:numPr>
          <w:ilvl w:val="0"/>
          <w:numId w:val="8"/>
        </w:numPr>
        <w:tabs>
          <w:tab w:val="left" w:pos="993"/>
        </w:tabs>
        <w:autoSpaceDE w:val="0"/>
        <w:autoSpaceDN w:val="0"/>
        <w:adjustRightInd w:val="0"/>
        <w:spacing w:after="0" w:line="360" w:lineRule="auto"/>
        <w:ind w:left="0" w:firstLine="567"/>
        <w:contextualSpacing/>
        <w:jc w:val="both"/>
        <w:rPr>
          <w:rFonts w:ascii="Times New Roman" w:eastAsia="Liberation Sans" w:hAnsi="Times New Roman" w:cs="Times New Roman"/>
          <w:color w:val="00000A"/>
          <w:sz w:val="28"/>
          <w:szCs w:val="28"/>
          <w:lang w:bidi="hi-IN"/>
        </w:rPr>
      </w:pPr>
      <w:r w:rsidRPr="001F339B">
        <w:rPr>
          <w:rFonts w:ascii="Times New Roman" w:eastAsia="Liberation Sans" w:hAnsi="Times New Roman" w:cs="Times New Roman"/>
          <w:color w:val="00000A"/>
          <w:sz w:val="28"/>
          <w:szCs w:val="28"/>
          <w:lang w:bidi="hi-IN"/>
        </w:rPr>
        <w:t>кількість осіб, умови життєдіяльн ості яких можуть бути порушен і</w:t>
      </w:r>
      <w:r w:rsidRPr="001F339B">
        <w:rPr>
          <w:rFonts w:ascii="Times New Roman" w:eastAsia="Liberation Sans" w:hAnsi="Times New Roman" w:cs="Times New Roman"/>
          <w:color w:val="00000A"/>
          <w:sz w:val="28"/>
          <w:szCs w:val="28"/>
          <w:lang w:val="uk-UA" w:bidi="hi-IN"/>
        </w:rPr>
        <w:t xml:space="preserve"> </w:t>
      </w:r>
      <w:r w:rsidRPr="001F339B">
        <w:rPr>
          <w:rFonts w:ascii="Times New Roman" w:eastAsia="Liberation Sans" w:hAnsi="Times New Roman" w:cs="Times New Roman"/>
          <w:color w:val="00000A"/>
          <w:sz w:val="28"/>
          <w:szCs w:val="28"/>
          <w:lang w:bidi="hi-IN"/>
        </w:rPr>
        <w:t>в результаті можливої аварії на об’єкті;</w:t>
      </w:r>
    </w:p>
    <w:p w:rsidR="001F339B" w:rsidRPr="001F339B" w:rsidRDefault="001F339B" w:rsidP="00994830">
      <w:pPr>
        <w:numPr>
          <w:ilvl w:val="0"/>
          <w:numId w:val="8"/>
        </w:numPr>
        <w:tabs>
          <w:tab w:val="left" w:pos="993"/>
        </w:tabs>
        <w:autoSpaceDE w:val="0"/>
        <w:autoSpaceDN w:val="0"/>
        <w:adjustRightInd w:val="0"/>
        <w:spacing w:after="0" w:line="360" w:lineRule="auto"/>
        <w:ind w:left="0" w:firstLine="567"/>
        <w:contextualSpacing/>
        <w:jc w:val="both"/>
        <w:rPr>
          <w:rFonts w:ascii="Times New Roman" w:eastAsia="Liberation Sans" w:hAnsi="Times New Roman" w:cs="Times New Roman"/>
          <w:i/>
          <w:color w:val="00000A"/>
          <w:sz w:val="28"/>
          <w:szCs w:val="28"/>
          <w:lang w:bidi="hi-IN"/>
        </w:rPr>
      </w:pPr>
      <w:r w:rsidRPr="001F339B">
        <w:rPr>
          <w:rFonts w:ascii="Times New Roman" w:eastAsia="Liberation Sans" w:hAnsi="Times New Roman" w:cs="Times New Roman"/>
          <w:color w:val="00000A"/>
          <w:sz w:val="28"/>
          <w:szCs w:val="28"/>
          <w:lang w:bidi="hi-IN"/>
        </w:rPr>
        <w:t>збитки від наслідків можливих надзвичайних ситуацій.</w:t>
      </w:r>
    </w:p>
    <w:p w:rsidR="001F339B" w:rsidRPr="001F339B" w:rsidRDefault="001F339B" w:rsidP="00BA2144">
      <w:pPr>
        <w:autoSpaceDE w:val="0"/>
        <w:autoSpaceDN w:val="0"/>
        <w:adjustRightInd w:val="0"/>
        <w:spacing w:after="0" w:line="360" w:lineRule="auto"/>
        <w:ind w:firstLine="567"/>
        <w:contextualSpacing/>
        <w:jc w:val="both"/>
        <w:rPr>
          <w:rFonts w:ascii="Times New Roman" w:eastAsia="Liberation Sans" w:hAnsi="Times New Roman" w:cs="Liberation Sans"/>
          <w:color w:val="00000A"/>
          <w:sz w:val="28"/>
          <w:szCs w:val="28"/>
          <w:lang w:val="uk-UA" w:eastAsia="zh-CN" w:bidi="hi-IN"/>
        </w:rPr>
      </w:pPr>
      <w:r w:rsidRPr="001F339B">
        <w:rPr>
          <w:rFonts w:ascii="Times New Roman" w:eastAsia="Liberation Sans" w:hAnsi="Times New Roman" w:cs="Liberation Sans"/>
          <w:color w:val="00000A"/>
          <w:sz w:val="28"/>
          <w:szCs w:val="28"/>
          <w:lang w:eastAsia="zh-CN" w:bidi="hi-IN"/>
        </w:rPr>
        <w:t>Таким чином, основною характеристикою, що враховується під час</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визначення та віднесення об’єктів до категорії «потенційно небезпечні об’єкти» є розмір наслідків можливої аварії на об’єкті. Зважаючи</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на загальноприйняте визначення критичної інфраструктури, частина</w:t>
      </w:r>
      <w:r w:rsidRPr="001F339B">
        <w:rPr>
          <w:rFonts w:ascii="Times New Roman" w:eastAsia="Liberation Sans" w:hAnsi="Times New Roman" w:cs="Liberation Sans"/>
          <w:color w:val="00000A"/>
          <w:sz w:val="28"/>
          <w:szCs w:val="28"/>
          <w:lang w:val="uk-UA" w:eastAsia="zh-CN" w:bidi="hi-IN"/>
        </w:rPr>
        <w:t xml:space="preserve"> </w:t>
      </w:r>
      <w:r w:rsidRPr="001F339B">
        <w:rPr>
          <w:rFonts w:ascii="Times New Roman" w:eastAsia="Liberation Sans" w:hAnsi="Times New Roman" w:cs="Liberation Sans"/>
          <w:color w:val="00000A"/>
          <w:sz w:val="28"/>
          <w:szCs w:val="28"/>
          <w:lang w:eastAsia="zh-CN" w:bidi="hi-IN"/>
        </w:rPr>
        <w:t>переліку потенційно небезпечних об’єктів може увійти й до переліку</w:t>
      </w:r>
      <w:r w:rsidRPr="001F339B">
        <w:rPr>
          <w:rFonts w:ascii="Times New Roman" w:eastAsia="Liberation Sans" w:hAnsi="Times New Roman" w:cs="Liberation Sans"/>
          <w:color w:val="00000A"/>
          <w:sz w:val="28"/>
          <w:szCs w:val="28"/>
          <w:lang w:val="uk-UA" w:eastAsia="zh-CN" w:bidi="hi-IN"/>
        </w:rPr>
        <w:t xml:space="preserve"> </w:t>
      </w:r>
      <w:r w:rsidR="00861D6C">
        <w:rPr>
          <w:rFonts w:ascii="Times New Roman" w:eastAsia="Liberation Sans" w:hAnsi="Times New Roman" w:cs="Liberation Sans"/>
          <w:color w:val="00000A"/>
          <w:sz w:val="28"/>
          <w:szCs w:val="28"/>
          <w:lang w:eastAsia="zh-CN" w:bidi="hi-IN"/>
        </w:rPr>
        <w:t>ОКІ [3].</w:t>
      </w:r>
    </w:p>
    <w:p w:rsidR="001F339B" w:rsidRPr="001F339B" w:rsidRDefault="001F339B" w:rsidP="00BA2144">
      <w:pPr>
        <w:keepNext/>
        <w:keepLines/>
        <w:spacing w:after="0" w:line="360" w:lineRule="auto"/>
        <w:ind w:firstLine="567"/>
        <w:contextualSpacing/>
        <w:outlineLvl w:val="1"/>
        <w:rPr>
          <w:rFonts w:ascii="Times New Roman" w:eastAsia="Times New Roman" w:hAnsi="Times New Roman" w:cs="Times New Roman"/>
          <w:b/>
          <w:bCs/>
          <w:color w:val="00000A"/>
          <w:sz w:val="28"/>
          <w:szCs w:val="26"/>
          <w:lang w:eastAsia="zh-CN" w:bidi="hi-IN"/>
        </w:rPr>
      </w:pPr>
    </w:p>
    <w:p w:rsidR="001F339B" w:rsidRPr="001F339B" w:rsidRDefault="001F339B" w:rsidP="000A19E4">
      <w:pPr>
        <w:keepNext/>
        <w:keepLines/>
        <w:spacing w:after="0" w:line="360" w:lineRule="auto"/>
        <w:ind w:firstLine="567"/>
        <w:contextualSpacing/>
        <w:jc w:val="both"/>
        <w:outlineLvl w:val="1"/>
        <w:rPr>
          <w:rFonts w:ascii="Times New Roman" w:eastAsia="Times New Roman" w:hAnsi="Times New Roman" w:cs="Times New Roman"/>
          <w:b/>
          <w:bCs/>
          <w:color w:val="00000A"/>
          <w:sz w:val="28"/>
          <w:szCs w:val="26"/>
          <w:lang w:eastAsia="zh-CN" w:bidi="hi-IN"/>
        </w:rPr>
      </w:pPr>
      <w:bookmarkStart w:id="127" w:name="_Toc515720624"/>
      <w:bookmarkStart w:id="128" w:name="_Toc515810062"/>
      <w:bookmarkStart w:id="129" w:name="_Toc515810192"/>
      <w:bookmarkStart w:id="130" w:name="_Toc515810923"/>
      <w:bookmarkStart w:id="131" w:name="_Toc515915430"/>
      <w:bookmarkStart w:id="132" w:name="_Toc515957381"/>
      <w:bookmarkStart w:id="133" w:name="_Toc515963457"/>
      <w:bookmarkStart w:id="134" w:name="_Toc516515151"/>
      <w:r w:rsidRPr="001F339B">
        <w:rPr>
          <w:rFonts w:ascii="Times New Roman" w:eastAsia="Times New Roman" w:hAnsi="Times New Roman" w:cs="Times New Roman"/>
          <w:b/>
          <w:bCs/>
          <w:color w:val="00000A"/>
          <w:sz w:val="28"/>
          <w:szCs w:val="26"/>
          <w:lang w:eastAsia="zh-CN" w:bidi="hi-IN"/>
        </w:rPr>
        <w:t>2.4</w:t>
      </w:r>
      <w:r w:rsidR="00692E3F">
        <w:rPr>
          <w:rFonts w:ascii="Times New Roman" w:eastAsia="Times New Roman" w:hAnsi="Times New Roman" w:cs="Times New Roman"/>
          <w:b/>
          <w:bCs/>
          <w:color w:val="00000A"/>
          <w:sz w:val="28"/>
          <w:szCs w:val="26"/>
          <w:lang w:val="uk-UA" w:eastAsia="zh-CN" w:bidi="hi-IN"/>
        </w:rPr>
        <w:t>.</w:t>
      </w:r>
      <w:r w:rsidRPr="001F339B">
        <w:rPr>
          <w:rFonts w:ascii="Times New Roman" w:eastAsia="Times New Roman" w:hAnsi="Times New Roman" w:cs="Times New Roman"/>
          <w:b/>
          <w:bCs/>
          <w:color w:val="00000A"/>
          <w:sz w:val="28"/>
          <w:szCs w:val="26"/>
          <w:lang w:eastAsia="zh-CN" w:bidi="hi-IN"/>
        </w:rPr>
        <w:t xml:space="preserve"> Способи та шляхи досягнення цілей стратегії захисту критичної інфраструктури</w:t>
      </w:r>
      <w:bookmarkEnd w:id="127"/>
      <w:bookmarkEnd w:id="128"/>
      <w:bookmarkEnd w:id="129"/>
      <w:bookmarkEnd w:id="130"/>
      <w:bookmarkEnd w:id="131"/>
      <w:bookmarkEnd w:id="132"/>
      <w:bookmarkEnd w:id="133"/>
      <w:bookmarkEnd w:id="134"/>
    </w:p>
    <w:p w:rsidR="001F339B" w:rsidRPr="001F339B" w:rsidRDefault="001F339B" w:rsidP="00BA2144">
      <w:pPr>
        <w:spacing w:after="0" w:line="360" w:lineRule="auto"/>
        <w:ind w:firstLine="567"/>
        <w:contextualSpacing/>
        <w:jc w:val="both"/>
        <w:rPr>
          <w:rFonts w:ascii="Times New Roman" w:eastAsia="Liberation Sans" w:hAnsi="Times New Roman" w:cs="Liberation Sans"/>
          <w:color w:val="00000A"/>
          <w:sz w:val="28"/>
          <w:szCs w:val="24"/>
          <w:lang w:eastAsia="zh-CN" w:bidi="hi-IN"/>
        </w:rPr>
      </w:pPr>
    </w:p>
    <w:p w:rsidR="001F339B" w:rsidRPr="001F339B" w:rsidRDefault="001F339B" w:rsidP="00BA2144">
      <w:pPr>
        <w:tabs>
          <w:tab w:val="left" w:pos="959"/>
          <w:tab w:val="left" w:pos="8755"/>
        </w:tabs>
        <w:spacing w:after="0" w:line="360" w:lineRule="auto"/>
        <w:ind w:firstLine="567"/>
        <w:contextualSpacing/>
        <w:jc w:val="both"/>
        <w:rPr>
          <w:rFonts w:ascii="Times New Roman" w:eastAsia="Liberation Sans" w:hAnsi="Times New Roman" w:cs="Liberation Sans"/>
          <w:b/>
          <w:color w:val="00000A"/>
          <w:sz w:val="28"/>
          <w:szCs w:val="28"/>
          <w:lang w:eastAsia="zh-CN" w:bidi="hi-IN"/>
        </w:rPr>
      </w:pPr>
      <w:r w:rsidRPr="001F339B">
        <w:rPr>
          <w:rFonts w:ascii="Times New Roman" w:eastAsia="Liberation Sans" w:hAnsi="Times New Roman" w:cs="Liberation Sans"/>
          <w:color w:val="000000"/>
          <w:sz w:val="28"/>
          <w:szCs w:val="28"/>
          <w:shd w:val="clear" w:color="auto" w:fill="FFFFFF"/>
          <w:lang w:val="uk-UA" w:eastAsia="zh-CN" w:bidi="hi-IN"/>
        </w:rPr>
        <w:t xml:space="preserve">Згідно </w:t>
      </w:r>
      <w:r w:rsidR="00861D6C">
        <w:rPr>
          <w:rFonts w:ascii="Times New Roman" w:eastAsia="Liberation Sans" w:hAnsi="Times New Roman" w:cs="Liberation Sans"/>
          <w:color w:val="000000"/>
          <w:sz w:val="28"/>
          <w:szCs w:val="28"/>
          <w:shd w:val="clear" w:color="auto" w:fill="FFFFFF"/>
          <w:lang w:eastAsia="zh-CN" w:bidi="hi-IN"/>
        </w:rPr>
        <w:t xml:space="preserve">[10] </w:t>
      </w:r>
      <w:r w:rsidRPr="001F339B">
        <w:rPr>
          <w:rFonts w:ascii="Times New Roman" w:eastAsia="Liberation Sans" w:hAnsi="Times New Roman" w:cs="Liberation Sans"/>
          <w:color w:val="000000"/>
          <w:sz w:val="28"/>
          <w:szCs w:val="28"/>
          <w:shd w:val="clear" w:color="auto" w:fill="FFFFFF"/>
          <w:lang w:val="uk-UA" w:eastAsia="zh-CN" w:bidi="hi-IN"/>
        </w:rPr>
        <w:t xml:space="preserve">Концепції створення державної системи захисту критичної інфраструктури, основною метою державного управління у цій сфері повинно бути </w:t>
      </w:r>
      <w:r w:rsidRPr="001F339B">
        <w:rPr>
          <w:rFonts w:ascii="Times New Roman" w:eastAsia="Liberation Sans" w:hAnsi="Times New Roman" w:cs="Liberation Sans"/>
          <w:color w:val="000000"/>
          <w:sz w:val="28"/>
          <w:szCs w:val="28"/>
          <w:shd w:val="clear" w:color="auto" w:fill="FFFFFF"/>
          <w:lang w:eastAsia="zh-CN" w:bidi="hi-IN"/>
        </w:rPr>
        <w:t>визначення основних напрямів, механізмів і строків комплексного правового врегулювання питання захисту критичної інфраструктури</w:t>
      </w:r>
      <w:r w:rsidRPr="001F339B">
        <w:rPr>
          <w:rFonts w:ascii="Times New Roman" w:eastAsia="Liberation Sans" w:hAnsi="Times New Roman" w:cs="Liberation Sans"/>
          <w:color w:val="000000"/>
          <w:sz w:val="28"/>
          <w:szCs w:val="28"/>
          <w:shd w:val="clear" w:color="auto" w:fill="FFFFFF"/>
          <w:lang w:val="uk-UA" w:eastAsia="zh-CN" w:bidi="hi-IN"/>
        </w:rPr>
        <w:t xml:space="preserve"> на шляху до створення національної </w:t>
      </w:r>
      <w:r w:rsidRPr="001F339B">
        <w:rPr>
          <w:rFonts w:ascii="Times New Roman" w:eastAsia="Liberation Sans" w:hAnsi="Times New Roman" w:cs="Liberation Sans"/>
          <w:color w:val="000000"/>
          <w:sz w:val="28"/>
          <w:szCs w:val="28"/>
          <w:shd w:val="clear" w:color="auto" w:fill="FFFFFF"/>
          <w:lang w:eastAsia="zh-CN" w:bidi="hi-IN"/>
        </w:rPr>
        <w:t xml:space="preserve">системи захисту критичної інфраструктури. </w:t>
      </w:r>
    </w:p>
    <w:p w:rsidR="001F339B" w:rsidRPr="001F339B" w:rsidRDefault="001F339B" w:rsidP="00BA2144">
      <w:pPr>
        <w:shd w:val="clear" w:color="auto" w:fill="FFFFFF"/>
        <w:spacing w:after="0" w:line="360" w:lineRule="auto"/>
        <w:ind w:firstLine="567"/>
        <w:contextualSpacing/>
        <w:jc w:val="both"/>
        <w:rPr>
          <w:rFonts w:ascii="Times New Roman" w:eastAsia="Liberation Sans" w:hAnsi="Times New Roman" w:cs="Times New Roman"/>
          <w:color w:val="000000"/>
          <w:sz w:val="28"/>
          <w:szCs w:val="28"/>
          <w:lang w:val="uk-UA" w:eastAsia="zh-CN" w:bidi="hi-IN"/>
        </w:rPr>
      </w:pPr>
      <w:r w:rsidRPr="001F339B">
        <w:rPr>
          <w:rFonts w:ascii="Times New Roman" w:eastAsia="Liberation Sans" w:hAnsi="Times New Roman" w:cs="Liberation Sans"/>
          <w:color w:val="000000"/>
          <w:sz w:val="28"/>
          <w:szCs w:val="28"/>
          <w:lang w:val="uk-UA" w:eastAsia="zh-CN" w:bidi="hi-IN"/>
        </w:rPr>
        <w:t>Безумовно, щоб для д</w:t>
      </w:r>
      <w:r w:rsidRPr="001F339B">
        <w:rPr>
          <w:rFonts w:ascii="Times New Roman" w:eastAsia="Liberation Sans" w:hAnsi="Times New Roman" w:cs="Liberation Sans"/>
          <w:color w:val="000000"/>
          <w:sz w:val="28"/>
          <w:szCs w:val="28"/>
          <w:lang w:eastAsia="zh-CN" w:bidi="hi-IN"/>
        </w:rPr>
        <w:t xml:space="preserve">осягнення мети Концепції </w:t>
      </w:r>
      <w:r w:rsidRPr="001F339B">
        <w:rPr>
          <w:rFonts w:ascii="Times New Roman" w:eastAsia="Liberation Sans" w:hAnsi="Times New Roman" w:cs="Liberation Sans"/>
          <w:color w:val="000000"/>
          <w:sz w:val="28"/>
          <w:szCs w:val="28"/>
          <w:lang w:val="uk-UA" w:eastAsia="zh-CN" w:bidi="hi-IN"/>
        </w:rPr>
        <w:t xml:space="preserve">необхідно слідувати наступним </w:t>
      </w:r>
      <w:r w:rsidRPr="001F339B">
        <w:rPr>
          <w:rFonts w:ascii="Times New Roman" w:eastAsia="Liberation Sans" w:hAnsi="Times New Roman" w:cs="Times New Roman"/>
          <w:color w:val="000000"/>
          <w:sz w:val="28"/>
          <w:szCs w:val="28"/>
          <w:lang w:val="uk-UA" w:eastAsia="zh-CN" w:bidi="hi-IN"/>
        </w:rPr>
        <w:t>принципам:</w:t>
      </w:r>
    </w:p>
    <w:p w:rsidR="001F339B" w:rsidRPr="001F339B" w:rsidRDefault="001F339B" w:rsidP="00BA2144">
      <w:pPr>
        <w:numPr>
          <w:ilvl w:val="0"/>
          <w:numId w:val="5"/>
        </w:numPr>
        <w:shd w:val="clear" w:color="auto" w:fill="FFFFFF"/>
        <w:tabs>
          <w:tab w:val="left" w:pos="993"/>
        </w:tabs>
        <w:spacing w:after="0" w:line="360" w:lineRule="auto"/>
        <w:ind w:left="0" w:firstLine="567"/>
        <w:contextualSpacing/>
        <w:jc w:val="both"/>
        <w:rPr>
          <w:rFonts w:ascii="Times New Roman" w:eastAsia="Liberation Sans" w:hAnsi="Times New Roman" w:cs="Times New Roman"/>
          <w:color w:val="000000"/>
          <w:sz w:val="28"/>
          <w:szCs w:val="28"/>
          <w:lang w:bidi="hi-IN"/>
        </w:rPr>
      </w:pPr>
      <w:r w:rsidRPr="001F339B">
        <w:rPr>
          <w:rFonts w:ascii="Times New Roman" w:eastAsia="Liberation Sans" w:hAnsi="Times New Roman" w:cs="Times New Roman"/>
          <w:color w:val="000000"/>
          <w:sz w:val="28"/>
          <w:szCs w:val="28"/>
          <w:lang w:bidi="hi-IN"/>
        </w:rPr>
        <w:t>суб’єкт</w:t>
      </w:r>
      <w:r w:rsidRPr="001F339B">
        <w:rPr>
          <w:rFonts w:ascii="Times New Roman" w:eastAsia="Liberation Sans" w:hAnsi="Times New Roman" w:cs="Times New Roman"/>
          <w:color w:val="000000"/>
          <w:sz w:val="28"/>
          <w:szCs w:val="28"/>
          <w:lang w:val="uk-UA" w:bidi="hi-IN"/>
        </w:rPr>
        <w:t>и</w:t>
      </w:r>
      <w:r w:rsidRPr="001F339B">
        <w:rPr>
          <w:rFonts w:ascii="Times New Roman" w:eastAsia="Liberation Sans" w:hAnsi="Times New Roman" w:cs="Times New Roman"/>
          <w:color w:val="000000"/>
          <w:sz w:val="28"/>
          <w:szCs w:val="28"/>
          <w:lang w:bidi="hi-IN"/>
        </w:rPr>
        <w:t xml:space="preserve"> державної системи захисту критичної інфраструктури</w:t>
      </w:r>
      <w:r w:rsidRPr="001F339B">
        <w:rPr>
          <w:rFonts w:ascii="Times New Roman" w:eastAsia="Liberation Sans" w:hAnsi="Times New Roman" w:cs="Times New Roman"/>
          <w:color w:val="000000"/>
          <w:sz w:val="28"/>
          <w:szCs w:val="28"/>
          <w:lang w:val="uk-UA" w:bidi="hi-IN"/>
        </w:rPr>
        <w:t xml:space="preserve"> мають безперешкодно та оперативно взаємодіяти між собою</w:t>
      </w:r>
      <w:r w:rsidRPr="001F339B">
        <w:rPr>
          <w:rFonts w:ascii="Times New Roman" w:eastAsia="Liberation Sans" w:hAnsi="Times New Roman" w:cs="Times New Roman"/>
          <w:color w:val="000000"/>
          <w:sz w:val="28"/>
          <w:szCs w:val="28"/>
          <w:lang w:bidi="hi-IN"/>
        </w:rPr>
        <w:t>;</w:t>
      </w:r>
    </w:p>
    <w:p w:rsidR="001F339B" w:rsidRPr="001F339B" w:rsidRDefault="001F339B" w:rsidP="00BA2144">
      <w:pPr>
        <w:numPr>
          <w:ilvl w:val="0"/>
          <w:numId w:val="5"/>
        </w:numPr>
        <w:shd w:val="clear" w:color="auto" w:fill="FFFFFF"/>
        <w:tabs>
          <w:tab w:val="left" w:pos="993"/>
        </w:tabs>
        <w:spacing w:after="0" w:line="360" w:lineRule="auto"/>
        <w:ind w:left="0" w:firstLine="567"/>
        <w:contextualSpacing/>
        <w:jc w:val="both"/>
        <w:rPr>
          <w:rFonts w:ascii="Times New Roman" w:eastAsia="Liberation Sans" w:hAnsi="Times New Roman" w:cs="Times New Roman"/>
          <w:color w:val="000000"/>
          <w:sz w:val="28"/>
          <w:szCs w:val="28"/>
          <w:lang w:bidi="hi-IN"/>
        </w:rPr>
      </w:pPr>
      <w:r w:rsidRPr="001F339B">
        <w:rPr>
          <w:rFonts w:ascii="Times New Roman" w:eastAsia="Liberation Sans" w:hAnsi="Times New Roman" w:cs="Times New Roman"/>
          <w:color w:val="000000"/>
          <w:sz w:val="28"/>
          <w:szCs w:val="28"/>
          <w:lang w:bidi="hi-IN"/>
        </w:rPr>
        <w:t>рів</w:t>
      </w:r>
      <w:r w:rsidRPr="001F339B">
        <w:rPr>
          <w:rFonts w:ascii="Times New Roman" w:eastAsia="Liberation Sans" w:hAnsi="Times New Roman" w:cs="Times New Roman"/>
          <w:color w:val="000000"/>
          <w:sz w:val="28"/>
          <w:szCs w:val="28"/>
          <w:lang w:val="uk-UA" w:bidi="hi-IN"/>
        </w:rPr>
        <w:t>ень</w:t>
      </w:r>
      <w:r w:rsidRPr="001F339B">
        <w:rPr>
          <w:rFonts w:ascii="Times New Roman" w:eastAsia="Liberation Sans" w:hAnsi="Times New Roman" w:cs="Times New Roman"/>
          <w:color w:val="000000"/>
          <w:sz w:val="28"/>
          <w:szCs w:val="28"/>
          <w:lang w:bidi="hi-IN"/>
        </w:rPr>
        <w:t xml:space="preserve"> власних спроможностей громадян, суб’єктів господарювання, установ та організацій, </w:t>
      </w:r>
      <w:r w:rsidRPr="001F339B">
        <w:rPr>
          <w:rFonts w:ascii="Times New Roman" w:eastAsia="Liberation Sans" w:hAnsi="Times New Roman" w:cs="Times New Roman"/>
          <w:color w:val="000000"/>
          <w:sz w:val="28"/>
          <w:szCs w:val="28"/>
          <w:lang w:val="uk-UA" w:bidi="hi-IN"/>
        </w:rPr>
        <w:t>що є в</w:t>
      </w:r>
      <w:r w:rsidRPr="001F339B">
        <w:rPr>
          <w:rFonts w:ascii="Times New Roman" w:eastAsia="Liberation Sans" w:hAnsi="Times New Roman" w:cs="Times New Roman"/>
          <w:color w:val="000000"/>
          <w:sz w:val="28"/>
          <w:szCs w:val="28"/>
          <w:lang w:bidi="hi-IN"/>
        </w:rPr>
        <w:t>разливи</w:t>
      </w:r>
      <w:r w:rsidRPr="001F339B">
        <w:rPr>
          <w:rFonts w:ascii="Times New Roman" w:eastAsia="Liberation Sans" w:hAnsi="Times New Roman" w:cs="Times New Roman"/>
          <w:color w:val="000000"/>
          <w:sz w:val="28"/>
          <w:szCs w:val="28"/>
          <w:lang w:val="uk-UA" w:bidi="hi-IN"/>
        </w:rPr>
        <w:t>ми</w:t>
      </w:r>
      <w:r w:rsidRPr="001F339B">
        <w:rPr>
          <w:rFonts w:ascii="Times New Roman" w:eastAsia="Liberation Sans" w:hAnsi="Times New Roman" w:cs="Times New Roman"/>
          <w:color w:val="000000"/>
          <w:sz w:val="28"/>
          <w:szCs w:val="28"/>
          <w:lang w:bidi="hi-IN"/>
        </w:rPr>
        <w:t xml:space="preserve"> до припинення або погіршення функціонування критичної інфраструктури</w:t>
      </w:r>
      <w:r w:rsidRPr="001F339B">
        <w:rPr>
          <w:rFonts w:ascii="Times New Roman" w:eastAsia="Liberation Sans" w:hAnsi="Times New Roman" w:cs="Times New Roman"/>
          <w:color w:val="000000"/>
          <w:sz w:val="28"/>
          <w:szCs w:val="28"/>
          <w:lang w:val="uk-UA" w:bidi="hi-IN"/>
        </w:rPr>
        <w:t xml:space="preserve"> необхідно суттєво підвищити</w:t>
      </w:r>
      <w:r w:rsidRPr="001F339B">
        <w:rPr>
          <w:rFonts w:ascii="Times New Roman" w:eastAsia="Liberation Sans" w:hAnsi="Times New Roman" w:cs="Times New Roman"/>
          <w:color w:val="000000"/>
          <w:sz w:val="28"/>
          <w:szCs w:val="28"/>
          <w:lang w:bidi="hi-IN"/>
        </w:rPr>
        <w:t>;</w:t>
      </w:r>
    </w:p>
    <w:p w:rsidR="001F339B" w:rsidRPr="001F339B" w:rsidRDefault="001F339B" w:rsidP="00BA2144">
      <w:pPr>
        <w:numPr>
          <w:ilvl w:val="0"/>
          <w:numId w:val="5"/>
        </w:numPr>
        <w:shd w:val="clear" w:color="auto" w:fill="FFFFFF"/>
        <w:tabs>
          <w:tab w:val="left" w:pos="993"/>
        </w:tabs>
        <w:spacing w:after="0" w:line="360" w:lineRule="auto"/>
        <w:ind w:left="0" w:firstLine="567"/>
        <w:contextualSpacing/>
        <w:jc w:val="both"/>
        <w:rPr>
          <w:rFonts w:ascii="Times New Roman" w:eastAsia="Liberation Sans" w:hAnsi="Times New Roman" w:cs="Times New Roman"/>
          <w:color w:val="000000"/>
          <w:sz w:val="28"/>
          <w:szCs w:val="28"/>
          <w:lang w:val="uk-UA" w:bidi="hi-IN"/>
        </w:rPr>
      </w:pPr>
      <w:r w:rsidRPr="001F339B">
        <w:rPr>
          <w:rFonts w:ascii="Times New Roman" w:eastAsia="Liberation Sans" w:hAnsi="Times New Roman" w:cs="Times New Roman"/>
          <w:color w:val="000000"/>
          <w:sz w:val="28"/>
          <w:szCs w:val="28"/>
          <w:lang w:val="uk-UA" w:bidi="hi-IN"/>
        </w:rPr>
        <w:t>будівництво та експлуатація об’єктів критичної інфраструктури має відбуватись з дотриманням інженерно-технічних, організаційних, експлуатаційних вимог тощо, у різних режимах функціонування критичної інфраструктури;</w:t>
      </w:r>
    </w:p>
    <w:p w:rsidR="001F339B" w:rsidRPr="001F339B" w:rsidRDefault="001F339B" w:rsidP="00BA2144">
      <w:pPr>
        <w:numPr>
          <w:ilvl w:val="0"/>
          <w:numId w:val="5"/>
        </w:numPr>
        <w:shd w:val="clear" w:color="auto" w:fill="FFFFFF"/>
        <w:tabs>
          <w:tab w:val="left" w:pos="993"/>
        </w:tabs>
        <w:spacing w:after="0" w:line="360" w:lineRule="auto"/>
        <w:ind w:left="0" w:firstLine="567"/>
        <w:contextualSpacing/>
        <w:jc w:val="both"/>
        <w:rPr>
          <w:rFonts w:ascii="Times New Roman" w:eastAsia="Liberation Sans" w:hAnsi="Times New Roman" w:cs="Times New Roman"/>
          <w:color w:val="000000"/>
          <w:sz w:val="28"/>
          <w:szCs w:val="28"/>
          <w:lang w:val="uk-UA" w:bidi="hi-IN"/>
        </w:rPr>
      </w:pPr>
      <w:r w:rsidRPr="001F339B">
        <w:rPr>
          <w:rFonts w:ascii="Times New Roman" w:eastAsia="Liberation Sans" w:hAnsi="Times New Roman" w:cs="Times New Roman"/>
          <w:color w:val="000000"/>
          <w:sz w:val="28"/>
          <w:szCs w:val="28"/>
          <w:lang w:val="uk-UA" w:bidi="hi-IN"/>
        </w:rPr>
        <w:t xml:space="preserve">необхідно забезпечити </w:t>
      </w:r>
      <w:r w:rsidRPr="001F339B">
        <w:rPr>
          <w:rFonts w:ascii="Times New Roman" w:eastAsia="Liberation Sans" w:hAnsi="Times New Roman" w:cs="Times New Roman"/>
          <w:color w:val="000000"/>
          <w:sz w:val="28"/>
          <w:szCs w:val="28"/>
          <w:lang w:bidi="hi-IN"/>
        </w:rPr>
        <w:t>обмін інформацією між суб’єктами державної системи захисту критичної інфраструктури про загрози критичній інфраструктурі;</w:t>
      </w:r>
    </w:p>
    <w:p w:rsidR="001F339B" w:rsidRPr="001F339B" w:rsidRDefault="001F339B" w:rsidP="00BA2144">
      <w:pPr>
        <w:numPr>
          <w:ilvl w:val="0"/>
          <w:numId w:val="5"/>
        </w:numPr>
        <w:shd w:val="clear" w:color="auto" w:fill="FFFFFF"/>
        <w:tabs>
          <w:tab w:val="left" w:pos="993"/>
        </w:tabs>
        <w:spacing w:after="0" w:line="360" w:lineRule="auto"/>
        <w:ind w:left="0" w:firstLine="567"/>
        <w:contextualSpacing/>
        <w:jc w:val="both"/>
        <w:rPr>
          <w:rFonts w:ascii="Times New Roman" w:eastAsia="Liberation Sans" w:hAnsi="Times New Roman" w:cs="Times New Roman"/>
          <w:color w:val="000000"/>
          <w:sz w:val="28"/>
          <w:szCs w:val="28"/>
          <w:lang w:val="uk-UA" w:bidi="hi-IN"/>
        </w:rPr>
      </w:pPr>
      <w:r w:rsidRPr="001F339B">
        <w:rPr>
          <w:rFonts w:ascii="Times New Roman" w:eastAsia="Liberation Sans" w:hAnsi="Times New Roman" w:cs="Times New Roman"/>
          <w:color w:val="000000"/>
          <w:sz w:val="28"/>
          <w:szCs w:val="28"/>
          <w:lang w:bidi="hi-IN"/>
        </w:rPr>
        <w:t>здійснення державно-приватного партнерства у сфері захисту критичної інфраструктури</w:t>
      </w:r>
      <w:r w:rsidRPr="001F339B">
        <w:rPr>
          <w:rFonts w:ascii="Times New Roman" w:eastAsia="Liberation Sans" w:hAnsi="Times New Roman" w:cs="Times New Roman"/>
          <w:color w:val="000000"/>
          <w:sz w:val="28"/>
          <w:szCs w:val="28"/>
          <w:lang w:val="uk-UA" w:bidi="hi-IN"/>
        </w:rPr>
        <w:t xml:space="preserve"> має бути обов’язковим</w:t>
      </w:r>
      <w:r w:rsidRPr="001F339B">
        <w:rPr>
          <w:rFonts w:ascii="Times New Roman" w:eastAsia="Liberation Sans" w:hAnsi="Times New Roman" w:cs="Times New Roman"/>
          <w:color w:val="000000"/>
          <w:sz w:val="28"/>
          <w:szCs w:val="28"/>
          <w:lang w:bidi="hi-IN"/>
        </w:rPr>
        <w:t>;</w:t>
      </w:r>
    </w:p>
    <w:p w:rsidR="001F339B" w:rsidRPr="001F339B" w:rsidRDefault="001F339B" w:rsidP="00BA2144">
      <w:pPr>
        <w:numPr>
          <w:ilvl w:val="0"/>
          <w:numId w:val="5"/>
        </w:numPr>
        <w:shd w:val="clear" w:color="auto" w:fill="FFFFFF"/>
        <w:tabs>
          <w:tab w:val="left" w:pos="993"/>
        </w:tabs>
        <w:spacing w:after="0" w:line="360" w:lineRule="auto"/>
        <w:ind w:left="0" w:firstLine="567"/>
        <w:contextualSpacing/>
        <w:jc w:val="both"/>
        <w:rPr>
          <w:rFonts w:ascii="Times New Roman" w:eastAsia="Liberation Sans" w:hAnsi="Times New Roman" w:cs="Times New Roman"/>
          <w:color w:val="000000"/>
          <w:sz w:val="28"/>
          <w:szCs w:val="28"/>
          <w:lang w:val="uk-UA" w:bidi="hi-IN"/>
        </w:rPr>
      </w:pPr>
      <w:r w:rsidRPr="001F339B">
        <w:rPr>
          <w:rFonts w:ascii="Times New Roman" w:eastAsia="Liberation Sans" w:hAnsi="Times New Roman" w:cs="Times New Roman"/>
          <w:color w:val="000000"/>
          <w:sz w:val="28"/>
          <w:szCs w:val="28"/>
          <w:lang w:val="uk-UA" w:bidi="hi-IN"/>
        </w:rPr>
        <w:t>потрібно сприяти м</w:t>
      </w:r>
      <w:r w:rsidRPr="001F339B">
        <w:rPr>
          <w:rFonts w:ascii="Times New Roman" w:eastAsia="Liberation Sans" w:hAnsi="Times New Roman" w:cs="Times New Roman"/>
          <w:color w:val="000000"/>
          <w:sz w:val="28"/>
          <w:szCs w:val="28"/>
          <w:lang w:bidi="hi-IN"/>
        </w:rPr>
        <w:t>іжнародному співробітництву у сфері захисту критичної інфраструктури з урахуванням глобальних та регіональних безпекових процесів;</w:t>
      </w:r>
    </w:p>
    <w:p w:rsidR="001F339B" w:rsidRPr="001F339B" w:rsidRDefault="001F339B" w:rsidP="00BA2144">
      <w:pPr>
        <w:numPr>
          <w:ilvl w:val="0"/>
          <w:numId w:val="5"/>
        </w:numPr>
        <w:shd w:val="clear" w:color="auto" w:fill="FFFFFF"/>
        <w:tabs>
          <w:tab w:val="left" w:pos="993"/>
        </w:tabs>
        <w:spacing w:after="0" w:line="360" w:lineRule="auto"/>
        <w:ind w:left="0" w:firstLine="567"/>
        <w:contextualSpacing/>
        <w:jc w:val="both"/>
        <w:rPr>
          <w:rFonts w:ascii="Times New Roman" w:eastAsia="Liberation Sans" w:hAnsi="Times New Roman" w:cs="Times New Roman"/>
          <w:color w:val="000000"/>
          <w:sz w:val="28"/>
          <w:szCs w:val="28"/>
          <w:lang w:val="uk-UA" w:bidi="hi-IN"/>
        </w:rPr>
      </w:pPr>
      <w:r w:rsidRPr="001F339B">
        <w:rPr>
          <w:rFonts w:ascii="Times New Roman" w:eastAsia="Liberation Sans" w:hAnsi="Times New Roman" w:cs="Times New Roman"/>
          <w:color w:val="000000"/>
          <w:sz w:val="28"/>
          <w:szCs w:val="28"/>
          <w:lang w:val="uk-UA" w:bidi="hi-IN"/>
        </w:rPr>
        <w:t xml:space="preserve">необхідно </w:t>
      </w:r>
      <w:r w:rsidRPr="001F339B">
        <w:rPr>
          <w:rFonts w:ascii="Times New Roman" w:eastAsia="Liberation Sans" w:hAnsi="Times New Roman" w:cs="Times New Roman"/>
          <w:color w:val="000000"/>
          <w:sz w:val="28"/>
          <w:szCs w:val="28"/>
          <w:lang w:bidi="hi-IN"/>
        </w:rPr>
        <w:t>розроблювати та удосконал</w:t>
      </w:r>
      <w:r w:rsidRPr="001F339B">
        <w:rPr>
          <w:rFonts w:ascii="Times New Roman" w:eastAsia="Liberation Sans" w:hAnsi="Times New Roman" w:cs="Times New Roman"/>
          <w:color w:val="000000"/>
          <w:sz w:val="28"/>
          <w:szCs w:val="28"/>
          <w:lang w:val="uk-UA" w:bidi="hi-IN"/>
        </w:rPr>
        <w:t xml:space="preserve">ювати </w:t>
      </w:r>
      <w:r w:rsidRPr="001F339B">
        <w:rPr>
          <w:rFonts w:ascii="Times New Roman" w:eastAsia="Liberation Sans" w:hAnsi="Times New Roman" w:cs="Times New Roman"/>
          <w:color w:val="000000"/>
          <w:sz w:val="28"/>
          <w:szCs w:val="28"/>
          <w:lang w:bidi="hi-IN"/>
        </w:rPr>
        <w:t>законодавств</w:t>
      </w:r>
      <w:r w:rsidRPr="001F339B">
        <w:rPr>
          <w:rFonts w:ascii="Times New Roman" w:eastAsia="Liberation Sans" w:hAnsi="Times New Roman" w:cs="Times New Roman"/>
          <w:color w:val="000000"/>
          <w:sz w:val="28"/>
          <w:szCs w:val="28"/>
          <w:lang w:val="uk-UA" w:bidi="hi-IN"/>
        </w:rPr>
        <w:t>о</w:t>
      </w:r>
      <w:r w:rsidRPr="001F339B">
        <w:rPr>
          <w:rFonts w:ascii="Times New Roman" w:eastAsia="Liberation Sans" w:hAnsi="Times New Roman" w:cs="Times New Roman"/>
          <w:color w:val="000000"/>
          <w:sz w:val="28"/>
          <w:szCs w:val="28"/>
          <w:lang w:bidi="hi-IN"/>
        </w:rPr>
        <w:t xml:space="preserve"> у сфері захисту критичної інфраструктури</w:t>
      </w:r>
      <w:r w:rsidRPr="001F339B">
        <w:rPr>
          <w:rFonts w:ascii="Times New Roman" w:eastAsia="Liberation Sans" w:hAnsi="Times New Roman" w:cs="Times New Roman"/>
          <w:color w:val="000000"/>
          <w:sz w:val="28"/>
          <w:szCs w:val="28"/>
          <w:lang w:val="uk-UA" w:bidi="hi-IN"/>
        </w:rPr>
        <w:t>, враховуючи</w:t>
      </w:r>
      <w:r w:rsidRPr="001F339B">
        <w:rPr>
          <w:rFonts w:ascii="Times New Roman" w:eastAsia="Liberation Sans" w:hAnsi="Times New Roman" w:cs="Times New Roman"/>
          <w:color w:val="000000"/>
          <w:sz w:val="28"/>
          <w:szCs w:val="28"/>
          <w:lang w:bidi="hi-IN"/>
        </w:rPr>
        <w:t xml:space="preserve"> норм</w:t>
      </w:r>
      <w:r w:rsidRPr="001F339B">
        <w:rPr>
          <w:rFonts w:ascii="Times New Roman" w:eastAsia="Liberation Sans" w:hAnsi="Times New Roman" w:cs="Times New Roman"/>
          <w:color w:val="000000"/>
          <w:sz w:val="28"/>
          <w:szCs w:val="28"/>
          <w:lang w:val="uk-UA" w:bidi="hi-IN"/>
        </w:rPr>
        <w:t>и</w:t>
      </w:r>
      <w:r w:rsidRPr="001F339B">
        <w:rPr>
          <w:rFonts w:ascii="Times New Roman" w:eastAsia="Liberation Sans" w:hAnsi="Times New Roman" w:cs="Times New Roman"/>
          <w:color w:val="000000"/>
          <w:sz w:val="28"/>
          <w:szCs w:val="28"/>
          <w:lang w:bidi="hi-IN"/>
        </w:rPr>
        <w:t xml:space="preserve"> </w:t>
      </w:r>
      <w:r w:rsidRPr="001F339B">
        <w:rPr>
          <w:rFonts w:ascii="Times New Roman" w:eastAsia="Liberation Sans" w:hAnsi="Times New Roman" w:cs="Times New Roman"/>
          <w:color w:val="000000"/>
          <w:sz w:val="28"/>
          <w:szCs w:val="28"/>
          <w:lang w:val="uk-UA" w:bidi="hi-IN"/>
        </w:rPr>
        <w:t>та</w:t>
      </w:r>
      <w:r w:rsidRPr="001F339B">
        <w:rPr>
          <w:rFonts w:ascii="Times New Roman" w:eastAsia="Liberation Sans" w:hAnsi="Times New Roman" w:cs="Times New Roman"/>
          <w:color w:val="000000"/>
          <w:sz w:val="28"/>
          <w:szCs w:val="28"/>
          <w:lang w:bidi="hi-IN"/>
        </w:rPr>
        <w:t xml:space="preserve"> стандарт</w:t>
      </w:r>
      <w:r w:rsidRPr="001F339B">
        <w:rPr>
          <w:rFonts w:ascii="Times New Roman" w:eastAsia="Liberation Sans" w:hAnsi="Times New Roman" w:cs="Times New Roman"/>
          <w:color w:val="000000"/>
          <w:sz w:val="28"/>
          <w:szCs w:val="28"/>
          <w:lang w:val="uk-UA" w:bidi="hi-IN"/>
        </w:rPr>
        <w:t>и</w:t>
      </w:r>
      <w:r w:rsidRPr="001F339B">
        <w:rPr>
          <w:rFonts w:ascii="Times New Roman" w:eastAsia="Liberation Sans" w:hAnsi="Times New Roman" w:cs="Times New Roman"/>
          <w:color w:val="000000"/>
          <w:sz w:val="28"/>
          <w:szCs w:val="28"/>
          <w:lang w:bidi="hi-IN"/>
        </w:rPr>
        <w:t xml:space="preserve"> НАТО, а також положе</w:t>
      </w:r>
      <w:r w:rsidRPr="001F339B">
        <w:rPr>
          <w:rFonts w:ascii="Times New Roman" w:eastAsia="Liberation Sans" w:hAnsi="Times New Roman" w:cs="Times New Roman"/>
          <w:color w:val="000000"/>
          <w:sz w:val="28"/>
          <w:szCs w:val="28"/>
          <w:lang w:val="uk-UA" w:bidi="hi-IN"/>
        </w:rPr>
        <w:t>ння</w:t>
      </w:r>
      <w:r w:rsidRPr="001F339B">
        <w:rPr>
          <w:rFonts w:ascii="Times New Roman" w:eastAsia="Liberation Sans" w:hAnsi="Times New Roman" w:cs="Times New Roman"/>
          <w:color w:val="000000"/>
          <w:sz w:val="28"/>
          <w:szCs w:val="28"/>
          <w:lang w:bidi="hi-IN"/>
        </w:rPr>
        <w:t xml:space="preserve"> річних національних програм під егідою Комісії Україна - НАТО на відповідні роки.</w:t>
      </w:r>
    </w:p>
    <w:p w:rsidR="001F339B" w:rsidRPr="001F339B" w:rsidRDefault="001F339B" w:rsidP="00BA2144">
      <w:pPr>
        <w:tabs>
          <w:tab w:val="left" w:pos="959"/>
          <w:tab w:val="left" w:pos="8755"/>
        </w:tabs>
        <w:spacing w:after="0" w:line="360" w:lineRule="auto"/>
        <w:ind w:firstLine="567"/>
        <w:contextualSpacing/>
        <w:jc w:val="both"/>
        <w:rPr>
          <w:rFonts w:ascii="Times New Roman" w:eastAsia="Liberation Sans" w:hAnsi="Times New Roman" w:cs="Liberation Sans"/>
          <w:b/>
          <w:color w:val="00000A"/>
          <w:sz w:val="28"/>
          <w:szCs w:val="28"/>
          <w:lang w:val="uk-UA" w:eastAsia="zh-CN" w:bidi="hi-IN"/>
        </w:rPr>
      </w:pPr>
      <w:r w:rsidRPr="001F339B">
        <w:rPr>
          <w:rFonts w:ascii="Times New Roman" w:eastAsia="Liberation Sans" w:hAnsi="Times New Roman" w:cs="Times New Roman"/>
          <w:snapToGrid w:val="0"/>
          <w:color w:val="00000A"/>
          <w:sz w:val="28"/>
          <w:szCs w:val="28"/>
          <w:lang w:val="uk-UA" w:eastAsia="zh-CN" w:bidi="hi-IN"/>
        </w:rPr>
        <w:t>Врегулювання наявних проблем у галузі забезпечення захисту КІ  потребує тільки комплексного вдосконалення правової основи діяльності органів державної влади, суб’єктів господарювання та суспільства загалом. Разом з тим, їх вирішення практично  неможливе без створення організаційно-інституційної структури функціонування державної системи управління безпекою критичної інфраструктури, а також без визначення відповідальності, завдань та повноважень зацікавлених суб’єктів державної системи захисту критичної інфраструктури. Зокрема, вдосконалення правової основи захисту об’єктів критичної</w:t>
      </w:r>
      <w:r w:rsidRPr="001F339B">
        <w:rPr>
          <w:rFonts w:ascii="Times New Roman" w:eastAsia="Liberation Sans" w:hAnsi="Times New Roman" w:cs="Liberation Sans"/>
          <w:snapToGrid w:val="0"/>
          <w:color w:val="00000A"/>
          <w:sz w:val="28"/>
          <w:szCs w:val="28"/>
          <w:lang w:val="uk-UA" w:eastAsia="zh-CN" w:bidi="hi-IN"/>
        </w:rPr>
        <w:t xml:space="preserve"> інфраструктури потребує визначення базових принципів її функціонування, запровадження єдиних підходів до управління елементами системи на державному, місцевому та корпоративному рівнях, визначення засад взаємодії залучених державних органів та приватного сектору, суспільства та громадян, а також формування єдиної методологічнотермінологічної бази усіма суб’єктами державної системи захисту критичної інфраструктури</w:t>
      </w:r>
      <w:r w:rsidR="00861D6C" w:rsidRPr="00861D6C">
        <w:rPr>
          <w:rFonts w:ascii="Times New Roman" w:eastAsia="Liberation Sans" w:hAnsi="Times New Roman" w:cs="Liberation Sans"/>
          <w:snapToGrid w:val="0"/>
          <w:color w:val="00000A"/>
          <w:sz w:val="28"/>
          <w:szCs w:val="28"/>
          <w:lang w:val="uk-UA" w:eastAsia="zh-CN" w:bidi="hi-IN"/>
        </w:rPr>
        <w:t xml:space="preserve"> [4]</w:t>
      </w:r>
      <w:r w:rsidRPr="001F339B">
        <w:rPr>
          <w:rFonts w:ascii="Times New Roman" w:eastAsia="Liberation Sans" w:hAnsi="Times New Roman" w:cs="Liberation Sans"/>
          <w:snapToGrid w:val="0"/>
          <w:color w:val="00000A"/>
          <w:sz w:val="28"/>
          <w:szCs w:val="28"/>
          <w:lang w:val="uk-UA" w:eastAsia="zh-CN" w:bidi="hi-IN"/>
        </w:rPr>
        <w:t xml:space="preserve">.  </w:t>
      </w:r>
    </w:p>
    <w:p w:rsidR="001F339B" w:rsidRPr="001F339B" w:rsidRDefault="001F339B" w:rsidP="00BA2144">
      <w:pPr>
        <w:shd w:val="clear" w:color="auto" w:fill="FFFFFF"/>
        <w:spacing w:after="0" w:line="360" w:lineRule="auto"/>
        <w:ind w:firstLine="567"/>
        <w:contextualSpacing/>
        <w:jc w:val="both"/>
        <w:rPr>
          <w:rFonts w:ascii="Times New Roman" w:eastAsia="Liberation Sans" w:hAnsi="Times New Roman" w:cs="Times New Roman"/>
          <w:color w:val="000000"/>
          <w:sz w:val="28"/>
          <w:szCs w:val="28"/>
          <w:lang w:val="uk-UA" w:eastAsia="zh-CN" w:bidi="hi-IN"/>
        </w:rPr>
      </w:pPr>
      <w:r w:rsidRPr="001F339B">
        <w:rPr>
          <w:rFonts w:ascii="Times New Roman" w:eastAsia="Liberation Sans" w:hAnsi="Times New Roman" w:cs="Times New Roman"/>
          <w:color w:val="000000"/>
          <w:sz w:val="28"/>
          <w:szCs w:val="28"/>
          <w:lang w:val="uk-UA" w:eastAsia="zh-CN" w:bidi="hi-IN"/>
        </w:rPr>
        <w:t>Невідкладними заходами на шляху до формування структури системи захисту критичної інфраструктури н</w:t>
      </w:r>
      <w:r w:rsidRPr="001F339B">
        <w:rPr>
          <w:rFonts w:ascii="Times New Roman" w:eastAsia="Liberation Sans" w:hAnsi="Times New Roman" w:cs="Times New Roman"/>
          <w:color w:val="000000"/>
          <w:sz w:val="28"/>
          <w:szCs w:val="28"/>
          <w:lang w:eastAsia="zh-CN" w:bidi="hi-IN"/>
        </w:rPr>
        <w:t xml:space="preserve">а загальнодержавному рівні </w:t>
      </w:r>
      <w:r w:rsidRPr="001F339B">
        <w:rPr>
          <w:rFonts w:ascii="Times New Roman" w:eastAsia="Liberation Sans" w:hAnsi="Times New Roman" w:cs="Times New Roman"/>
          <w:color w:val="000000"/>
          <w:sz w:val="28"/>
          <w:szCs w:val="28"/>
          <w:lang w:val="uk-UA" w:eastAsia="zh-CN" w:bidi="hi-IN"/>
        </w:rPr>
        <w:t>є так:</w:t>
      </w:r>
    </w:p>
    <w:p w:rsidR="001F339B" w:rsidRPr="001F339B" w:rsidRDefault="001F339B" w:rsidP="00BA2144">
      <w:pPr>
        <w:numPr>
          <w:ilvl w:val="0"/>
          <w:numId w:val="5"/>
        </w:numPr>
        <w:shd w:val="clear" w:color="auto" w:fill="FFFFFF"/>
        <w:tabs>
          <w:tab w:val="left" w:pos="993"/>
        </w:tabs>
        <w:spacing w:after="0" w:line="360" w:lineRule="auto"/>
        <w:ind w:left="0" w:firstLine="567"/>
        <w:contextualSpacing/>
        <w:jc w:val="both"/>
        <w:rPr>
          <w:rFonts w:ascii="Times New Roman" w:eastAsia="Liberation Sans" w:hAnsi="Times New Roman" w:cs="Times New Roman"/>
          <w:color w:val="000000"/>
          <w:sz w:val="28"/>
          <w:szCs w:val="28"/>
          <w:lang w:val="uk-UA" w:bidi="hi-IN"/>
        </w:rPr>
      </w:pPr>
      <w:r w:rsidRPr="001F339B">
        <w:rPr>
          <w:rFonts w:ascii="Times New Roman" w:eastAsia="Liberation Sans" w:hAnsi="Times New Roman" w:cs="Times New Roman"/>
          <w:color w:val="000000"/>
          <w:sz w:val="28"/>
          <w:szCs w:val="28"/>
          <w:lang w:bidi="hi-IN"/>
        </w:rPr>
        <w:t>визначення органу, відповідального за формування та реалізацію державної політики у сфері захисту критичної інфраструктури;</w:t>
      </w:r>
    </w:p>
    <w:p w:rsidR="001F339B" w:rsidRPr="001F339B" w:rsidRDefault="001F339B" w:rsidP="00BA2144">
      <w:pPr>
        <w:numPr>
          <w:ilvl w:val="0"/>
          <w:numId w:val="5"/>
        </w:numPr>
        <w:shd w:val="clear" w:color="auto" w:fill="FFFFFF"/>
        <w:tabs>
          <w:tab w:val="left" w:pos="993"/>
        </w:tabs>
        <w:spacing w:after="0" w:line="360" w:lineRule="auto"/>
        <w:ind w:left="0" w:firstLine="567"/>
        <w:contextualSpacing/>
        <w:jc w:val="both"/>
        <w:rPr>
          <w:rFonts w:ascii="Times New Roman" w:eastAsia="Liberation Sans" w:hAnsi="Times New Roman" w:cs="Times New Roman"/>
          <w:b/>
          <w:color w:val="000000"/>
          <w:sz w:val="28"/>
          <w:szCs w:val="28"/>
          <w:lang w:val="uk-UA" w:bidi="hi-IN"/>
        </w:rPr>
      </w:pPr>
      <w:r w:rsidRPr="001F339B">
        <w:rPr>
          <w:rFonts w:ascii="Times New Roman" w:eastAsia="Liberation Sans" w:hAnsi="Times New Roman" w:cs="Times New Roman"/>
          <w:color w:val="000000"/>
          <w:sz w:val="28"/>
          <w:szCs w:val="28"/>
          <w:lang w:bidi="hi-IN"/>
        </w:rPr>
        <w:t>затвердження переліку секторів критичної інфраструктури</w:t>
      </w:r>
      <w:r w:rsidRPr="001F339B">
        <w:rPr>
          <w:rFonts w:ascii="Times New Roman" w:eastAsia="Liberation Sans" w:hAnsi="Times New Roman" w:cs="Times New Roman"/>
          <w:color w:val="000000"/>
          <w:sz w:val="28"/>
          <w:szCs w:val="28"/>
          <w:lang w:val="uk-UA" w:bidi="hi-IN"/>
        </w:rPr>
        <w:t xml:space="preserve"> з </w:t>
      </w:r>
      <w:r w:rsidRPr="001F339B">
        <w:rPr>
          <w:rFonts w:ascii="Times New Roman" w:eastAsia="Liberation Sans" w:hAnsi="Times New Roman" w:cs="Times New Roman"/>
          <w:color w:val="000000"/>
          <w:sz w:val="28"/>
          <w:szCs w:val="28"/>
          <w:lang w:bidi="hi-IN"/>
        </w:rPr>
        <w:t>визначення</w:t>
      </w:r>
      <w:r w:rsidRPr="001F339B">
        <w:rPr>
          <w:rFonts w:ascii="Times New Roman" w:eastAsia="Liberation Sans" w:hAnsi="Times New Roman" w:cs="Times New Roman"/>
          <w:color w:val="000000"/>
          <w:sz w:val="28"/>
          <w:szCs w:val="28"/>
          <w:lang w:val="uk-UA" w:bidi="hi-IN"/>
        </w:rPr>
        <w:t xml:space="preserve">м </w:t>
      </w:r>
      <w:r w:rsidRPr="001F339B">
        <w:rPr>
          <w:rFonts w:ascii="Times New Roman" w:eastAsia="Liberation Sans" w:hAnsi="Times New Roman" w:cs="Times New Roman"/>
          <w:color w:val="000000"/>
          <w:sz w:val="28"/>
          <w:szCs w:val="28"/>
          <w:lang w:bidi="hi-IN"/>
        </w:rPr>
        <w:t>відповідальних за їх захист державних органів</w:t>
      </w:r>
      <w:r w:rsidRPr="001F339B">
        <w:rPr>
          <w:rFonts w:ascii="Times New Roman" w:eastAsia="Liberation Sans" w:hAnsi="Times New Roman" w:cs="Times New Roman"/>
          <w:color w:val="000000"/>
          <w:sz w:val="28"/>
          <w:szCs w:val="28"/>
          <w:lang w:val="uk-UA" w:bidi="hi-IN"/>
        </w:rPr>
        <w:t xml:space="preserve">, а також переліку </w:t>
      </w:r>
      <w:r w:rsidRPr="001F339B">
        <w:rPr>
          <w:rFonts w:ascii="Times New Roman" w:eastAsia="Liberation Sans" w:hAnsi="Times New Roman" w:cs="Times New Roman"/>
          <w:color w:val="000000"/>
          <w:sz w:val="28"/>
          <w:szCs w:val="28"/>
          <w:lang w:bidi="hi-IN"/>
        </w:rPr>
        <w:t>об’єктів критичної інфраструктури;</w:t>
      </w:r>
    </w:p>
    <w:p w:rsidR="001F339B" w:rsidRPr="001F339B" w:rsidRDefault="001F339B" w:rsidP="00BA2144">
      <w:pPr>
        <w:numPr>
          <w:ilvl w:val="0"/>
          <w:numId w:val="5"/>
        </w:numPr>
        <w:shd w:val="clear" w:color="auto" w:fill="FFFFFF"/>
        <w:tabs>
          <w:tab w:val="left" w:pos="993"/>
        </w:tabs>
        <w:spacing w:after="0" w:line="360" w:lineRule="auto"/>
        <w:ind w:left="0" w:firstLine="567"/>
        <w:contextualSpacing/>
        <w:jc w:val="both"/>
        <w:rPr>
          <w:rFonts w:ascii="Times New Roman" w:eastAsia="Liberation Sans" w:hAnsi="Times New Roman" w:cs="Times New Roman"/>
          <w:color w:val="000000"/>
          <w:sz w:val="28"/>
          <w:szCs w:val="28"/>
          <w:lang w:val="uk-UA" w:bidi="hi-IN"/>
        </w:rPr>
      </w:pPr>
      <w:r w:rsidRPr="001F339B">
        <w:rPr>
          <w:rFonts w:ascii="Times New Roman" w:eastAsia="Liberation Sans" w:hAnsi="Times New Roman" w:cs="Times New Roman"/>
          <w:color w:val="000000"/>
          <w:sz w:val="28"/>
          <w:szCs w:val="28"/>
          <w:lang w:val="uk-UA" w:bidi="hi-IN"/>
        </w:rPr>
        <w:t>визначення повноважень, завдань та відповідальності державних органів у сфері захисту критичної інфраструктури, а також прав, обов’язків та відповідальності власників (розпорядників) об’єктів критичної інфраструктури;</w:t>
      </w:r>
    </w:p>
    <w:p w:rsidR="001F339B" w:rsidRPr="001F339B" w:rsidRDefault="001F339B" w:rsidP="00BA2144">
      <w:pPr>
        <w:numPr>
          <w:ilvl w:val="0"/>
          <w:numId w:val="5"/>
        </w:numPr>
        <w:shd w:val="clear" w:color="auto" w:fill="FFFFFF"/>
        <w:tabs>
          <w:tab w:val="left" w:pos="993"/>
        </w:tabs>
        <w:spacing w:after="0" w:line="360" w:lineRule="auto"/>
        <w:ind w:left="0" w:firstLine="567"/>
        <w:contextualSpacing/>
        <w:jc w:val="both"/>
        <w:rPr>
          <w:rFonts w:ascii="Times New Roman" w:eastAsia="Liberation Sans" w:hAnsi="Times New Roman" w:cs="Times New Roman"/>
          <w:color w:val="000000"/>
          <w:sz w:val="28"/>
          <w:szCs w:val="28"/>
          <w:lang w:val="uk-UA" w:bidi="hi-IN"/>
        </w:rPr>
      </w:pPr>
      <w:r w:rsidRPr="001F339B">
        <w:rPr>
          <w:rFonts w:ascii="Times New Roman" w:eastAsia="Liberation Sans" w:hAnsi="Times New Roman" w:cs="Times New Roman"/>
          <w:color w:val="000000"/>
          <w:sz w:val="28"/>
          <w:szCs w:val="28"/>
          <w:lang w:val="uk-UA" w:bidi="hi-IN"/>
        </w:rPr>
        <w:t>організацію взаємодії суб’єктів державної системи захисту критичної інфраструктури, обміну інформацією між ними про загрози критичній інфраструктурі, створення мережі ситуаційних центрів;</w:t>
      </w:r>
    </w:p>
    <w:p w:rsidR="001F339B" w:rsidRPr="001F339B" w:rsidRDefault="001F339B" w:rsidP="00BA2144">
      <w:pPr>
        <w:numPr>
          <w:ilvl w:val="0"/>
          <w:numId w:val="5"/>
        </w:numPr>
        <w:shd w:val="clear" w:color="auto" w:fill="FFFFFF"/>
        <w:tabs>
          <w:tab w:val="left" w:pos="993"/>
        </w:tabs>
        <w:spacing w:after="0" w:line="360" w:lineRule="auto"/>
        <w:ind w:left="0" w:firstLine="567"/>
        <w:contextualSpacing/>
        <w:jc w:val="both"/>
        <w:rPr>
          <w:rFonts w:ascii="Times New Roman" w:eastAsia="Liberation Sans" w:hAnsi="Times New Roman" w:cs="Times New Roman"/>
          <w:color w:val="000000"/>
          <w:sz w:val="28"/>
          <w:szCs w:val="28"/>
          <w:lang w:val="uk-UA" w:bidi="hi-IN"/>
        </w:rPr>
      </w:pPr>
      <w:r w:rsidRPr="001F339B">
        <w:rPr>
          <w:rFonts w:ascii="Times New Roman" w:eastAsia="Liberation Sans" w:hAnsi="Times New Roman" w:cs="Times New Roman"/>
          <w:color w:val="000000"/>
          <w:sz w:val="28"/>
          <w:szCs w:val="28"/>
          <w:lang w:val="uk-UA" w:bidi="hi-IN"/>
        </w:rPr>
        <w:t>розроблення і затвердження єдиної методології проведення оцінки загроз критичній інфраструктурі та визначення критеріїв віднесення до неї об’єктів інфраструктури;</w:t>
      </w:r>
    </w:p>
    <w:p w:rsidR="001F339B" w:rsidRPr="001F339B" w:rsidRDefault="001F339B" w:rsidP="00BA2144">
      <w:pPr>
        <w:numPr>
          <w:ilvl w:val="0"/>
          <w:numId w:val="5"/>
        </w:numPr>
        <w:shd w:val="clear" w:color="auto" w:fill="FFFFFF"/>
        <w:tabs>
          <w:tab w:val="left" w:pos="993"/>
        </w:tabs>
        <w:spacing w:after="0" w:line="360" w:lineRule="auto"/>
        <w:ind w:left="0" w:firstLine="567"/>
        <w:contextualSpacing/>
        <w:jc w:val="both"/>
        <w:rPr>
          <w:rFonts w:ascii="Times New Roman" w:eastAsia="Liberation Sans" w:hAnsi="Times New Roman" w:cs="Times New Roman"/>
          <w:color w:val="000000"/>
          <w:sz w:val="28"/>
          <w:szCs w:val="28"/>
          <w:lang w:val="uk-UA" w:bidi="hi-IN"/>
        </w:rPr>
      </w:pPr>
      <w:bookmarkStart w:id="135" w:name="n60"/>
      <w:bookmarkStart w:id="136" w:name="n61"/>
      <w:bookmarkEnd w:id="135"/>
      <w:bookmarkEnd w:id="136"/>
      <w:r w:rsidRPr="001F339B">
        <w:rPr>
          <w:rFonts w:ascii="Times New Roman" w:eastAsia="Liberation Sans" w:hAnsi="Times New Roman" w:cs="Times New Roman"/>
          <w:color w:val="000000"/>
          <w:sz w:val="28"/>
          <w:szCs w:val="28"/>
          <w:lang w:bidi="hi-IN"/>
        </w:rPr>
        <w:t>створення системи підготовки та перепідготовки кадрів у сфері захисту критичної інфраструктури</w:t>
      </w:r>
      <w:r w:rsidR="00861D6C" w:rsidRPr="00861D6C">
        <w:rPr>
          <w:rFonts w:ascii="Times New Roman" w:eastAsia="Liberation Sans" w:hAnsi="Times New Roman" w:cs="Times New Roman"/>
          <w:color w:val="000000"/>
          <w:sz w:val="28"/>
          <w:szCs w:val="28"/>
          <w:lang w:bidi="hi-IN"/>
        </w:rPr>
        <w:t xml:space="preserve"> [3]</w:t>
      </w:r>
      <w:r w:rsidRPr="001F339B">
        <w:rPr>
          <w:rFonts w:ascii="Times New Roman" w:eastAsia="Liberation Sans" w:hAnsi="Times New Roman" w:cs="Times New Roman"/>
          <w:color w:val="000000"/>
          <w:sz w:val="28"/>
          <w:szCs w:val="28"/>
          <w:lang w:val="uk-UA" w:bidi="hi-IN"/>
        </w:rPr>
        <w:t>.</w:t>
      </w:r>
    </w:p>
    <w:p w:rsidR="001F339B" w:rsidRPr="001F339B" w:rsidRDefault="001F339B" w:rsidP="00BA2144">
      <w:pPr>
        <w:shd w:val="clear" w:color="auto" w:fill="FFFFFF"/>
        <w:spacing w:after="0" w:line="360" w:lineRule="auto"/>
        <w:ind w:firstLine="567"/>
        <w:contextualSpacing/>
        <w:jc w:val="both"/>
        <w:rPr>
          <w:rFonts w:ascii="Times New Roman" w:eastAsia="Liberation Sans" w:hAnsi="Times New Roman" w:cs="Liberation Sans"/>
          <w:color w:val="000000"/>
          <w:sz w:val="28"/>
          <w:szCs w:val="28"/>
          <w:lang w:val="uk-UA" w:eastAsia="zh-CN" w:bidi="hi-IN"/>
        </w:rPr>
      </w:pPr>
      <w:bookmarkStart w:id="137" w:name="n62"/>
      <w:bookmarkEnd w:id="137"/>
      <w:r w:rsidRPr="001F339B">
        <w:rPr>
          <w:rFonts w:ascii="Times New Roman" w:eastAsia="Liberation Sans" w:hAnsi="Times New Roman" w:cs="Times New Roman"/>
          <w:color w:val="000000"/>
          <w:sz w:val="28"/>
          <w:szCs w:val="28"/>
          <w:lang w:val="uk-UA" w:eastAsia="zh-CN" w:bidi="hi-IN"/>
        </w:rPr>
        <w:t>Визначення повноважень, завдань та відповідальності суб’єктів державної системи захисту критичної інфраструктури повинно здійснюватись шляхом визначення державних органів, відповідальних за забезпечення здійснення заходів щодо пріоритетних секторів критичної інфраструктури, зокрема паливно-енергетичного комплексу, транспорту, мережі життєзабезпечення</w:t>
      </w:r>
      <w:r w:rsidRPr="001F339B">
        <w:rPr>
          <w:rFonts w:ascii="Times New Roman" w:eastAsia="Liberation Sans" w:hAnsi="Times New Roman" w:cs="Liberation Sans"/>
          <w:color w:val="000000"/>
          <w:sz w:val="28"/>
          <w:szCs w:val="28"/>
          <w:lang w:val="uk-UA" w:eastAsia="zh-CN" w:bidi="hi-IN"/>
        </w:rPr>
        <w:t>, телекомунікації та зв’язку, хімічної промисловості, харчової промисловості</w:t>
      </w:r>
      <w:bookmarkStart w:id="138" w:name="_Toc515720625"/>
      <w:bookmarkStart w:id="139" w:name="_Toc515810063"/>
      <w:bookmarkStart w:id="140" w:name="_Toc515810193"/>
      <w:bookmarkStart w:id="141" w:name="_Toc515810924"/>
      <w:bookmarkStart w:id="142" w:name="_Toc515915431"/>
      <w:bookmarkStart w:id="143" w:name="_Toc515957382"/>
      <w:bookmarkStart w:id="144" w:name="_Toc515963458"/>
      <w:bookmarkStart w:id="145" w:name="_Toc516515152"/>
      <w:r w:rsidRPr="001F339B">
        <w:rPr>
          <w:rFonts w:ascii="Times New Roman" w:eastAsia="Liberation Sans" w:hAnsi="Times New Roman" w:cs="Liberation Sans"/>
          <w:color w:val="000000"/>
          <w:sz w:val="28"/>
          <w:szCs w:val="28"/>
          <w:lang w:val="uk-UA" w:eastAsia="zh-CN" w:bidi="hi-IN"/>
        </w:rPr>
        <w:t xml:space="preserve"> та агропромислового комплексу.</w:t>
      </w:r>
    </w:p>
    <w:p w:rsidR="001F339B" w:rsidRPr="001F339B" w:rsidRDefault="001F339B" w:rsidP="001F339B">
      <w:pPr>
        <w:shd w:val="clear" w:color="auto" w:fill="FFFFFF"/>
        <w:spacing w:after="0" w:line="360" w:lineRule="auto"/>
        <w:ind w:firstLine="709"/>
        <w:contextualSpacing/>
        <w:jc w:val="both"/>
        <w:rPr>
          <w:rFonts w:ascii="Times New Roman" w:eastAsia="Liberation Sans" w:hAnsi="Times New Roman" w:cs="Liberation Sans"/>
          <w:color w:val="000000"/>
          <w:sz w:val="28"/>
          <w:szCs w:val="28"/>
          <w:lang w:val="uk-UA" w:eastAsia="zh-CN" w:bidi="hi-IN"/>
        </w:rPr>
      </w:pPr>
    </w:p>
    <w:p w:rsidR="001F339B" w:rsidRPr="001F339B" w:rsidRDefault="001F339B" w:rsidP="001F339B">
      <w:pPr>
        <w:keepNext/>
        <w:keepLines/>
        <w:spacing w:after="0" w:line="360" w:lineRule="auto"/>
        <w:ind w:firstLine="709"/>
        <w:contextualSpacing/>
        <w:outlineLvl w:val="1"/>
        <w:rPr>
          <w:rFonts w:ascii="Times New Roman" w:eastAsia="Times New Roman" w:hAnsi="Times New Roman" w:cs="Times New Roman"/>
          <w:b/>
          <w:bCs/>
          <w:color w:val="00000A"/>
          <w:sz w:val="28"/>
          <w:szCs w:val="26"/>
          <w:lang w:eastAsia="zh-CN" w:bidi="hi-IN"/>
        </w:rPr>
      </w:pPr>
      <w:r w:rsidRPr="001F339B">
        <w:rPr>
          <w:rFonts w:ascii="Times New Roman" w:eastAsia="Times New Roman" w:hAnsi="Times New Roman" w:cs="Times New Roman"/>
          <w:b/>
          <w:bCs/>
          <w:color w:val="00000A"/>
          <w:sz w:val="28"/>
          <w:szCs w:val="26"/>
          <w:lang w:eastAsia="zh-CN" w:bidi="hi-IN"/>
        </w:rPr>
        <w:t>Висновки до другого розділу</w:t>
      </w:r>
      <w:bookmarkEnd w:id="138"/>
      <w:bookmarkEnd w:id="139"/>
      <w:bookmarkEnd w:id="140"/>
      <w:bookmarkEnd w:id="141"/>
      <w:bookmarkEnd w:id="142"/>
      <w:bookmarkEnd w:id="143"/>
      <w:bookmarkEnd w:id="144"/>
      <w:bookmarkEnd w:id="145"/>
    </w:p>
    <w:p w:rsidR="001F339B" w:rsidRPr="001F339B" w:rsidRDefault="001F339B" w:rsidP="001F339B">
      <w:pPr>
        <w:spacing w:after="0" w:line="360" w:lineRule="auto"/>
        <w:ind w:firstLine="709"/>
        <w:contextualSpacing/>
        <w:jc w:val="both"/>
        <w:rPr>
          <w:rFonts w:ascii="Times New Roman" w:eastAsia="Liberation Sans" w:hAnsi="Times New Roman" w:cs="Liberation Sans"/>
          <w:color w:val="00000A"/>
          <w:sz w:val="28"/>
          <w:szCs w:val="24"/>
          <w:lang w:val="uk-UA" w:eastAsia="zh-CN" w:bidi="hi-IN"/>
        </w:rPr>
      </w:pPr>
    </w:p>
    <w:p w:rsidR="001F339B" w:rsidRPr="001F339B" w:rsidRDefault="001F339B" w:rsidP="001F339B">
      <w:pPr>
        <w:spacing w:after="0" w:line="360" w:lineRule="auto"/>
        <w:ind w:firstLine="709"/>
        <w:contextualSpacing/>
        <w:jc w:val="both"/>
        <w:outlineLvl w:val="4"/>
        <w:rPr>
          <w:rFonts w:ascii="Times New Roman" w:eastAsia="Liberation Sans" w:hAnsi="Times New Roman" w:cs="Times New Roman"/>
          <w:color w:val="00000A"/>
          <w:sz w:val="28"/>
          <w:szCs w:val="28"/>
          <w:lang w:val="uk-UA" w:eastAsia="zh-CN" w:bidi="hi-IN"/>
        </w:rPr>
      </w:pPr>
      <w:r w:rsidRPr="001F339B">
        <w:rPr>
          <w:rFonts w:ascii="Times New Roman" w:eastAsia="Liberation Sans" w:hAnsi="Times New Roman" w:cs="Times New Roman"/>
          <w:bCs/>
          <w:color w:val="00000A"/>
          <w:sz w:val="28"/>
          <w:szCs w:val="28"/>
          <w:lang w:val="uk-UA" w:eastAsia="zh-CN" w:bidi="hi-IN"/>
        </w:rPr>
        <w:t>Не так давно ухвалений п</w:t>
      </w:r>
      <w:r w:rsidRPr="001F339B">
        <w:rPr>
          <w:rFonts w:ascii="Times New Roman" w:eastAsia="Liberation Sans" w:hAnsi="Times New Roman" w:cs="Times New Roman"/>
          <w:bCs/>
          <w:color w:val="00000A"/>
          <w:sz w:val="28"/>
          <w:szCs w:val="28"/>
          <w:lang w:eastAsia="zh-CN" w:bidi="hi-IN"/>
        </w:rPr>
        <w:t>арламен</w:t>
      </w:r>
      <w:r w:rsidRPr="001F339B">
        <w:rPr>
          <w:rFonts w:ascii="Times New Roman" w:eastAsia="Liberation Sans" w:hAnsi="Times New Roman" w:cs="Times New Roman"/>
          <w:bCs/>
          <w:color w:val="00000A"/>
          <w:sz w:val="28"/>
          <w:szCs w:val="28"/>
          <w:lang w:val="uk-UA" w:eastAsia="zh-CN" w:bidi="hi-IN"/>
        </w:rPr>
        <w:t>том</w:t>
      </w:r>
      <w:r w:rsidRPr="001F339B">
        <w:rPr>
          <w:rFonts w:ascii="Times New Roman" w:eastAsia="Liberation Sans" w:hAnsi="Times New Roman" w:cs="Times New Roman"/>
          <w:bCs/>
          <w:color w:val="00000A"/>
          <w:sz w:val="28"/>
          <w:szCs w:val="28"/>
          <w:lang w:val="en-US" w:eastAsia="zh-CN" w:bidi="hi-IN"/>
        </w:rPr>
        <w:t> </w:t>
      </w:r>
      <w:hyperlink r:id="rId18" w:tgtFrame="_blank" w:history="1">
        <w:r w:rsidRPr="001F339B">
          <w:rPr>
            <w:rFonts w:ascii="Times New Roman" w:eastAsia="Liberation Sans" w:hAnsi="Times New Roman" w:cs="Times New Roman"/>
            <w:bCs/>
            <w:color w:val="00000A"/>
            <w:sz w:val="28"/>
            <w:szCs w:val="28"/>
            <w:lang w:eastAsia="zh-CN" w:bidi="hi-IN"/>
          </w:rPr>
          <w:t>закон</w:t>
        </w:r>
      </w:hyperlink>
      <w:r w:rsidRPr="001F339B">
        <w:rPr>
          <w:rFonts w:ascii="Times New Roman" w:eastAsia="Liberation Sans" w:hAnsi="Times New Roman" w:cs="Times New Roman"/>
          <w:bCs/>
          <w:color w:val="00000A"/>
          <w:sz w:val="28"/>
          <w:szCs w:val="28"/>
          <w:lang w:val="en-US" w:eastAsia="zh-CN" w:bidi="hi-IN"/>
        </w:rPr>
        <w:t> </w:t>
      </w:r>
      <w:r w:rsidRPr="001F339B">
        <w:rPr>
          <w:rFonts w:ascii="Times New Roman" w:eastAsia="Liberation Sans" w:hAnsi="Times New Roman" w:cs="Times New Roman"/>
          <w:bCs/>
          <w:color w:val="00000A"/>
          <w:sz w:val="28"/>
          <w:szCs w:val="28"/>
          <w:lang w:eastAsia="zh-CN" w:bidi="hi-IN"/>
        </w:rPr>
        <w:t>“Про основні засади забезпечення кібербезпеки в Україні”</w:t>
      </w:r>
      <w:r w:rsidRPr="001F339B">
        <w:rPr>
          <w:rFonts w:ascii="Times New Roman" w:eastAsia="Liberation Sans" w:hAnsi="Times New Roman" w:cs="Times New Roman"/>
          <w:bCs/>
          <w:color w:val="00000A"/>
          <w:sz w:val="28"/>
          <w:szCs w:val="28"/>
          <w:lang w:val="uk-UA" w:eastAsia="zh-CN" w:bidi="hi-IN"/>
        </w:rPr>
        <w:t xml:space="preserve"> </w:t>
      </w:r>
      <w:r w:rsidRPr="001F339B">
        <w:rPr>
          <w:rFonts w:ascii="Times New Roman" w:eastAsia="Liberation Sans" w:hAnsi="Times New Roman" w:cs="Times New Roman"/>
          <w:color w:val="00000A"/>
          <w:sz w:val="28"/>
          <w:szCs w:val="28"/>
          <w:lang w:val="uk-UA" w:eastAsia="zh-CN" w:bidi="hi-IN"/>
        </w:rPr>
        <w:t xml:space="preserve">вводить та визначає різні терміни та поняття, пов’язані з кібербезпекою. </w:t>
      </w:r>
      <w:r w:rsidRPr="001F339B">
        <w:rPr>
          <w:rFonts w:ascii="Times New Roman" w:eastAsia="Liberation Sans" w:hAnsi="Times New Roman" w:cs="Times New Roman"/>
          <w:color w:val="00000A"/>
          <w:sz w:val="28"/>
          <w:szCs w:val="28"/>
          <w:lang w:eastAsia="zh-CN" w:bidi="hi-IN"/>
        </w:rPr>
        <w:t xml:space="preserve">До цього часу поняття кібербезпеки та механізми її забезпечення не були визначені в українському законодавстві. </w:t>
      </w:r>
      <w:r w:rsidRPr="001F339B">
        <w:rPr>
          <w:rFonts w:ascii="Times New Roman" w:eastAsia="Liberation Sans" w:hAnsi="Times New Roman" w:cs="Times New Roman"/>
          <w:color w:val="00000A"/>
          <w:sz w:val="28"/>
          <w:szCs w:val="28"/>
          <w:lang w:val="uk-UA" w:eastAsia="zh-CN" w:bidi="hi-IN"/>
        </w:rPr>
        <w:t>Даний за</w:t>
      </w:r>
      <w:r w:rsidRPr="001F339B">
        <w:rPr>
          <w:rFonts w:ascii="Times New Roman" w:eastAsia="Liberation Sans" w:hAnsi="Times New Roman" w:cs="Times New Roman"/>
          <w:color w:val="00000A"/>
          <w:sz w:val="28"/>
          <w:szCs w:val="28"/>
          <w:lang w:eastAsia="zh-CN" w:bidi="hi-IN"/>
        </w:rPr>
        <w:t xml:space="preserve">акон </w:t>
      </w:r>
      <w:r w:rsidRPr="001F339B">
        <w:rPr>
          <w:rFonts w:ascii="Times New Roman" w:eastAsia="Liberation Sans" w:hAnsi="Times New Roman" w:cs="Times New Roman"/>
          <w:color w:val="00000A"/>
          <w:sz w:val="28"/>
          <w:szCs w:val="28"/>
          <w:lang w:val="uk-UA" w:eastAsia="zh-CN" w:bidi="hi-IN"/>
        </w:rPr>
        <w:t>визначає</w:t>
      </w:r>
      <w:r w:rsidRPr="001F339B">
        <w:rPr>
          <w:rFonts w:ascii="Times New Roman" w:eastAsia="Liberation Sans" w:hAnsi="Times New Roman" w:cs="Times New Roman"/>
          <w:color w:val="00000A"/>
          <w:sz w:val="28"/>
          <w:szCs w:val="28"/>
          <w:lang w:eastAsia="zh-CN" w:bidi="hi-IN"/>
        </w:rPr>
        <w:t xml:space="preserve"> відповіда</w:t>
      </w:r>
      <w:r w:rsidRPr="001F339B">
        <w:rPr>
          <w:rFonts w:ascii="Times New Roman" w:eastAsia="Liberation Sans" w:hAnsi="Times New Roman" w:cs="Times New Roman"/>
          <w:color w:val="00000A"/>
          <w:sz w:val="28"/>
          <w:szCs w:val="28"/>
          <w:lang w:val="uk-UA" w:eastAsia="zh-CN" w:bidi="hi-IN"/>
        </w:rPr>
        <w:t>льних</w:t>
      </w:r>
      <w:r w:rsidRPr="001F339B">
        <w:rPr>
          <w:rFonts w:ascii="Times New Roman" w:eastAsia="Liberation Sans" w:hAnsi="Times New Roman" w:cs="Times New Roman"/>
          <w:color w:val="00000A"/>
          <w:sz w:val="28"/>
          <w:szCs w:val="28"/>
          <w:lang w:eastAsia="zh-CN" w:bidi="hi-IN"/>
        </w:rPr>
        <w:t xml:space="preserve"> за кібербезпеку</w:t>
      </w:r>
      <w:r w:rsidRPr="001F339B">
        <w:rPr>
          <w:rFonts w:ascii="Times New Roman" w:eastAsia="Liberation Sans" w:hAnsi="Times New Roman" w:cs="Times New Roman"/>
          <w:color w:val="00000A"/>
          <w:sz w:val="28"/>
          <w:szCs w:val="28"/>
          <w:lang w:val="uk-UA" w:eastAsia="zh-CN" w:bidi="hi-IN"/>
        </w:rPr>
        <w:t xml:space="preserve"> та</w:t>
      </w:r>
      <w:r w:rsidRPr="001F339B">
        <w:rPr>
          <w:rFonts w:ascii="Times New Roman" w:eastAsia="Liberation Sans" w:hAnsi="Times New Roman" w:cs="Times New Roman"/>
          <w:color w:val="00000A"/>
          <w:sz w:val="28"/>
          <w:szCs w:val="28"/>
          <w:lang w:eastAsia="zh-CN" w:bidi="hi-IN"/>
        </w:rPr>
        <w:t xml:space="preserve"> дає розуміння того, які та у якій послідовності закони та нормативно-правові акти мають бути прийняті у цій сфері.</w:t>
      </w:r>
    </w:p>
    <w:p w:rsidR="001F339B" w:rsidRPr="00692E3F" w:rsidRDefault="001F339B" w:rsidP="001F339B">
      <w:pPr>
        <w:spacing w:after="0" w:line="360" w:lineRule="auto"/>
        <w:ind w:firstLine="709"/>
        <w:contextualSpacing/>
        <w:jc w:val="both"/>
        <w:rPr>
          <w:rFonts w:ascii="Times New Roman" w:eastAsia="Liberation Sans" w:hAnsi="Times New Roman" w:cs="Times New Roman"/>
          <w:color w:val="00000A"/>
          <w:sz w:val="28"/>
          <w:szCs w:val="28"/>
          <w:lang w:val="uk-UA" w:eastAsia="zh-CN" w:bidi="hi-IN"/>
        </w:rPr>
      </w:pPr>
      <w:r w:rsidRPr="00692E3F">
        <w:rPr>
          <w:rFonts w:ascii="Times New Roman" w:eastAsia="Liberation Sans" w:hAnsi="Times New Roman" w:cs="Times New Roman"/>
          <w:color w:val="00000A"/>
          <w:sz w:val="28"/>
          <w:szCs w:val="28"/>
          <w:lang w:val="uk-UA" w:eastAsia="zh-CN" w:bidi="hi-IN"/>
        </w:rPr>
        <w:t>Основними суб'єктами Національної системи кібербезпеки є: Державна служба спецзв'язку і захисту інформації, Національна поліція, Служба безпеки України, Міністерство оборони, Генеральний штаб ЗСУ, розвідувальні органи, Національний банк України.</w:t>
      </w:r>
      <w:r w:rsidRPr="001F339B">
        <w:rPr>
          <w:rFonts w:ascii="Times New Roman" w:eastAsia="Liberation Sans" w:hAnsi="Times New Roman" w:cs="Times New Roman"/>
          <w:color w:val="00000A"/>
          <w:sz w:val="28"/>
          <w:szCs w:val="28"/>
          <w:lang w:val="en-US" w:eastAsia="zh-CN" w:bidi="hi-IN"/>
        </w:rPr>
        <w:t> </w:t>
      </w:r>
    </w:p>
    <w:p w:rsidR="001F339B" w:rsidRPr="00692E3F" w:rsidRDefault="001F339B" w:rsidP="001F339B">
      <w:pPr>
        <w:spacing w:after="0" w:line="360" w:lineRule="auto"/>
        <w:ind w:firstLine="709"/>
        <w:contextualSpacing/>
        <w:jc w:val="both"/>
        <w:rPr>
          <w:rFonts w:ascii="Times New Roman" w:eastAsia="Liberation Sans" w:hAnsi="Times New Roman" w:cs="Times New Roman"/>
          <w:color w:val="00000A"/>
          <w:sz w:val="28"/>
          <w:szCs w:val="28"/>
          <w:lang w:val="uk-UA" w:eastAsia="zh-CN" w:bidi="hi-IN"/>
        </w:rPr>
      </w:pPr>
      <w:r w:rsidRPr="00692E3F">
        <w:rPr>
          <w:rFonts w:ascii="Times New Roman" w:eastAsia="Liberation Sans" w:hAnsi="Times New Roman" w:cs="Times New Roman"/>
          <w:color w:val="00000A"/>
          <w:sz w:val="28"/>
          <w:szCs w:val="28"/>
          <w:lang w:val="uk-UA" w:eastAsia="zh-CN" w:bidi="hi-IN"/>
        </w:rPr>
        <w:t xml:space="preserve">Основоположники прийнятого Закону </w:t>
      </w:r>
      <w:r w:rsidR="000A19E4">
        <w:rPr>
          <w:rFonts w:ascii="Times New Roman" w:eastAsia="Liberation Sans" w:hAnsi="Times New Roman" w:cs="Times New Roman"/>
          <w:color w:val="00000A"/>
          <w:sz w:val="28"/>
          <w:szCs w:val="28"/>
          <w:lang w:val="uk-UA" w:eastAsia="zh-CN" w:bidi="hi-IN"/>
        </w:rPr>
        <w:t xml:space="preserve">про захист ОКІ </w:t>
      </w:r>
      <w:r w:rsidRPr="00692E3F">
        <w:rPr>
          <w:rFonts w:ascii="Times New Roman" w:eastAsia="Liberation Sans" w:hAnsi="Times New Roman" w:cs="Times New Roman"/>
          <w:color w:val="00000A"/>
          <w:sz w:val="28"/>
          <w:szCs w:val="28"/>
          <w:lang w:val="uk-UA" w:eastAsia="zh-CN" w:bidi="hi-IN"/>
        </w:rPr>
        <w:t>і значна частина експертів вважають, що реалізація закону допоможе під егідою держави і в тісній співпраці з приватним сектором і громадянським суспільством запровадити комплексний підхід до визначення основних принципів формування держполітики у сфері кібербезпеки і створити умови для забезпечення кіберзахисту інформаційної інфраструктури країни.</w:t>
      </w:r>
      <w:r w:rsidRPr="001F339B">
        <w:rPr>
          <w:rFonts w:ascii="Times New Roman" w:eastAsia="Liberation Sans" w:hAnsi="Times New Roman" w:cs="Times New Roman"/>
          <w:color w:val="00000A"/>
          <w:sz w:val="28"/>
          <w:szCs w:val="28"/>
          <w:lang w:val="en-US" w:eastAsia="zh-CN" w:bidi="hi-IN"/>
        </w:rPr>
        <w:t> </w:t>
      </w:r>
    </w:p>
    <w:p w:rsidR="001F339B" w:rsidRPr="001F339B" w:rsidRDefault="001F339B" w:rsidP="001F339B">
      <w:pPr>
        <w:spacing w:after="0" w:line="360" w:lineRule="auto"/>
        <w:ind w:firstLine="709"/>
        <w:contextualSpacing/>
        <w:jc w:val="both"/>
        <w:rPr>
          <w:rFonts w:ascii="Times New Roman" w:eastAsia="Liberation Sans" w:hAnsi="Times New Roman" w:cs="Times New Roman"/>
          <w:color w:val="00000A"/>
          <w:sz w:val="28"/>
          <w:szCs w:val="28"/>
          <w:lang w:eastAsia="zh-CN" w:bidi="hi-IN"/>
        </w:rPr>
      </w:pPr>
      <w:r w:rsidRPr="001F339B">
        <w:rPr>
          <w:rFonts w:ascii="Times New Roman" w:eastAsia="Liberation Sans" w:hAnsi="Times New Roman" w:cs="Times New Roman"/>
          <w:color w:val="00000A"/>
          <w:sz w:val="28"/>
          <w:szCs w:val="28"/>
          <w:lang w:eastAsia="zh-CN" w:bidi="hi-IN"/>
        </w:rPr>
        <w:t>Отже, закон встановлює правила гри на полі кіберзахисту і містить дуже багато планів та намірів. Експерти загалом схвально відгукуються про його ухвалення – як базового документу, хоч у ньому й є ціла низка недопрацювань. Водночас на думку аналітиків, ще зарано говорити про ефективність цього закону для підвищення рівня кібербезпеки, адже офіційно в дію він буде впроваджений згодом, а до того часу потрібно ще придбати відповідне обладнання, сформувати відповідні установи та найняти фахівців високого класу для забезпечення описаних норм закону.</w:t>
      </w:r>
      <w:r w:rsidRPr="001F339B">
        <w:rPr>
          <w:rFonts w:ascii="Times New Roman" w:eastAsia="Liberation Sans" w:hAnsi="Times New Roman" w:cs="Times New Roman"/>
          <w:color w:val="00000A"/>
          <w:sz w:val="28"/>
          <w:szCs w:val="28"/>
          <w:lang w:val="en-US" w:eastAsia="zh-CN" w:bidi="hi-IN"/>
        </w:rPr>
        <w:t> </w:t>
      </w:r>
    </w:p>
    <w:p w:rsidR="001F339B" w:rsidRPr="001F339B" w:rsidRDefault="001F339B" w:rsidP="001F339B">
      <w:pPr>
        <w:autoSpaceDE w:val="0"/>
        <w:autoSpaceDN w:val="0"/>
        <w:adjustRightInd w:val="0"/>
        <w:spacing w:after="0" w:line="360" w:lineRule="auto"/>
        <w:ind w:firstLine="709"/>
        <w:contextualSpacing/>
        <w:jc w:val="both"/>
        <w:rPr>
          <w:rFonts w:ascii="Times New Roman" w:eastAsia="Liberation Sans" w:hAnsi="Times New Roman" w:cs="Times New Roman"/>
          <w:color w:val="00000A"/>
          <w:sz w:val="28"/>
          <w:szCs w:val="28"/>
          <w:lang w:eastAsia="zh-CN" w:bidi="hi-IN"/>
        </w:rPr>
      </w:pPr>
      <w:r w:rsidRPr="001F339B">
        <w:rPr>
          <w:rFonts w:ascii="Times New Roman" w:eastAsia="Liberation Sans" w:hAnsi="Times New Roman" w:cs="Times New Roman"/>
          <w:color w:val="00000A"/>
          <w:sz w:val="28"/>
          <w:szCs w:val="28"/>
          <w:lang w:eastAsia="zh-CN" w:bidi="hi-IN"/>
        </w:rPr>
        <w:t>Одна з основних категорій об’єктів, визначена в національному законодавстві й така, що може бути використана при визначенні критично</w:t>
      </w:r>
      <w:r w:rsidRPr="001F339B">
        <w:rPr>
          <w:rFonts w:ascii="Times New Roman" w:eastAsia="Liberation Sans" w:hAnsi="Times New Roman" w:cs="Times New Roman"/>
          <w:color w:val="00000A"/>
          <w:sz w:val="28"/>
          <w:szCs w:val="28"/>
          <w:lang w:val="uk-UA" w:eastAsia="zh-CN" w:bidi="hi-IN"/>
        </w:rPr>
        <w:t xml:space="preserve"> </w:t>
      </w:r>
      <w:r w:rsidRPr="001F339B">
        <w:rPr>
          <w:rFonts w:ascii="Times New Roman" w:eastAsia="Liberation Sans" w:hAnsi="Times New Roman" w:cs="Times New Roman"/>
          <w:color w:val="00000A"/>
          <w:sz w:val="28"/>
          <w:szCs w:val="28"/>
          <w:lang w:eastAsia="zh-CN" w:bidi="hi-IN"/>
        </w:rPr>
        <w:t>важливих об’єктів та інфраструктури в Україні, – це потенційно небезпечні об’єкти. У межах Урядової інформаційно-аналітичної системи</w:t>
      </w:r>
      <w:r w:rsidRPr="001F339B">
        <w:rPr>
          <w:rFonts w:ascii="Times New Roman" w:eastAsia="Liberation Sans" w:hAnsi="Times New Roman" w:cs="Times New Roman"/>
          <w:color w:val="00000A"/>
          <w:sz w:val="28"/>
          <w:szCs w:val="28"/>
          <w:lang w:val="uk-UA" w:eastAsia="zh-CN" w:bidi="hi-IN"/>
        </w:rPr>
        <w:t xml:space="preserve"> </w:t>
      </w:r>
      <w:r w:rsidRPr="001F339B">
        <w:rPr>
          <w:rFonts w:ascii="Times New Roman" w:eastAsia="Liberation Sans" w:hAnsi="Times New Roman" w:cs="Times New Roman"/>
          <w:color w:val="00000A"/>
          <w:sz w:val="28"/>
          <w:szCs w:val="28"/>
          <w:lang w:eastAsia="zh-CN" w:bidi="hi-IN"/>
        </w:rPr>
        <w:t>з питань надзвичайних ситуацій створено Державний реєстр потенційно небезпечних об’єктів. Реєстрації на безоплатній основі підлягають</w:t>
      </w:r>
      <w:r w:rsidRPr="001F339B">
        <w:rPr>
          <w:rFonts w:ascii="Times New Roman" w:eastAsia="Liberation Sans" w:hAnsi="Times New Roman" w:cs="Times New Roman"/>
          <w:color w:val="00000A"/>
          <w:sz w:val="28"/>
          <w:szCs w:val="28"/>
          <w:lang w:val="uk-UA" w:eastAsia="zh-CN" w:bidi="hi-IN"/>
        </w:rPr>
        <w:t xml:space="preserve"> </w:t>
      </w:r>
      <w:r w:rsidRPr="001F339B">
        <w:rPr>
          <w:rFonts w:ascii="Times New Roman" w:eastAsia="Liberation Sans" w:hAnsi="Times New Roman" w:cs="Times New Roman"/>
          <w:color w:val="00000A"/>
          <w:sz w:val="28"/>
          <w:szCs w:val="28"/>
          <w:lang w:eastAsia="zh-CN" w:bidi="hi-IN"/>
        </w:rPr>
        <w:t>всі (незалежно від форми власності) розташовані на території України</w:t>
      </w:r>
      <w:r w:rsidRPr="001F339B">
        <w:rPr>
          <w:rFonts w:ascii="Times New Roman" w:eastAsia="Liberation Sans" w:hAnsi="Times New Roman" w:cs="Times New Roman"/>
          <w:color w:val="00000A"/>
          <w:sz w:val="28"/>
          <w:szCs w:val="28"/>
          <w:lang w:val="uk-UA" w:eastAsia="zh-CN" w:bidi="hi-IN"/>
        </w:rPr>
        <w:t xml:space="preserve"> </w:t>
      </w:r>
      <w:r w:rsidRPr="001F339B">
        <w:rPr>
          <w:rFonts w:ascii="Times New Roman" w:eastAsia="Liberation Sans" w:hAnsi="Times New Roman" w:cs="Times New Roman"/>
          <w:color w:val="00000A"/>
          <w:sz w:val="28"/>
          <w:szCs w:val="28"/>
          <w:lang w:eastAsia="zh-CN" w:bidi="hi-IN"/>
        </w:rPr>
        <w:t>небезпечні об’єкти, на яких існує загроза виникнення надзвичайних</w:t>
      </w:r>
      <w:r w:rsidRPr="001F339B">
        <w:rPr>
          <w:rFonts w:ascii="Times New Roman" w:eastAsia="Liberation Sans" w:hAnsi="Times New Roman" w:cs="Times New Roman"/>
          <w:color w:val="00000A"/>
          <w:sz w:val="28"/>
          <w:szCs w:val="28"/>
          <w:lang w:val="uk-UA" w:eastAsia="zh-CN" w:bidi="hi-IN"/>
        </w:rPr>
        <w:t xml:space="preserve"> </w:t>
      </w:r>
      <w:r w:rsidRPr="001F339B">
        <w:rPr>
          <w:rFonts w:ascii="Times New Roman" w:eastAsia="Liberation Sans" w:hAnsi="Times New Roman" w:cs="Times New Roman"/>
          <w:color w:val="00000A"/>
          <w:sz w:val="28"/>
          <w:szCs w:val="28"/>
          <w:lang w:eastAsia="zh-CN" w:bidi="hi-IN"/>
        </w:rPr>
        <w:t>ситуацій. Метою створення реєстру було введення державно го обліку</w:t>
      </w:r>
      <w:r w:rsidRPr="001F339B">
        <w:rPr>
          <w:rFonts w:ascii="Times New Roman" w:eastAsia="Liberation Sans" w:hAnsi="Times New Roman" w:cs="Times New Roman"/>
          <w:color w:val="00000A"/>
          <w:sz w:val="28"/>
          <w:szCs w:val="28"/>
          <w:lang w:val="uk-UA" w:eastAsia="zh-CN" w:bidi="hi-IN"/>
        </w:rPr>
        <w:t xml:space="preserve"> </w:t>
      </w:r>
      <w:r w:rsidRPr="001F339B">
        <w:rPr>
          <w:rFonts w:ascii="Times New Roman" w:eastAsia="Liberation Sans" w:hAnsi="Times New Roman" w:cs="Times New Roman"/>
          <w:color w:val="00000A"/>
          <w:sz w:val="28"/>
          <w:szCs w:val="28"/>
          <w:lang w:eastAsia="zh-CN" w:bidi="hi-IN"/>
        </w:rPr>
        <w:t>потенційно небезпечних об’єктів та інформаційного забезпечення процесів підготовки управлінських рішень і виконання зобов’язань України згідно з міжнародними договорами щодо запобігання та ліквідації</w:t>
      </w:r>
      <w:r w:rsidRPr="001F339B">
        <w:rPr>
          <w:rFonts w:ascii="Times New Roman" w:eastAsia="Liberation Sans" w:hAnsi="Times New Roman" w:cs="Times New Roman"/>
          <w:color w:val="00000A"/>
          <w:sz w:val="28"/>
          <w:szCs w:val="28"/>
          <w:lang w:val="uk-UA" w:eastAsia="zh-CN" w:bidi="hi-IN"/>
        </w:rPr>
        <w:t xml:space="preserve"> </w:t>
      </w:r>
      <w:r w:rsidRPr="001F339B">
        <w:rPr>
          <w:rFonts w:ascii="Times New Roman" w:eastAsia="Liberation Sans" w:hAnsi="Times New Roman" w:cs="Times New Roman"/>
          <w:color w:val="00000A"/>
          <w:sz w:val="28"/>
          <w:szCs w:val="28"/>
          <w:lang w:eastAsia="zh-CN" w:bidi="hi-IN"/>
        </w:rPr>
        <w:t>наслідків надзвичайних ситуацій, у т.ч. транскордонного характеру,</w:t>
      </w:r>
      <w:r w:rsidRPr="001F339B">
        <w:rPr>
          <w:rFonts w:ascii="Times New Roman" w:eastAsia="Liberation Sans" w:hAnsi="Times New Roman" w:cs="Times New Roman"/>
          <w:color w:val="00000A"/>
          <w:sz w:val="28"/>
          <w:szCs w:val="28"/>
          <w:lang w:val="uk-UA" w:eastAsia="zh-CN" w:bidi="hi-IN"/>
        </w:rPr>
        <w:t xml:space="preserve"> </w:t>
      </w:r>
      <w:r w:rsidRPr="001F339B">
        <w:rPr>
          <w:rFonts w:ascii="Times New Roman" w:eastAsia="Liberation Sans" w:hAnsi="Times New Roman" w:cs="Times New Roman"/>
          <w:color w:val="00000A"/>
          <w:sz w:val="28"/>
          <w:szCs w:val="28"/>
          <w:lang w:eastAsia="zh-CN" w:bidi="hi-IN"/>
        </w:rPr>
        <w:t>пов’язаних із функціонуванням небезпечних об’єктів.</w:t>
      </w:r>
    </w:p>
    <w:p w:rsidR="001F339B" w:rsidRPr="001F339B" w:rsidRDefault="001F339B" w:rsidP="001F339B">
      <w:pPr>
        <w:spacing w:after="0" w:line="360" w:lineRule="auto"/>
        <w:rPr>
          <w:rFonts w:ascii="Times New Roman" w:eastAsia="Liberation Sans" w:hAnsi="Times New Roman" w:cs="Times New Roman"/>
          <w:color w:val="00000A"/>
          <w:sz w:val="28"/>
          <w:szCs w:val="28"/>
          <w:lang w:eastAsia="zh-CN" w:bidi="hi-IN"/>
        </w:rPr>
      </w:pPr>
      <w:r w:rsidRPr="001F339B">
        <w:rPr>
          <w:rFonts w:ascii="Times New Roman" w:eastAsia="Liberation Sans" w:hAnsi="Times New Roman" w:cs="Times New Roman"/>
          <w:color w:val="00000A"/>
          <w:sz w:val="28"/>
          <w:szCs w:val="28"/>
          <w:lang w:eastAsia="zh-CN" w:bidi="hi-IN"/>
        </w:rPr>
        <w:br w:type="page"/>
      </w:r>
    </w:p>
    <w:p w:rsidR="001F339B" w:rsidRPr="001F339B" w:rsidRDefault="001F339B" w:rsidP="001F339B">
      <w:pPr>
        <w:spacing w:after="0" w:line="240" w:lineRule="auto"/>
        <w:rPr>
          <w:rFonts w:ascii="Times New Roman" w:eastAsia="Times New Roman" w:hAnsi="Times New Roman" w:cs="Times New Roman"/>
          <w:lang w:val="uk-UA" w:eastAsia="uk-UA"/>
        </w:rPr>
      </w:pPr>
    </w:p>
    <w:p w:rsidR="001F339B" w:rsidRPr="001F339B" w:rsidRDefault="00565B4C" w:rsidP="00565B4C">
      <w:pPr>
        <w:keepNext/>
        <w:keepLines/>
        <w:spacing w:before="120" w:after="120" w:line="360" w:lineRule="auto"/>
        <w:jc w:val="center"/>
        <w:outlineLvl w:val="0"/>
        <w:rPr>
          <w:rFonts w:ascii="Times New Roman" w:eastAsia="Times New Roman" w:hAnsi="Times New Roman" w:cs="Times New Roman"/>
          <w:b/>
          <w:bCs/>
          <w:color w:val="000000"/>
          <w:sz w:val="20"/>
          <w:szCs w:val="20"/>
          <w:lang w:eastAsia="uk-UA"/>
        </w:rPr>
      </w:pPr>
      <w:bookmarkStart w:id="146" w:name="_Toc535961091"/>
      <w:bookmarkStart w:id="147" w:name="_Toc536354322"/>
      <w:r w:rsidRPr="001F339B">
        <w:rPr>
          <w:rFonts w:ascii="Times New Roman" w:eastAsia="Times New Roman" w:hAnsi="Times New Roman" w:cs="Times New Roman"/>
          <w:b/>
          <w:bCs/>
          <w:color w:val="000000"/>
          <w:sz w:val="28"/>
          <w:szCs w:val="28"/>
          <w:lang w:val="uk-UA" w:eastAsia="uk-UA"/>
        </w:rPr>
        <w:t xml:space="preserve">РОЗДІЛ </w:t>
      </w:r>
      <w:bookmarkEnd w:id="146"/>
      <w:bookmarkEnd w:id="147"/>
      <w:r>
        <w:rPr>
          <w:rFonts w:ascii="Times New Roman" w:eastAsia="Times New Roman" w:hAnsi="Times New Roman" w:cs="Times New Roman"/>
          <w:b/>
          <w:bCs/>
          <w:color w:val="000000"/>
          <w:sz w:val="28"/>
          <w:szCs w:val="28"/>
          <w:lang w:val="uk-UA" w:eastAsia="uk-UA"/>
        </w:rPr>
        <w:t xml:space="preserve">3. </w:t>
      </w:r>
      <w:bookmarkStart w:id="148" w:name="_Toc535961092"/>
      <w:bookmarkStart w:id="149" w:name="_Toc536354323"/>
      <w:r w:rsidRPr="001F339B">
        <w:rPr>
          <w:rFonts w:ascii="Times New Roman" w:eastAsia="Times New Roman" w:hAnsi="Times New Roman" w:cs="Times New Roman"/>
          <w:b/>
          <w:bCs/>
          <w:color w:val="000000"/>
          <w:sz w:val="28"/>
          <w:szCs w:val="28"/>
          <w:lang w:val="uk-UA" w:eastAsia="uk-UA"/>
        </w:rPr>
        <w:t xml:space="preserve">ТЕОРЕТИЧНІ </w:t>
      </w:r>
      <w:r>
        <w:rPr>
          <w:rFonts w:ascii="Times New Roman" w:eastAsia="Times New Roman" w:hAnsi="Times New Roman" w:cs="Times New Roman"/>
          <w:b/>
          <w:bCs/>
          <w:color w:val="000000"/>
          <w:sz w:val="28"/>
          <w:szCs w:val="28"/>
          <w:lang w:val="uk-UA" w:eastAsia="uk-UA"/>
        </w:rPr>
        <w:t xml:space="preserve">ТА ПРАКТИЧНІ </w:t>
      </w:r>
      <w:r w:rsidRPr="001F339B">
        <w:rPr>
          <w:rFonts w:ascii="Times New Roman" w:eastAsia="Times New Roman" w:hAnsi="Times New Roman" w:cs="Times New Roman"/>
          <w:b/>
          <w:bCs/>
          <w:color w:val="000000"/>
          <w:sz w:val="28"/>
          <w:szCs w:val="28"/>
          <w:lang w:val="uk-UA" w:eastAsia="uk-UA"/>
        </w:rPr>
        <w:t>ОСНОВИ ВИЯВЛЕННЯ МЕРЕЖЕВИХ АТАК</w:t>
      </w:r>
      <w:bookmarkEnd w:id="148"/>
      <w:bookmarkEnd w:id="149"/>
      <w:r>
        <w:rPr>
          <w:rFonts w:ascii="Times New Roman" w:eastAsia="Times New Roman" w:hAnsi="Times New Roman" w:cs="Times New Roman"/>
          <w:b/>
          <w:bCs/>
          <w:color w:val="000000"/>
          <w:sz w:val="28"/>
          <w:szCs w:val="28"/>
          <w:lang w:val="uk-UA" w:eastAsia="uk-UA"/>
        </w:rPr>
        <w:t xml:space="preserve"> НА ОБ’ЄКТАХ КРИТИЧНОЇ ІНФРАСТРУКТУРИ</w:t>
      </w:r>
    </w:p>
    <w:p w:rsidR="001F339B" w:rsidRPr="001F339B" w:rsidRDefault="001F339B" w:rsidP="001F339B">
      <w:pPr>
        <w:keepNext/>
        <w:keepLines/>
        <w:spacing w:before="120" w:after="120" w:line="240" w:lineRule="auto"/>
        <w:jc w:val="center"/>
        <w:outlineLvl w:val="0"/>
        <w:rPr>
          <w:rFonts w:ascii="Times New Roman" w:eastAsia="Times New Roman" w:hAnsi="Times New Roman" w:cs="Times New Roman"/>
          <w:b/>
          <w:bCs/>
          <w:color w:val="000000"/>
          <w:sz w:val="28"/>
          <w:szCs w:val="28"/>
          <w:lang w:eastAsia="uk-UA"/>
        </w:rPr>
      </w:pPr>
      <w:bookmarkStart w:id="150" w:name="_Toc535961093"/>
      <w:bookmarkStart w:id="151" w:name="_Toc536354324"/>
    </w:p>
    <w:p w:rsidR="001F339B" w:rsidRPr="001F339B" w:rsidRDefault="00797ECA" w:rsidP="007B2315">
      <w:pPr>
        <w:keepNext/>
        <w:keepLines/>
        <w:spacing w:before="120" w:after="120" w:line="240" w:lineRule="auto"/>
        <w:ind w:firstLine="709"/>
        <w:outlineLvl w:val="0"/>
        <w:rPr>
          <w:rFonts w:ascii="Times New Roman" w:eastAsia="Times New Roman" w:hAnsi="Times New Roman" w:cs="Times New Roman"/>
          <w:b/>
          <w:sz w:val="24"/>
          <w:szCs w:val="20"/>
          <w:lang w:val="uk-UA" w:eastAsia="uk-UA"/>
        </w:rPr>
      </w:pPr>
      <w:r>
        <w:rPr>
          <w:rFonts w:ascii="Times New Roman" w:eastAsia="Times New Roman" w:hAnsi="Times New Roman" w:cs="Times New Roman"/>
          <w:b/>
          <w:bCs/>
          <w:color w:val="000000"/>
          <w:sz w:val="28"/>
          <w:szCs w:val="28"/>
          <w:lang w:val="uk-UA" w:eastAsia="uk-UA"/>
        </w:rPr>
        <w:t>3</w:t>
      </w:r>
      <w:r w:rsidR="001F339B" w:rsidRPr="001F339B">
        <w:rPr>
          <w:rFonts w:ascii="Times New Roman" w:eastAsia="Times New Roman" w:hAnsi="Times New Roman" w:cs="Times New Roman"/>
          <w:b/>
          <w:bCs/>
          <w:color w:val="000000"/>
          <w:sz w:val="28"/>
          <w:szCs w:val="28"/>
          <w:lang w:val="uk-UA" w:eastAsia="uk-UA"/>
        </w:rPr>
        <w:t>.1</w:t>
      </w:r>
      <w:r w:rsidR="00565B4C">
        <w:rPr>
          <w:rFonts w:ascii="Times New Roman" w:eastAsia="Times New Roman" w:hAnsi="Times New Roman" w:cs="Times New Roman"/>
          <w:b/>
          <w:bCs/>
          <w:color w:val="000000"/>
          <w:sz w:val="28"/>
          <w:szCs w:val="28"/>
          <w:lang w:val="uk-UA" w:eastAsia="uk-UA"/>
        </w:rPr>
        <w:t>.</w:t>
      </w:r>
      <w:r w:rsidR="001F339B" w:rsidRPr="001F339B">
        <w:rPr>
          <w:rFonts w:ascii="Times New Roman" w:eastAsia="Times New Roman" w:hAnsi="Times New Roman" w:cs="Times New Roman"/>
          <w:b/>
          <w:bCs/>
          <w:color w:val="000000"/>
          <w:sz w:val="28"/>
          <w:szCs w:val="28"/>
          <w:lang w:val="uk-UA" w:eastAsia="uk-UA"/>
        </w:rPr>
        <w:t xml:space="preserve"> Віддалені мережеві атаки</w:t>
      </w:r>
      <w:bookmarkEnd w:id="150"/>
      <w:bookmarkEnd w:id="151"/>
      <w:r w:rsidR="000A19E4">
        <w:rPr>
          <w:rFonts w:ascii="Times New Roman" w:eastAsia="Times New Roman" w:hAnsi="Times New Roman" w:cs="Times New Roman"/>
          <w:b/>
          <w:bCs/>
          <w:color w:val="000000"/>
          <w:sz w:val="28"/>
          <w:szCs w:val="28"/>
          <w:lang w:val="uk-UA" w:eastAsia="uk-UA"/>
        </w:rPr>
        <w:t xml:space="preserve">. </w:t>
      </w:r>
      <w:bookmarkStart w:id="152" w:name="_Toc535961094"/>
      <w:r w:rsidR="001F339B" w:rsidRPr="001F339B">
        <w:rPr>
          <w:rFonts w:ascii="Times New Roman" w:eastAsia="Times New Roman" w:hAnsi="Times New Roman" w:cs="Times New Roman"/>
          <w:b/>
          <w:sz w:val="28"/>
          <w:lang w:val="uk-UA" w:eastAsia="uk-UA"/>
        </w:rPr>
        <w:t>Поняття віддаленої мережевої атаки</w:t>
      </w:r>
      <w:bookmarkEnd w:id="152"/>
    </w:p>
    <w:p w:rsidR="001F339B" w:rsidRPr="001F339B" w:rsidRDefault="001F339B" w:rsidP="001F339B">
      <w:pPr>
        <w:spacing w:after="0" w:line="200" w:lineRule="exact"/>
        <w:rPr>
          <w:rFonts w:ascii="Times New Roman" w:eastAsia="Times New Roman" w:hAnsi="Times New Roman" w:cs="Times New Roman"/>
          <w:sz w:val="20"/>
          <w:szCs w:val="20"/>
          <w:lang w:val="uk-UA" w:eastAsia="uk-UA"/>
        </w:rPr>
      </w:pPr>
    </w:p>
    <w:p w:rsidR="001F339B" w:rsidRPr="001F339B" w:rsidRDefault="001F339B" w:rsidP="001F339B">
      <w:pPr>
        <w:spacing w:after="0" w:line="209" w:lineRule="exact"/>
        <w:rPr>
          <w:rFonts w:ascii="Times New Roman" w:eastAsia="Times New Roman" w:hAnsi="Times New Roman" w:cs="Times New Roman"/>
          <w:sz w:val="20"/>
          <w:szCs w:val="20"/>
          <w:lang w:val="uk-UA" w:eastAsia="uk-UA"/>
        </w:rPr>
      </w:pPr>
    </w:p>
    <w:p w:rsidR="001F339B" w:rsidRPr="001F339B" w:rsidRDefault="001F339B" w:rsidP="007E4B4F">
      <w:pPr>
        <w:spacing w:after="0" w:line="360" w:lineRule="auto"/>
        <w:ind w:firstLine="720"/>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Поняття інформаційної безпеки грунтується на збереженні трьох основних властивостей інформації - конфіденційності, цілісності та доступності.</w:t>
      </w:r>
    </w:p>
    <w:p w:rsidR="001F339B" w:rsidRPr="001F339B" w:rsidRDefault="001F339B" w:rsidP="007E4B4F">
      <w:pPr>
        <w:spacing w:after="0" w:line="360" w:lineRule="auto"/>
        <w:ind w:firstLine="720"/>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Конфіденційність інформації - це характеристика інформації, яка вказує на обмеження кола суб'єктів, що мають певний доступ до даної інформації, і забезпечує вимога збереження зазначеної інформації в таємниці від суб'єктів, які не мають доступу до неї.</w:t>
      </w:r>
    </w:p>
    <w:p w:rsidR="001F339B" w:rsidRPr="001F339B" w:rsidRDefault="001F339B" w:rsidP="007E4B4F">
      <w:pPr>
        <w:spacing w:after="0" w:line="360" w:lineRule="auto"/>
        <w:ind w:firstLine="720"/>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Цілісність інформації - це властивість інформації, яка полягає в її збереження в неспотвореному вигляді.</w:t>
      </w:r>
    </w:p>
    <w:p w:rsidR="001F339B" w:rsidRPr="001F339B" w:rsidRDefault="001F339B" w:rsidP="007E4B4F">
      <w:pPr>
        <w:spacing w:after="0" w:line="360" w:lineRule="auto"/>
        <w:ind w:firstLine="720"/>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Доступність інформації - це здатність системи забезпечувати своєчасний доступ певного безлічі суб'єктів до інформації або до містить її ресурсу.</w:t>
      </w:r>
    </w:p>
    <w:p w:rsidR="001F339B" w:rsidRPr="001F339B" w:rsidRDefault="001F339B" w:rsidP="007E4B4F">
      <w:pPr>
        <w:spacing w:after="0" w:line="360" w:lineRule="auto"/>
        <w:ind w:firstLine="567"/>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 xml:space="preserve">Загроза безпеки обчислювальної системи - потенційно можлива подія, процес, дію, явище, яке може привести до нанесення збитку </w:t>
      </w:r>
      <w:r w:rsidR="005A25EA">
        <w:rPr>
          <w:rFonts w:ascii="Times New Roman" w:eastAsia="Times New Roman" w:hAnsi="Times New Roman" w:cs="Times New Roman"/>
          <w:sz w:val="28"/>
          <w:szCs w:val="28"/>
          <w:lang w:val="uk-UA" w:eastAsia="uk-UA"/>
        </w:rPr>
        <w:t>ресурсів обчислювальної системи</w:t>
      </w:r>
      <w:r w:rsidRPr="001F339B">
        <w:rPr>
          <w:rFonts w:ascii="Times New Roman" w:eastAsia="Times New Roman" w:hAnsi="Times New Roman" w:cs="Times New Roman"/>
          <w:sz w:val="28"/>
          <w:szCs w:val="28"/>
          <w:lang w:val="uk-UA" w:eastAsia="uk-UA"/>
        </w:rPr>
        <w:t>. Загроза безпеки вимагає реалізації уразливості об'єкта для нанесення шкоди</w:t>
      </w:r>
      <w:r w:rsidR="00861D6C">
        <w:rPr>
          <w:rFonts w:ascii="Times New Roman" w:eastAsia="Times New Roman" w:hAnsi="Times New Roman" w:cs="Times New Roman"/>
          <w:sz w:val="28"/>
          <w:szCs w:val="28"/>
          <w:lang w:val="en-US" w:eastAsia="uk-UA"/>
        </w:rPr>
        <w:t xml:space="preserve"> [11]</w:t>
      </w:r>
      <w:r w:rsidRPr="001F339B">
        <w:rPr>
          <w:rFonts w:ascii="Times New Roman" w:eastAsia="Times New Roman" w:hAnsi="Times New Roman" w:cs="Times New Roman"/>
          <w:sz w:val="28"/>
          <w:szCs w:val="28"/>
          <w:lang w:val="uk-UA" w:eastAsia="uk-UA"/>
        </w:rPr>
        <w:t>.</w:t>
      </w:r>
    </w:p>
    <w:p w:rsidR="001F339B" w:rsidRPr="001F339B" w:rsidRDefault="001F339B" w:rsidP="007E4B4F">
      <w:pPr>
        <w:spacing w:after="0" w:line="360" w:lineRule="auto"/>
        <w:ind w:firstLine="567"/>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Уразливість обчислювальної системи - це умова чи безліч умов, які можуть дозволити загрозу впливати на об'єкт або з більшою частотою, або з великим впливом, або спільно.</w:t>
      </w:r>
    </w:p>
    <w:p w:rsidR="001F339B" w:rsidRPr="001F339B" w:rsidRDefault="001F339B" w:rsidP="007E4B4F">
      <w:pPr>
        <w:spacing w:after="0" w:line="360" w:lineRule="auto"/>
        <w:ind w:firstLine="567"/>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Атака на обчислювальну систему - це дії, що робляться порушником, що полягає в пошуку тієї або іншої уразливості і її використанні.</w:t>
      </w:r>
    </w:p>
    <w:p w:rsidR="001F339B" w:rsidRPr="001F339B" w:rsidRDefault="001F339B" w:rsidP="005A25EA">
      <w:pPr>
        <w:spacing w:after="0" w:line="20" w:lineRule="exact"/>
        <w:ind w:firstLine="567"/>
        <w:rPr>
          <w:rFonts w:ascii="Times New Roman" w:eastAsia="Times New Roman" w:hAnsi="Times New Roman" w:cs="Times New Roman"/>
          <w:sz w:val="20"/>
          <w:szCs w:val="20"/>
          <w:lang w:val="uk-UA" w:eastAsia="uk-UA"/>
        </w:rPr>
      </w:pPr>
    </w:p>
    <w:p w:rsidR="001F339B" w:rsidRPr="001F339B" w:rsidRDefault="001F339B" w:rsidP="00994830">
      <w:pPr>
        <w:numPr>
          <w:ilvl w:val="1"/>
          <w:numId w:val="10"/>
        </w:numPr>
        <w:tabs>
          <w:tab w:val="left" w:pos="1015"/>
        </w:tabs>
        <w:spacing w:after="0" w:line="326" w:lineRule="auto"/>
        <w:ind w:firstLine="567"/>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Залежно від взаємного розташування порушника і його цілі можна виділити наступні види атак:</w:t>
      </w:r>
    </w:p>
    <w:p w:rsidR="001F339B" w:rsidRPr="001F339B" w:rsidRDefault="001F339B" w:rsidP="005A25EA">
      <w:pPr>
        <w:spacing w:after="0" w:line="75" w:lineRule="exact"/>
        <w:ind w:firstLine="567"/>
        <w:rPr>
          <w:rFonts w:ascii="Times New Roman" w:eastAsia="Times New Roman" w:hAnsi="Times New Roman" w:cs="Times New Roman"/>
          <w:sz w:val="28"/>
          <w:szCs w:val="28"/>
          <w:lang w:val="uk-UA" w:eastAsia="uk-UA"/>
        </w:rPr>
      </w:pPr>
    </w:p>
    <w:p w:rsidR="001F339B" w:rsidRPr="001F339B" w:rsidRDefault="001F339B" w:rsidP="00994830">
      <w:pPr>
        <w:numPr>
          <w:ilvl w:val="1"/>
          <w:numId w:val="19"/>
        </w:numPr>
        <w:spacing w:after="0" w:line="365" w:lineRule="auto"/>
        <w:ind w:left="0" w:right="5378" w:firstLine="567"/>
        <w:contextualSpacing/>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 xml:space="preserve">мережеві віддалені атаки; </w:t>
      </w:r>
    </w:p>
    <w:p w:rsidR="001F339B" w:rsidRPr="001F339B" w:rsidRDefault="001F339B" w:rsidP="00994830">
      <w:pPr>
        <w:numPr>
          <w:ilvl w:val="1"/>
          <w:numId w:val="19"/>
        </w:numPr>
        <w:spacing w:after="0" w:line="365" w:lineRule="auto"/>
        <w:ind w:left="0" w:right="5880" w:firstLine="567"/>
        <w:contextualSpacing/>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локальні атаки.</w:t>
      </w:r>
    </w:p>
    <w:p w:rsidR="001F339B" w:rsidRPr="001F339B" w:rsidRDefault="001F339B" w:rsidP="005A25EA">
      <w:pPr>
        <w:spacing w:after="0" w:line="240" w:lineRule="auto"/>
        <w:ind w:firstLine="567"/>
        <w:rPr>
          <w:rFonts w:ascii="Times New Roman" w:eastAsia="Times New Roman" w:hAnsi="Times New Roman" w:cs="Times New Roman"/>
          <w:lang w:val="uk-UA" w:eastAsia="uk-UA"/>
        </w:rPr>
        <w:sectPr w:rsidR="001F339B" w:rsidRPr="001F339B" w:rsidSect="00884AA2">
          <w:headerReference w:type="default" r:id="rId19"/>
          <w:pgSz w:w="11900" w:h="16838"/>
          <w:pgMar w:top="1135" w:right="566" w:bottom="993" w:left="1701" w:header="0" w:footer="0" w:gutter="0"/>
          <w:cols w:space="720" w:equalWidth="0">
            <w:col w:w="9639"/>
          </w:cols>
          <w:docGrid w:linePitch="299"/>
        </w:sectPr>
      </w:pPr>
    </w:p>
    <w:p w:rsidR="001F339B" w:rsidRPr="001F339B" w:rsidRDefault="001F339B" w:rsidP="005A25EA">
      <w:pPr>
        <w:tabs>
          <w:tab w:val="left" w:pos="993"/>
        </w:tabs>
        <w:spacing w:after="0" w:line="357" w:lineRule="auto"/>
        <w:ind w:firstLine="567"/>
        <w:jc w:val="both"/>
        <w:rPr>
          <w:rFonts w:ascii="Times New Roman" w:eastAsia="Times New Roman" w:hAnsi="Times New Roman" w:cs="Times New Roman"/>
          <w:sz w:val="20"/>
          <w:szCs w:val="20"/>
          <w:lang w:val="uk-UA" w:eastAsia="uk-UA"/>
        </w:rPr>
      </w:pPr>
      <w:bookmarkStart w:id="153" w:name="page12"/>
      <w:bookmarkEnd w:id="153"/>
      <w:r w:rsidRPr="001F339B">
        <w:rPr>
          <w:rFonts w:ascii="Times New Roman" w:eastAsia="Times New Roman" w:hAnsi="Times New Roman" w:cs="Times New Roman"/>
          <w:sz w:val="28"/>
          <w:szCs w:val="28"/>
          <w:lang w:val="uk-UA" w:eastAsia="uk-UA"/>
        </w:rPr>
        <w:t>Основною особливістю будь-якої мережевої системи є розподіленість її компонентів в просторі і організація зв'язків між ними засобами мережевих з'єднань за допомогою повідомлень. Всі дані і сигнали управління передаються між вузлами розподіленої обчислювальної мережі в формі мережевих пакетів.</w:t>
      </w:r>
    </w:p>
    <w:p w:rsidR="001F339B" w:rsidRPr="001F339B" w:rsidRDefault="001F339B" w:rsidP="005A25EA">
      <w:pPr>
        <w:tabs>
          <w:tab w:val="left" w:pos="993"/>
        </w:tabs>
        <w:spacing w:after="0" w:line="20" w:lineRule="exact"/>
        <w:ind w:firstLine="567"/>
        <w:rPr>
          <w:rFonts w:ascii="Times New Roman" w:eastAsia="Times New Roman" w:hAnsi="Times New Roman" w:cs="Times New Roman"/>
          <w:sz w:val="20"/>
          <w:szCs w:val="20"/>
          <w:lang w:val="uk-UA" w:eastAsia="uk-UA"/>
        </w:rPr>
      </w:pPr>
    </w:p>
    <w:p w:rsidR="001F339B" w:rsidRPr="001F339B" w:rsidRDefault="001F339B" w:rsidP="005A25EA">
      <w:pPr>
        <w:tabs>
          <w:tab w:val="left" w:pos="993"/>
        </w:tabs>
        <w:spacing w:after="0" w:line="356" w:lineRule="auto"/>
        <w:ind w:firstLine="567"/>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Віддалена мережева атака - це інформаційне деструктивний вплив на розподілену обчислювальну систему, що здійснюється по каналах зв'язку. Це визначення охоплює обидві особливості мережевих систем - розподіленість обчислювальних вузлів і розподіленість самої інформації.</w:t>
      </w:r>
    </w:p>
    <w:p w:rsidR="001F339B" w:rsidRPr="001F339B" w:rsidRDefault="001F339B" w:rsidP="005A25EA">
      <w:pPr>
        <w:tabs>
          <w:tab w:val="left" w:pos="993"/>
        </w:tabs>
        <w:spacing w:after="0" w:line="22" w:lineRule="exact"/>
        <w:ind w:firstLine="567"/>
        <w:rPr>
          <w:rFonts w:ascii="Times New Roman" w:eastAsia="Times New Roman" w:hAnsi="Times New Roman" w:cs="Times New Roman"/>
          <w:sz w:val="20"/>
          <w:szCs w:val="20"/>
          <w:lang w:val="uk-UA" w:eastAsia="uk-UA"/>
        </w:rPr>
      </w:pPr>
    </w:p>
    <w:p w:rsidR="001F339B" w:rsidRPr="001F339B" w:rsidRDefault="001F339B" w:rsidP="005A25EA">
      <w:pPr>
        <w:tabs>
          <w:tab w:val="left" w:pos="709"/>
          <w:tab w:val="left" w:pos="993"/>
        </w:tabs>
        <w:spacing w:after="0" w:line="360" w:lineRule="auto"/>
        <w:ind w:firstLine="567"/>
        <w:jc w:val="both"/>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ab/>
        <w:t>На відміну від локальних обчислювальних систем, де найбільш частими є погрози конфіденційності і цілісності, в мережевих системах найбільш поширена загроза відмови в обслуговуванні.</w:t>
      </w:r>
    </w:p>
    <w:p w:rsidR="001F339B" w:rsidRPr="001F339B" w:rsidRDefault="001F339B" w:rsidP="005A25EA">
      <w:pPr>
        <w:tabs>
          <w:tab w:val="left" w:pos="993"/>
        </w:tabs>
        <w:spacing w:after="0" w:line="360" w:lineRule="auto"/>
        <w:ind w:firstLine="567"/>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Вторгнення складається з однієї або декількох мережевих атак. Для більшості вторгнень можна виділити три основні етапи:</w:t>
      </w:r>
    </w:p>
    <w:p w:rsidR="001F339B" w:rsidRPr="001F339B" w:rsidRDefault="001F339B" w:rsidP="00994830">
      <w:pPr>
        <w:numPr>
          <w:ilvl w:val="0"/>
          <w:numId w:val="20"/>
        </w:numPr>
        <w:tabs>
          <w:tab w:val="left" w:pos="993"/>
        </w:tabs>
        <w:spacing w:after="0" w:line="360" w:lineRule="auto"/>
        <w:ind w:left="0" w:right="6086" w:firstLine="567"/>
        <w:contextualSpacing/>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 xml:space="preserve">збір інформації; </w:t>
      </w:r>
    </w:p>
    <w:p w:rsidR="001F339B" w:rsidRPr="001F339B" w:rsidRDefault="001F339B" w:rsidP="00994830">
      <w:pPr>
        <w:numPr>
          <w:ilvl w:val="0"/>
          <w:numId w:val="20"/>
        </w:numPr>
        <w:tabs>
          <w:tab w:val="left" w:pos="993"/>
        </w:tabs>
        <w:spacing w:after="0" w:line="360" w:lineRule="auto"/>
        <w:ind w:left="0" w:right="6086" w:firstLine="567"/>
        <w:contextualSpacing/>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 xml:space="preserve">виконання атаки; </w:t>
      </w:r>
    </w:p>
    <w:p w:rsidR="001F339B" w:rsidRPr="001F339B" w:rsidRDefault="001F339B" w:rsidP="00994830">
      <w:pPr>
        <w:numPr>
          <w:ilvl w:val="0"/>
          <w:numId w:val="20"/>
        </w:numPr>
        <w:tabs>
          <w:tab w:val="left" w:pos="993"/>
        </w:tabs>
        <w:spacing w:after="0" w:line="360" w:lineRule="auto"/>
        <w:ind w:left="0" w:right="6086" w:firstLine="567"/>
        <w:contextualSpacing/>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консолідація.</w:t>
      </w:r>
    </w:p>
    <w:p w:rsidR="001F339B" w:rsidRPr="001F339B" w:rsidRDefault="001F339B" w:rsidP="005A25EA">
      <w:pPr>
        <w:tabs>
          <w:tab w:val="left" w:pos="993"/>
        </w:tabs>
        <w:spacing w:after="0" w:line="360" w:lineRule="auto"/>
        <w:ind w:firstLine="567"/>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Труднощі виявлення проведеної віддаленої мережевої атаки і відносна простота її проведення робить даний вид впливу одним з найнебезпечніших і складним для швидкого реагування на здійснену загрозу</w:t>
      </w:r>
      <w:r w:rsidR="00861D6C" w:rsidRPr="00861D6C">
        <w:rPr>
          <w:rFonts w:ascii="Times New Roman" w:eastAsia="Times New Roman" w:hAnsi="Times New Roman" w:cs="Times New Roman"/>
          <w:sz w:val="28"/>
          <w:szCs w:val="28"/>
          <w:lang w:val="uk-UA" w:eastAsia="uk-UA"/>
        </w:rPr>
        <w:t xml:space="preserve"> [12-13]</w:t>
      </w:r>
      <w:r w:rsidRPr="001F339B">
        <w:rPr>
          <w:rFonts w:ascii="Times New Roman" w:eastAsia="Times New Roman" w:hAnsi="Times New Roman" w:cs="Times New Roman"/>
          <w:sz w:val="28"/>
          <w:szCs w:val="28"/>
          <w:lang w:val="uk-UA" w:eastAsia="uk-UA"/>
        </w:rPr>
        <w:t>.</w:t>
      </w:r>
    </w:p>
    <w:p w:rsidR="001F339B" w:rsidRPr="001F339B" w:rsidRDefault="001F339B" w:rsidP="00565B4C">
      <w:pPr>
        <w:spacing w:after="0" w:line="360" w:lineRule="auto"/>
        <w:ind w:firstLine="567"/>
        <w:jc w:val="both"/>
        <w:rPr>
          <w:rFonts w:ascii="Times New Roman" w:eastAsia="Times New Roman" w:hAnsi="Times New Roman" w:cs="Times New Roman"/>
          <w:sz w:val="20"/>
          <w:szCs w:val="20"/>
          <w:lang w:val="uk-UA" w:eastAsia="uk-UA"/>
        </w:rPr>
      </w:pPr>
      <w:bookmarkStart w:id="154" w:name="_Toc535961095"/>
      <w:r w:rsidRPr="001F339B">
        <w:rPr>
          <w:rFonts w:ascii="Times New Roman" w:eastAsia="Times New Roman" w:hAnsi="Times New Roman" w:cs="Times New Roman"/>
          <w:b/>
          <w:sz w:val="28"/>
          <w:lang w:val="uk-UA" w:eastAsia="uk-UA"/>
        </w:rPr>
        <w:t>Підходи до класифікації атак</w:t>
      </w:r>
      <w:bookmarkEnd w:id="154"/>
      <w:r w:rsidR="005A25EA">
        <w:rPr>
          <w:rFonts w:ascii="Times New Roman" w:eastAsia="Times New Roman" w:hAnsi="Times New Roman" w:cs="Times New Roman"/>
          <w:b/>
          <w:sz w:val="28"/>
          <w:lang w:val="uk-UA" w:eastAsia="uk-UA"/>
        </w:rPr>
        <w:t xml:space="preserve">. </w:t>
      </w:r>
      <w:r w:rsidRPr="001F339B">
        <w:rPr>
          <w:rFonts w:ascii="Times New Roman" w:eastAsia="Times New Roman" w:hAnsi="Times New Roman" w:cs="Times New Roman"/>
          <w:sz w:val="28"/>
          <w:szCs w:val="28"/>
          <w:lang w:val="uk-UA" w:eastAsia="uk-UA"/>
        </w:rPr>
        <w:t>Існує безліч технологій, що застосовуються порушниками для здійснення віддалених мережних атак. Мережеві атаки рідко використовуються окремо і в більшості випадків застосовуються в сукупності для досягнення атакуючим своїх цілей.</w:t>
      </w:r>
    </w:p>
    <w:p w:rsidR="001F339B" w:rsidRPr="001F339B" w:rsidRDefault="001F339B" w:rsidP="00994830">
      <w:pPr>
        <w:numPr>
          <w:ilvl w:val="0"/>
          <w:numId w:val="11"/>
        </w:numPr>
        <w:tabs>
          <w:tab w:val="left" w:pos="1012"/>
        </w:tabs>
        <w:spacing w:after="0" w:line="360" w:lineRule="auto"/>
        <w:ind w:firstLine="707"/>
        <w:jc w:val="both"/>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 xml:space="preserve">таблиці </w:t>
      </w:r>
      <w:r w:rsidR="005A25EA">
        <w:rPr>
          <w:rFonts w:ascii="Times New Roman" w:eastAsia="Times New Roman" w:hAnsi="Times New Roman" w:cs="Times New Roman"/>
          <w:sz w:val="28"/>
          <w:szCs w:val="28"/>
          <w:lang w:val="uk-UA" w:eastAsia="uk-UA"/>
        </w:rPr>
        <w:t>3.</w:t>
      </w:r>
      <w:r w:rsidRPr="001F339B">
        <w:rPr>
          <w:rFonts w:ascii="Times New Roman" w:eastAsia="Times New Roman" w:hAnsi="Times New Roman" w:cs="Times New Roman"/>
          <w:sz w:val="28"/>
          <w:szCs w:val="28"/>
          <w:lang w:val="uk-UA" w:eastAsia="uk-UA"/>
        </w:rPr>
        <w:t>1 наведено список найбільш поширених класифікацій віддалених атак.</w:t>
      </w:r>
    </w:p>
    <w:p w:rsidR="00EB5C8A" w:rsidRPr="00EB5C8A" w:rsidRDefault="00EB5C8A" w:rsidP="00EB5C8A">
      <w:pPr>
        <w:pStyle w:val="a3"/>
        <w:spacing w:after="0" w:line="360" w:lineRule="auto"/>
        <w:ind w:left="0" w:firstLine="709"/>
        <w:jc w:val="both"/>
        <w:rPr>
          <w:rFonts w:ascii="Times New Roman" w:eastAsia="Times New Roman" w:hAnsi="Times New Roman" w:cs="Times New Roman"/>
          <w:sz w:val="20"/>
          <w:szCs w:val="20"/>
          <w:lang w:val="uk-UA" w:eastAsia="uk-UA"/>
        </w:rPr>
      </w:pPr>
      <w:bookmarkStart w:id="155" w:name="_Toc535961096"/>
      <w:r w:rsidRPr="00EB5C8A">
        <w:rPr>
          <w:rFonts w:ascii="Times New Roman" w:eastAsia="Times New Roman" w:hAnsi="Times New Roman" w:cs="Times New Roman"/>
          <w:b/>
          <w:sz w:val="28"/>
          <w:lang w:val="uk-UA" w:eastAsia="uk-UA"/>
        </w:rPr>
        <w:t>Тренувальні бази даних з мережевими атаками</w:t>
      </w:r>
      <w:bookmarkEnd w:id="155"/>
      <w:r w:rsidRPr="00EB5C8A">
        <w:rPr>
          <w:rFonts w:ascii="Times New Roman" w:eastAsia="Times New Roman" w:hAnsi="Times New Roman" w:cs="Times New Roman"/>
          <w:b/>
          <w:sz w:val="28"/>
          <w:lang w:val="uk-UA" w:eastAsia="uk-UA"/>
        </w:rPr>
        <w:t xml:space="preserve">. </w:t>
      </w:r>
      <w:r w:rsidRPr="00EB5C8A">
        <w:rPr>
          <w:rFonts w:ascii="Times New Roman" w:eastAsia="Times New Roman" w:hAnsi="Times New Roman" w:cs="Times New Roman"/>
          <w:sz w:val="28"/>
          <w:szCs w:val="28"/>
          <w:lang w:val="uk-UA" w:eastAsia="uk-UA"/>
        </w:rPr>
        <w:t>При розробці і проведенні досліджень систем виявлення вторгнень однією з ключових завдань є вибір масивів даних, на яких буде проводитися тестування. Великі компанії-розробники в першу чергу орієнтуються на власні бази даних, спеціалізовані під конкретні завдання і область застосування.</w:t>
      </w:r>
    </w:p>
    <w:p w:rsidR="001F339B" w:rsidRPr="001F339B" w:rsidRDefault="001F339B" w:rsidP="005A25EA">
      <w:pPr>
        <w:spacing w:after="0" w:line="360" w:lineRule="auto"/>
        <w:rPr>
          <w:rFonts w:ascii="Times New Roman" w:eastAsia="Times New Roman" w:hAnsi="Times New Roman" w:cs="Times New Roman"/>
          <w:lang w:val="uk-UA" w:eastAsia="uk-UA"/>
        </w:rPr>
        <w:sectPr w:rsidR="001F339B" w:rsidRPr="001F339B">
          <w:pgSz w:w="11900" w:h="16838"/>
          <w:pgMar w:top="700" w:right="566" w:bottom="558" w:left="1420" w:header="0" w:footer="0" w:gutter="0"/>
          <w:cols w:space="720" w:equalWidth="0">
            <w:col w:w="9920"/>
          </w:cols>
        </w:sectPr>
      </w:pPr>
    </w:p>
    <w:p w:rsidR="001F339B" w:rsidRPr="001F339B" w:rsidRDefault="001F339B" w:rsidP="001F339B">
      <w:pPr>
        <w:spacing w:after="0" w:line="240" w:lineRule="auto"/>
        <w:ind w:left="120"/>
        <w:jc w:val="right"/>
        <w:rPr>
          <w:rFonts w:ascii="Times New Roman" w:eastAsia="Times New Roman" w:hAnsi="Times New Roman" w:cs="Times New Roman"/>
          <w:sz w:val="28"/>
          <w:szCs w:val="28"/>
          <w:lang w:val="uk-UA" w:eastAsia="uk-UA"/>
        </w:rPr>
      </w:pPr>
      <w:bookmarkStart w:id="156" w:name="page13"/>
      <w:bookmarkEnd w:id="156"/>
      <w:r w:rsidRPr="001F339B">
        <w:rPr>
          <w:rFonts w:ascii="Times New Roman" w:eastAsia="Times New Roman" w:hAnsi="Times New Roman" w:cs="Times New Roman"/>
          <w:sz w:val="28"/>
          <w:szCs w:val="28"/>
          <w:lang w:val="uk-UA" w:eastAsia="uk-UA"/>
        </w:rPr>
        <w:t xml:space="preserve">Таблиця </w:t>
      </w:r>
      <w:r w:rsidR="005A25EA">
        <w:rPr>
          <w:rFonts w:ascii="Times New Roman" w:eastAsia="Times New Roman" w:hAnsi="Times New Roman" w:cs="Times New Roman"/>
          <w:sz w:val="28"/>
          <w:szCs w:val="28"/>
          <w:lang w:val="uk-UA" w:eastAsia="uk-UA"/>
        </w:rPr>
        <w:t>3</w:t>
      </w:r>
      <w:r w:rsidRPr="001F339B">
        <w:rPr>
          <w:rFonts w:ascii="Times New Roman" w:eastAsia="Times New Roman" w:hAnsi="Times New Roman" w:cs="Times New Roman"/>
          <w:sz w:val="28"/>
          <w:szCs w:val="28"/>
          <w:lang w:val="uk-UA" w:eastAsia="uk-UA"/>
        </w:rPr>
        <w:t>.1</w:t>
      </w:r>
    </w:p>
    <w:p w:rsidR="001F339B" w:rsidRDefault="001F339B" w:rsidP="001F339B">
      <w:pPr>
        <w:spacing w:after="0" w:line="240" w:lineRule="auto"/>
        <w:ind w:left="120"/>
        <w:jc w:val="center"/>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Класифікації віддалених мережних атак</w:t>
      </w:r>
    </w:p>
    <w:p w:rsidR="0035202F" w:rsidRDefault="0035202F" w:rsidP="001F339B">
      <w:pPr>
        <w:spacing w:after="0" w:line="240" w:lineRule="auto"/>
        <w:ind w:left="120"/>
        <w:jc w:val="center"/>
        <w:rPr>
          <w:rFonts w:ascii="Times New Roman" w:eastAsia="Times New Roman" w:hAnsi="Times New Roman" w:cs="Times New Roman"/>
          <w:sz w:val="28"/>
          <w:szCs w:val="28"/>
          <w:lang w:val="uk-UA" w:eastAsia="uk-UA"/>
        </w:rPr>
      </w:pPr>
    </w:p>
    <w:tbl>
      <w:tblPr>
        <w:tblStyle w:val="af9"/>
        <w:tblpPr w:leftFromText="180" w:rightFromText="180" w:vertAnchor="text" w:tblpX="120" w:tblpY="1"/>
        <w:tblOverlap w:val="never"/>
        <w:tblW w:w="9509" w:type="dxa"/>
        <w:tblLook w:val="04A0" w:firstRow="1" w:lastRow="0" w:firstColumn="1" w:lastColumn="0" w:noHBand="0" w:noVBand="1"/>
      </w:tblPr>
      <w:tblGrid>
        <w:gridCol w:w="3169"/>
        <w:gridCol w:w="2496"/>
        <w:gridCol w:w="675"/>
        <w:gridCol w:w="1452"/>
        <w:gridCol w:w="1717"/>
      </w:tblGrid>
      <w:tr w:rsidR="0035202F" w:rsidTr="00EB0EE4">
        <w:tc>
          <w:tcPr>
            <w:tcW w:w="3169" w:type="dxa"/>
            <w:shd w:val="clear" w:color="auto" w:fill="FBE4D5" w:themeFill="accent2" w:themeFillTint="33"/>
            <w:vAlign w:val="center"/>
          </w:tcPr>
          <w:p w:rsidR="0035202F" w:rsidRPr="00EB0EE4" w:rsidRDefault="0035202F" w:rsidP="00127ABB">
            <w:pPr>
              <w:jc w:val="center"/>
              <w:rPr>
                <w:rFonts w:ascii="Times New Roman" w:eastAsia="Times New Roman" w:hAnsi="Times New Roman" w:cs="Times New Roman"/>
                <w:sz w:val="24"/>
                <w:szCs w:val="24"/>
                <w:lang w:val="uk-UA" w:eastAsia="uk-UA"/>
              </w:rPr>
            </w:pPr>
            <w:r w:rsidRPr="00EB0EE4">
              <w:rPr>
                <w:rFonts w:ascii="Times New Roman" w:eastAsia="Times New Roman" w:hAnsi="Times New Roman" w:cs="Times New Roman"/>
                <w:b/>
                <w:bCs/>
                <w:sz w:val="24"/>
                <w:szCs w:val="24"/>
                <w:lang w:val="uk-UA" w:eastAsia="uk-UA"/>
              </w:rPr>
              <w:t>Критерій</w:t>
            </w:r>
          </w:p>
        </w:tc>
        <w:tc>
          <w:tcPr>
            <w:tcW w:w="6340" w:type="dxa"/>
            <w:gridSpan w:val="4"/>
            <w:shd w:val="clear" w:color="auto" w:fill="FBE4D5" w:themeFill="accent2" w:themeFillTint="33"/>
            <w:vAlign w:val="center"/>
          </w:tcPr>
          <w:p w:rsidR="0035202F" w:rsidRPr="00EB0EE4" w:rsidRDefault="0035202F" w:rsidP="00127ABB">
            <w:pPr>
              <w:jc w:val="center"/>
              <w:rPr>
                <w:rFonts w:ascii="Times New Roman" w:eastAsia="Times New Roman" w:hAnsi="Times New Roman" w:cs="Times New Roman"/>
                <w:sz w:val="24"/>
                <w:szCs w:val="24"/>
                <w:lang w:val="uk-UA" w:eastAsia="uk-UA"/>
              </w:rPr>
            </w:pPr>
            <w:r w:rsidRPr="00EB0EE4">
              <w:rPr>
                <w:rFonts w:ascii="Times New Roman" w:eastAsia="Times New Roman" w:hAnsi="Times New Roman" w:cs="Times New Roman"/>
                <w:b/>
                <w:bCs/>
                <w:sz w:val="24"/>
                <w:szCs w:val="24"/>
                <w:lang w:val="uk-UA" w:eastAsia="uk-UA"/>
              </w:rPr>
              <w:t>Класи</w:t>
            </w:r>
          </w:p>
        </w:tc>
      </w:tr>
      <w:tr w:rsidR="0035202F" w:rsidTr="00EB0EE4">
        <w:tc>
          <w:tcPr>
            <w:tcW w:w="3169" w:type="dxa"/>
            <w:shd w:val="clear" w:color="auto" w:fill="FFE599" w:themeFill="accent4" w:themeFillTint="66"/>
            <w:vAlign w:val="center"/>
          </w:tcPr>
          <w:p w:rsidR="0035202F" w:rsidRPr="00EB0EE4" w:rsidRDefault="0035202F" w:rsidP="00127ABB">
            <w:pPr>
              <w:ind w:left="120"/>
              <w:jc w:val="center"/>
              <w:rPr>
                <w:rFonts w:ascii="Times New Roman" w:eastAsia="Times New Roman" w:hAnsi="Times New Roman" w:cs="Times New Roman"/>
                <w:b/>
                <w:sz w:val="24"/>
                <w:szCs w:val="24"/>
                <w:lang w:val="uk-UA" w:eastAsia="uk-UA"/>
              </w:rPr>
            </w:pPr>
            <w:r w:rsidRPr="00EB0EE4">
              <w:rPr>
                <w:rFonts w:ascii="Times New Roman" w:eastAsia="Times New Roman" w:hAnsi="Times New Roman" w:cs="Times New Roman"/>
                <w:b/>
                <w:sz w:val="24"/>
                <w:szCs w:val="24"/>
                <w:lang w:val="uk-UA" w:eastAsia="uk-UA"/>
              </w:rPr>
              <w:t>За характером впливу</w:t>
            </w:r>
          </w:p>
        </w:tc>
        <w:tc>
          <w:tcPr>
            <w:tcW w:w="3171" w:type="dxa"/>
            <w:gridSpan w:val="2"/>
            <w:vAlign w:val="center"/>
          </w:tcPr>
          <w:p w:rsidR="0035202F" w:rsidRPr="00EB0EE4" w:rsidRDefault="0035202F" w:rsidP="00127ABB">
            <w:pPr>
              <w:jc w:val="center"/>
              <w:rPr>
                <w:rFonts w:ascii="Times New Roman" w:eastAsia="Times New Roman" w:hAnsi="Times New Roman" w:cs="Times New Roman"/>
                <w:sz w:val="24"/>
                <w:szCs w:val="24"/>
                <w:lang w:val="uk-UA" w:eastAsia="uk-UA"/>
              </w:rPr>
            </w:pPr>
            <w:r w:rsidRPr="00EB0EE4">
              <w:rPr>
                <w:rFonts w:ascii="Times New Roman" w:eastAsia="Times New Roman" w:hAnsi="Times New Roman" w:cs="Times New Roman"/>
                <w:sz w:val="24"/>
                <w:szCs w:val="24"/>
                <w:lang w:val="uk-UA" w:eastAsia="uk-UA"/>
              </w:rPr>
              <w:t>активні</w:t>
            </w:r>
          </w:p>
        </w:tc>
        <w:tc>
          <w:tcPr>
            <w:tcW w:w="3169" w:type="dxa"/>
            <w:gridSpan w:val="2"/>
            <w:vAlign w:val="center"/>
          </w:tcPr>
          <w:p w:rsidR="0035202F" w:rsidRPr="00EB0EE4" w:rsidRDefault="0035202F" w:rsidP="00127ABB">
            <w:pPr>
              <w:jc w:val="center"/>
              <w:rPr>
                <w:rFonts w:ascii="Times New Roman" w:eastAsia="Times New Roman" w:hAnsi="Times New Roman" w:cs="Times New Roman"/>
                <w:sz w:val="24"/>
                <w:szCs w:val="24"/>
                <w:lang w:val="uk-UA" w:eastAsia="uk-UA"/>
              </w:rPr>
            </w:pPr>
            <w:r w:rsidRPr="00EB0EE4">
              <w:rPr>
                <w:rFonts w:ascii="Times New Roman" w:eastAsia="Times New Roman" w:hAnsi="Times New Roman" w:cs="Times New Roman"/>
                <w:sz w:val="24"/>
                <w:szCs w:val="24"/>
                <w:lang w:val="uk-UA" w:eastAsia="uk-UA"/>
              </w:rPr>
              <w:t>пасивні</w:t>
            </w:r>
          </w:p>
        </w:tc>
      </w:tr>
      <w:tr w:rsidR="0035202F" w:rsidTr="00EB0EE4">
        <w:tc>
          <w:tcPr>
            <w:tcW w:w="3169" w:type="dxa"/>
            <w:shd w:val="clear" w:color="auto" w:fill="FFE599" w:themeFill="accent4" w:themeFillTint="66"/>
            <w:vAlign w:val="center"/>
          </w:tcPr>
          <w:p w:rsidR="0035202F" w:rsidRPr="00EB0EE4" w:rsidRDefault="0035202F" w:rsidP="00127ABB">
            <w:pPr>
              <w:ind w:left="120"/>
              <w:jc w:val="center"/>
              <w:rPr>
                <w:rFonts w:ascii="Times New Roman" w:eastAsia="Times New Roman" w:hAnsi="Times New Roman" w:cs="Times New Roman"/>
                <w:b/>
                <w:sz w:val="24"/>
                <w:szCs w:val="24"/>
                <w:lang w:val="uk-UA" w:eastAsia="uk-UA"/>
              </w:rPr>
            </w:pPr>
            <w:r w:rsidRPr="00EB0EE4">
              <w:rPr>
                <w:rFonts w:ascii="Times New Roman" w:eastAsia="Times New Roman" w:hAnsi="Times New Roman" w:cs="Times New Roman"/>
                <w:b/>
                <w:sz w:val="24"/>
                <w:szCs w:val="24"/>
                <w:lang w:val="uk-UA" w:eastAsia="uk-UA"/>
              </w:rPr>
              <w:t>За метою впливу</w:t>
            </w:r>
          </w:p>
        </w:tc>
        <w:tc>
          <w:tcPr>
            <w:tcW w:w="2496" w:type="dxa"/>
            <w:vAlign w:val="center"/>
          </w:tcPr>
          <w:p w:rsidR="0035202F" w:rsidRPr="00EB0EE4" w:rsidRDefault="0035202F" w:rsidP="00127ABB">
            <w:pPr>
              <w:ind w:left="80"/>
              <w:rPr>
                <w:rFonts w:ascii="Times New Roman" w:eastAsia="Times New Roman" w:hAnsi="Times New Roman" w:cs="Times New Roman"/>
                <w:sz w:val="24"/>
                <w:szCs w:val="24"/>
                <w:lang w:val="uk-UA" w:eastAsia="uk-UA"/>
              </w:rPr>
            </w:pPr>
            <w:r w:rsidRPr="00EB0EE4">
              <w:rPr>
                <w:rFonts w:ascii="Times New Roman" w:eastAsia="Times New Roman" w:hAnsi="Times New Roman" w:cs="Times New Roman"/>
                <w:sz w:val="24"/>
                <w:szCs w:val="24"/>
                <w:lang w:val="uk-UA" w:eastAsia="uk-UA"/>
              </w:rPr>
              <w:t>порушення конфі</w:t>
            </w:r>
            <w:r w:rsidRPr="00EB0EE4">
              <w:rPr>
                <w:rFonts w:ascii="Times New Roman" w:eastAsia="Times New Roman" w:hAnsi="Times New Roman" w:cs="Times New Roman"/>
                <w:w w:val="99"/>
                <w:sz w:val="24"/>
                <w:szCs w:val="24"/>
                <w:lang w:val="uk-UA" w:eastAsia="uk-UA"/>
              </w:rPr>
              <w:t>денціальності</w:t>
            </w:r>
          </w:p>
        </w:tc>
        <w:tc>
          <w:tcPr>
            <w:tcW w:w="2127" w:type="dxa"/>
            <w:gridSpan w:val="2"/>
            <w:vAlign w:val="center"/>
          </w:tcPr>
          <w:p w:rsidR="0035202F" w:rsidRPr="00EB0EE4" w:rsidRDefault="0035202F" w:rsidP="00127ABB">
            <w:pPr>
              <w:jc w:val="center"/>
              <w:rPr>
                <w:rFonts w:ascii="Times New Roman" w:eastAsia="Times New Roman" w:hAnsi="Times New Roman" w:cs="Times New Roman"/>
                <w:sz w:val="24"/>
                <w:szCs w:val="24"/>
                <w:lang w:val="uk-UA" w:eastAsia="uk-UA"/>
              </w:rPr>
            </w:pPr>
            <w:r w:rsidRPr="00EB0EE4">
              <w:rPr>
                <w:rFonts w:ascii="Times New Roman" w:eastAsia="Times New Roman" w:hAnsi="Times New Roman" w:cs="Times New Roman"/>
                <w:sz w:val="24"/>
                <w:szCs w:val="24"/>
                <w:lang w:val="uk-UA" w:eastAsia="uk-UA"/>
              </w:rPr>
              <w:t>Порушення цілосності</w:t>
            </w:r>
          </w:p>
        </w:tc>
        <w:tc>
          <w:tcPr>
            <w:tcW w:w="1717" w:type="dxa"/>
            <w:vAlign w:val="center"/>
          </w:tcPr>
          <w:p w:rsidR="0035202F" w:rsidRPr="00EB0EE4" w:rsidRDefault="0035202F" w:rsidP="00127ABB">
            <w:pPr>
              <w:jc w:val="center"/>
              <w:rPr>
                <w:rFonts w:ascii="Times New Roman" w:eastAsia="Times New Roman" w:hAnsi="Times New Roman" w:cs="Times New Roman"/>
                <w:sz w:val="24"/>
                <w:szCs w:val="24"/>
                <w:lang w:val="uk-UA" w:eastAsia="uk-UA"/>
              </w:rPr>
            </w:pPr>
            <w:r w:rsidRPr="00EB0EE4">
              <w:rPr>
                <w:rFonts w:ascii="Times New Roman" w:eastAsia="Times New Roman" w:hAnsi="Times New Roman" w:cs="Times New Roman"/>
                <w:sz w:val="24"/>
                <w:szCs w:val="24"/>
                <w:lang w:val="uk-UA" w:eastAsia="uk-UA"/>
              </w:rPr>
              <w:t>Порушення доступності</w:t>
            </w:r>
          </w:p>
        </w:tc>
      </w:tr>
      <w:tr w:rsidR="0035202F" w:rsidTr="00EB0EE4">
        <w:tc>
          <w:tcPr>
            <w:tcW w:w="3169" w:type="dxa"/>
            <w:shd w:val="clear" w:color="auto" w:fill="FFE599" w:themeFill="accent4" w:themeFillTint="66"/>
            <w:vAlign w:val="center"/>
          </w:tcPr>
          <w:p w:rsidR="0035202F" w:rsidRPr="00EB0EE4" w:rsidRDefault="0035202F" w:rsidP="00127ABB">
            <w:pPr>
              <w:ind w:left="120"/>
              <w:jc w:val="center"/>
              <w:rPr>
                <w:rFonts w:ascii="Times New Roman" w:eastAsia="Times New Roman" w:hAnsi="Times New Roman" w:cs="Times New Roman"/>
                <w:b/>
                <w:sz w:val="24"/>
                <w:szCs w:val="24"/>
                <w:lang w:val="uk-UA" w:eastAsia="uk-UA"/>
              </w:rPr>
            </w:pPr>
            <w:r w:rsidRPr="00EB0EE4">
              <w:rPr>
                <w:rFonts w:ascii="Times New Roman" w:eastAsia="Times New Roman" w:hAnsi="Times New Roman" w:cs="Times New Roman"/>
                <w:b/>
                <w:sz w:val="24"/>
                <w:szCs w:val="24"/>
                <w:lang w:val="uk-UA" w:eastAsia="uk-UA"/>
              </w:rPr>
              <w:t>За наявністю каналу зворотнього зв'язку</w:t>
            </w:r>
          </w:p>
        </w:tc>
        <w:tc>
          <w:tcPr>
            <w:tcW w:w="3171" w:type="dxa"/>
            <w:gridSpan w:val="2"/>
            <w:vAlign w:val="center"/>
          </w:tcPr>
          <w:p w:rsidR="0035202F" w:rsidRPr="00EB0EE4" w:rsidRDefault="0035202F" w:rsidP="00127ABB">
            <w:pPr>
              <w:jc w:val="center"/>
              <w:rPr>
                <w:rFonts w:ascii="Times New Roman" w:eastAsia="Times New Roman" w:hAnsi="Times New Roman" w:cs="Times New Roman"/>
                <w:sz w:val="24"/>
                <w:szCs w:val="24"/>
                <w:lang w:val="uk-UA" w:eastAsia="uk-UA"/>
              </w:rPr>
            </w:pPr>
            <w:r w:rsidRPr="00EB0EE4">
              <w:rPr>
                <w:rFonts w:ascii="Times New Roman" w:eastAsia="Times New Roman" w:hAnsi="Times New Roman" w:cs="Times New Roman"/>
                <w:sz w:val="24"/>
                <w:szCs w:val="24"/>
                <w:lang w:val="uk-UA" w:eastAsia="uk-UA"/>
              </w:rPr>
              <w:t>Наявний зворотній звязок</w:t>
            </w:r>
          </w:p>
        </w:tc>
        <w:tc>
          <w:tcPr>
            <w:tcW w:w="3169" w:type="dxa"/>
            <w:gridSpan w:val="2"/>
            <w:vAlign w:val="center"/>
          </w:tcPr>
          <w:p w:rsidR="0035202F" w:rsidRPr="00EB0EE4" w:rsidRDefault="0035202F" w:rsidP="00127ABB">
            <w:pPr>
              <w:jc w:val="center"/>
              <w:rPr>
                <w:rFonts w:ascii="Times New Roman" w:eastAsia="Times New Roman" w:hAnsi="Times New Roman" w:cs="Times New Roman"/>
                <w:sz w:val="24"/>
                <w:szCs w:val="24"/>
                <w:lang w:val="uk-UA" w:eastAsia="uk-UA"/>
              </w:rPr>
            </w:pPr>
            <w:r w:rsidRPr="00EB0EE4">
              <w:rPr>
                <w:rFonts w:ascii="Times New Roman" w:eastAsia="Times New Roman" w:hAnsi="Times New Roman" w:cs="Times New Roman"/>
                <w:sz w:val="24"/>
                <w:szCs w:val="24"/>
                <w:lang w:val="uk-UA" w:eastAsia="uk-UA"/>
              </w:rPr>
              <w:t>Відсутній зворотній звязок</w:t>
            </w:r>
          </w:p>
        </w:tc>
      </w:tr>
      <w:tr w:rsidR="0035202F" w:rsidTr="00EB0EE4">
        <w:tc>
          <w:tcPr>
            <w:tcW w:w="3169" w:type="dxa"/>
            <w:shd w:val="clear" w:color="auto" w:fill="FFE599" w:themeFill="accent4" w:themeFillTint="66"/>
            <w:vAlign w:val="center"/>
          </w:tcPr>
          <w:p w:rsidR="0035202F" w:rsidRPr="00EB0EE4" w:rsidRDefault="0035202F" w:rsidP="00127ABB">
            <w:pPr>
              <w:ind w:left="120"/>
              <w:jc w:val="center"/>
              <w:rPr>
                <w:rFonts w:ascii="Times New Roman" w:eastAsia="Times New Roman" w:hAnsi="Times New Roman" w:cs="Times New Roman"/>
                <w:b/>
                <w:sz w:val="24"/>
                <w:szCs w:val="24"/>
                <w:lang w:val="uk-UA" w:eastAsia="uk-UA"/>
              </w:rPr>
            </w:pPr>
            <w:r w:rsidRPr="00EB0EE4">
              <w:rPr>
                <w:rFonts w:ascii="Times New Roman" w:eastAsia="Times New Roman" w:hAnsi="Times New Roman" w:cs="Times New Roman"/>
                <w:b/>
                <w:sz w:val="24"/>
                <w:szCs w:val="24"/>
                <w:lang w:val="uk-UA" w:eastAsia="uk-UA"/>
              </w:rPr>
              <w:t>За умовою запуску атаки</w:t>
            </w:r>
          </w:p>
        </w:tc>
        <w:tc>
          <w:tcPr>
            <w:tcW w:w="2496" w:type="dxa"/>
            <w:vAlign w:val="center"/>
          </w:tcPr>
          <w:p w:rsidR="0035202F" w:rsidRPr="00EB0EE4" w:rsidRDefault="0035202F" w:rsidP="00127ABB">
            <w:pPr>
              <w:ind w:left="80"/>
              <w:rPr>
                <w:rFonts w:ascii="Times New Roman" w:eastAsia="Times New Roman" w:hAnsi="Times New Roman" w:cs="Times New Roman"/>
                <w:sz w:val="24"/>
                <w:szCs w:val="24"/>
                <w:lang w:val="uk-UA" w:eastAsia="uk-UA"/>
              </w:rPr>
            </w:pPr>
            <w:r w:rsidRPr="00EB0EE4">
              <w:rPr>
                <w:rFonts w:ascii="Times New Roman" w:eastAsia="Times New Roman" w:hAnsi="Times New Roman" w:cs="Times New Roman"/>
                <w:sz w:val="24"/>
                <w:szCs w:val="24"/>
                <w:lang w:val="uk-UA" w:eastAsia="uk-UA"/>
              </w:rPr>
              <w:t>За запитом від атакованого об’єкта</w:t>
            </w:r>
          </w:p>
        </w:tc>
        <w:tc>
          <w:tcPr>
            <w:tcW w:w="2127" w:type="dxa"/>
            <w:gridSpan w:val="2"/>
            <w:vAlign w:val="center"/>
          </w:tcPr>
          <w:p w:rsidR="0035202F" w:rsidRPr="00EB0EE4" w:rsidRDefault="00127ABB" w:rsidP="00127ABB">
            <w:pPr>
              <w:jc w:val="center"/>
              <w:rPr>
                <w:rFonts w:ascii="Times New Roman" w:eastAsia="Times New Roman" w:hAnsi="Times New Roman" w:cs="Times New Roman"/>
                <w:sz w:val="24"/>
                <w:szCs w:val="24"/>
                <w:lang w:val="uk-UA" w:eastAsia="uk-UA"/>
              </w:rPr>
            </w:pPr>
            <w:r w:rsidRPr="00EB0EE4">
              <w:rPr>
                <w:rFonts w:ascii="Times New Roman" w:eastAsia="Times New Roman" w:hAnsi="Times New Roman" w:cs="Times New Roman"/>
                <w:sz w:val="24"/>
                <w:szCs w:val="24"/>
                <w:lang w:val="uk-UA" w:eastAsia="uk-UA"/>
              </w:rPr>
              <w:t>За настанням події на атакованому об’єкті</w:t>
            </w:r>
          </w:p>
        </w:tc>
        <w:tc>
          <w:tcPr>
            <w:tcW w:w="1717" w:type="dxa"/>
            <w:vAlign w:val="center"/>
          </w:tcPr>
          <w:p w:rsidR="0035202F" w:rsidRPr="00EB0EE4" w:rsidRDefault="00127ABB" w:rsidP="00127ABB">
            <w:pPr>
              <w:jc w:val="center"/>
              <w:rPr>
                <w:rFonts w:ascii="Times New Roman" w:eastAsia="Times New Roman" w:hAnsi="Times New Roman" w:cs="Times New Roman"/>
                <w:sz w:val="24"/>
                <w:szCs w:val="24"/>
                <w:lang w:val="uk-UA" w:eastAsia="uk-UA"/>
              </w:rPr>
            </w:pPr>
            <w:r w:rsidRPr="00EB0EE4">
              <w:rPr>
                <w:rFonts w:ascii="Times New Roman" w:eastAsia="Times New Roman" w:hAnsi="Times New Roman" w:cs="Times New Roman"/>
                <w:sz w:val="24"/>
                <w:szCs w:val="24"/>
                <w:lang w:val="uk-UA" w:eastAsia="uk-UA"/>
              </w:rPr>
              <w:t>Безумовна атака</w:t>
            </w:r>
          </w:p>
        </w:tc>
      </w:tr>
      <w:tr w:rsidR="00127ABB" w:rsidTr="00EB0EE4">
        <w:tc>
          <w:tcPr>
            <w:tcW w:w="3169" w:type="dxa"/>
            <w:shd w:val="clear" w:color="auto" w:fill="FFE599" w:themeFill="accent4" w:themeFillTint="66"/>
            <w:vAlign w:val="center"/>
          </w:tcPr>
          <w:p w:rsidR="00127ABB" w:rsidRPr="00EB0EE4" w:rsidRDefault="00127ABB" w:rsidP="00127ABB">
            <w:pPr>
              <w:ind w:left="120"/>
              <w:jc w:val="center"/>
              <w:rPr>
                <w:rFonts w:ascii="Times New Roman" w:eastAsia="Times New Roman" w:hAnsi="Times New Roman" w:cs="Times New Roman"/>
                <w:b/>
                <w:sz w:val="24"/>
                <w:szCs w:val="24"/>
                <w:lang w:val="uk-UA" w:eastAsia="uk-UA"/>
              </w:rPr>
            </w:pPr>
            <w:r w:rsidRPr="00EB0EE4">
              <w:rPr>
                <w:rFonts w:ascii="Times New Roman" w:eastAsia="Times New Roman" w:hAnsi="Times New Roman" w:cs="Times New Roman"/>
                <w:b/>
                <w:sz w:val="24"/>
                <w:szCs w:val="24"/>
                <w:lang w:val="uk-UA" w:eastAsia="uk-UA"/>
              </w:rPr>
              <w:t>За розташування атакуючого відносно досягнення мети</w:t>
            </w:r>
          </w:p>
        </w:tc>
        <w:tc>
          <w:tcPr>
            <w:tcW w:w="3171" w:type="dxa"/>
            <w:gridSpan w:val="2"/>
            <w:vAlign w:val="center"/>
          </w:tcPr>
          <w:p w:rsidR="00127ABB" w:rsidRPr="00EB0EE4" w:rsidRDefault="00127ABB" w:rsidP="00127ABB">
            <w:pPr>
              <w:jc w:val="center"/>
              <w:rPr>
                <w:rFonts w:ascii="Times New Roman" w:eastAsia="Times New Roman" w:hAnsi="Times New Roman" w:cs="Times New Roman"/>
                <w:sz w:val="24"/>
                <w:szCs w:val="24"/>
                <w:lang w:val="uk-UA" w:eastAsia="uk-UA"/>
              </w:rPr>
            </w:pPr>
            <w:r w:rsidRPr="00EB0EE4">
              <w:rPr>
                <w:rFonts w:ascii="Times New Roman" w:eastAsia="Times New Roman" w:hAnsi="Times New Roman" w:cs="Times New Roman"/>
                <w:sz w:val="24"/>
                <w:szCs w:val="24"/>
                <w:lang w:val="uk-UA" w:eastAsia="uk-UA"/>
              </w:rPr>
              <w:t>внутрішньосегментного</w:t>
            </w:r>
          </w:p>
        </w:tc>
        <w:tc>
          <w:tcPr>
            <w:tcW w:w="3169" w:type="dxa"/>
            <w:gridSpan w:val="2"/>
            <w:vAlign w:val="center"/>
          </w:tcPr>
          <w:p w:rsidR="00127ABB" w:rsidRPr="00EB0EE4" w:rsidRDefault="00127ABB" w:rsidP="00127ABB">
            <w:pPr>
              <w:jc w:val="center"/>
              <w:rPr>
                <w:rFonts w:ascii="Times New Roman" w:eastAsia="Times New Roman" w:hAnsi="Times New Roman" w:cs="Times New Roman"/>
                <w:sz w:val="24"/>
                <w:szCs w:val="24"/>
                <w:lang w:val="uk-UA" w:eastAsia="uk-UA"/>
              </w:rPr>
            </w:pPr>
            <w:r w:rsidRPr="00EB0EE4">
              <w:rPr>
                <w:rFonts w:ascii="Times New Roman" w:eastAsia="Times New Roman" w:hAnsi="Times New Roman" w:cs="Times New Roman"/>
                <w:sz w:val="24"/>
                <w:szCs w:val="24"/>
                <w:lang w:val="uk-UA" w:eastAsia="uk-UA"/>
              </w:rPr>
              <w:t>міжсегментного</w:t>
            </w:r>
          </w:p>
        </w:tc>
      </w:tr>
    </w:tbl>
    <w:p w:rsidR="0035202F" w:rsidRPr="001F339B" w:rsidRDefault="0035202F" w:rsidP="001F339B">
      <w:pPr>
        <w:spacing w:after="0" w:line="240" w:lineRule="auto"/>
        <w:ind w:left="120"/>
        <w:jc w:val="center"/>
        <w:rPr>
          <w:rFonts w:ascii="Times New Roman" w:eastAsia="Times New Roman" w:hAnsi="Times New Roman" w:cs="Times New Roman"/>
          <w:sz w:val="20"/>
          <w:szCs w:val="20"/>
          <w:lang w:val="uk-UA" w:eastAsia="uk-UA"/>
        </w:rPr>
      </w:pPr>
    </w:p>
    <w:p w:rsidR="001F339B" w:rsidRPr="001F339B" w:rsidRDefault="001F339B" w:rsidP="005A25EA">
      <w:pPr>
        <w:spacing w:after="0" w:line="360" w:lineRule="auto"/>
        <w:ind w:left="120" w:right="120" w:firstLine="567"/>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 xml:space="preserve">При розробці систем виявлення мережевих атак важливо мати можливість зіставляти результати тестування з іншими розробками і </w:t>
      </w:r>
      <w:bookmarkStart w:id="157" w:name="page14"/>
      <w:bookmarkEnd w:id="157"/>
      <w:r w:rsidRPr="001F339B">
        <w:rPr>
          <w:rFonts w:ascii="Times New Roman" w:eastAsia="Times New Roman" w:hAnsi="Times New Roman" w:cs="Times New Roman"/>
          <w:sz w:val="28"/>
          <w:szCs w:val="28"/>
          <w:lang w:val="uk-UA" w:eastAsia="uk-UA"/>
        </w:rPr>
        <w:t>дослідженнями, що призводить до необхідності використання відомих загальнодоступних баз даних.</w:t>
      </w:r>
    </w:p>
    <w:p w:rsidR="001F339B" w:rsidRPr="001F339B" w:rsidRDefault="001F339B" w:rsidP="005A25EA">
      <w:pPr>
        <w:spacing w:after="0" w:line="360" w:lineRule="auto"/>
        <w:ind w:firstLine="567"/>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На сьогоднішній день можна виділити дві найбільш поширені тренувальні бази даних з відомими атаками - DARPA і KDD</w:t>
      </w:r>
      <w:r w:rsidR="006D68B0">
        <w:rPr>
          <w:rFonts w:ascii="Times New Roman" w:eastAsia="Times New Roman" w:hAnsi="Times New Roman" w:cs="Times New Roman"/>
          <w:sz w:val="28"/>
          <w:szCs w:val="28"/>
          <w:lang w:val="uk-UA" w:eastAsia="uk-UA"/>
        </w:rPr>
        <w:t xml:space="preserve"> </w:t>
      </w:r>
      <w:r w:rsidR="006D68B0" w:rsidRPr="006D68B0">
        <w:rPr>
          <w:rFonts w:ascii="Times New Roman" w:eastAsia="Times New Roman" w:hAnsi="Times New Roman" w:cs="Times New Roman"/>
          <w:sz w:val="28"/>
          <w:szCs w:val="28"/>
          <w:lang w:val="uk-UA" w:eastAsia="uk-UA"/>
        </w:rPr>
        <w:t>[12]</w:t>
      </w:r>
      <w:r w:rsidRPr="001F339B">
        <w:rPr>
          <w:rFonts w:ascii="Times New Roman" w:eastAsia="Times New Roman" w:hAnsi="Times New Roman" w:cs="Times New Roman"/>
          <w:sz w:val="28"/>
          <w:szCs w:val="28"/>
          <w:lang w:val="uk-UA" w:eastAsia="uk-UA"/>
        </w:rPr>
        <w:t>.</w:t>
      </w:r>
    </w:p>
    <w:p w:rsidR="001F339B" w:rsidRPr="001F339B" w:rsidRDefault="001F339B" w:rsidP="001F339B">
      <w:pPr>
        <w:spacing w:after="0" w:line="358" w:lineRule="auto"/>
        <w:ind w:firstLine="708"/>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Тренувальна база даних DARPA (Defense Advanced Research Project Agency) була сформована в рамках досліджень лабораторії Лінкольна Массачусетського технологічного інституту (MIT Lincoln Laboratory) в 1998-1999 роках в рамках дослідження можливостей різних систем виявлення вторгнень. Під час цього дослідження використовувалися дані мережевого трафіку і відомості від файлової системи для можливості ідентифікації змодельованих вторгнень, проведених фахівцями під час запису мережевих дампов. Тренувальні дані містять як реальний потік мережевого трафіку, так і спеціально змодельований фоновий трафік. Всі атаки були спрямовані на реальні обчислювальні машини.</w:t>
      </w:r>
    </w:p>
    <w:p w:rsidR="001F339B" w:rsidRPr="001F339B" w:rsidRDefault="001F339B" w:rsidP="001F339B">
      <w:pPr>
        <w:spacing w:after="0" w:line="27" w:lineRule="exact"/>
        <w:rPr>
          <w:rFonts w:ascii="Times New Roman" w:eastAsia="Times New Roman" w:hAnsi="Times New Roman" w:cs="Times New Roman"/>
          <w:sz w:val="20"/>
          <w:szCs w:val="20"/>
          <w:lang w:val="uk-UA" w:eastAsia="uk-UA"/>
        </w:rPr>
      </w:pPr>
    </w:p>
    <w:p w:rsidR="001F339B" w:rsidRPr="001F339B" w:rsidRDefault="001F339B" w:rsidP="00994830">
      <w:pPr>
        <w:numPr>
          <w:ilvl w:val="0"/>
          <w:numId w:val="12"/>
        </w:numPr>
        <w:tabs>
          <w:tab w:val="left" w:pos="976"/>
        </w:tabs>
        <w:spacing w:after="0" w:line="360" w:lineRule="auto"/>
        <w:ind w:firstLine="707"/>
        <w:jc w:val="both"/>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1999 році, після проведення повторного дослідження роботи різних систем виявлення вторгнень, DARPA надало збережені тренувальні дані у вільному доступі. В даний час ці тренувальні дампи доступні всім дослідникам, тому значна частина публікацій у науковій літературі, пов'язаних з пропозицією нових методів і підходів з виявлення мережевих атак або аномалій, спираються на ці тестові дані. Використання даної бази даних дозволяє дослідникам порівняти основні характеристики якості виявлення: ймовірності помилок пропуску (false negative) і помилкового спрацьовування (false positive)</w:t>
      </w:r>
      <w:r w:rsidR="006D68B0" w:rsidRPr="006D68B0">
        <w:rPr>
          <w:rFonts w:ascii="Times New Roman" w:eastAsia="Times New Roman" w:hAnsi="Times New Roman" w:cs="Times New Roman"/>
          <w:sz w:val="28"/>
          <w:szCs w:val="28"/>
          <w:lang w:val="uk-UA" w:eastAsia="uk-UA"/>
        </w:rPr>
        <w:t xml:space="preserve"> [14]</w:t>
      </w:r>
      <w:r w:rsidRPr="001F339B">
        <w:rPr>
          <w:rFonts w:ascii="Times New Roman" w:eastAsia="Times New Roman" w:hAnsi="Times New Roman" w:cs="Times New Roman"/>
          <w:sz w:val="28"/>
          <w:szCs w:val="28"/>
          <w:lang w:val="uk-UA" w:eastAsia="uk-UA"/>
        </w:rPr>
        <w:t>.</w:t>
      </w:r>
    </w:p>
    <w:p w:rsidR="001F339B" w:rsidRPr="001F339B" w:rsidRDefault="001F339B" w:rsidP="00127ABB">
      <w:pPr>
        <w:spacing w:after="0" w:line="360" w:lineRule="auto"/>
        <w:ind w:firstLine="708"/>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Загальна кількість типів атак, включених в тестові дані DARPA 1998 року, склало 32 атаки. З точки зору атакуючого ці атаки можна розділити на чотири категорії:</w:t>
      </w:r>
    </w:p>
    <w:p w:rsidR="001F339B" w:rsidRPr="001F339B" w:rsidRDefault="001F339B" w:rsidP="00994830">
      <w:pPr>
        <w:numPr>
          <w:ilvl w:val="1"/>
          <w:numId w:val="21"/>
        </w:numPr>
        <w:tabs>
          <w:tab w:val="left" w:pos="993"/>
        </w:tabs>
        <w:spacing w:after="0" w:line="360" w:lineRule="auto"/>
        <w:ind w:left="0" w:firstLine="709"/>
        <w:contextualSpacing/>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атаки відмови в обслуговуванні (Denial of Service, DoS);</w:t>
      </w:r>
    </w:p>
    <w:p w:rsidR="001F339B" w:rsidRPr="001F339B" w:rsidRDefault="001F339B" w:rsidP="00994830">
      <w:pPr>
        <w:numPr>
          <w:ilvl w:val="1"/>
          <w:numId w:val="21"/>
        </w:numPr>
        <w:tabs>
          <w:tab w:val="left" w:pos="993"/>
        </w:tabs>
        <w:spacing w:after="0" w:line="360" w:lineRule="auto"/>
        <w:ind w:left="0" w:firstLine="709"/>
        <w:contextualSpacing/>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атаки переходу від віддаленого використання до локального (Remote to Local, R2L);</w:t>
      </w:r>
      <w:bookmarkStart w:id="158" w:name="page15"/>
      <w:bookmarkEnd w:id="158"/>
    </w:p>
    <w:p w:rsidR="001F339B" w:rsidRPr="001F339B" w:rsidRDefault="001F339B" w:rsidP="00994830">
      <w:pPr>
        <w:numPr>
          <w:ilvl w:val="1"/>
          <w:numId w:val="21"/>
        </w:numPr>
        <w:tabs>
          <w:tab w:val="left" w:pos="993"/>
        </w:tabs>
        <w:spacing w:after="0" w:line="360" w:lineRule="auto"/>
        <w:ind w:left="0" w:firstLine="709"/>
        <w:contextualSpacing/>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атаки отримання користувачами прав суперкористувача (User to Root,U2R);</w:t>
      </w:r>
    </w:p>
    <w:p w:rsidR="001F339B" w:rsidRPr="001F339B" w:rsidRDefault="001F339B" w:rsidP="00994830">
      <w:pPr>
        <w:numPr>
          <w:ilvl w:val="1"/>
          <w:numId w:val="21"/>
        </w:numPr>
        <w:tabs>
          <w:tab w:val="left" w:pos="993"/>
        </w:tabs>
        <w:spacing w:after="0" w:line="360" w:lineRule="auto"/>
        <w:ind w:left="0" w:firstLine="709"/>
        <w:contextualSpacing/>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атаки сканування або проб (Probing / surveillance, PRB).</w:t>
      </w:r>
    </w:p>
    <w:p w:rsidR="001F339B" w:rsidRPr="001F339B" w:rsidRDefault="001F339B" w:rsidP="00127ABB">
      <w:pPr>
        <w:spacing w:after="0" w:line="360" w:lineRule="auto"/>
        <w:ind w:left="120" w:right="120" w:firstLine="708"/>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У підсумкових тренувальних записах, скоригованих і доповнених у 1999 році, поміщені записи мережевого трафіку і аудиту, тривалістю шість тижнів для тренувальних даних і два тижні для тестових даних. Всього в цих дампи присутні 65 різних атак</w:t>
      </w:r>
      <w:r w:rsidR="006D68B0">
        <w:rPr>
          <w:rFonts w:ascii="Times New Roman" w:eastAsia="Times New Roman" w:hAnsi="Times New Roman" w:cs="Times New Roman"/>
          <w:sz w:val="28"/>
          <w:szCs w:val="28"/>
          <w:lang w:val="en-US" w:eastAsia="uk-UA"/>
        </w:rPr>
        <w:t xml:space="preserve"> [19]</w:t>
      </w:r>
      <w:r w:rsidRPr="001F339B">
        <w:rPr>
          <w:rFonts w:ascii="Times New Roman" w:eastAsia="Times New Roman" w:hAnsi="Times New Roman" w:cs="Times New Roman"/>
          <w:sz w:val="28"/>
          <w:szCs w:val="28"/>
          <w:lang w:val="uk-UA" w:eastAsia="uk-UA"/>
        </w:rPr>
        <w:t>.</w:t>
      </w:r>
    </w:p>
    <w:p w:rsidR="00127ABB" w:rsidRDefault="001F339B" w:rsidP="00127ABB">
      <w:pPr>
        <w:spacing w:after="0" w:line="360" w:lineRule="auto"/>
        <w:ind w:left="120" w:right="120" w:firstLine="708"/>
        <w:jc w:val="both"/>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 xml:space="preserve">Всі атаки, використані в дослідженнях DARPA 1998 і 1999 років, перераховані в таблиці </w:t>
      </w:r>
      <w:r w:rsidR="005A25EA">
        <w:rPr>
          <w:rFonts w:ascii="Times New Roman" w:eastAsia="Times New Roman" w:hAnsi="Times New Roman" w:cs="Times New Roman"/>
          <w:sz w:val="28"/>
          <w:szCs w:val="28"/>
          <w:lang w:val="uk-UA" w:eastAsia="uk-UA"/>
        </w:rPr>
        <w:t>3</w:t>
      </w:r>
      <w:r w:rsidRPr="001F339B">
        <w:rPr>
          <w:rFonts w:ascii="Times New Roman" w:eastAsia="Times New Roman" w:hAnsi="Times New Roman" w:cs="Times New Roman"/>
          <w:sz w:val="28"/>
          <w:szCs w:val="28"/>
          <w:lang w:val="uk-UA" w:eastAsia="uk-UA"/>
        </w:rPr>
        <w:t>.2</w:t>
      </w:r>
      <w:r w:rsidR="005A25EA">
        <w:rPr>
          <w:rFonts w:ascii="Times New Roman" w:eastAsia="Times New Roman" w:hAnsi="Times New Roman" w:cs="Times New Roman"/>
          <w:sz w:val="28"/>
          <w:szCs w:val="28"/>
          <w:lang w:val="uk-UA" w:eastAsia="uk-UA"/>
        </w:rPr>
        <w:t>.</w:t>
      </w:r>
      <w:r w:rsidR="00127ABB" w:rsidRPr="00127ABB">
        <w:rPr>
          <w:rFonts w:ascii="Times New Roman" w:eastAsia="Times New Roman" w:hAnsi="Times New Roman" w:cs="Times New Roman"/>
          <w:sz w:val="28"/>
          <w:szCs w:val="28"/>
          <w:lang w:val="uk-UA" w:eastAsia="uk-UA"/>
        </w:rPr>
        <w:t xml:space="preserve"> </w:t>
      </w:r>
    </w:p>
    <w:p w:rsidR="00127ABB" w:rsidRPr="001F339B" w:rsidRDefault="00127ABB" w:rsidP="00127ABB">
      <w:pPr>
        <w:spacing w:after="0" w:line="360" w:lineRule="auto"/>
        <w:ind w:left="120" w:right="120" w:firstLine="708"/>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Інформація про атаки DARPA зберігається у вигляді текстового опису, в якому вказується час початку атаки, тривалість, адреса жертви, назва атаки, категорія атаки та інші параметри.</w:t>
      </w:r>
    </w:p>
    <w:p w:rsidR="00EB5C8A" w:rsidRPr="001F339B" w:rsidRDefault="00EB5C8A" w:rsidP="00EB5C8A">
      <w:pPr>
        <w:tabs>
          <w:tab w:val="left" w:pos="709"/>
        </w:tabs>
        <w:spacing w:after="0" w:line="360" w:lineRule="auto"/>
        <w:ind w:right="119" w:firstLine="709"/>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На відміну від тренувальних даних DARPA, база даних KDD містить не дампи мережевого трафіку, а оброблені відомості у вигляді масивів з 42 ключових значень. Дана база успішно застосовується багатьма дослідниками для аналізу застосовності різних математичних методів в завданню виявлення мережевих атак, в основному через можливість використання масивів даних з більшості програмних засобів без виконання додаткової обробки.</w:t>
      </w:r>
    </w:p>
    <w:p w:rsidR="001F339B" w:rsidRPr="001F339B" w:rsidRDefault="001F339B" w:rsidP="001F339B">
      <w:pPr>
        <w:spacing w:after="0" w:line="349" w:lineRule="auto"/>
        <w:ind w:left="120" w:right="120" w:firstLine="708"/>
        <w:jc w:val="both"/>
        <w:rPr>
          <w:rFonts w:ascii="Times New Roman" w:eastAsia="Times New Roman" w:hAnsi="Times New Roman" w:cs="Times New Roman"/>
          <w:sz w:val="20"/>
          <w:szCs w:val="20"/>
          <w:lang w:val="uk-UA" w:eastAsia="uk-UA"/>
        </w:rPr>
      </w:pPr>
    </w:p>
    <w:p w:rsidR="00BA2144" w:rsidRDefault="00BA2144" w:rsidP="001F339B">
      <w:pPr>
        <w:spacing w:after="0" w:line="240" w:lineRule="auto"/>
        <w:ind w:left="120"/>
        <w:jc w:val="right"/>
        <w:rPr>
          <w:rFonts w:ascii="Times New Roman" w:eastAsia="Times New Roman" w:hAnsi="Times New Roman" w:cs="Times New Roman"/>
          <w:sz w:val="28"/>
          <w:szCs w:val="28"/>
          <w:lang w:val="uk-UA" w:eastAsia="uk-UA"/>
        </w:rPr>
      </w:pPr>
    </w:p>
    <w:p w:rsidR="001F339B" w:rsidRPr="001F339B" w:rsidRDefault="001F339B" w:rsidP="001F339B">
      <w:pPr>
        <w:spacing w:after="0" w:line="240" w:lineRule="auto"/>
        <w:ind w:left="120"/>
        <w:jc w:val="right"/>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 xml:space="preserve">Таблиця </w:t>
      </w:r>
      <w:r w:rsidR="005A25EA">
        <w:rPr>
          <w:rFonts w:ascii="Times New Roman" w:eastAsia="Times New Roman" w:hAnsi="Times New Roman" w:cs="Times New Roman"/>
          <w:sz w:val="28"/>
          <w:szCs w:val="28"/>
          <w:lang w:val="uk-UA" w:eastAsia="uk-UA"/>
        </w:rPr>
        <w:t>3</w:t>
      </w:r>
      <w:r w:rsidRPr="001F339B">
        <w:rPr>
          <w:rFonts w:ascii="Times New Roman" w:eastAsia="Times New Roman" w:hAnsi="Times New Roman" w:cs="Times New Roman"/>
          <w:sz w:val="28"/>
          <w:szCs w:val="28"/>
          <w:lang w:val="uk-UA" w:eastAsia="uk-UA"/>
        </w:rPr>
        <w:t>.2</w:t>
      </w:r>
    </w:p>
    <w:p w:rsidR="001F339B" w:rsidRPr="001F339B" w:rsidRDefault="001F339B" w:rsidP="001F339B">
      <w:pPr>
        <w:spacing w:after="0" w:line="240" w:lineRule="auto"/>
        <w:ind w:left="120"/>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Атаки, присутні в тренувальних мережевих дампи DARPA</w:t>
      </w:r>
    </w:p>
    <w:p w:rsidR="001F339B" w:rsidRPr="001F339B" w:rsidRDefault="001F339B" w:rsidP="001F339B">
      <w:pPr>
        <w:spacing w:after="0" w:line="148" w:lineRule="exact"/>
        <w:rPr>
          <w:rFonts w:ascii="Times New Roman" w:eastAsia="Times New Roman" w:hAnsi="Times New Roman" w:cs="Times New Roman"/>
          <w:sz w:val="20"/>
          <w:szCs w:val="20"/>
          <w:lang w:val="uk-UA" w:eastAsia="uk-UA"/>
        </w:rPr>
      </w:pPr>
    </w:p>
    <w:tbl>
      <w:tblPr>
        <w:tblW w:w="0" w:type="auto"/>
        <w:tblInd w:w="10" w:type="dxa"/>
        <w:tblLayout w:type="fixed"/>
        <w:tblCellMar>
          <w:left w:w="0" w:type="dxa"/>
          <w:right w:w="0" w:type="dxa"/>
        </w:tblCellMar>
        <w:tblLook w:val="04A0" w:firstRow="1" w:lastRow="0" w:firstColumn="1" w:lastColumn="0" w:noHBand="0" w:noVBand="1"/>
      </w:tblPr>
      <w:tblGrid>
        <w:gridCol w:w="2400"/>
        <w:gridCol w:w="2480"/>
        <w:gridCol w:w="2500"/>
        <w:gridCol w:w="2098"/>
      </w:tblGrid>
      <w:tr w:rsidR="001F339B" w:rsidRPr="001F339B" w:rsidTr="00127ABB">
        <w:trPr>
          <w:trHeight w:val="329"/>
        </w:trPr>
        <w:tc>
          <w:tcPr>
            <w:tcW w:w="2400" w:type="dxa"/>
            <w:tcBorders>
              <w:top w:val="single" w:sz="8" w:space="0" w:color="auto"/>
              <w:left w:val="single" w:sz="8" w:space="0" w:color="auto"/>
              <w:right w:val="single" w:sz="8" w:space="0" w:color="auto"/>
            </w:tcBorders>
            <w:vAlign w:val="center"/>
          </w:tcPr>
          <w:p w:rsidR="001F339B" w:rsidRPr="001F339B" w:rsidRDefault="001F339B" w:rsidP="001F339B">
            <w:pPr>
              <w:spacing w:after="0" w:line="240" w:lineRule="auto"/>
              <w:ind w:left="18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b/>
                <w:bCs/>
                <w:sz w:val="28"/>
                <w:szCs w:val="28"/>
                <w:lang w:val="uk-UA" w:eastAsia="uk-UA"/>
              </w:rPr>
              <w:t>Denial of Service</w:t>
            </w:r>
          </w:p>
        </w:tc>
        <w:tc>
          <w:tcPr>
            <w:tcW w:w="2480" w:type="dxa"/>
            <w:tcBorders>
              <w:top w:val="single" w:sz="8" w:space="0" w:color="auto"/>
              <w:right w:val="single" w:sz="8" w:space="0" w:color="auto"/>
            </w:tcBorders>
            <w:vAlign w:val="center"/>
          </w:tcPr>
          <w:p w:rsidR="001F339B" w:rsidRPr="001F339B" w:rsidRDefault="001F339B" w:rsidP="001F339B">
            <w:pPr>
              <w:spacing w:after="0" w:line="240" w:lineRule="auto"/>
              <w:ind w:left="24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b/>
                <w:bCs/>
                <w:sz w:val="28"/>
                <w:szCs w:val="28"/>
                <w:lang w:val="uk-UA" w:eastAsia="uk-UA"/>
              </w:rPr>
              <w:t>Remote to Local</w:t>
            </w:r>
          </w:p>
        </w:tc>
        <w:tc>
          <w:tcPr>
            <w:tcW w:w="2500" w:type="dxa"/>
            <w:tcBorders>
              <w:top w:val="single" w:sz="8" w:space="0" w:color="auto"/>
              <w:right w:val="single" w:sz="8" w:space="0" w:color="auto"/>
            </w:tcBorders>
            <w:vAlign w:val="center"/>
          </w:tcPr>
          <w:p w:rsidR="001F339B" w:rsidRPr="001F339B" w:rsidRDefault="001F339B" w:rsidP="001F339B">
            <w:pPr>
              <w:spacing w:after="0" w:line="240" w:lineRule="auto"/>
              <w:ind w:left="48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b/>
                <w:bCs/>
                <w:sz w:val="28"/>
                <w:szCs w:val="28"/>
                <w:lang w:val="uk-UA" w:eastAsia="uk-UA"/>
              </w:rPr>
              <w:t>User to Root</w:t>
            </w:r>
          </w:p>
        </w:tc>
        <w:tc>
          <w:tcPr>
            <w:tcW w:w="2098" w:type="dxa"/>
            <w:tcBorders>
              <w:top w:val="single" w:sz="8" w:space="0" w:color="auto"/>
              <w:right w:val="single" w:sz="8" w:space="0" w:color="auto"/>
            </w:tcBorders>
            <w:vAlign w:val="center"/>
          </w:tcPr>
          <w:p w:rsidR="001F339B" w:rsidRPr="001F339B" w:rsidRDefault="001F339B" w:rsidP="001F339B">
            <w:pPr>
              <w:spacing w:after="0" w:line="240" w:lineRule="auto"/>
              <w:ind w:left="14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b/>
                <w:bCs/>
                <w:sz w:val="28"/>
                <w:szCs w:val="28"/>
                <w:lang w:val="uk-UA" w:eastAsia="uk-UA"/>
              </w:rPr>
              <w:t>Probing / surveillance</w:t>
            </w:r>
          </w:p>
        </w:tc>
      </w:tr>
      <w:tr w:rsidR="001F339B" w:rsidRPr="001F339B" w:rsidTr="00127ABB">
        <w:trPr>
          <w:trHeight w:val="166"/>
        </w:trPr>
        <w:tc>
          <w:tcPr>
            <w:tcW w:w="2400" w:type="dxa"/>
            <w:tcBorders>
              <w:left w:val="single" w:sz="8" w:space="0" w:color="auto"/>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48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50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098"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r>
      <w:tr w:rsidR="001F339B" w:rsidRPr="001F339B" w:rsidTr="00127ABB">
        <w:trPr>
          <w:trHeight w:val="304"/>
        </w:trPr>
        <w:tc>
          <w:tcPr>
            <w:tcW w:w="2400" w:type="dxa"/>
            <w:tcBorders>
              <w:left w:val="single" w:sz="8" w:space="0" w:color="auto"/>
              <w:right w:val="single" w:sz="8" w:space="0" w:color="auto"/>
            </w:tcBorders>
            <w:vAlign w:val="bottom"/>
          </w:tcPr>
          <w:p w:rsidR="001F339B" w:rsidRPr="001F339B" w:rsidRDefault="001F339B" w:rsidP="001F339B">
            <w:pPr>
              <w:spacing w:after="0" w:line="304"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Neptune</w:t>
            </w:r>
          </w:p>
        </w:tc>
        <w:tc>
          <w:tcPr>
            <w:tcW w:w="2480" w:type="dxa"/>
            <w:tcBorders>
              <w:right w:val="single" w:sz="8" w:space="0" w:color="auto"/>
            </w:tcBorders>
            <w:vAlign w:val="bottom"/>
          </w:tcPr>
          <w:p w:rsidR="001F339B" w:rsidRPr="001F339B" w:rsidRDefault="001F339B" w:rsidP="001F339B">
            <w:pPr>
              <w:spacing w:after="0" w:line="304"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Dict</w:t>
            </w:r>
          </w:p>
        </w:tc>
        <w:tc>
          <w:tcPr>
            <w:tcW w:w="2500" w:type="dxa"/>
            <w:tcBorders>
              <w:right w:val="single" w:sz="8" w:space="0" w:color="auto"/>
            </w:tcBorders>
            <w:vAlign w:val="bottom"/>
          </w:tcPr>
          <w:p w:rsidR="001F339B" w:rsidRPr="001F339B" w:rsidRDefault="001F339B" w:rsidP="001F339B">
            <w:pPr>
              <w:spacing w:after="0" w:line="304"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Eject</w:t>
            </w:r>
          </w:p>
        </w:tc>
        <w:tc>
          <w:tcPr>
            <w:tcW w:w="2098" w:type="dxa"/>
            <w:tcBorders>
              <w:right w:val="single" w:sz="8" w:space="0" w:color="auto"/>
            </w:tcBorders>
            <w:vAlign w:val="bottom"/>
          </w:tcPr>
          <w:p w:rsidR="001F339B" w:rsidRPr="001F339B" w:rsidRDefault="001F339B" w:rsidP="001F339B">
            <w:pPr>
              <w:spacing w:after="0" w:line="304" w:lineRule="exact"/>
              <w:ind w:left="8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Portsweep</w:t>
            </w:r>
          </w:p>
        </w:tc>
      </w:tr>
      <w:tr w:rsidR="001F339B" w:rsidRPr="001F339B" w:rsidTr="00127ABB">
        <w:trPr>
          <w:trHeight w:val="168"/>
        </w:trPr>
        <w:tc>
          <w:tcPr>
            <w:tcW w:w="2400" w:type="dxa"/>
            <w:tcBorders>
              <w:left w:val="single" w:sz="8" w:space="0" w:color="auto"/>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48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50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098"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r>
      <w:tr w:rsidR="001F339B" w:rsidRPr="001F339B" w:rsidTr="00127ABB">
        <w:trPr>
          <w:trHeight w:val="304"/>
        </w:trPr>
        <w:tc>
          <w:tcPr>
            <w:tcW w:w="2400" w:type="dxa"/>
            <w:tcBorders>
              <w:left w:val="single" w:sz="8" w:space="0" w:color="auto"/>
              <w:right w:val="single" w:sz="8" w:space="0" w:color="auto"/>
            </w:tcBorders>
            <w:vAlign w:val="bottom"/>
          </w:tcPr>
          <w:p w:rsidR="001F339B" w:rsidRPr="001F339B" w:rsidRDefault="001F339B" w:rsidP="001F339B">
            <w:pPr>
              <w:spacing w:after="0" w:line="304"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pod</w:t>
            </w:r>
          </w:p>
        </w:tc>
        <w:tc>
          <w:tcPr>
            <w:tcW w:w="2480" w:type="dxa"/>
            <w:tcBorders>
              <w:right w:val="single" w:sz="8" w:space="0" w:color="auto"/>
            </w:tcBorders>
            <w:vAlign w:val="bottom"/>
          </w:tcPr>
          <w:p w:rsidR="001F339B" w:rsidRPr="001F339B" w:rsidRDefault="001F339B" w:rsidP="001F339B">
            <w:pPr>
              <w:spacing w:after="0" w:line="304"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Ftpwrite</w:t>
            </w:r>
          </w:p>
        </w:tc>
        <w:tc>
          <w:tcPr>
            <w:tcW w:w="2500" w:type="dxa"/>
            <w:tcBorders>
              <w:right w:val="single" w:sz="8" w:space="0" w:color="auto"/>
            </w:tcBorders>
            <w:vAlign w:val="bottom"/>
          </w:tcPr>
          <w:p w:rsidR="001F339B" w:rsidRPr="001F339B" w:rsidRDefault="001F339B" w:rsidP="001F339B">
            <w:pPr>
              <w:spacing w:after="0" w:line="304"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Fdformat</w:t>
            </w:r>
          </w:p>
        </w:tc>
        <w:tc>
          <w:tcPr>
            <w:tcW w:w="2098" w:type="dxa"/>
            <w:tcBorders>
              <w:right w:val="single" w:sz="8" w:space="0" w:color="auto"/>
            </w:tcBorders>
            <w:vAlign w:val="bottom"/>
          </w:tcPr>
          <w:p w:rsidR="001F339B" w:rsidRPr="001F339B" w:rsidRDefault="001F339B" w:rsidP="001F339B">
            <w:pPr>
              <w:spacing w:after="0" w:line="304" w:lineRule="exact"/>
              <w:ind w:left="8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Queso</w:t>
            </w:r>
          </w:p>
        </w:tc>
      </w:tr>
      <w:tr w:rsidR="001F339B" w:rsidRPr="001F339B" w:rsidTr="00127ABB">
        <w:trPr>
          <w:trHeight w:val="168"/>
        </w:trPr>
        <w:tc>
          <w:tcPr>
            <w:tcW w:w="2400" w:type="dxa"/>
            <w:tcBorders>
              <w:left w:val="single" w:sz="8" w:space="0" w:color="auto"/>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48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50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098"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r>
      <w:tr w:rsidR="001F339B" w:rsidRPr="001F339B" w:rsidTr="00127ABB">
        <w:trPr>
          <w:trHeight w:val="306"/>
        </w:trPr>
        <w:tc>
          <w:tcPr>
            <w:tcW w:w="2400" w:type="dxa"/>
            <w:tcBorders>
              <w:left w:val="single" w:sz="8" w:space="0" w:color="auto"/>
              <w:right w:val="single" w:sz="8" w:space="0" w:color="auto"/>
            </w:tcBorders>
            <w:vAlign w:val="bottom"/>
          </w:tcPr>
          <w:p w:rsidR="001F339B" w:rsidRPr="001F339B" w:rsidRDefault="001F339B" w:rsidP="001F339B">
            <w:pPr>
              <w:spacing w:after="0" w:line="306"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Processtable</w:t>
            </w:r>
          </w:p>
        </w:tc>
        <w:tc>
          <w:tcPr>
            <w:tcW w:w="2480" w:type="dxa"/>
            <w:tcBorders>
              <w:right w:val="single" w:sz="8" w:space="0" w:color="auto"/>
            </w:tcBorders>
            <w:vAlign w:val="bottom"/>
          </w:tcPr>
          <w:p w:rsidR="001F339B" w:rsidRPr="001F339B" w:rsidRDefault="001F339B" w:rsidP="001F339B">
            <w:pPr>
              <w:spacing w:after="0" w:line="306"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Guest</w:t>
            </w:r>
          </w:p>
        </w:tc>
        <w:tc>
          <w:tcPr>
            <w:tcW w:w="2500" w:type="dxa"/>
            <w:tcBorders>
              <w:right w:val="single" w:sz="8" w:space="0" w:color="auto"/>
            </w:tcBorders>
            <w:vAlign w:val="bottom"/>
          </w:tcPr>
          <w:p w:rsidR="001F339B" w:rsidRPr="001F339B" w:rsidRDefault="001F339B" w:rsidP="001F339B">
            <w:pPr>
              <w:spacing w:after="0" w:line="306"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Ftbconfig</w:t>
            </w:r>
          </w:p>
        </w:tc>
        <w:tc>
          <w:tcPr>
            <w:tcW w:w="2098" w:type="dxa"/>
            <w:tcBorders>
              <w:right w:val="single" w:sz="8" w:space="0" w:color="auto"/>
            </w:tcBorders>
            <w:vAlign w:val="bottom"/>
          </w:tcPr>
          <w:p w:rsidR="001F339B" w:rsidRPr="001F339B" w:rsidRDefault="001F339B" w:rsidP="001F339B">
            <w:pPr>
              <w:spacing w:after="0" w:line="306" w:lineRule="exact"/>
              <w:ind w:left="8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Ntinfoscan</w:t>
            </w:r>
          </w:p>
        </w:tc>
      </w:tr>
      <w:tr w:rsidR="001F339B" w:rsidRPr="001F339B" w:rsidTr="00127ABB">
        <w:trPr>
          <w:trHeight w:val="168"/>
        </w:trPr>
        <w:tc>
          <w:tcPr>
            <w:tcW w:w="2400" w:type="dxa"/>
            <w:tcBorders>
              <w:left w:val="single" w:sz="8" w:space="0" w:color="auto"/>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48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50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098"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r>
      <w:tr w:rsidR="001F339B" w:rsidRPr="001F339B" w:rsidTr="00127ABB">
        <w:trPr>
          <w:trHeight w:val="304"/>
        </w:trPr>
        <w:tc>
          <w:tcPr>
            <w:tcW w:w="2400" w:type="dxa"/>
            <w:tcBorders>
              <w:left w:val="single" w:sz="8" w:space="0" w:color="auto"/>
              <w:right w:val="single" w:sz="8" w:space="0" w:color="auto"/>
            </w:tcBorders>
            <w:vAlign w:val="bottom"/>
          </w:tcPr>
          <w:p w:rsidR="001F339B" w:rsidRPr="001F339B" w:rsidRDefault="001F339B" w:rsidP="001F339B">
            <w:pPr>
              <w:spacing w:after="0" w:line="304"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Selfping</w:t>
            </w:r>
          </w:p>
        </w:tc>
        <w:tc>
          <w:tcPr>
            <w:tcW w:w="2480" w:type="dxa"/>
            <w:tcBorders>
              <w:right w:val="single" w:sz="8" w:space="0" w:color="auto"/>
            </w:tcBorders>
            <w:vAlign w:val="bottom"/>
          </w:tcPr>
          <w:p w:rsidR="001F339B" w:rsidRPr="001F339B" w:rsidRDefault="001F339B" w:rsidP="001F339B">
            <w:pPr>
              <w:spacing w:after="0" w:line="304"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guesstelnet</w:t>
            </w:r>
          </w:p>
        </w:tc>
        <w:tc>
          <w:tcPr>
            <w:tcW w:w="2500" w:type="dxa"/>
            <w:tcBorders>
              <w:right w:val="single" w:sz="8" w:space="0" w:color="auto"/>
            </w:tcBorders>
            <w:vAlign w:val="bottom"/>
          </w:tcPr>
          <w:p w:rsidR="001F339B" w:rsidRPr="001F339B" w:rsidRDefault="001F339B" w:rsidP="001F339B">
            <w:pPr>
              <w:spacing w:after="0" w:line="304"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Ps</w:t>
            </w:r>
          </w:p>
        </w:tc>
        <w:tc>
          <w:tcPr>
            <w:tcW w:w="2098" w:type="dxa"/>
            <w:tcBorders>
              <w:right w:val="single" w:sz="8" w:space="0" w:color="auto"/>
            </w:tcBorders>
            <w:vAlign w:val="bottom"/>
          </w:tcPr>
          <w:p w:rsidR="001F339B" w:rsidRPr="001F339B" w:rsidRDefault="001F339B" w:rsidP="001F339B">
            <w:pPr>
              <w:spacing w:after="0" w:line="304" w:lineRule="exact"/>
              <w:ind w:left="8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Ls_domain</w:t>
            </w:r>
          </w:p>
        </w:tc>
      </w:tr>
      <w:tr w:rsidR="001F339B" w:rsidRPr="001F339B" w:rsidTr="00127ABB">
        <w:trPr>
          <w:trHeight w:val="168"/>
        </w:trPr>
        <w:tc>
          <w:tcPr>
            <w:tcW w:w="2400" w:type="dxa"/>
            <w:tcBorders>
              <w:left w:val="single" w:sz="8" w:space="0" w:color="auto"/>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48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50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098"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r>
      <w:tr w:rsidR="001F339B" w:rsidRPr="001F339B" w:rsidTr="00127ABB">
        <w:trPr>
          <w:trHeight w:val="304"/>
        </w:trPr>
        <w:tc>
          <w:tcPr>
            <w:tcW w:w="2400" w:type="dxa"/>
            <w:tcBorders>
              <w:left w:val="single" w:sz="8" w:space="0" w:color="auto"/>
              <w:right w:val="single" w:sz="8" w:space="0" w:color="auto"/>
            </w:tcBorders>
            <w:vAlign w:val="bottom"/>
          </w:tcPr>
          <w:p w:rsidR="001F339B" w:rsidRPr="001F339B" w:rsidRDefault="001F339B" w:rsidP="001F339B">
            <w:pPr>
              <w:spacing w:after="0" w:line="304"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Smurf</w:t>
            </w:r>
          </w:p>
        </w:tc>
        <w:tc>
          <w:tcPr>
            <w:tcW w:w="2480" w:type="dxa"/>
            <w:tcBorders>
              <w:right w:val="single" w:sz="8" w:space="0" w:color="auto"/>
            </w:tcBorders>
            <w:vAlign w:val="bottom"/>
          </w:tcPr>
          <w:p w:rsidR="001F339B" w:rsidRPr="001F339B" w:rsidRDefault="001F339B" w:rsidP="001F339B">
            <w:pPr>
              <w:spacing w:after="0" w:line="304"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guessftp</w:t>
            </w:r>
          </w:p>
        </w:tc>
        <w:tc>
          <w:tcPr>
            <w:tcW w:w="2500" w:type="dxa"/>
            <w:tcBorders>
              <w:right w:val="single" w:sz="8" w:space="0" w:color="auto"/>
            </w:tcBorders>
            <w:vAlign w:val="bottom"/>
          </w:tcPr>
          <w:p w:rsidR="001F339B" w:rsidRPr="001F339B" w:rsidRDefault="001F339B" w:rsidP="001F339B">
            <w:pPr>
              <w:spacing w:after="0" w:line="304"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Casesen</w:t>
            </w:r>
          </w:p>
        </w:tc>
        <w:tc>
          <w:tcPr>
            <w:tcW w:w="2098" w:type="dxa"/>
            <w:tcBorders>
              <w:right w:val="single" w:sz="8" w:space="0" w:color="auto"/>
            </w:tcBorders>
            <w:vAlign w:val="bottom"/>
          </w:tcPr>
          <w:p w:rsidR="001F339B" w:rsidRPr="001F339B" w:rsidRDefault="001F339B" w:rsidP="001F339B">
            <w:pPr>
              <w:spacing w:after="0" w:line="304" w:lineRule="exact"/>
              <w:ind w:left="8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Mscan</w:t>
            </w:r>
          </w:p>
        </w:tc>
      </w:tr>
      <w:tr w:rsidR="001F339B" w:rsidRPr="001F339B" w:rsidTr="00127ABB">
        <w:trPr>
          <w:trHeight w:val="170"/>
        </w:trPr>
        <w:tc>
          <w:tcPr>
            <w:tcW w:w="2400" w:type="dxa"/>
            <w:tcBorders>
              <w:left w:val="single" w:sz="8" w:space="0" w:color="auto"/>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48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50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098"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r>
      <w:tr w:rsidR="001F339B" w:rsidRPr="001F339B" w:rsidTr="00127ABB">
        <w:trPr>
          <w:trHeight w:val="304"/>
        </w:trPr>
        <w:tc>
          <w:tcPr>
            <w:tcW w:w="2400" w:type="dxa"/>
            <w:tcBorders>
              <w:left w:val="single" w:sz="8" w:space="0" w:color="auto"/>
              <w:right w:val="single" w:sz="8" w:space="0" w:color="auto"/>
            </w:tcBorders>
            <w:vAlign w:val="bottom"/>
          </w:tcPr>
          <w:p w:rsidR="001F339B" w:rsidRPr="001F339B" w:rsidRDefault="001F339B" w:rsidP="001F339B">
            <w:pPr>
              <w:spacing w:after="0" w:line="304"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Syslogd</w:t>
            </w:r>
          </w:p>
        </w:tc>
        <w:tc>
          <w:tcPr>
            <w:tcW w:w="2480" w:type="dxa"/>
            <w:tcBorders>
              <w:right w:val="single" w:sz="8" w:space="0" w:color="auto"/>
            </w:tcBorders>
            <w:vAlign w:val="bottom"/>
          </w:tcPr>
          <w:p w:rsidR="001F339B" w:rsidRPr="001F339B" w:rsidRDefault="001F339B" w:rsidP="001F339B">
            <w:pPr>
              <w:spacing w:after="0" w:line="304"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guesspop</w:t>
            </w:r>
          </w:p>
        </w:tc>
        <w:tc>
          <w:tcPr>
            <w:tcW w:w="2500" w:type="dxa"/>
            <w:tcBorders>
              <w:right w:val="single" w:sz="8" w:space="0" w:color="auto"/>
            </w:tcBorders>
            <w:vAlign w:val="bottom"/>
          </w:tcPr>
          <w:p w:rsidR="001F339B" w:rsidRPr="001F339B" w:rsidRDefault="001F339B" w:rsidP="001F339B">
            <w:pPr>
              <w:spacing w:after="0" w:line="304"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Sechole</w:t>
            </w:r>
          </w:p>
        </w:tc>
        <w:tc>
          <w:tcPr>
            <w:tcW w:w="2098" w:type="dxa"/>
            <w:tcBorders>
              <w:right w:val="single" w:sz="8" w:space="0" w:color="auto"/>
            </w:tcBorders>
            <w:vAlign w:val="bottom"/>
          </w:tcPr>
          <w:p w:rsidR="001F339B" w:rsidRPr="001F339B" w:rsidRDefault="001F339B" w:rsidP="001F339B">
            <w:pPr>
              <w:spacing w:after="0" w:line="304" w:lineRule="exact"/>
              <w:ind w:left="8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satan</w:t>
            </w:r>
          </w:p>
        </w:tc>
      </w:tr>
      <w:tr w:rsidR="001F339B" w:rsidRPr="001F339B" w:rsidTr="00127ABB">
        <w:trPr>
          <w:trHeight w:val="168"/>
        </w:trPr>
        <w:tc>
          <w:tcPr>
            <w:tcW w:w="2400" w:type="dxa"/>
            <w:tcBorders>
              <w:left w:val="single" w:sz="8" w:space="0" w:color="auto"/>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48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50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098"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r>
      <w:tr w:rsidR="001F339B" w:rsidRPr="001F339B" w:rsidTr="00127ABB">
        <w:trPr>
          <w:trHeight w:val="304"/>
        </w:trPr>
        <w:tc>
          <w:tcPr>
            <w:tcW w:w="2400" w:type="dxa"/>
            <w:tcBorders>
              <w:left w:val="single" w:sz="8" w:space="0" w:color="auto"/>
              <w:right w:val="single" w:sz="8" w:space="0" w:color="auto"/>
            </w:tcBorders>
            <w:vAlign w:val="bottom"/>
          </w:tcPr>
          <w:p w:rsidR="001F339B" w:rsidRPr="001F339B" w:rsidRDefault="001F339B" w:rsidP="001F339B">
            <w:pPr>
              <w:spacing w:after="0" w:line="304"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Tcpreset</w:t>
            </w:r>
          </w:p>
        </w:tc>
        <w:tc>
          <w:tcPr>
            <w:tcW w:w="2480" w:type="dxa"/>
            <w:tcBorders>
              <w:right w:val="single" w:sz="8" w:space="0" w:color="auto"/>
            </w:tcBorders>
            <w:vAlign w:val="bottom"/>
          </w:tcPr>
          <w:p w:rsidR="001F339B" w:rsidRPr="001F339B" w:rsidRDefault="001F339B" w:rsidP="001F339B">
            <w:pPr>
              <w:spacing w:after="0" w:line="304"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Httptunnel</w:t>
            </w:r>
          </w:p>
        </w:tc>
        <w:tc>
          <w:tcPr>
            <w:tcW w:w="2500" w:type="dxa"/>
            <w:tcBorders>
              <w:right w:val="single" w:sz="8" w:space="0" w:color="auto"/>
            </w:tcBorders>
            <w:vAlign w:val="bottom"/>
          </w:tcPr>
          <w:p w:rsidR="001F339B" w:rsidRPr="001F339B" w:rsidRDefault="001F339B" w:rsidP="001F339B">
            <w:pPr>
              <w:spacing w:after="0" w:line="304"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Yaga</w:t>
            </w:r>
          </w:p>
        </w:tc>
        <w:tc>
          <w:tcPr>
            <w:tcW w:w="2098" w:type="dxa"/>
            <w:tcBorders>
              <w:right w:val="single" w:sz="8" w:space="0" w:color="auto"/>
            </w:tcBorders>
            <w:vAlign w:val="bottom"/>
          </w:tcPr>
          <w:p w:rsidR="001F339B" w:rsidRPr="001F339B" w:rsidRDefault="001F339B" w:rsidP="001F339B">
            <w:pPr>
              <w:spacing w:after="0" w:line="304" w:lineRule="exact"/>
              <w:ind w:left="8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lllegalsniffer</w:t>
            </w:r>
          </w:p>
        </w:tc>
      </w:tr>
      <w:tr w:rsidR="001F339B" w:rsidRPr="001F339B" w:rsidTr="00127ABB">
        <w:trPr>
          <w:trHeight w:val="168"/>
        </w:trPr>
        <w:tc>
          <w:tcPr>
            <w:tcW w:w="2400" w:type="dxa"/>
            <w:tcBorders>
              <w:left w:val="single" w:sz="8" w:space="0" w:color="auto"/>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48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50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098"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r>
      <w:tr w:rsidR="001F339B" w:rsidRPr="001F339B" w:rsidTr="00127ABB">
        <w:trPr>
          <w:trHeight w:val="306"/>
        </w:trPr>
        <w:tc>
          <w:tcPr>
            <w:tcW w:w="2400" w:type="dxa"/>
            <w:tcBorders>
              <w:left w:val="single" w:sz="8" w:space="0" w:color="auto"/>
              <w:right w:val="single" w:sz="8" w:space="0" w:color="auto"/>
            </w:tcBorders>
            <w:vAlign w:val="bottom"/>
          </w:tcPr>
          <w:p w:rsidR="001F339B" w:rsidRPr="001F339B" w:rsidRDefault="001F339B" w:rsidP="001F339B">
            <w:pPr>
              <w:spacing w:after="0" w:line="306"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warez</w:t>
            </w:r>
          </w:p>
        </w:tc>
        <w:tc>
          <w:tcPr>
            <w:tcW w:w="2480" w:type="dxa"/>
            <w:tcBorders>
              <w:right w:val="single" w:sz="8" w:space="0" w:color="auto"/>
            </w:tcBorders>
            <w:vAlign w:val="bottom"/>
          </w:tcPr>
          <w:p w:rsidR="001F339B" w:rsidRPr="001F339B" w:rsidRDefault="001F339B" w:rsidP="001F339B">
            <w:pPr>
              <w:spacing w:after="0" w:line="306"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Xlock</w:t>
            </w:r>
          </w:p>
        </w:tc>
        <w:tc>
          <w:tcPr>
            <w:tcW w:w="2500" w:type="dxa"/>
            <w:tcBorders>
              <w:right w:val="single" w:sz="8" w:space="0" w:color="auto"/>
            </w:tcBorders>
            <w:vAlign w:val="bottom"/>
          </w:tcPr>
          <w:p w:rsidR="001F339B" w:rsidRPr="001F339B" w:rsidRDefault="001F339B" w:rsidP="001F339B">
            <w:pPr>
              <w:spacing w:after="0" w:line="306"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ntfsdos</w:t>
            </w:r>
          </w:p>
        </w:tc>
        <w:tc>
          <w:tcPr>
            <w:tcW w:w="2098" w:type="dxa"/>
            <w:tcBorders>
              <w:right w:val="single" w:sz="8" w:space="0" w:color="auto"/>
            </w:tcBorders>
            <w:vAlign w:val="bottom"/>
          </w:tcPr>
          <w:p w:rsidR="001F339B" w:rsidRPr="001F339B" w:rsidRDefault="001F339B" w:rsidP="001F339B">
            <w:pPr>
              <w:spacing w:after="0" w:line="306" w:lineRule="exact"/>
              <w:ind w:left="8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Ipsweep</w:t>
            </w:r>
          </w:p>
        </w:tc>
      </w:tr>
      <w:tr w:rsidR="001F339B" w:rsidRPr="001F339B" w:rsidTr="00127ABB">
        <w:trPr>
          <w:trHeight w:val="168"/>
        </w:trPr>
        <w:tc>
          <w:tcPr>
            <w:tcW w:w="2400" w:type="dxa"/>
            <w:tcBorders>
              <w:left w:val="single" w:sz="8" w:space="0" w:color="auto"/>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48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50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098"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r>
      <w:tr w:rsidR="001F339B" w:rsidRPr="001F339B" w:rsidTr="00127ABB">
        <w:trPr>
          <w:trHeight w:val="304"/>
        </w:trPr>
        <w:tc>
          <w:tcPr>
            <w:tcW w:w="2400" w:type="dxa"/>
            <w:tcBorders>
              <w:left w:val="single" w:sz="8" w:space="0" w:color="auto"/>
              <w:right w:val="single" w:sz="8" w:space="0" w:color="auto"/>
            </w:tcBorders>
            <w:vAlign w:val="bottom"/>
          </w:tcPr>
          <w:p w:rsidR="001F339B" w:rsidRPr="001F339B" w:rsidRDefault="001F339B" w:rsidP="001F339B">
            <w:pPr>
              <w:spacing w:after="0" w:line="304"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warezclient</w:t>
            </w:r>
          </w:p>
        </w:tc>
        <w:tc>
          <w:tcPr>
            <w:tcW w:w="2480" w:type="dxa"/>
            <w:tcBorders>
              <w:right w:val="single" w:sz="8" w:space="0" w:color="auto"/>
            </w:tcBorders>
            <w:vAlign w:val="bottom"/>
          </w:tcPr>
          <w:p w:rsidR="001F339B" w:rsidRPr="001F339B" w:rsidRDefault="001F339B" w:rsidP="001F339B">
            <w:pPr>
              <w:spacing w:after="0" w:line="304"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Xsnoop</w:t>
            </w:r>
          </w:p>
        </w:tc>
        <w:tc>
          <w:tcPr>
            <w:tcW w:w="2500" w:type="dxa"/>
            <w:tcBorders>
              <w:right w:val="single" w:sz="8" w:space="0" w:color="auto"/>
            </w:tcBorders>
            <w:vAlign w:val="bottom"/>
          </w:tcPr>
          <w:p w:rsidR="001F339B" w:rsidRPr="001F339B" w:rsidRDefault="001F339B" w:rsidP="001F339B">
            <w:pPr>
              <w:spacing w:after="0" w:line="304"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Anypw</w:t>
            </w:r>
          </w:p>
        </w:tc>
        <w:tc>
          <w:tcPr>
            <w:tcW w:w="2098" w:type="dxa"/>
            <w:tcBorders>
              <w:right w:val="single" w:sz="8" w:space="0" w:color="auto"/>
            </w:tcBorders>
            <w:vAlign w:val="bottom"/>
          </w:tcPr>
          <w:p w:rsidR="001F339B" w:rsidRPr="001F339B" w:rsidRDefault="001F339B" w:rsidP="001F339B">
            <w:pPr>
              <w:spacing w:after="0" w:line="304" w:lineRule="exact"/>
              <w:ind w:left="8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portsweep</w:t>
            </w:r>
          </w:p>
        </w:tc>
      </w:tr>
      <w:tr w:rsidR="001F339B" w:rsidRPr="001F339B" w:rsidTr="00127ABB">
        <w:trPr>
          <w:trHeight w:val="168"/>
        </w:trPr>
        <w:tc>
          <w:tcPr>
            <w:tcW w:w="2400" w:type="dxa"/>
            <w:tcBorders>
              <w:left w:val="single" w:sz="8" w:space="0" w:color="auto"/>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48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50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098"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r>
      <w:tr w:rsidR="001F339B" w:rsidRPr="001F339B" w:rsidTr="00127ABB">
        <w:trPr>
          <w:trHeight w:val="304"/>
        </w:trPr>
        <w:tc>
          <w:tcPr>
            <w:tcW w:w="2400" w:type="dxa"/>
            <w:tcBorders>
              <w:left w:val="single" w:sz="8" w:space="0" w:color="auto"/>
              <w:right w:val="single" w:sz="8" w:space="0" w:color="auto"/>
            </w:tcBorders>
            <w:vAlign w:val="bottom"/>
          </w:tcPr>
          <w:p w:rsidR="001F339B" w:rsidRPr="001F339B" w:rsidRDefault="001F339B" w:rsidP="001F339B">
            <w:pPr>
              <w:spacing w:after="0" w:line="304"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sshproctable</w:t>
            </w:r>
          </w:p>
        </w:tc>
        <w:tc>
          <w:tcPr>
            <w:tcW w:w="2480" w:type="dxa"/>
            <w:tcBorders>
              <w:right w:val="single" w:sz="8" w:space="0" w:color="auto"/>
            </w:tcBorders>
            <w:vAlign w:val="bottom"/>
          </w:tcPr>
          <w:p w:rsidR="001F339B" w:rsidRPr="001F339B" w:rsidRDefault="001F339B" w:rsidP="001F339B">
            <w:pPr>
              <w:spacing w:after="0" w:line="304"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Framespoofer</w:t>
            </w:r>
          </w:p>
        </w:tc>
        <w:tc>
          <w:tcPr>
            <w:tcW w:w="2500" w:type="dxa"/>
            <w:tcBorders>
              <w:right w:val="single" w:sz="8" w:space="0" w:color="auto"/>
            </w:tcBorders>
            <w:vAlign w:val="bottom"/>
          </w:tcPr>
          <w:p w:rsidR="001F339B" w:rsidRPr="001F339B" w:rsidRDefault="001F339B" w:rsidP="001F339B">
            <w:pPr>
              <w:spacing w:after="0" w:line="304"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Loadmodule</w:t>
            </w:r>
          </w:p>
        </w:tc>
        <w:tc>
          <w:tcPr>
            <w:tcW w:w="2098" w:type="dxa"/>
            <w:tcBorders>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24"/>
                <w:szCs w:val="24"/>
                <w:lang w:val="uk-UA" w:eastAsia="uk-UA"/>
              </w:rPr>
            </w:pPr>
          </w:p>
        </w:tc>
      </w:tr>
      <w:tr w:rsidR="001F339B" w:rsidRPr="001F339B" w:rsidTr="00127ABB">
        <w:trPr>
          <w:trHeight w:val="170"/>
        </w:trPr>
        <w:tc>
          <w:tcPr>
            <w:tcW w:w="2400" w:type="dxa"/>
            <w:tcBorders>
              <w:left w:val="single" w:sz="8" w:space="0" w:color="auto"/>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48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50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098"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r>
      <w:tr w:rsidR="001F339B" w:rsidRPr="001F339B" w:rsidTr="00127ABB">
        <w:trPr>
          <w:trHeight w:val="305"/>
        </w:trPr>
        <w:tc>
          <w:tcPr>
            <w:tcW w:w="2400" w:type="dxa"/>
            <w:tcBorders>
              <w:left w:val="single" w:sz="8" w:space="0" w:color="auto"/>
              <w:right w:val="single" w:sz="8" w:space="0" w:color="auto"/>
            </w:tcBorders>
            <w:vAlign w:val="bottom"/>
          </w:tcPr>
          <w:p w:rsidR="001F339B" w:rsidRPr="001F339B" w:rsidRDefault="001F339B" w:rsidP="001F339B">
            <w:pPr>
              <w:spacing w:after="0" w:line="305"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Arppoison</w:t>
            </w:r>
          </w:p>
        </w:tc>
        <w:tc>
          <w:tcPr>
            <w:tcW w:w="2480" w:type="dxa"/>
            <w:tcBorders>
              <w:right w:val="single" w:sz="8" w:space="0" w:color="auto"/>
            </w:tcBorders>
            <w:vAlign w:val="bottom"/>
          </w:tcPr>
          <w:p w:rsidR="001F339B" w:rsidRPr="001F339B" w:rsidRDefault="001F339B" w:rsidP="001F339B">
            <w:pPr>
              <w:spacing w:after="0" w:line="305"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Netbus</w:t>
            </w:r>
          </w:p>
        </w:tc>
        <w:tc>
          <w:tcPr>
            <w:tcW w:w="2500" w:type="dxa"/>
            <w:tcBorders>
              <w:right w:val="single" w:sz="8" w:space="0" w:color="auto"/>
            </w:tcBorders>
            <w:vAlign w:val="bottom"/>
          </w:tcPr>
          <w:p w:rsidR="001F339B" w:rsidRPr="001F339B" w:rsidRDefault="001F339B" w:rsidP="001F339B">
            <w:pPr>
              <w:spacing w:after="0" w:line="305"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Perl</w:t>
            </w:r>
          </w:p>
        </w:tc>
        <w:tc>
          <w:tcPr>
            <w:tcW w:w="2098" w:type="dxa"/>
            <w:tcBorders>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24"/>
                <w:szCs w:val="24"/>
                <w:lang w:val="uk-UA" w:eastAsia="uk-UA"/>
              </w:rPr>
            </w:pPr>
          </w:p>
        </w:tc>
      </w:tr>
      <w:tr w:rsidR="001F339B" w:rsidRPr="001F339B" w:rsidTr="00127ABB">
        <w:trPr>
          <w:trHeight w:val="168"/>
        </w:trPr>
        <w:tc>
          <w:tcPr>
            <w:tcW w:w="2400" w:type="dxa"/>
            <w:tcBorders>
              <w:left w:val="single" w:sz="8" w:space="0" w:color="auto"/>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48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50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098"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r>
      <w:tr w:rsidR="001F339B" w:rsidRPr="001F339B" w:rsidTr="00127ABB">
        <w:trPr>
          <w:trHeight w:val="304"/>
        </w:trPr>
        <w:tc>
          <w:tcPr>
            <w:tcW w:w="2400" w:type="dxa"/>
            <w:tcBorders>
              <w:left w:val="single" w:sz="8" w:space="0" w:color="auto"/>
              <w:right w:val="single" w:sz="8" w:space="0" w:color="auto"/>
            </w:tcBorders>
            <w:vAlign w:val="bottom"/>
          </w:tcPr>
          <w:p w:rsidR="001F339B" w:rsidRPr="001F339B" w:rsidRDefault="001F339B" w:rsidP="001F339B">
            <w:pPr>
              <w:spacing w:after="0" w:line="304"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Crashiis</w:t>
            </w:r>
          </w:p>
        </w:tc>
        <w:tc>
          <w:tcPr>
            <w:tcW w:w="2480" w:type="dxa"/>
            <w:tcBorders>
              <w:right w:val="single" w:sz="8" w:space="0" w:color="auto"/>
            </w:tcBorders>
            <w:vAlign w:val="bottom"/>
          </w:tcPr>
          <w:p w:rsidR="001F339B" w:rsidRPr="001F339B" w:rsidRDefault="001F339B" w:rsidP="001F339B">
            <w:pPr>
              <w:spacing w:after="0" w:line="304"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ppmacro</w:t>
            </w:r>
          </w:p>
        </w:tc>
        <w:tc>
          <w:tcPr>
            <w:tcW w:w="2500" w:type="dxa"/>
            <w:tcBorders>
              <w:right w:val="single" w:sz="8" w:space="0" w:color="auto"/>
            </w:tcBorders>
            <w:vAlign w:val="bottom"/>
          </w:tcPr>
          <w:p w:rsidR="001F339B" w:rsidRPr="001F339B" w:rsidRDefault="001F339B" w:rsidP="001F339B">
            <w:pPr>
              <w:spacing w:after="0" w:line="304"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Sqlattack</w:t>
            </w:r>
          </w:p>
        </w:tc>
        <w:tc>
          <w:tcPr>
            <w:tcW w:w="2098" w:type="dxa"/>
            <w:tcBorders>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24"/>
                <w:szCs w:val="24"/>
                <w:lang w:val="uk-UA" w:eastAsia="uk-UA"/>
              </w:rPr>
            </w:pPr>
          </w:p>
        </w:tc>
      </w:tr>
      <w:tr w:rsidR="001F339B" w:rsidRPr="001F339B" w:rsidTr="00127ABB">
        <w:trPr>
          <w:trHeight w:val="168"/>
        </w:trPr>
        <w:tc>
          <w:tcPr>
            <w:tcW w:w="2400" w:type="dxa"/>
            <w:tcBorders>
              <w:left w:val="single" w:sz="8" w:space="0" w:color="auto"/>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48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50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098"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r>
      <w:tr w:rsidR="001F339B" w:rsidRPr="001F339B" w:rsidTr="00127ABB">
        <w:trPr>
          <w:trHeight w:val="306"/>
        </w:trPr>
        <w:tc>
          <w:tcPr>
            <w:tcW w:w="2400" w:type="dxa"/>
            <w:tcBorders>
              <w:left w:val="single" w:sz="8" w:space="0" w:color="auto"/>
              <w:right w:val="single" w:sz="8" w:space="0" w:color="auto"/>
            </w:tcBorders>
            <w:vAlign w:val="bottom"/>
          </w:tcPr>
          <w:p w:rsidR="001F339B" w:rsidRPr="001F339B" w:rsidRDefault="001F339B" w:rsidP="001F339B">
            <w:pPr>
              <w:spacing w:after="0" w:line="306"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Dosnuke</w:t>
            </w:r>
          </w:p>
        </w:tc>
        <w:tc>
          <w:tcPr>
            <w:tcW w:w="2480" w:type="dxa"/>
            <w:tcBorders>
              <w:right w:val="single" w:sz="8" w:space="0" w:color="auto"/>
            </w:tcBorders>
            <w:vAlign w:val="bottom"/>
          </w:tcPr>
          <w:p w:rsidR="001F339B" w:rsidRPr="001F339B" w:rsidRDefault="001F339B" w:rsidP="001F339B">
            <w:pPr>
              <w:spacing w:after="0" w:line="306"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Netcat</w:t>
            </w:r>
          </w:p>
        </w:tc>
        <w:tc>
          <w:tcPr>
            <w:tcW w:w="2500" w:type="dxa"/>
            <w:tcBorders>
              <w:right w:val="single" w:sz="8" w:space="0" w:color="auto"/>
            </w:tcBorders>
            <w:vAlign w:val="bottom"/>
          </w:tcPr>
          <w:p w:rsidR="001F339B" w:rsidRPr="001F339B" w:rsidRDefault="001F339B" w:rsidP="001F339B">
            <w:pPr>
              <w:spacing w:after="0" w:line="306"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Xterm</w:t>
            </w:r>
          </w:p>
        </w:tc>
        <w:tc>
          <w:tcPr>
            <w:tcW w:w="2098" w:type="dxa"/>
            <w:tcBorders>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24"/>
                <w:szCs w:val="24"/>
                <w:lang w:val="uk-UA" w:eastAsia="uk-UA"/>
              </w:rPr>
            </w:pPr>
          </w:p>
        </w:tc>
      </w:tr>
      <w:tr w:rsidR="001F339B" w:rsidRPr="001F339B" w:rsidTr="00127ABB">
        <w:trPr>
          <w:trHeight w:val="168"/>
        </w:trPr>
        <w:tc>
          <w:tcPr>
            <w:tcW w:w="2400" w:type="dxa"/>
            <w:tcBorders>
              <w:left w:val="single" w:sz="8" w:space="0" w:color="auto"/>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48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50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098"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r>
      <w:tr w:rsidR="001F339B" w:rsidRPr="001F339B" w:rsidTr="00127ABB">
        <w:trPr>
          <w:trHeight w:val="304"/>
        </w:trPr>
        <w:tc>
          <w:tcPr>
            <w:tcW w:w="2400" w:type="dxa"/>
            <w:tcBorders>
              <w:left w:val="single" w:sz="8" w:space="0" w:color="auto"/>
              <w:right w:val="single" w:sz="8" w:space="0" w:color="auto"/>
            </w:tcBorders>
            <w:vAlign w:val="bottom"/>
          </w:tcPr>
          <w:p w:rsidR="001F339B" w:rsidRPr="001F339B" w:rsidRDefault="001F339B" w:rsidP="001F339B">
            <w:pPr>
              <w:spacing w:after="0" w:line="304"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Land</w:t>
            </w:r>
          </w:p>
        </w:tc>
        <w:tc>
          <w:tcPr>
            <w:tcW w:w="2480" w:type="dxa"/>
            <w:tcBorders>
              <w:right w:val="single" w:sz="8" w:space="0" w:color="auto"/>
            </w:tcBorders>
            <w:vAlign w:val="bottom"/>
          </w:tcPr>
          <w:p w:rsidR="001F339B" w:rsidRPr="001F339B" w:rsidRDefault="001F339B" w:rsidP="001F339B">
            <w:pPr>
              <w:spacing w:after="0" w:line="304"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Netcat_set</w:t>
            </w:r>
          </w:p>
        </w:tc>
        <w:tc>
          <w:tcPr>
            <w:tcW w:w="2500" w:type="dxa"/>
            <w:tcBorders>
              <w:right w:val="single" w:sz="8" w:space="0" w:color="auto"/>
            </w:tcBorders>
            <w:vAlign w:val="bottom"/>
          </w:tcPr>
          <w:p w:rsidR="001F339B" w:rsidRPr="001F339B" w:rsidRDefault="001F339B" w:rsidP="001F339B">
            <w:pPr>
              <w:spacing w:after="0" w:line="304"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secret</w:t>
            </w:r>
          </w:p>
        </w:tc>
        <w:tc>
          <w:tcPr>
            <w:tcW w:w="2098" w:type="dxa"/>
            <w:tcBorders>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24"/>
                <w:szCs w:val="24"/>
                <w:lang w:val="uk-UA" w:eastAsia="uk-UA"/>
              </w:rPr>
            </w:pPr>
          </w:p>
        </w:tc>
      </w:tr>
      <w:tr w:rsidR="001F339B" w:rsidRPr="001F339B" w:rsidTr="00127ABB">
        <w:trPr>
          <w:trHeight w:val="168"/>
        </w:trPr>
        <w:tc>
          <w:tcPr>
            <w:tcW w:w="2400" w:type="dxa"/>
            <w:tcBorders>
              <w:left w:val="single" w:sz="8" w:space="0" w:color="auto"/>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48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50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098"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r>
      <w:tr w:rsidR="001F339B" w:rsidRPr="001F339B" w:rsidTr="00127ABB">
        <w:trPr>
          <w:trHeight w:val="304"/>
        </w:trPr>
        <w:tc>
          <w:tcPr>
            <w:tcW w:w="2400" w:type="dxa"/>
            <w:tcBorders>
              <w:left w:val="single" w:sz="8" w:space="0" w:color="auto"/>
              <w:right w:val="single" w:sz="8" w:space="0" w:color="auto"/>
            </w:tcBorders>
            <w:vAlign w:val="bottom"/>
          </w:tcPr>
          <w:p w:rsidR="001F339B" w:rsidRPr="001F339B" w:rsidRDefault="001F339B" w:rsidP="001F339B">
            <w:pPr>
              <w:spacing w:after="0" w:line="304"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Mailbomb</w:t>
            </w:r>
          </w:p>
        </w:tc>
        <w:tc>
          <w:tcPr>
            <w:tcW w:w="2480" w:type="dxa"/>
            <w:tcBorders>
              <w:right w:val="single" w:sz="8" w:space="0" w:color="auto"/>
            </w:tcBorders>
            <w:vAlign w:val="bottom"/>
          </w:tcPr>
          <w:p w:rsidR="001F339B" w:rsidRPr="001F339B" w:rsidRDefault="001F339B" w:rsidP="001F339B">
            <w:pPr>
              <w:spacing w:after="0" w:line="304"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Netcat_brea</w:t>
            </w:r>
          </w:p>
        </w:tc>
        <w:tc>
          <w:tcPr>
            <w:tcW w:w="2500" w:type="dxa"/>
            <w:tcBorders>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24"/>
                <w:szCs w:val="24"/>
                <w:lang w:val="uk-UA" w:eastAsia="uk-UA"/>
              </w:rPr>
            </w:pPr>
          </w:p>
        </w:tc>
        <w:tc>
          <w:tcPr>
            <w:tcW w:w="2098" w:type="dxa"/>
            <w:tcBorders>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24"/>
                <w:szCs w:val="24"/>
                <w:lang w:val="uk-UA" w:eastAsia="uk-UA"/>
              </w:rPr>
            </w:pPr>
          </w:p>
        </w:tc>
      </w:tr>
      <w:tr w:rsidR="001F339B" w:rsidRPr="001F339B" w:rsidTr="00127ABB">
        <w:trPr>
          <w:trHeight w:val="170"/>
        </w:trPr>
        <w:tc>
          <w:tcPr>
            <w:tcW w:w="2400" w:type="dxa"/>
            <w:tcBorders>
              <w:left w:val="single" w:sz="8" w:space="0" w:color="auto"/>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48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50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098"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r>
      <w:tr w:rsidR="001F339B" w:rsidRPr="001F339B" w:rsidTr="00127ABB">
        <w:trPr>
          <w:trHeight w:val="304"/>
        </w:trPr>
        <w:tc>
          <w:tcPr>
            <w:tcW w:w="2400" w:type="dxa"/>
            <w:tcBorders>
              <w:left w:val="single" w:sz="8" w:space="0" w:color="auto"/>
              <w:right w:val="single" w:sz="8" w:space="0" w:color="auto"/>
            </w:tcBorders>
            <w:vAlign w:val="bottom"/>
          </w:tcPr>
          <w:p w:rsidR="001F339B" w:rsidRPr="001F339B" w:rsidRDefault="001F339B" w:rsidP="001F339B">
            <w:pPr>
              <w:spacing w:after="0" w:line="304"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Apache2</w:t>
            </w:r>
          </w:p>
        </w:tc>
        <w:tc>
          <w:tcPr>
            <w:tcW w:w="2480" w:type="dxa"/>
            <w:tcBorders>
              <w:right w:val="single" w:sz="8" w:space="0" w:color="auto"/>
            </w:tcBorders>
            <w:vAlign w:val="bottom"/>
          </w:tcPr>
          <w:p w:rsidR="001F339B" w:rsidRPr="001F339B" w:rsidRDefault="001F339B" w:rsidP="001F339B">
            <w:pPr>
              <w:spacing w:after="0" w:line="304"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Telnet</w:t>
            </w:r>
          </w:p>
        </w:tc>
        <w:tc>
          <w:tcPr>
            <w:tcW w:w="2500" w:type="dxa"/>
            <w:tcBorders>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24"/>
                <w:szCs w:val="24"/>
                <w:lang w:val="uk-UA" w:eastAsia="uk-UA"/>
              </w:rPr>
            </w:pPr>
          </w:p>
        </w:tc>
        <w:tc>
          <w:tcPr>
            <w:tcW w:w="2098" w:type="dxa"/>
            <w:tcBorders>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24"/>
                <w:szCs w:val="24"/>
                <w:lang w:val="uk-UA" w:eastAsia="uk-UA"/>
              </w:rPr>
            </w:pPr>
          </w:p>
        </w:tc>
      </w:tr>
      <w:tr w:rsidR="001F339B" w:rsidRPr="001F339B" w:rsidTr="00127ABB">
        <w:trPr>
          <w:trHeight w:val="168"/>
        </w:trPr>
        <w:tc>
          <w:tcPr>
            <w:tcW w:w="2400" w:type="dxa"/>
            <w:tcBorders>
              <w:left w:val="single" w:sz="8" w:space="0" w:color="auto"/>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48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50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098"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r>
      <w:tr w:rsidR="001F339B" w:rsidRPr="001F339B" w:rsidTr="00127ABB">
        <w:trPr>
          <w:trHeight w:val="324"/>
        </w:trPr>
        <w:tc>
          <w:tcPr>
            <w:tcW w:w="2400" w:type="dxa"/>
            <w:tcBorders>
              <w:top w:val="single" w:sz="8" w:space="0" w:color="auto"/>
              <w:left w:val="single" w:sz="8" w:space="0" w:color="auto"/>
              <w:right w:val="single" w:sz="8" w:space="0" w:color="auto"/>
            </w:tcBorders>
            <w:vAlign w:val="bottom"/>
          </w:tcPr>
          <w:p w:rsidR="001F339B" w:rsidRPr="001F339B" w:rsidRDefault="001F339B" w:rsidP="001F339B">
            <w:pPr>
              <w:spacing w:after="0" w:line="240" w:lineRule="auto"/>
              <w:ind w:left="120"/>
              <w:rPr>
                <w:rFonts w:ascii="Times New Roman" w:eastAsia="Times New Roman" w:hAnsi="Times New Roman" w:cs="Times New Roman"/>
                <w:sz w:val="20"/>
                <w:szCs w:val="20"/>
                <w:lang w:val="uk-UA" w:eastAsia="uk-UA"/>
              </w:rPr>
            </w:pPr>
            <w:bookmarkStart w:id="159" w:name="page16"/>
            <w:bookmarkEnd w:id="159"/>
            <w:r w:rsidRPr="001F339B">
              <w:rPr>
                <w:rFonts w:ascii="Times New Roman" w:eastAsia="Times New Roman" w:hAnsi="Times New Roman" w:cs="Times New Roman"/>
                <w:sz w:val="28"/>
                <w:szCs w:val="28"/>
                <w:lang w:val="uk-UA" w:eastAsia="uk-UA"/>
              </w:rPr>
              <w:t>Back</w:t>
            </w:r>
          </w:p>
        </w:tc>
        <w:tc>
          <w:tcPr>
            <w:tcW w:w="2480" w:type="dxa"/>
            <w:tcBorders>
              <w:top w:val="single" w:sz="8" w:space="0" w:color="auto"/>
              <w:right w:val="single" w:sz="8" w:space="0" w:color="auto"/>
            </w:tcBorders>
            <w:vAlign w:val="bottom"/>
          </w:tcPr>
          <w:p w:rsidR="001F339B" w:rsidRPr="001F339B" w:rsidRDefault="001F339B" w:rsidP="001F339B">
            <w:pPr>
              <w:spacing w:after="0" w:line="240" w:lineRule="auto"/>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Imap</w:t>
            </w:r>
          </w:p>
        </w:tc>
        <w:tc>
          <w:tcPr>
            <w:tcW w:w="2500" w:type="dxa"/>
            <w:tcBorders>
              <w:top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24"/>
                <w:szCs w:val="24"/>
                <w:lang w:val="uk-UA" w:eastAsia="uk-UA"/>
              </w:rPr>
            </w:pPr>
          </w:p>
        </w:tc>
        <w:tc>
          <w:tcPr>
            <w:tcW w:w="2098" w:type="dxa"/>
            <w:tcBorders>
              <w:top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24"/>
                <w:szCs w:val="24"/>
                <w:lang w:val="uk-UA" w:eastAsia="uk-UA"/>
              </w:rPr>
            </w:pPr>
          </w:p>
        </w:tc>
      </w:tr>
      <w:tr w:rsidR="001F339B" w:rsidRPr="001F339B" w:rsidTr="00127ABB">
        <w:trPr>
          <w:trHeight w:val="168"/>
        </w:trPr>
        <w:tc>
          <w:tcPr>
            <w:tcW w:w="2400" w:type="dxa"/>
            <w:tcBorders>
              <w:left w:val="single" w:sz="8" w:space="0" w:color="auto"/>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48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50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098"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r>
      <w:tr w:rsidR="001F339B" w:rsidRPr="001F339B" w:rsidTr="00127ABB">
        <w:trPr>
          <w:trHeight w:val="304"/>
        </w:trPr>
        <w:tc>
          <w:tcPr>
            <w:tcW w:w="2400" w:type="dxa"/>
            <w:tcBorders>
              <w:left w:val="single" w:sz="8" w:space="0" w:color="auto"/>
              <w:right w:val="single" w:sz="8" w:space="0" w:color="auto"/>
            </w:tcBorders>
            <w:vAlign w:val="bottom"/>
          </w:tcPr>
          <w:p w:rsidR="001F339B" w:rsidRPr="001F339B" w:rsidRDefault="001F339B" w:rsidP="001F339B">
            <w:pPr>
              <w:spacing w:after="0" w:line="304"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Teardrop</w:t>
            </w:r>
          </w:p>
        </w:tc>
        <w:tc>
          <w:tcPr>
            <w:tcW w:w="2480" w:type="dxa"/>
            <w:tcBorders>
              <w:right w:val="single" w:sz="8" w:space="0" w:color="auto"/>
            </w:tcBorders>
            <w:vAlign w:val="bottom"/>
          </w:tcPr>
          <w:p w:rsidR="001F339B" w:rsidRPr="001F339B" w:rsidRDefault="001F339B" w:rsidP="001F339B">
            <w:pPr>
              <w:spacing w:after="0" w:line="304"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Named</w:t>
            </w:r>
          </w:p>
        </w:tc>
        <w:tc>
          <w:tcPr>
            <w:tcW w:w="2500" w:type="dxa"/>
            <w:tcBorders>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24"/>
                <w:szCs w:val="24"/>
                <w:lang w:val="uk-UA" w:eastAsia="uk-UA"/>
              </w:rPr>
            </w:pPr>
          </w:p>
        </w:tc>
        <w:tc>
          <w:tcPr>
            <w:tcW w:w="2098" w:type="dxa"/>
            <w:tcBorders>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24"/>
                <w:szCs w:val="24"/>
                <w:lang w:val="uk-UA" w:eastAsia="uk-UA"/>
              </w:rPr>
            </w:pPr>
          </w:p>
        </w:tc>
      </w:tr>
      <w:tr w:rsidR="001F339B" w:rsidRPr="001F339B" w:rsidTr="00127ABB">
        <w:trPr>
          <w:trHeight w:val="168"/>
        </w:trPr>
        <w:tc>
          <w:tcPr>
            <w:tcW w:w="2400" w:type="dxa"/>
            <w:tcBorders>
              <w:left w:val="single" w:sz="8" w:space="0" w:color="auto"/>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48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50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098"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r>
      <w:tr w:rsidR="001F339B" w:rsidRPr="001F339B" w:rsidTr="00127ABB">
        <w:trPr>
          <w:trHeight w:val="306"/>
        </w:trPr>
        <w:tc>
          <w:tcPr>
            <w:tcW w:w="2400" w:type="dxa"/>
            <w:tcBorders>
              <w:left w:val="single" w:sz="8" w:space="0" w:color="auto"/>
              <w:right w:val="single" w:sz="8" w:space="0" w:color="auto"/>
            </w:tcBorders>
            <w:vAlign w:val="bottom"/>
          </w:tcPr>
          <w:p w:rsidR="001F339B" w:rsidRPr="001F339B" w:rsidRDefault="001F339B" w:rsidP="001F339B">
            <w:pPr>
              <w:spacing w:after="0" w:line="306"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udpstorm</w:t>
            </w:r>
          </w:p>
        </w:tc>
        <w:tc>
          <w:tcPr>
            <w:tcW w:w="2480" w:type="dxa"/>
            <w:tcBorders>
              <w:right w:val="single" w:sz="8" w:space="0" w:color="auto"/>
            </w:tcBorders>
            <w:vAlign w:val="bottom"/>
          </w:tcPr>
          <w:p w:rsidR="001F339B" w:rsidRPr="001F339B" w:rsidRDefault="001F339B" w:rsidP="001F339B">
            <w:pPr>
              <w:spacing w:after="0" w:line="306"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Ncftp</w:t>
            </w:r>
          </w:p>
        </w:tc>
        <w:tc>
          <w:tcPr>
            <w:tcW w:w="2500" w:type="dxa"/>
            <w:tcBorders>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24"/>
                <w:szCs w:val="24"/>
                <w:lang w:val="uk-UA" w:eastAsia="uk-UA"/>
              </w:rPr>
            </w:pPr>
          </w:p>
        </w:tc>
        <w:tc>
          <w:tcPr>
            <w:tcW w:w="2098" w:type="dxa"/>
            <w:tcBorders>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24"/>
                <w:szCs w:val="24"/>
                <w:lang w:val="uk-UA" w:eastAsia="uk-UA"/>
              </w:rPr>
            </w:pPr>
          </w:p>
        </w:tc>
      </w:tr>
      <w:tr w:rsidR="001F339B" w:rsidRPr="001F339B" w:rsidTr="00127ABB">
        <w:trPr>
          <w:trHeight w:val="168"/>
        </w:trPr>
        <w:tc>
          <w:tcPr>
            <w:tcW w:w="2400" w:type="dxa"/>
            <w:tcBorders>
              <w:left w:val="single" w:sz="8" w:space="0" w:color="auto"/>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48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50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098"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r>
      <w:tr w:rsidR="001F339B" w:rsidRPr="001F339B" w:rsidTr="00127ABB">
        <w:trPr>
          <w:trHeight w:val="304"/>
        </w:trPr>
        <w:tc>
          <w:tcPr>
            <w:tcW w:w="2400" w:type="dxa"/>
            <w:tcBorders>
              <w:left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24"/>
                <w:szCs w:val="24"/>
                <w:lang w:val="uk-UA" w:eastAsia="uk-UA"/>
              </w:rPr>
            </w:pPr>
          </w:p>
        </w:tc>
        <w:tc>
          <w:tcPr>
            <w:tcW w:w="2480" w:type="dxa"/>
            <w:tcBorders>
              <w:right w:val="single" w:sz="8" w:space="0" w:color="auto"/>
            </w:tcBorders>
            <w:vAlign w:val="bottom"/>
          </w:tcPr>
          <w:p w:rsidR="001F339B" w:rsidRPr="001F339B" w:rsidRDefault="001F339B" w:rsidP="001F339B">
            <w:pPr>
              <w:spacing w:after="0" w:line="304" w:lineRule="exact"/>
              <w:ind w:left="10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Phf</w:t>
            </w:r>
          </w:p>
        </w:tc>
        <w:tc>
          <w:tcPr>
            <w:tcW w:w="2500" w:type="dxa"/>
            <w:tcBorders>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24"/>
                <w:szCs w:val="24"/>
                <w:lang w:val="uk-UA" w:eastAsia="uk-UA"/>
              </w:rPr>
            </w:pPr>
          </w:p>
        </w:tc>
        <w:tc>
          <w:tcPr>
            <w:tcW w:w="2098" w:type="dxa"/>
            <w:tcBorders>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24"/>
                <w:szCs w:val="24"/>
                <w:lang w:val="uk-UA" w:eastAsia="uk-UA"/>
              </w:rPr>
            </w:pPr>
          </w:p>
        </w:tc>
      </w:tr>
      <w:tr w:rsidR="001F339B" w:rsidRPr="001F339B" w:rsidTr="00127ABB">
        <w:trPr>
          <w:trHeight w:val="168"/>
        </w:trPr>
        <w:tc>
          <w:tcPr>
            <w:tcW w:w="2400" w:type="dxa"/>
            <w:tcBorders>
              <w:left w:val="single" w:sz="8" w:space="0" w:color="auto"/>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48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500"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c>
          <w:tcPr>
            <w:tcW w:w="2098" w:type="dxa"/>
            <w:tcBorders>
              <w:bottom w:val="single" w:sz="8" w:space="0" w:color="auto"/>
              <w:right w:val="single" w:sz="8" w:space="0" w:color="auto"/>
            </w:tcBorders>
            <w:vAlign w:val="bottom"/>
          </w:tcPr>
          <w:p w:rsidR="001F339B" w:rsidRPr="001F339B" w:rsidRDefault="001F339B" w:rsidP="001F339B">
            <w:pPr>
              <w:spacing w:after="0" w:line="240" w:lineRule="auto"/>
              <w:rPr>
                <w:rFonts w:ascii="Times New Roman" w:eastAsia="Times New Roman" w:hAnsi="Times New Roman" w:cs="Times New Roman"/>
                <w:sz w:val="14"/>
                <w:szCs w:val="14"/>
                <w:lang w:val="uk-UA" w:eastAsia="uk-UA"/>
              </w:rPr>
            </w:pPr>
          </w:p>
        </w:tc>
      </w:tr>
    </w:tbl>
    <w:p w:rsidR="005A25EA" w:rsidRDefault="005A25EA" w:rsidP="001F339B">
      <w:pPr>
        <w:spacing w:after="0" w:line="354" w:lineRule="auto"/>
        <w:ind w:left="120" w:right="120" w:firstLine="708"/>
        <w:jc w:val="both"/>
        <w:rPr>
          <w:rFonts w:ascii="Times New Roman" w:eastAsia="Times New Roman" w:hAnsi="Times New Roman" w:cs="Times New Roman"/>
          <w:sz w:val="28"/>
          <w:szCs w:val="28"/>
          <w:lang w:val="uk-UA" w:eastAsia="uk-UA"/>
        </w:rPr>
      </w:pPr>
    </w:p>
    <w:p w:rsidR="001F339B" w:rsidRPr="001F339B" w:rsidRDefault="001F339B" w:rsidP="00EB5C8A">
      <w:pPr>
        <w:spacing w:after="0" w:line="360" w:lineRule="auto"/>
        <w:ind w:right="120" w:firstLine="567"/>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Склад 42 параметрів, що розглядаються в базі даних KDD, був обгрунтований декількома науковими працями [</w:t>
      </w:r>
      <w:r w:rsidR="006D68B0" w:rsidRPr="006D68B0">
        <w:rPr>
          <w:rFonts w:ascii="Times New Roman" w:eastAsia="Times New Roman" w:hAnsi="Times New Roman" w:cs="Times New Roman"/>
          <w:sz w:val="28"/>
          <w:szCs w:val="28"/>
          <w:lang w:eastAsia="uk-UA"/>
        </w:rPr>
        <w:t>21-23</w:t>
      </w:r>
      <w:r w:rsidRPr="001F339B">
        <w:rPr>
          <w:rFonts w:ascii="Times New Roman" w:eastAsia="Times New Roman" w:hAnsi="Times New Roman" w:cs="Times New Roman"/>
          <w:sz w:val="28"/>
          <w:szCs w:val="28"/>
          <w:lang w:val="uk-UA" w:eastAsia="uk-UA"/>
        </w:rPr>
        <w:t>], присвяченими виявлення аномалій в мережевому трафіку. Однак при дослідженні можливостей по виявленню конкретних мережевих атак виявляється недостатньо аналізувати тільки представлені параметри, але також необхідно розглядати корисне навантаження мережевих пакетів - вищі рівні стека протоколів TCP / IP.</w:t>
      </w:r>
    </w:p>
    <w:p w:rsidR="001F339B" w:rsidRPr="001F339B" w:rsidRDefault="001F339B" w:rsidP="005A25EA">
      <w:pPr>
        <w:spacing w:after="0" w:line="78" w:lineRule="exact"/>
        <w:ind w:firstLine="567"/>
        <w:rPr>
          <w:rFonts w:ascii="Times New Roman" w:eastAsia="Times New Roman" w:hAnsi="Times New Roman" w:cs="Times New Roman"/>
          <w:sz w:val="20"/>
          <w:szCs w:val="20"/>
          <w:lang w:val="uk-UA" w:eastAsia="uk-UA"/>
        </w:rPr>
      </w:pPr>
    </w:p>
    <w:p w:rsidR="001F339B" w:rsidRPr="001F339B" w:rsidRDefault="001F339B" w:rsidP="005A25EA">
      <w:pPr>
        <w:spacing w:after="0" w:line="354" w:lineRule="auto"/>
        <w:ind w:right="120" w:firstLine="567"/>
        <w:jc w:val="both"/>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Крім позначених тренувальних баз даних існує безліч більш вузько спеціалізованих, але вони не набули такого широкого поширення в науковому середовищі.</w:t>
      </w:r>
    </w:p>
    <w:p w:rsidR="001F339B" w:rsidRDefault="001F339B" w:rsidP="005A25EA">
      <w:pPr>
        <w:spacing w:after="0" w:line="360" w:lineRule="auto"/>
        <w:ind w:firstLine="567"/>
        <w:jc w:val="both"/>
        <w:rPr>
          <w:rFonts w:ascii="Times New Roman" w:eastAsia="Times New Roman" w:hAnsi="Times New Roman" w:cs="Times New Roman"/>
          <w:sz w:val="28"/>
          <w:szCs w:val="28"/>
          <w:lang w:val="uk-UA" w:eastAsia="uk-UA"/>
        </w:rPr>
      </w:pPr>
      <w:bookmarkStart w:id="160" w:name="page17"/>
      <w:bookmarkStart w:id="161" w:name="_Toc535961097"/>
      <w:bookmarkEnd w:id="160"/>
      <w:r w:rsidRPr="001F339B">
        <w:rPr>
          <w:rFonts w:ascii="Times New Roman" w:eastAsia="Times New Roman" w:hAnsi="Times New Roman" w:cs="Times New Roman"/>
          <w:b/>
          <w:sz w:val="28"/>
          <w:lang w:val="uk-UA" w:eastAsia="uk-UA"/>
        </w:rPr>
        <w:t>Опис поширених атак</w:t>
      </w:r>
      <w:bookmarkEnd w:id="161"/>
      <w:r w:rsidR="005A25EA">
        <w:rPr>
          <w:rFonts w:ascii="Times New Roman" w:eastAsia="Times New Roman" w:hAnsi="Times New Roman" w:cs="Times New Roman"/>
          <w:b/>
          <w:sz w:val="28"/>
          <w:lang w:val="uk-UA" w:eastAsia="uk-UA"/>
        </w:rPr>
        <w:t xml:space="preserve">. </w:t>
      </w:r>
      <w:r w:rsidRPr="001F339B">
        <w:rPr>
          <w:rFonts w:ascii="Times New Roman" w:eastAsia="Times New Roman" w:hAnsi="Times New Roman" w:cs="Times New Roman"/>
          <w:sz w:val="28"/>
          <w:szCs w:val="28"/>
          <w:lang w:val="uk-UA" w:eastAsia="uk-UA"/>
        </w:rPr>
        <w:t xml:space="preserve">У таблиці </w:t>
      </w:r>
      <w:r w:rsidR="005A25EA">
        <w:rPr>
          <w:rFonts w:ascii="Times New Roman" w:eastAsia="Times New Roman" w:hAnsi="Times New Roman" w:cs="Times New Roman"/>
          <w:sz w:val="28"/>
          <w:szCs w:val="28"/>
          <w:lang w:val="uk-UA" w:eastAsia="uk-UA"/>
        </w:rPr>
        <w:t>3</w:t>
      </w:r>
      <w:r w:rsidRPr="001F339B">
        <w:rPr>
          <w:rFonts w:ascii="Times New Roman" w:eastAsia="Times New Roman" w:hAnsi="Times New Roman" w:cs="Times New Roman"/>
          <w:sz w:val="28"/>
          <w:szCs w:val="28"/>
          <w:lang w:val="uk-UA" w:eastAsia="uk-UA"/>
        </w:rPr>
        <w:t>.3 наведено опис деяких поширених атак, що зустрічаються в розглянутих тренувальних базах.</w:t>
      </w:r>
    </w:p>
    <w:p w:rsidR="00565B4C" w:rsidRPr="001F339B" w:rsidRDefault="00565B4C" w:rsidP="00565B4C">
      <w:pPr>
        <w:spacing w:after="0" w:line="349" w:lineRule="auto"/>
        <w:ind w:left="120" w:right="120" w:firstLine="708"/>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Наведений набір атак показує різноманіття існуючих на сьогоднішній момент методів і засобів проведення віддалених атак.</w:t>
      </w:r>
    </w:p>
    <w:p w:rsidR="00565B4C" w:rsidRPr="001F339B" w:rsidRDefault="00565B4C" w:rsidP="00565B4C">
      <w:pPr>
        <w:spacing w:after="0" w:line="31" w:lineRule="exact"/>
        <w:rPr>
          <w:rFonts w:ascii="Times New Roman" w:eastAsia="Times New Roman" w:hAnsi="Times New Roman" w:cs="Times New Roman"/>
          <w:sz w:val="20"/>
          <w:szCs w:val="20"/>
          <w:lang w:val="uk-UA" w:eastAsia="uk-UA"/>
        </w:rPr>
      </w:pPr>
    </w:p>
    <w:p w:rsidR="00565B4C" w:rsidRDefault="00565B4C" w:rsidP="007B2315">
      <w:pPr>
        <w:spacing w:after="0" w:line="360" w:lineRule="auto"/>
        <w:ind w:left="120" w:right="120" w:firstLine="708"/>
        <w:jc w:val="both"/>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Для проведення атак використовуються різні протоколи стека TCP / IP. Таким атакам як відмова в обслуговуванні (Denial of Service), сканування портів або прослуховування каналу, можливо перешкоджати за допомогою міжмережевих екранів і використовуючи додаткове мережеве обладнання. Для виявлення атак отримання прав доступу або підвищення привілеїв в локальній мережі організації необхідні більш складні програмні або програмно-апаратні засоби. Опис подібних систем наводиться в наступному розділі.</w:t>
      </w:r>
    </w:p>
    <w:p w:rsidR="007B2315" w:rsidRPr="001F339B" w:rsidRDefault="007B2315" w:rsidP="007B2315">
      <w:pPr>
        <w:spacing w:after="0" w:line="360" w:lineRule="auto"/>
        <w:ind w:left="120" w:right="120" w:firstLine="708"/>
        <w:jc w:val="both"/>
        <w:rPr>
          <w:rFonts w:ascii="Times New Roman" w:eastAsia="Times New Roman" w:hAnsi="Times New Roman" w:cs="Times New Roman"/>
          <w:sz w:val="20"/>
          <w:szCs w:val="20"/>
          <w:lang w:val="uk-UA" w:eastAsia="uk-UA"/>
        </w:rPr>
      </w:pPr>
    </w:p>
    <w:p w:rsidR="00F34540" w:rsidRPr="001F339B" w:rsidRDefault="00F34540" w:rsidP="007B2315">
      <w:pPr>
        <w:keepNext/>
        <w:keepLines/>
        <w:spacing w:after="0" w:line="360" w:lineRule="auto"/>
        <w:jc w:val="center"/>
        <w:outlineLvl w:val="0"/>
        <w:rPr>
          <w:rFonts w:ascii="Times New Roman" w:eastAsia="Times New Roman" w:hAnsi="Times New Roman" w:cs="Times New Roman"/>
          <w:b/>
          <w:sz w:val="28"/>
          <w:lang w:val="uk-UA" w:eastAsia="uk-UA"/>
        </w:rPr>
      </w:pPr>
      <w:bookmarkStart w:id="162" w:name="_Toc535961098"/>
      <w:bookmarkStart w:id="163" w:name="_Toc536354325"/>
      <w:r>
        <w:rPr>
          <w:rFonts w:ascii="Times New Roman" w:eastAsia="Times New Roman" w:hAnsi="Times New Roman" w:cs="Times New Roman"/>
          <w:b/>
          <w:bCs/>
          <w:color w:val="000000"/>
          <w:sz w:val="28"/>
          <w:szCs w:val="28"/>
          <w:lang w:val="uk-UA" w:eastAsia="uk-UA"/>
        </w:rPr>
        <w:t>3</w:t>
      </w:r>
      <w:r w:rsidRPr="001F339B">
        <w:rPr>
          <w:rFonts w:ascii="Times New Roman" w:eastAsia="Times New Roman" w:hAnsi="Times New Roman" w:cs="Times New Roman"/>
          <w:b/>
          <w:bCs/>
          <w:color w:val="000000"/>
          <w:sz w:val="28"/>
          <w:szCs w:val="28"/>
          <w:lang w:val="uk-UA" w:eastAsia="uk-UA"/>
        </w:rPr>
        <w:t>.2 Виявлення мережевих атак</w:t>
      </w:r>
      <w:bookmarkEnd w:id="162"/>
      <w:bookmarkEnd w:id="163"/>
      <w:r>
        <w:rPr>
          <w:rFonts w:ascii="Times New Roman" w:eastAsia="Times New Roman" w:hAnsi="Times New Roman" w:cs="Times New Roman"/>
          <w:b/>
          <w:bCs/>
          <w:color w:val="000000"/>
          <w:sz w:val="28"/>
          <w:szCs w:val="28"/>
          <w:lang w:val="uk-UA" w:eastAsia="uk-UA"/>
        </w:rPr>
        <w:t xml:space="preserve">. </w:t>
      </w:r>
      <w:bookmarkStart w:id="164" w:name="_Toc535961099"/>
      <w:r w:rsidRPr="001F339B">
        <w:rPr>
          <w:rFonts w:ascii="Times New Roman" w:eastAsia="Times New Roman" w:hAnsi="Times New Roman" w:cs="Times New Roman"/>
          <w:b/>
          <w:sz w:val="28"/>
          <w:lang w:val="uk-UA" w:eastAsia="uk-UA"/>
        </w:rPr>
        <w:t>Методи виявлення мережевих атак</w:t>
      </w:r>
      <w:bookmarkEnd w:id="164"/>
    </w:p>
    <w:p w:rsidR="00F34540" w:rsidRPr="001F339B" w:rsidRDefault="00F34540" w:rsidP="007B2315">
      <w:pPr>
        <w:spacing w:after="0" w:line="360" w:lineRule="auto"/>
        <w:rPr>
          <w:rFonts w:ascii="Times New Roman" w:eastAsia="Times New Roman" w:hAnsi="Times New Roman" w:cs="Times New Roman"/>
          <w:sz w:val="20"/>
          <w:szCs w:val="20"/>
          <w:lang w:val="uk-UA" w:eastAsia="uk-UA"/>
        </w:rPr>
      </w:pPr>
    </w:p>
    <w:p w:rsidR="00F34540" w:rsidRPr="001F339B" w:rsidRDefault="00F34540" w:rsidP="007B2315">
      <w:pPr>
        <w:spacing w:after="0" w:line="360" w:lineRule="auto"/>
        <w:ind w:firstLine="567"/>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Виявлення вторгнень є областю активних досліджень вже кілька десятиліть. Існує велика кількість різних методів і підходів для виявлення віддалених мережних атак</w:t>
      </w:r>
      <w:r w:rsidR="006D68B0" w:rsidRPr="006D68B0">
        <w:rPr>
          <w:rFonts w:ascii="Times New Roman" w:eastAsia="Times New Roman" w:hAnsi="Times New Roman" w:cs="Times New Roman"/>
          <w:sz w:val="28"/>
          <w:szCs w:val="28"/>
          <w:lang w:eastAsia="uk-UA"/>
        </w:rPr>
        <w:t xml:space="preserve"> [25</w:t>
      </w:r>
      <w:r w:rsidR="006D68B0">
        <w:rPr>
          <w:rFonts w:ascii="Times New Roman" w:eastAsia="Times New Roman" w:hAnsi="Times New Roman" w:cs="Times New Roman"/>
          <w:sz w:val="28"/>
          <w:szCs w:val="28"/>
          <w:lang w:eastAsia="uk-UA"/>
        </w:rPr>
        <w:t>-26]</w:t>
      </w:r>
      <w:r w:rsidRPr="001F339B">
        <w:rPr>
          <w:rFonts w:ascii="Times New Roman" w:eastAsia="Times New Roman" w:hAnsi="Times New Roman" w:cs="Times New Roman"/>
          <w:sz w:val="28"/>
          <w:szCs w:val="28"/>
          <w:lang w:val="uk-UA" w:eastAsia="uk-UA"/>
        </w:rPr>
        <w:t>. Для захисту обчислювальної мережі використовуються такі найпоширеніші засоби і методи:</w:t>
      </w:r>
    </w:p>
    <w:p w:rsidR="00F34540" w:rsidRPr="001F339B" w:rsidRDefault="00F34540" w:rsidP="00F34540">
      <w:pPr>
        <w:spacing w:after="0" w:line="5" w:lineRule="exact"/>
        <w:ind w:firstLine="567"/>
        <w:rPr>
          <w:rFonts w:ascii="Times New Roman" w:eastAsia="Times New Roman" w:hAnsi="Times New Roman" w:cs="Times New Roman"/>
          <w:sz w:val="20"/>
          <w:szCs w:val="20"/>
          <w:lang w:val="uk-UA" w:eastAsia="uk-UA"/>
        </w:rPr>
      </w:pPr>
    </w:p>
    <w:p w:rsidR="00EB5C8A" w:rsidRPr="001F339B" w:rsidRDefault="00EB5C8A" w:rsidP="00994830">
      <w:pPr>
        <w:numPr>
          <w:ilvl w:val="0"/>
          <w:numId w:val="22"/>
        </w:numPr>
        <w:spacing w:after="0" w:line="388" w:lineRule="auto"/>
        <w:ind w:left="0" w:right="-9" w:firstLine="567"/>
        <w:contextualSpacing/>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 xml:space="preserve">політика безпеки корпоративної мережі; </w:t>
      </w:r>
    </w:p>
    <w:p w:rsidR="00EB5C8A" w:rsidRPr="001F339B" w:rsidRDefault="00EB5C8A" w:rsidP="00994830">
      <w:pPr>
        <w:numPr>
          <w:ilvl w:val="0"/>
          <w:numId w:val="22"/>
        </w:numPr>
        <w:spacing w:after="0" w:line="388" w:lineRule="auto"/>
        <w:ind w:left="0" w:right="-9" w:firstLine="567"/>
        <w:contextualSpacing/>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 xml:space="preserve">міжмережеві екрани; </w:t>
      </w:r>
    </w:p>
    <w:p w:rsidR="00EB5C8A" w:rsidRPr="001F339B" w:rsidRDefault="00EB5C8A" w:rsidP="00994830">
      <w:pPr>
        <w:numPr>
          <w:ilvl w:val="0"/>
          <w:numId w:val="22"/>
        </w:numPr>
        <w:spacing w:after="0" w:line="388" w:lineRule="auto"/>
        <w:ind w:left="0" w:right="-9" w:firstLine="567"/>
        <w:contextualSpacing/>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 xml:space="preserve">захист на рівні маршрутизаторів; </w:t>
      </w:r>
    </w:p>
    <w:p w:rsidR="00EB5C8A" w:rsidRPr="001F339B" w:rsidRDefault="00EB5C8A" w:rsidP="00994830">
      <w:pPr>
        <w:numPr>
          <w:ilvl w:val="0"/>
          <w:numId w:val="22"/>
        </w:numPr>
        <w:spacing w:after="0" w:line="388" w:lineRule="auto"/>
        <w:ind w:left="0" w:right="-9" w:firstLine="567"/>
        <w:contextualSpacing/>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мережевий аудит;</w:t>
      </w:r>
    </w:p>
    <w:p w:rsidR="00EB5C8A" w:rsidRPr="001F339B" w:rsidRDefault="00EB5C8A" w:rsidP="00994830">
      <w:pPr>
        <w:numPr>
          <w:ilvl w:val="0"/>
          <w:numId w:val="22"/>
        </w:numPr>
        <w:spacing w:after="0" w:line="388" w:lineRule="auto"/>
        <w:ind w:left="0" w:right="-9" w:firstLine="567"/>
        <w:contextualSpacing/>
        <w:rPr>
          <w:rFonts w:ascii="Times New Roman" w:eastAsia="Times New Roman" w:hAnsi="Times New Roman" w:cs="Times New Roman"/>
          <w:sz w:val="20"/>
          <w:szCs w:val="20"/>
          <w:lang w:val="uk-UA" w:eastAsia="uk-UA"/>
        </w:rPr>
      </w:pPr>
      <w:bookmarkStart w:id="165" w:name="page20"/>
      <w:bookmarkEnd w:id="165"/>
      <w:r w:rsidRPr="001F339B">
        <w:rPr>
          <w:rFonts w:ascii="Times New Roman" w:eastAsia="Times New Roman" w:hAnsi="Times New Roman" w:cs="Times New Roman"/>
          <w:sz w:val="28"/>
          <w:szCs w:val="28"/>
          <w:lang w:val="uk-UA" w:eastAsia="uk-UA"/>
        </w:rPr>
        <w:t>системи виявлення вторгнень;</w:t>
      </w:r>
    </w:p>
    <w:p w:rsidR="00EB5C8A" w:rsidRPr="001F339B" w:rsidRDefault="00EB5C8A" w:rsidP="00994830">
      <w:pPr>
        <w:numPr>
          <w:ilvl w:val="0"/>
          <w:numId w:val="22"/>
        </w:numPr>
        <w:spacing w:after="0" w:line="388" w:lineRule="auto"/>
        <w:ind w:left="0" w:right="-9" w:firstLine="567"/>
        <w:contextualSpacing/>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регламент реагування на виявлені атаки;</w:t>
      </w:r>
    </w:p>
    <w:p w:rsidR="001F339B" w:rsidRPr="001F339B" w:rsidRDefault="001F339B" w:rsidP="001F339B">
      <w:pPr>
        <w:spacing w:after="0" w:line="240" w:lineRule="auto"/>
        <w:ind w:left="120"/>
        <w:jc w:val="right"/>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 xml:space="preserve">Таблиця </w:t>
      </w:r>
      <w:r w:rsidR="005A25EA">
        <w:rPr>
          <w:rFonts w:ascii="Times New Roman" w:eastAsia="Times New Roman" w:hAnsi="Times New Roman" w:cs="Times New Roman"/>
          <w:sz w:val="28"/>
          <w:szCs w:val="28"/>
          <w:lang w:val="uk-UA" w:eastAsia="uk-UA"/>
        </w:rPr>
        <w:t>3</w:t>
      </w:r>
      <w:r w:rsidRPr="001F339B">
        <w:rPr>
          <w:rFonts w:ascii="Times New Roman" w:eastAsia="Times New Roman" w:hAnsi="Times New Roman" w:cs="Times New Roman"/>
          <w:sz w:val="28"/>
          <w:szCs w:val="28"/>
          <w:lang w:val="uk-UA" w:eastAsia="uk-UA"/>
        </w:rPr>
        <w:t>.3</w:t>
      </w:r>
    </w:p>
    <w:p w:rsidR="001F339B" w:rsidRDefault="001F339B" w:rsidP="00127ABB">
      <w:pPr>
        <w:spacing w:after="120" w:line="240" w:lineRule="auto"/>
        <w:ind w:left="119"/>
        <w:jc w:val="center"/>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Опис найбільш поширених атак</w:t>
      </w:r>
    </w:p>
    <w:tbl>
      <w:tblPr>
        <w:tblStyle w:val="af9"/>
        <w:tblW w:w="9373" w:type="dxa"/>
        <w:tblInd w:w="120" w:type="dxa"/>
        <w:tblLook w:val="04A0" w:firstRow="1" w:lastRow="0" w:firstColumn="1" w:lastColumn="0" w:noHBand="0" w:noVBand="1"/>
      </w:tblPr>
      <w:tblGrid>
        <w:gridCol w:w="1861"/>
        <w:gridCol w:w="7512"/>
      </w:tblGrid>
      <w:tr w:rsidR="00B01054" w:rsidRPr="00565B4C" w:rsidTr="00127ABB">
        <w:tc>
          <w:tcPr>
            <w:tcW w:w="1435" w:type="dxa"/>
          </w:tcPr>
          <w:p w:rsidR="00B01054" w:rsidRPr="00565B4C" w:rsidRDefault="00B01054" w:rsidP="00F34540">
            <w:pPr>
              <w:spacing w:line="276" w:lineRule="auto"/>
              <w:jc w:val="center"/>
              <w:rPr>
                <w:rFonts w:ascii="Times New Roman" w:eastAsia="Times New Roman" w:hAnsi="Times New Roman" w:cs="Times New Roman"/>
                <w:sz w:val="20"/>
                <w:szCs w:val="20"/>
                <w:lang w:val="uk-UA" w:eastAsia="uk-UA"/>
              </w:rPr>
            </w:pPr>
            <w:r w:rsidRPr="00565B4C">
              <w:rPr>
                <w:rFonts w:ascii="Times New Roman" w:eastAsia="Times New Roman" w:hAnsi="Times New Roman" w:cs="Times New Roman"/>
                <w:b/>
                <w:bCs/>
                <w:sz w:val="20"/>
                <w:szCs w:val="20"/>
                <w:lang w:val="uk-UA" w:eastAsia="uk-UA"/>
              </w:rPr>
              <w:t>Найменування</w:t>
            </w:r>
          </w:p>
        </w:tc>
        <w:tc>
          <w:tcPr>
            <w:tcW w:w="7938" w:type="dxa"/>
          </w:tcPr>
          <w:p w:rsidR="00B01054" w:rsidRPr="00565B4C" w:rsidRDefault="00B01054" w:rsidP="00F34540">
            <w:pPr>
              <w:spacing w:line="276" w:lineRule="auto"/>
              <w:jc w:val="center"/>
              <w:rPr>
                <w:rFonts w:ascii="Times New Roman" w:eastAsia="Times New Roman" w:hAnsi="Times New Roman" w:cs="Times New Roman"/>
                <w:sz w:val="20"/>
                <w:szCs w:val="20"/>
                <w:lang w:val="uk-UA" w:eastAsia="uk-UA"/>
              </w:rPr>
            </w:pPr>
            <w:r w:rsidRPr="00565B4C">
              <w:rPr>
                <w:rFonts w:ascii="Times New Roman" w:eastAsia="Times New Roman" w:hAnsi="Times New Roman" w:cs="Times New Roman"/>
                <w:b/>
                <w:bCs/>
                <w:sz w:val="20"/>
                <w:szCs w:val="20"/>
                <w:lang w:val="uk-UA" w:eastAsia="uk-UA"/>
              </w:rPr>
              <w:t>ОПИС</w:t>
            </w:r>
          </w:p>
        </w:tc>
      </w:tr>
      <w:tr w:rsidR="00B01054" w:rsidRPr="00565B4C" w:rsidTr="00127ABB">
        <w:tc>
          <w:tcPr>
            <w:tcW w:w="1435" w:type="dxa"/>
          </w:tcPr>
          <w:p w:rsidR="00B01054" w:rsidRPr="00F34540" w:rsidRDefault="00B01054" w:rsidP="00F34540">
            <w:pPr>
              <w:spacing w:line="276" w:lineRule="auto"/>
              <w:jc w:val="center"/>
              <w:rPr>
                <w:rFonts w:ascii="Times New Roman" w:eastAsia="Times New Roman" w:hAnsi="Times New Roman" w:cs="Times New Roman"/>
                <w:b/>
                <w:sz w:val="20"/>
                <w:szCs w:val="20"/>
                <w:lang w:val="uk-UA" w:eastAsia="uk-UA"/>
              </w:rPr>
            </w:pPr>
            <w:r w:rsidRPr="00F34540">
              <w:rPr>
                <w:rFonts w:ascii="Times New Roman" w:eastAsia="Times New Roman" w:hAnsi="Times New Roman" w:cs="Times New Roman"/>
                <w:b/>
                <w:sz w:val="20"/>
                <w:szCs w:val="20"/>
                <w:lang w:val="uk-UA" w:eastAsia="uk-UA"/>
              </w:rPr>
              <w:t>DoS-атаки</w:t>
            </w:r>
          </w:p>
        </w:tc>
        <w:tc>
          <w:tcPr>
            <w:tcW w:w="7938" w:type="dxa"/>
          </w:tcPr>
          <w:p w:rsidR="00B01054" w:rsidRPr="00565B4C" w:rsidRDefault="00B01054" w:rsidP="00F34540">
            <w:pPr>
              <w:spacing w:line="276" w:lineRule="auto"/>
              <w:jc w:val="both"/>
              <w:rPr>
                <w:rFonts w:ascii="Times New Roman" w:eastAsia="Times New Roman" w:hAnsi="Times New Roman" w:cs="Times New Roman"/>
                <w:sz w:val="20"/>
                <w:szCs w:val="20"/>
                <w:lang w:val="uk-UA" w:eastAsia="uk-UA"/>
              </w:rPr>
            </w:pPr>
            <w:r w:rsidRPr="00565B4C">
              <w:rPr>
                <w:rFonts w:ascii="Times New Roman" w:eastAsia="Times New Roman" w:hAnsi="Times New Roman" w:cs="Times New Roman"/>
                <w:sz w:val="20"/>
                <w:szCs w:val="20"/>
                <w:lang w:val="uk-UA" w:eastAsia="uk-UA"/>
              </w:rPr>
              <w:t>Метою атаки є порушення можливості доступу до обчислювальному середовищі легітимними користувачами. При цьому обмін даними між користувачами атакованого комп'ютера або сегмента мережі неможливий або утруднений в прийнятному режимі.</w:t>
            </w:r>
          </w:p>
        </w:tc>
      </w:tr>
      <w:tr w:rsidR="00B01054" w:rsidRPr="00863171" w:rsidTr="00127ABB">
        <w:tc>
          <w:tcPr>
            <w:tcW w:w="1435" w:type="dxa"/>
          </w:tcPr>
          <w:p w:rsidR="00B01054" w:rsidRPr="00F34540" w:rsidRDefault="00B01054" w:rsidP="00F34540">
            <w:pPr>
              <w:spacing w:line="276" w:lineRule="auto"/>
              <w:jc w:val="center"/>
              <w:rPr>
                <w:rFonts w:ascii="Times New Roman" w:eastAsia="Times New Roman" w:hAnsi="Times New Roman" w:cs="Times New Roman"/>
                <w:b/>
                <w:sz w:val="20"/>
                <w:szCs w:val="20"/>
                <w:lang w:val="uk-UA" w:eastAsia="uk-UA"/>
              </w:rPr>
            </w:pPr>
            <w:r w:rsidRPr="00F34540">
              <w:rPr>
                <w:rFonts w:ascii="Times New Roman" w:eastAsia="Times New Roman" w:hAnsi="Times New Roman" w:cs="Times New Roman"/>
                <w:b/>
                <w:sz w:val="20"/>
                <w:szCs w:val="20"/>
                <w:lang w:val="uk-UA" w:eastAsia="uk-UA"/>
              </w:rPr>
              <w:t>Сканування</w:t>
            </w:r>
            <w:r w:rsidR="00565B4C" w:rsidRPr="00F34540">
              <w:rPr>
                <w:rFonts w:ascii="Times New Roman" w:eastAsia="Times New Roman" w:hAnsi="Times New Roman" w:cs="Times New Roman"/>
                <w:b/>
                <w:sz w:val="20"/>
                <w:szCs w:val="20"/>
                <w:lang w:val="uk-UA" w:eastAsia="uk-UA"/>
              </w:rPr>
              <w:t xml:space="preserve"> п</w:t>
            </w:r>
            <w:r w:rsidRPr="00F34540">
              <w:rPr>
                <w:rFonts w:ascii="Times New Roman" w:eastAsia="Times New Roman" w:hAnsi="Times New Roman" w:cs="Times New Roman"/>
                <w:b/>
                <w:sz w:val="20"/>
                <w:szCs w:val="20"/>
                <w:lang w:val="uk-UA" w:eastAsia="uk-UA"/>
              </w:rPr>
              <w:t>ортів</w:t>
            </w:r>
          </w:p>
        </w:tc>
        <w:tc>
          <w:tcPr>
            <w:tcW w:w="7938" w:type="dxa"/>
          </w:tcPr>
          <w:p w:rsidR="00B01054" w:rsidRPr="00565B4C" w:rsidRDefault="00B01054" w:rsidP="00F34540">
            <w:pPr>
              <w:spacing w:line="276" w:lineRule="auto"/>
              <w:ind w:left="80"/>
              <w:jc w:val="both"/>
              <w:rPr>
                <w:rFonts w:ascii="Times New Roman" w:eastAsia="Times New Roman" w:hAnsi="Times New Roman" w:cs="Times New Roman"/>
                <w:sz w:val="20"/>
                <w:szCs w:val="20"/>
                <w:lang w:val="uk-UA" w:eastAsia="uk-UA"/>
              </w:rPr>
            </w:pPr>
            <w:r w:rsidRPr="00565B4C">
              <w:rPr>
                <w:rFonts w:ascii="Times New Roman" w:eastAsia="Times New Roman" w:hAnsi="Times New Roman" w:cs="Times New Roman"/>
                <w:sz w:val="20"/>
                <w:szCs w:val="20"/>
                <w:lang w:val="uk-UA" w:eastAsia="uk-UA"/>
              </w:rPr>
              <w:t>Метою сканування портів є збір відомостей про вузол обчислювальної мережі. У процесі сканування портів визначається безліч відкритих портів вузла, а інформація про сукупності відкритих портів допомагає виявити потенційно вразливі місця всієїобчислювальної мережі.</w:t>
            </w:r>
          </w:p>
        </w:tc>
      </w:tr>
      <w:tr w:rsidR="00B01054" w:rsidRPr="00863171" w:rsidTr="00127ABB">
        <w:tc>
          <w:tcPr>
            <w:tcW w:w="1435" w:type="dxa"/>
          </w:tcPr>
          <w:p w:rsidR="00B01054" w:rsidRPr="00F34540" w:rsidRDefault="00B01054" w:rsidP="00F34540">
            <w:pPr>
              <w:spacing w:line="276" w:lineRule="auto"/>
              <w:jc w:val="center"/>
              <w:rPr>
                <w:rFonts w:ascii="Times New Roman" w:eastAsia="Times New Roman" w:hAnsi="Times New Roman" w:cs="Times New Roman"/>
                <w:b/>
                <w:sz w:val="20"/>
                <w:szCs w:val="20"/>
                <w:lang w:val="uk-UA" w:eastAsia="uk-UA"/>
              </w:rPr>
            </w:pPr>
            <w:r w:rsidRPr="00F34540">
              <w:rPr>
                <w:rFonts w:ascii="Times New Roman" w:eastAsia="Times New Roman" w:hAnsi="Times New Roman" w:cs="Times New Roman"/>
                <w:b/>
                <w:sz w:val="20"/>
                <w:szCs w:val="20"/>
                <w:lang w:val="uk-UA" w:eastAsia="uk-UA"/>
              </w:rPr>
              <w:t>Атаки по</w:t>
            </w:r>
            <w:r w:rsidR="00EE32DC" w:rsidRPr="00F34540">
              <w:rPr>
                <w:rFonts w:ascii="Times New Roman" w:eastAsia="Times New Roman" w:hAnsi="Times New Roman" w:cs="Times New Roman"/>
                <w:b/>
                <w:sz w:val="20"/>
                <w:szCs w:val="20"/>
                <w:lang w:val="uk-UA" w:eastAsia="uk-UA"/>
              </w:rPr>
              <w:t xml:space="preserve"> </w:t>
            </w:r>
            <w:r w:rsidRPr="00F34540">
              <w:rPr>
                <w:rFonts w:ascii="Times New Roman" w:eastAsia="Times New Roman" w:hAnsi="Times New Roman" w:cs="Times New Roman"/>
                <w:b/>
                <w:sz w:val="20"/>
                <w:szCs w:val="20"/>
                <w:lang w:val="uk-UA" w:eastAsia="uk-UA"/>
              </w:rPr>
              <w:t>протоколу</w:t>
            </w:r>
            <w:r w:rsidR="00EE32DC" w:rsidRPr="00F34540">
              <w:rPr>
                <w:rFonts w:ascii="Times New Roman" w:eastAsia="Times New Roman" w:hAnsi="Times New Roman" w:cs="Times New Roman"/>
                <w:b/>
                <w:sz w:val="20"/>
                <w:szCs w:val="20"/>
                <w:lang w:val="uk-UA" w:eastAsia="uk-UA"/>
              </w:rPr>
              <w:t xml:space="preserve"> </w:t>
            </w:r>
            <w:r w:rsidRPr="00F34540">
              <w:rPr>
                <w:rFonts w:ascii="Times New Roman" w:eastAsia="Times New Roman" w:hAnsi="Times New Roman" w:cs="Times New Roman"/>
                <w:b/>
                <w:sz w:val="20"/>
                <w:szCs w:val="20"/>
                <w:lang w:val="uk-UA" w:eastAsia="uk-UA"/>
              </w:rPr>
              <w:t>ICMP</w:t>
            </w:r>
          </w:p>
        </w:tc>
        <w:tc>
          <w:tcPr>
            <w:tcW w:w="7938" w:type="dxa"/>
          </w:tcPr>
          <w:p w:rsidR="00B01054" w:rsidRPr="00565B4C" w:rsidRDefault="00B01054" w:rsidP="00F34540">
            <w:pPr>
              <w:spacing w:line="276" w:lineRule="auto"/>
              <w:ind w:left="80"/>
              <w:jc w:val="both"/>
              <w:rPr>
                <w:rFonts w:ascii="Times New Roman" w:eastAsia="Times New Roman" w:hAnsi="Times New Roman" w:cs="Times New Roman"/>
                <w:sz w:val="20"/>
                <w:szCs w:val="20"/>
                <w:lang w:val="uk-UA" w:eastAsia="uk-UA"/>
              </w:rPr>
            </w:pPr>
            <w:r w:rsidRPr="00565B4C">
              <w:rPr>
                <w:rFonts w:ascii="Times New Roman" w:eastAsia="Times New Roman" w:hAnsi="Times New Roman" w:cs="Times New Roman"/>
                <w:sz w:val="20"/>
                <w:szCs w:val="20"/>
                <w:lang w:val="uk-UA" w:eastAsia="uk-UA"/>
              </w:rPr>
              <w:t>Застосування протоколу ICMP не супроводжується механізмом аутентифікації, що відкриває порушнику певні можливості. В першу чергу за протоколом ICMP організовуються атаки відмови в обслуговуванні. вузли обчислювальної мережі, які піддалися атаці по протоколу ICMP, відчувають серйозні труднощі при підключенні до</w:t>
            </w:r>
            <w:r w:rsidR="00EE32DC" w:rsidRPr="00565B4C">
              <w:rPr>
                <w:rFonts w:ascii="Times New Roman" w:eastAsia="Times New Roman" w:hAnsi="Times New Roman" w:cs="Times New Roman"/>
                <w:sz w:val="20"/>
                <w:szCs w:val="20"/>
                <w:lang w:val="uk-UA" w:eastAsia="uk-UA"/>
              </w:rPr>
              <w:t xml:space="preserve"> </w:t>
            </w:r>
            <w:r w:rsidRPr="00565B4C">
              <w:rPr>
                <w:rFonts w:ascii="Times New Roman" w:eastAsia="Times New Roman" w:hAnsi="Times New Roman" w:cs="Times New Roman"/>
                <w:sz w:val="20"/>
                <w:szCs w:val="20"/>
                <w:lang w:val="uk-UA" w:eastAsia="uk-UA"/>
              </w:rPr>
              <w:t>мережевих ресурсів</w:t>
            </w:r>
          </w:p>
        </w:tc>
      </w:tr>
      <w:tr w:rsidR="00EE32DC" w:rsidRPr="00863171" w:rsidTr="00127ABB">
        <w:tc>
          <w:tcPr>
            <w:tcW w:w="1435" w:type="dxa"/>
          </w:tcPr>
          <w:p w:rsidR="00EE32DC" w:rsidRPr="00F34540" w:rsidRDefault="00EE32DC" w:rsidP="00F34540">
            <w:pPr>
              <w:spacing w:line="276" w:lineRule="auto"/>
              <w:jc w:val="center"/>
              <w:rPr>
                <w:rFonts w:ascii="Times New Roman" w:eastAsia="Times New Roman" w:hAnsi="Times New Roman" w:cs="Times New Roman"/>
                <w:b/>
                <w:sz w:val="20"/>
                <w:szCs w:val="20"/>
                <w:lang w:val="uk-UA" w:eastAsia="uk-UA"/>
              </w:rPr>
            </w:pPr>
            <w:r w:rsidRPr="00F34540">
              <w:rPr>
                <w:rFonts w:ascii="Times New Roman" w:eastAsia="Times New Roman" w:hAnsi="Times New Roman" w:cs="Times New Roman"/>
                <w:b/>
                <w:sz w:val="20"/>
                <w:szCs w:val="20"/>
                <w:lang w:val="uk-UA" w:eastAsia="uk-UA"/>
              </w:rPr>
              <w:t>Нав'язування хосту помилкового маршруту</w:t>
            </w:r>
          </w:p>
        </w:tc>
        <w:tc>
          <w:tcPr>
            <w:tcW w:w="7938" w:type="dxa"/>
            <w:vAlign w:val="bottom"/>
          </w:tcPr>
          <w:p w:rsidR="00EE32DC" w:rsidRPr="00565B4C" w:rsidRDefault="00EE32DC" w:rsidP="00F34540">
            <w:pPr>
              <w:spacing w:line="276" w:lineRule="auto"/>
              <w:ind w:left="80"/>
              <w:jc w:val="both"/>
              <w:rPr>
                <w:rFonts w:ascii="Times New Roman" w:eastAsia="Times New Roman" w:hAnsi="Times New Roman" w:cs="Times New Roman"/>
                <w:sz w:val="20"/>
                <w:szCs w:val="20"/>
                <w:lang w:val="uk-UA" w:eastAsia="uk-UA"/>
              </w:rPr>
            </w:pPr>
            <w:r w:rsidRPr="00565B4C">
              <w:rPr>
                <w:rFonts w:ascii="Times New Roman" w:eastAsia="Times New Roman" w:hAnsi="Times New Roman" w:cs="Times New Roman"/>
                <w:sz w:val="20"/>
                <w:szCs w:val="20"/>
                <w:lang w:val="uk-UA" w:eastAsia="uk-UA"/>
              </w:rPr>
              <w:t>Ідея атаки полягає в посилці помилкового redirect-повідомлення від імені маршрутизатора на комп'ютер-жертву. При цьому на комп'ютері-жертві зміниться таблиця маршрутизації, і трафік даного хоста буде проходити через комп'ютер-відправник, відіслав redirect-повідомлення.</w:t>
            </w:r>
          </w:p>
        </w:tc>
      </w:tr>
      <w:tr w:rsidR="00EE32DC" w:rsidRPr="00565B4C" w:rsidTr="00127ABB">
        <w:tc>
          <w:tcPr>
            <w:tcW w:w="1435" w:type="dxa"/>
          </w:tcPr>
          <w:p w:rsidR="00EE32DC" w:rsidRPr="00F34540" w:rsidRDefault="00EE32DC" w:rsidP="00F34540">
            <w:pPr>
              <w:spacing w:line="276" w:lineRule="auto"/>
              <w:jc w:val="center"/>
              <w:rPr>
                <w:rFonts w:ascii="Times New Roman" w:eastAsia="Times New Roman" w:hAnsi="Times New Roman" w:cs="Times New Roman"/>
                <w:b/>
                <w:sz w:val="20"/>
                <w:szCs w:val="20"/>
                <w:lang w:val="uk-UA" w:eastAsia="uk-UA"/>
              </w:rPr>
            </w:pPr>
            <w:r w:rsidRPr="00F34540">
              <w:rPr>
                <w:rFonts w:ascii="Times New Roman" w:eastAsia="Times New Roman" w:hAnsi="Times New Roman" w:cs="Times New Roman"/>
                <w:b/>
                <w:sz w:val="20"/>
                <w:szCs w:val="20"/>
                <w:lang w:val="uk-UA" w:eastAsia="uk-UA"/>
              </w:rPr>
              <w:t>Ping flooding</w:t>
            </w:r>
          </w:p>
        </w:tc>
        <w:tc>
          <w:tcPr>
            <w:tcW w:w="7938" w:type="dxa"/>
          </w:tcPr>
          <w:p w:rsidR="00EE32DC" w:rsidRPr="00565B4C" w:rsidRDefault="00EE32DC" w:rsidP="00F34540">
            <w:pPr>
              <w:spacing w:line="276" w:lineRule="auto"/>
              <w:ind w:left="80"/>
              <w:jc w:val="both"/>
              <w:rPr>
                <w:rFonts w:ascii="Times New Roman" w:eastAsia="Times New Roman" w:hAnsi="Times New Roman" w:cs="Times New Roman"/>
                <w:sz w:val="20"/>
                <w:szCs w:val="20"/>
                <w:lang w:val="uk-UA" w:eastAsia="uk-UA"/>
              </w:rPr>
            </w:pPr>
            <w:r w:rsidRPr="00565B4C">
              <w:rPr>
                <w:rFonts w:ascii="Times New Roman" w:eastAsia="Times New Roman" w:hAnsi="Times New Roman" w:cs="Times New Roman"/>
                <w:sz w:val="20"/>
                <w:szCs w:val="20"/>
                <w:lang w:val="uk-UA" w:eastAsia="uk-UA"/>
              </w:rPr>
              <w:t>За замовчуванням, багато операційні системи, отримуючи ICMP-запит, генерують відповідний пакет. При відправці дуже великого числа таких запитів порушник може домогтися помітною перевантаження каналу зв'язку.</w:t>
            </w:r>
          </w:p>
        </w:tc>
      </w:tr>
      <w:tr w:rsidR="00EE32DC" w:rsidRPr="00565B4C" w:rsidTr="00127ABB">
        <w:tc>
          <w:tcPr>
            <w:tcW w:w="1435" w:type="dxa"/>
          </w:tcPr>
          <w:p w:rsidR="00EE32DC" w:rsidRPr="00F34540" w:rsidRDefault="00EE32DC" w:rsidP="00F34540">
            <w:pPr>
              <w:spacing w:line="276" w:lineRule="auto"/>
              <w:jc w:val="center"/>
              <w:rPr>
                <w:rFonts w:ascii="Times New Roman" w:eastAsia="Times New Roman" w:hAnsi="Times New Roman" w:cs="Times New Roman"/>
                <w:b/>
                <w:sz w:val="20"/>
                <w:szCs w:val="20"/>
                <w:lang w:val="uk-UA" w:eastAsia="uk-UA"/>
              </w:rPr>
            </w:pPr>
            <w:r w:rsidRPr="00F34540">
              <w:rPr>
                <w:rFonts w:ascii="Times New Roman" w:eastAsia="Times New Roman" w:hAnsi="Times New Roman" w:cs="Times New Roman"/>
                <w:b/>
                <w:sz w:val="20"/>
                <w:szCs w:val="20"/>
                <w:lang w:val="uk-UA" w:eastAsia="uk-UA"/>
              </w:rPr>
              <w:t>Smurf</w:t>
            </w:r>
          </w:p>
        </w:tc>
        <w:tc>
          <w:tcPr>
            <w:tcW w:w="7938" w:type="dxa"/>
          </w:tcPr>
          <w:p w:rsidR="00EE32DC" w:rsidRPr="00565B4C" w:rsidRDefault="00EE32DC" w:rsidP="00F34540">
            <w:pPr>
              <w:spacing w:line="276" w:lineRule="auto"/>
              <w:ind w:left="80"/>
              <w:jc w:val="both"/>
              <w:rPr>
                <w:rFonts w:ascii="Times New Roman" w:eastAsia="Times New Roman" w:hAnsi="Times New Roman" w:cs="Times New Roman"/>
                <w:sz w:val="20"/>
                <w:szCs w:val="20"/>
                <w:lang w:val="uk-UA" w:eastAsia="uk-UA"/>
              </w:rPr>
            </w:pPr>
            <w:r w:rsidRPr="00565B4C">
              <w:rPr>
                <w:rFonts w:ascii="Times New Roman" w:eastAsia="Times New Roman" w:hAnsi="Times New Roman" w:cs="Times New Roman"/>
                <w:sz w:val="20"/>
                <w:szCs w:val="20"/>
                <w:lang w:val="uk-UA" w:eastAsia="uk-UA"/>
              </w:rPr>
              <w:t>Ідея даної атаки полягає в широкомовної відправці широкомовних ICMP-запитів від імені комп'ютера-жертви. В результаті атаки комп'ютери, які взяли дані пакети, практично одночасно відповідають компьютеру-жертві, що призводить до перевантаження каналу зв'язку, а іноді до повної ізоляції мережі. При своїй простоті дана атака є вкрай ефективною</w:t>
            </w:r>
          </w:p>
        </w:tc>
      </w:tr>
      <w:tr w:rsidR="00EE32DC" w:rsidRPr="00863171" w:rsidTr="00127ABB">
        <w:tc>
          <w:tcPr>
            <w:tcW w:w="1435" w:type="dxa"/>
          </w:tcPr>
          <w:p w:rsidR="00EE32DC" w:rsidRPr="00F34540" w:rsidRDefault="00EE32DC" w:rsidP="00F34540">
            <w:pPr>
              <w:spacing w:line="276" w:lineRule="auto"/>
              <w:ind w:right="253"/>
              <w:jc w:val="center"/>
              <w:rPr>
                <w:rFonts w:ascii="Times New Roman" w:eastAsia="Times New Roman" w:hAnsi="Times New Roman" w:cs="Times New Roman"/>
                <w:b/>
                <w:sz w:val="20"/>
                <w:szCs w:val="20"/>
                <w:lang w:val="uk-UA" w:eastAsia="uk-UA"/>
              </w:rPr>
            </w:pPr>
            <w:r w:rsidRPr="00F34540">
              <w:rPr>
                <w:rFonts w:ascii="Times New Roman" w:eastAsia="Times New Roman" w:hAnsi="Times New Roman" w:cs="Times New Roman"/>
                <w:b/>
                <w:sz w:val="20"/>
                <w:szCs w:val="20"/>
                <w:lang w:val="uk-UA" w:eastAsia="uk-UA"/>
              </w:rPr>
              <w:t>Фрагментовані пакети</w:t>
            </w:r>
          </w:p>
        </w:tc>
        <w:tc>
          <w:tcPr>
            <w:tcW w:w="7938" w:type="dxa"/>
          </w:tcPr>
          <w:p w:rsidR="00EE32DC" w:rsidRPr="00565B4C" w:rsidRDefault="00EE32DC" w:rsidP="00F34540">
            <w:pPr>
              <w:spacing w:line="276" w:lineRule="auto"/>
              <w:ind w:left="80"/>
              <w:jc w:val="both"/>
              <w:rPr>
                <w:rFonts w:ascii="Times New Roman" w:eastAsia="Times New Roman" w:hAnsi="Times New Roman" w:cs="Times New Roman"/>
                <w:sz w:val="20"/>
                <w:szCs w:val="20"/>
                <w:lang w:val="uk-UA" w:eastAsia="uk-UA"/>
              </w:rPr>
            </w:pPr>
            <w:r w:rsidRPr="00565B4C">
              <w:rPr>
                <w:rFonts w:ascii="Times New Roman" w:eastAsia="Times New Roman" w:hAnsi="Times New Roman" w:cs="Times New Roman"/>
                <w:sz w:val="20"/>
                <w:szCs w:val="20"/>
                <w:lang w:val="uk-UA" w:eastAsia="uk-UA"/>
              </w:rPr>
              <w:t>У структуру протоколу мережевого рівня IP закладена можливість поділу переданої інформації на частини -фрагменти. На машині-одержувачі інформація відновлюється з цих фрагментів. порушник може змоделювати і відправити спеціальну послідовність фрагментів, що може привести до переповнення виділеної пам'яті або навіть до аварійного завершення роботи системи.</w:t>
            </w:r>
          </w:p>
        </w:tc>
      </w:tr>
      <w:tr w:rsidR="00EE32DC" w:rsidRPr="00565B4C" w:rsidTr="00127ABB">
        <w:tc>
          <w:tcPr>
            <w:tcW w:w="1435" w:type="dxa"/>
          </w:tcPr>
          <w:p w:rsidR="00EE32DC" w:rsidRPr="00F34540" w:rsidRDefault="00EE32DC" w:rsidP="00F34540">
            <w:pPr>
              <w:spacing w:line="276" w:lineRule="auto"/>
              <w:jc w:val="center"/>
              <w:rPr>
                <w:rFonts w:ascii="Times New Roman" w:eastAsia="Times New Roman" w:hAnsi="Times New Roman" w:cs="Times New Roman"/>
                <w:b/>
                <w:sz w:val="20"/>
                <w:szCs w:val="20"/>
                <w:lang w:val="uk-UA" w:eastAsia="uk-UA"/>
              </w:rPr>
            </w:pPr>
            <w:r w:rsidRPr="00F34540">
              <w:rPr>
                <w:rFonts w:ascii="Times New Roman" w:eastAsia="Times New Roman" w:hAnsi="Times New Roman" w:cs="Times New Roman"/>
                <w:b/>
                <w:sz w:val="20"/>
                <w:szCs w:val="20"/>
                <w:lang w:val="uk-UA" w:eastAsia="uk-UA"/>
              </w:rPr>
              <w:t>Мережеві</w:t>
            </w:r>
          </w:p>
          <w:p w:rsidR="00EE32DC" w:rsidRPr="00F34540" w:rsidRDefault="00EE32DC" w:rsidP="00F34540">
            <w:pPr>
              <w:spacing w:line="276" w:lineRule="auto"/>
              <w:jc w:val="center"/>
              <w:rPr>
                <w:rFonts w:ascii="Times New Roman" w:eastAsia="Times New Roman" w:hAnsi="Times New Roman" w:cs="Times New Roman"/>
                <w:b/>
                <w:sz w:val="20"/>
                <w:szCs w:val="20"/>
                <w:lang w:val="uk-UA" w:eastAsia="uk-UA"/>
              </w:rPr>
            </w:pPr>
            <w:r w:rsidRPr="00F34540">
              <w:rPr>
                <w:rFonts w:ascii="Times New Roman" w:eastAsia="Times New Roman" w:hAnsi="Times New Roman" w:cs="Times New Roman"/>
                <w:b/>
                <w:sz w:val="20"/>
                <w:szCs w:val="20"/>
                <w:lang w:val="uk-UA" w:eastAsia="uk-UA"/>
              </w:rPr>
              <w:t>черв'яки</w:t>
            </w:r>
          </w:p>
        </w:tc>
        <w:tc>
          <w:tcPr>
            <w:tcW w:w="7938" w:type="dxa"/>
          </w:tcPr>
          <w:p w:rsidR="00EE32DC" w:rsidRPr="00565B4C" w:rsidRDefault="00EE32DC" w:rsidP="00F34540">
            <w:pPr>
              <w:spacing w:line="276" w:lineRule="auto"/>
              <w:ind w:left="80"/>
              <w:jc w:val="both"/>
              <w:rPr>
                <w:rFonts w:ascii="Times New Roman" w:eastAsia="Times New Roman" w:hAnsi="Times New Roman" w:cs="Times New Roman"/>
                <w:sz w:val="20"/>
                <w:szCs w:val="20"/>
                <w:lang w:val="uk-UA" w:eastAsia="uk-UA"/>
              </w:rPr>
            </w:pPr>
            <w:r w:rsidRPr="00565B4C">
              <w:rPr>
                <w:rFonts w:ascii="Times New Roman" w:eastAsia="Times New Roman" w:hAnsi="Times New Roman" w:cs="Times New Roman"/>
                <w:sz w:val="20"/>
                <w:szCs w:val="20"/>
                <w:lang w:val="uk-UA" w:eastAsia="uk-UA"/>
              </w:rPr>
              <w:t>Основна мета мережевих черв'яків - це найбільше поширення шкідливого коду по мережі. черви легко поширюються по обчислювальної мережі, використовуючи мережеві уразливі місця різних програм. Чи по кишені мережі Інтернет мережеві черв'яки можуть поширюватися по мільйонам обчислювальних машин за лічені хвилини.</w:t>
            </w:r>
          </w:p>
        </w:tc>
      </w:tr>
      <w:tr w:rsidR="00EE32DC" w:rsidRPr="00565B4C" w:rsidTr="00127ABB">
        <w:tc>
          <w:tcPr>
            <w:tcW w:w="1435" w:type="dxa"/>
          </w:tcPr>
          <w:p w:rsidR="00EE32DC" w:rsidRPr="00F34540" w:rsidRDefault="00EE32DC" w:rsidP="00F34540">
            <w:pPr>
              <w:spacing w:line="276" w:lineRule="auto"/>
              <w:jc w:val="center"/>
              <w:rPr>
                <w:rFonts w:ascii="Times New Roman" w:eastAsia="Times New Roman" w:hAnsi="Times New Roman" w:cs="Times New Roman"/>
                <w:b/>
                <w:sz w:val="20"/>
                <w:szCs w:val="20"/>
                <w:lang w:val="uk-UA" w:eastAsia="uk-UA"/>
              </w:rPr>
            </w:pPr>
            <w:r w:rsidRPr="00F34540">
              <w:rPr>
                <w:rFonts w:ascii="Times New Roman" w:eastAsia="Times New Roman" w:hAnsi="Times New Roman" w:cs="Times New Roman"/>
                <w:b/>
                <w:sz w:val="20"/>
                <w:szCs w:val="20"/>
                <w:lang w:val="uk-UA" w:eastAsia="uk-UA"/>
              </w:rPr>
              <w:t>Sniffing - про-</w:t>
            </w:r>
          </w:p>
          <w:p w:rsidR="00EE32DC" w:rsidRPr="00F34540" w:rsidRDefault="00EE32DC" w:rsidP="00F34540">
            <w:pPr>
              <w:spacing w:line="276" w:lineRule="auto"/>
              <w:jc w:val="center"/>
              <w:rPr>
                <w:rFonts w:ascii="Times New Roman" w:eastAsia="Times New Roman" w:hAnsi="Times New Roman" w:cs="Times New Roman"/>
                <w:b/>
                <w:sz w:val="20"/>
                <w:szCs w:val="20"/>
                <w:lang w:val="uk-UA" w:eastAsia="uk-UA"/>
              </w:rPr>
            </w:pPr>
            <w:r w:rsidRPr="00F34540">
              <w:rPr>
                <w:rFonts w:ascii="Times New Roman" w:eastAsia="Times New Roman" w:hAnsi="Times New Roman" w:cs="Times New Roman"/>
                <w:b/>
                <w:sz w:val="20"/>
                <w:szCs w:val="20"/>
                <w:lang w:val="uk-UA" w:eastAsia="uk-UA"/>
              </w:rPr>
              <w:t>слуховування</w:t>
            </w:r>
          </w:p>
          <w:p w:rsidR="00EE32DC" w:rsidRPr="00F34540" w:rsidRDefault="00EE32DC" w:rsidP="00F34540">
            <w:pPr>
              <w:spacing w:line="276" w:lineRule="auto"/>
              <w:jc w:val="center"/>
              <w:rPr>
                <w:rFonts w:ascii="Times New Roman" w:eastAsia="Times New Roman" w:hAnsi="Times New Roman" w:cs="Times New Roman"/>
                <w:b/>
                <w:sz w:val="20"/>
                <w:szCs w:val="20"/>
                <w:lang w:val="uk-UA" w:eastAsia="uk-UA"/>
              </w:rPr>
            </w:pPr>
            <w:r w:rsidRPr="00F34540">
              <w:rPr>
                <w:rFonts w:ascii="Times New Roman" w:eastAsia="Times New Roman" w:hAnsi="Times New Roman" w:cs="Times New Roman"/>
                <w:b/>
                <w:sz w:val="20"/>
                <w:szCs w:val="20"/>
                <w:lang w:val="uk-UA" w:eastAsia="uk-UA"/>
              </w:rPr>
              <w:t>каналу</w:t>
            </w:r>
          </w:p>
        </w:tc>
        <w:tc>
          <w:tcPr>
            <w:tcW w:w="7938" w:type="dxa"/>
            <w:vAlign w:val="bottom"/>
          </w:tcPr>
          <w:p w:rsidR="00EE32DC" w:rsidRPr="00565B4C" w:rsidRDefault="00EE32DC" w:rsidP="00F34540">
            <w:pPr>
              <w:spacing w:line="276" w:lineRule="auto"/>
              <w:jc w:val="both"/>
              <w:rPr>
                <w:rFonts w:ascii="Times New Roman" w:eastAsia="Times New Roman" w:hAnsi="Times New Roman" w:cs="Times New Roman"/>
                <w:sz w:val="20"/>
                <w:szCs w:val="20"/>
                <w:lang w:val="uk-UA" w:eastAsia="uk-UA"/>
              </w:rPr>
            </w:pPr>
            <w:r w:rsidRPr="00565B4C">
              <w:rPr>
                <w:rFonts w:ascii="Times New Roman" w:eastAsia="Times New Roman" w:hAnsi="Times New Roman" w:cs="Times New Roman"/>
                <w:sz w:val="20"/>
                <w:szCs w:val="20"/>
                <w:lang w:val="uk-UA" w:eastAsia="uk-UA"/>
              </w:rPr>
              <w:t xml:space="preserve">Будь-який комп'ютер, що знаходиться в одному сегменті мережі з комп'ютером-жертвою може перемкнути мережеву карту в прослуховує режим і перехоплювати весь трафік, що надходить на комп'ютер-жертву. </w:t>
            </w:r>
          </w:p>
        </w:tc>
      </w:tr>
      <w:tr w:rsidR="00EE32DC" w:rsidRPr="00863171" w:rsidTr="00127ABB">
        <w:tc>
          <w:tcPr>
            <w:tcW w:w="1435" w:type="dxa"/>
          </w:tcPr>
          <w:p w:rsidR="00EE32DC" w:rsidRPr="00F34540" w:rsidRDefault="00EE32DC" w:rsidP="00F34540">
            <w:pPr>
              <w:spacing w:line="276" w:lineRule="auto"/>
              <w:jc w:val="center"/>
              <w:rPr>
                <w:rFonts w:ascii="Times New Roman" w:eastAsia="Times New Roman" w:hAnsi="Times New Roman" w:cs="Times New Roman"/>
                <w:b/>
                <w:sz w:val="20"/>
                <w:szCs w:val="20"/>
                <w:lang w:val="uk-UA" w:eastAsia="uk-UA"/>
              </w:rPr>
            </w:pPr>
            <w:r w:rsidRPr="00F34540">
              <w:rPr>
                <w:rFonts w:ascii="Times New Roman" w:eastAsia="Times New Roman" w:hAnsi="Times New Roman" w:cs="Times New Roman"/>
                <w:b/>
                <w:sz w:val="20"/>
                <w:szCs w:val="20"/>
                <w:lang w:val="uk-UA" w:eastAsia="uk-UA"/>
              </w:rPr>
              <w:t>IP spoofing</w:t>
            </w:r>
          </w:p>
        </w:tc>
        <w:tc>
          <w:tcPr>
            <w:tcW w:w="7938" w:type="dxa"/>
          </w:tcPr>
          <w:p w:rsidR="00EE32DC" w:rsidRPr="00565B4C" w:rsidRDefault="00EE32DC" w:rsidP="00F34540">
            <w:pPr>
              <w:spacing w:line="276" w:lineRule="auto"/>
              <w:ind w:left="80"/>
              <w:jc w:val="both"/>
              <w:rPr>
                <w:rFonts w:ascii="Times New Roman" w:eastAsia="Times New Roman" w:hAnsi="Times New Roman" w:cs="Times New Roman"/>
                <w:sz w:val="20"/>
                <w:szCs w:val="20"/>
                <w:lang w:val="uk-UA" w:eastAsia="uk-UA"/>
              </w:rPr>
            </w:pPr>
            <w:r w:rsidRPr="00565B4C">
              <w:rPr>
                <w:rFonts w:ascii="Times New Roman" w:eastAsia="Times New Roman" w:hAnsi="Times New Roman" w:cs="Times New Roman"/>
                <w:sz w:val="20"/>
                <w:szCs w:val="20"/>
                <w:lang w:val="uk-UA" w:eastAsia="uk-UA"/>
              </w:rPr>
              <w:t>Ідея даної атаки полягає в передачі на комп'ютер-жертву повідомлення від імені іншого комп'ютера мережі. шляхом передачі помилкових повідомлень можна замести сліди протиправних дій чи нав'язати інформацію.</w:t>
            </w:r>
          </w:p>
        </w:tc>
      </w:tr>
      <w:tr w:rsidR="00EE32DC" w:rsidRPr="00565B4C" w:rsidTr="00127ABB">
        <w:tc>
          <w:tcPr>
            <w:tcW w:w="1435" w:type="dxa"/>
          </w:tcPr>
          <w:p w:rsidR="00EE32DC" w:rsidRPr="00F34540" w:rsidRDefault="00EE32DC" w:rsidP="00F34540">
            <w:pPr>
              <w:spacing w:line="276" w:lineRule="auto"/>
              <w:jc w:val="center"/>
              <w:rPr>
                <w:rFonts w:ascii="Times New Roman" w:eastAsia="Times New Roman" w:hAnsi="Times New Roman" w:cs="Times New Roman"/>
                <w:b/>
                <w:sz w:val="20"/>
                <w:szCs w:val="20"/>
                <w:lang w:val="uk-UA" w:eastAsia="uk-UA"/>
              </w:rPr>
            </w:pPr>
            <w:r w:rsidRPr="00F34540">
              <w:rPr>
                <w:rFonts w:ascii="Times New Roman" w:eastAsia="Times New Roman" w:hAnsi="Times New Roman" w:cs="Times New Roman"/>
                <w:b/>
                <w:sz w:val="20"/>
                <w:szCs w:val="20"/>
                <w:lang w:val="uk-UA" w:eastAsia="uk-UA"/>
              </w:rPr>
              <w:t>DNS spoofing</w:t>
            </w:r>
          </w:p>
        </w:tc>
        <w:tc>
          <w:tcPr>
            <w:tcW w:w="7938" w:type="dxa"/>
          </w:tcPr>
          <w:p w:rsidR="00EE32DC" w:rsidRPr="00565B4C" w:rsidRDefault="00EE32DC" w:rsidP="00F34540">
            <w:pPr>
              <w:spacing w:line="276" w:lineRule="auto"/>
              <w:ind w:left="80"/>
              <w:jc w:val="both"/>
              <w:rPr>
                <w:rFonts w:ascii="Times New Roman" w:eastAsia="Times New Roman" w:hAnsi="Times New Roman" w:cs="Times New Roman"/>
                <w:sz w:val="20"/>
                <w:szCs w:val="20"/>
                <w:lang w:val="uk-UA" w:eastAsia="uk-UA"/>
              </w:rPr>
            </w:pPr>
            <w:r w:rsidRPr="00565B4C">
              <w:rPr>
                <w:rFonts w:ascii="Times New Roman" w:eastAsia="Times New Roman" w:hAnsi="Times New Roman" w:cs="Times New Roman"/>
                <w:sz w:val="20"/>
                <w:szCs w:val="20"/>
                <w:lang w:val="uk-UA" w:eastAsia="uk-UA"/>
              </w:rPr>
              <w:t>Метою даної атаки є підміна IP-адрес в кеші DNS сервера. Підміна здійснюється посилкою великого кількості DNS-пакетів з одним і тим же ім'ям. В разі успіху, всі користувачі DNS-сервера отримають недостовірну інформацію про IP-адреси і доменні імена.</w:t>
            </w:r>
          </w:p>
        </w:tc>
      </w:tr>
      <w:tr w:rsidR="00EE32DC" w:rsidRPr="00863171" w:rsidTr="00127ABB">
        <w:tc>
          <w:tcPr>
            <w:tcW w:w="1435" w:type="dxa"/>
          </w:tcPr>
          <w:p w:rsidR="00EE32DC" w:rsidRPr="00F34540" w:rsidRDefault="00EE32DC" w:rsidP="00F34540">
            <w:pPr>
              <w:spacing w:line="276" w:lineRule="auto"/>
              <w:jc w:val="center"/>
              <w:rPr>
                <w:rFonts w:ascii="Times New Roman" w:eastAsia="Times New Roman" w:hAnsi="Times New Roman" w:cs="Times New Roman"/>
                <w:b/>
                <w:sz w:val="20"/>
                <w:szCs w:val="20"/>
                <w:lang w:val="uk-UA" w:eastAsia="uk-UA"/>
              </w:rPr>
            </w:pPr>
            <w:r w:rsidRPr="00F34540">
              <w:rPr>
                <w:rFonts w:ascii="Times New Roman" w:eastAsia="Times New Roman" w:hAnsi="Times New Roman" w:cs="Times New Roman"/>
                <w:b/>
                <w:sz w:val="20"/>
                <w:szCs w:val="20"/>
                <w:lang w:val="uk-UA" w:eastAsia="uk-UA"/>
              </w:rPr>
              <w:t>WinNuke</w:t>
            </w:r>
          </w:p>
        </w:tc>
        <w:tc>
          <w:tcPr>
            <w:tcW w:w="7938" w:type="dxa"/>
          </w:tcPr>
          <w:p w:rsidR="00EE32DC" w:rsidRPr="00565B4C" w:rsidRDefault="00EE32DC" w:rsidP="00F34540">
            <w:pPr>
              <w:spacing w:line="276" w:lineRule="auto"/>
              <w:ind w:left="80"/>
              <w:jc w:val="both"/>
              <w:rPr>
                <w:rFonts w:ascii="Times New Roman" w:eastAsia="Times New Roman" w:hAnsi="Times New Roman" w:cs="Times New Roman"/>
                <w:sz w:val="20"/>
                <w:szCs w:val="20"/>
                <w:lang w:val="uk-UA" w:eastAsia="uk-UA"/>
              </w:rPr>
            </w:pPr>
            <w:r w:rsidRPr="00565B4C">
              <w:rPr>
                <w:rFonts w:ascii="Times New Roman" w:eastAsia="Times New Roman" w:hAnsi="Times New Roman" w:cs="Times New Roman"/>
                <w:sz w:val="20"/>
                <w:szCs w:val="20"/>
                <w:lang w:val="uk-UA" w:eastAsia="uk-UA"/>
              </w:rPr>
              <w:t>У старих версіях операційних систем сімейства Windows існувала наступна вразливість: при посилці невеликого пакету з нульовим значенням поля Urgent Pointer на 139 порт (Використовується протоколом NetBIOS), то служба NetBIOS аварійно завершить роботу операційної системи</w:t>
            </w:r>
          </w:p>
        </w:tc>
      </w:tr>
    </w:tbl>
    <w:p w:rsidR="00B01054" w:rsidRDefault="00B01054" w:rsidP="001F339B">
      <w:pPr>
        <w:spacing w:after="0" w:line="240" w:lineRule="auto"/>
        <w:ind w:left="120"/>
        <w:jc w:val="center"/>
        <w:rPr>
          <w:rFonts w:ascii="Times New Roman" w:eastAsia="Times New Roman" w:hAnsi="Times New Roman" w:cs="Times New Roman"/>
          <w:sz w:val="20"/>
          <w:szCs w:val="20"/>
          <w:lang w:val="uk-UA" w:eastAsia="uk-UA"/>
        </w:rPr>
      </w:pPr>
    </w:p>
    <w:p w:rsidR="001F339B" w:rsidRPr="001F339B" w:rsidRDefault="001F339B" w:rsidP="00C2263C">
      <w:pPr>
        <w:spacing w:after="0" w:line="358" w:lineRule="auto"/>
        <w:ind w:firstLine="567"/>
        <w:jc w:val="both"/>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Міжмережеві екрани організовують фільтрацію вхідного і вихідного, відсікаючи всі заборонені дані і пропускаючи дозволені. Міжмережеві екрани працюють на різних рівнях стека протоколів TCP / IP. Реалізований контроль доступу з зовнішньої мережі до захищеної внутрішньої сильно залежить від використовуваного рівня аналізованих протоколів. Ступінь захисту підвищується зі збільшенням рівня, але разом з нею підвищується обчислювальна навантаження проведеного аналізу і складність адміністрування.</w:t>
      </w:r>
      <w:r w:rsidR="006F7AED">
        <w:rPr>
          <w:rFonts w:ascii="Times New Roman" w:eastAsia="Times New Roman" w:hAnsi="Times New Roman" w:cs="Times New Roman"/>
          <w:sz w:val="28"/>
          <w:szCs w:val="28"/>
          <w:lang w:val="uk-UA" w:eastAsia="uk-UA"/>
        </w:rPr>
        <w:t xml:space="preserve"> </w:t>
      </w:r>
      <w:r w:rsidRPr="001F339B">
        <w:rPr>
          <w:rFonts w:ascii="Times New Roman" w:eastAsia="Times New Roman" w:hAnsi="Times New Roman" w:cs="Times New Roman"/>
          <w:sz w:val="28"/>
          <w:szCs w:val="28"/>
          <w:lang w:val="uk-UA" w:eastAsia="uk-UA"/>
        </w:rPr>
        <w:t>Міжмережевий екран (МСЕ) - це пристрій забезпечення безпеки мережі, яке здійснює моніторинг вхідного і вихідного мережевого трафіку і на підставі встановленого набору правил безпеки приймає рішення, пропустити або блокувати конкретний трафік</w:t>
      </w:r>
      <w:r w:rsidR="006D68B0" w:rsidRPr="006D68B0">
        <w:rPr>
          <w:rFonts w:ascii="Times New Roman" w:eastAsia="Times New Roman" w:hAnsi="Times New Roman" w:cs="Times New Roman"/>
          <w:sz w:val="28"/>
          <w:szCs w:val="28"/>
          <w:lang w:val="uk-UA" w:eastAsia="uk-UA"/>
        </w:rPr>
        <w:t xml:space="preserve"> [27]</w:t>
      </w:r>
      <w:r w:rsidRPr="001F339B">
        <w:rPr>
          <w:rFonts w:ascii="Times New Roman" w:eastAsia="Times New Roman" w:hAnsi="Times New Roman" w:cs="Times New Roman"/>
          <w:sz w:val="28"/>
          <w:szCs w:val="28"/>
          <w:lang w:val="uk-UA" w:eastAsia="uk-UA"/>
        </w:rPr>
        <w:t>.</w:t>
      </w:r>
    </w:p>
    <w:p w:rsidR="001F339B" w:rsidRPr="001F339B" w:rsidRDefault="001F339B" w:rsidP="00C2263C">
      <w:pPr>
        <w:spacing w:after="0" w:line="358" w:lineRule="auto"/>
        <w:ind w:firstLine="567"/>
        <w:jc w:val="both"/>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Розрізняють декілька типів міжмережевих екранів в залежності від наступних характеристик:</w:t>
      </w:r>
    </w:p>
    <w:p w:rsidR="001F339B" w:rsidRPr="001F339B" w:rsidRDefault="001F339B" w:rsidP="00C2263C">
      <w:pPr>
        <w:spacing w:after="0" w:line="358" w:lineRule="auto"/>
        <w:ind w:firstLine="567"/>
        <w:jc w:val="both"/>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 забезпечує екран з'єднання між одним вузлом і мережею або між двома або більше різними мережами;</w:t>
      </w:r>
    </w:p>
    <w:p w:rsidR="001F339B" w:rsidRPr="001F339B" w:rsidRDefault="001F339B" w:rsidP="00C2263C">
      <w:pPr>
        <w:spacing w:after="0" w:line="358" w:lineRule="auto"/>
        <w:ind w:firstLine="567"/>
        <w:jc w:val="both"/>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 відбувається контроль потоку даних на мережевому рівні або більш високих рівнях моделі OSI;</w:t>
      </w:r>
    </w:p>
    <w:p w:rsidR="001F339B" w:rsidRPr="001F339B" w:rsidRDefault="001F339B" w:rsidP="00C2263C">
      <w:pPr>
        <w:spacing w:after="0" w:line="358" w:lineRule="auto"/>
        <w:ind w:firstLine="567"/>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val="uk-UA" w:eastAsia="uk-UA"/>
        </w:rPr>
        <w:t>• чи аналізуються стану активних сполук чи ні.</w:t>
      </w:r>
    </w:p>
    <w:p w:rsidR="001F339B" w:rsidRPr="001F339B" w:rsidRDefault="001F339B" w:rsidP="00C2263C">
      <w:pPr>
        <w:spacing w:after="0" w:line="358" w:lineRule="auto"/>
        <w:ind w:firstLine="567"/>
        <w:jc w:val="both"/>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Залежно від охоплення контрольованих потоків даних міжмережеві екрани поділяються на:</w:t>
      </w:r>
    </w:p>
    <w:p w:rsidR="001F339B" w:rsidRPr="001F339B" w:rsidRDefault="001F339B" w:rsidP="00C2263C">
      <w:pPr>
        <w:spacing w:after="0" w:line="358" w:lineRule="auto"/>
        <w:ind w:firstLine="567"/>
        <w:jc w:val="both"/>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 традиційний мережевий (або міжмережевий) екран - програма (або невід'ємна частина операційної системи) на шлюзі (пристрої, що трафік між мережами) або апаратне рішення, контролюючі вхідні та вихідні потоки даних між підключеними мережами (об'єктами розподіленої мережі);</w:t>
      </w:r>
    </w:p>
    <w:p w:rsidR="001F339B" w:rsidRPr="001F339B" w:rsidRDefault="001F339B" w:rsidP="00C2263C">
      <w:pPr>
        <w:spacing w:after="0" w:line="358" w:lineRule="auto"/>
        <w:ind w:firstLine="567"/>
        <w:jc w:val="both"/>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 персональний міжмережевий екран - програма, встановлена ​​на користування земельними діл-тельских комп'ютері і призначена для захисту від несанкціонованого доступу тільки цього комп'ютера.</w:t>
      </w:r>
    </w:p>
    <w:p w:rsidR="001F339B" w:rsidRPr="001F339B" w:rsidRDefault="001F339B" w:rsidP="00C2263C">
      <w:pPr>
        <w:spacing w:after="0" w:line="358" w:lineRule="auto"/>
        <w:ind w:firstLine="567"/>
        <w:jc w:val="both"/>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Залежно від рівня OSI, на якому відбувається контроль доступу, мережеві екрани можуть працювати на:</w:t>
      </w:r>
    </w:p>
    <w:p w:rsidR="001F339B" w:rsidRPr="001F339B" w:rsidRDefault="001F339B" w:rsidP="00C2263C">
      <w:pPr>
        <w:spacing w:after="0" w:line="358" w:lineRule="auto"/>
        <w:ind w:firstLine="567"/>
        <w:jc w:val="both"/>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 мережевому рівні, коли фільтрація відбувається на основі адрес відправника і одержувача пакетів, номерів портів транспортного рівня моделі OSI і статичних правил, заданих адміністратором;</w:t>
      </w:r>
    </w:p>
    <w:p w:rsidR="001F339B" w:rsidRPr="001F339B" w:rsidRDefault="001F339B" w:rsidP="00C2263C">
      <w:pPr>
        <w:spacing w:after="0" w:line="358" w:lineRule="auto"/>
        <w:ind w:firstLine="567"/>
        <w:jc w:val="both"/>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 сеансовому рівні (також відомі, як stateful), коли відслідковуються сеанси між додатками і не пропускаються пакети, що порушують специфікації TCP / IP, часто використовувані в зловмисних операціях - сканування ресурсів, зломи через неправильні реалізації TCP / IP, обрив / уповільнення з'єднань, ін'єкція даних;</w:t>
      </w:r>
    </w:p>
    <w:p w:rsidR="001F339B" w:rsidRPr="001F339B" w:rsidRDefault="001F339B" w:rsidP="001F339B">
      <w:pPr>
        <w:spacing w:after="0" w:line="358" w:lineRule="auto"/>
        <w:ind w:firstLine="708"/>
        <w:jc w:val="both"/>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 прикладному рівні (або рівні додатків), коли фільтрація проводиться на підставі аналізу даних програми, що передаються всередині пакету. Такі типи екранів дозволяють блокувати передачу небажаної і потенційно небезпечної інформації на підставі політик і налаштувань</w:t>
      </w:r>
      <w:r w:rsidR="006D68B0" w:rsidRPr="006D68B0">
        <w:rPr>
          <w:rFonts w:ascii="Times New Roman" w:eastAsia="Times New Roman" w:hAnsi="Times New Roman" w:cs="Times New Roman"/>
          <w:sz w:val="28"/>
          <w:szCs w:val="28"/>
          <w:lang w:val="uk-UA" w:eastAsia="uk-UA"/>
        </w:rPr>
        <w:t xml:space="preserve"> [28]</w:t>
      </w:r>
      <w:r w:rsidRPr="001F339B">
        <w:rPr>
          <w:rFonts w:ascii="Times New Roman" w:eastAsia="Times New Roman" w:hAnsi="Times New Roman" w:cs="Times New Roman"/>
          <w:sz w:val="28"/>
          <w:szCs w:val="28"/>
          <w:lang w:val="uk-UA" w:eastAsia="uk-UA"/>
        </w:rPr>
        <w:t>.</w:t>
      </w:r>
    </w:p>
    <w:p w:rsidR="001F339B" w:rsidRPr="001F339B" w:rsidRDefault="001F339B" w:rsidP="001F339B">
      <w:pPr>
        <w:spacing w:after="0" w:line="20" w:lineRule="exact"/>
        <w:rPr>
          <w:rFonts w:ascii="Times New Roman" w:eastAsia="Times New Roman" w:hAnsi="Times New Roman" w:cs="Times New Roman"/>
          <w:sz w:val="20"/>
          <w:szCs w:val="20"/>
          <w:lang w:val="uk-UA" w:eastAsia="uk-UA"/>
        </w:rPr>
      </w:pPr>
    </w:p>
    <w:p w:rsidR="001F339B" w:rsidRPr="001F339B" w:rsidRDefault="001F339B" w:rsidP="001F339B">
      <w:pPr>
        <w:spacing w:after="0" w:line="358" w:lineRule="auto"/>
        <w:ind w:firstLine="708"/>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З основних недоліків міжмережевих екранів можна виділити неможливість детального контролю активності авторизованих користувачів. На думку експертів переважна більшість порушень інформаційної безпеки відбувається в зв'язку з діяльністю легітимних користувачів, що призводить до необхідності контролю призначених для користувача дій на більш високому рівні.</w:t>
      </w:r>
    </w:p>
    <w:p w:rsidR="001F339B" w:rsidRPr="001F339B" w:rsidRDefault="001F339B" w:rsidP="001F339B">
      <w:pPr>
        <w:spacing w:after="0" w:line="16" w:lineRule="exact"/>
        <w:rPr>
          <w:rFonts w:ascii="Times New Roman" w:eastAsia="Times New Roman" w:hAnsi="Times New Roman" w:cs="Times New Roman"/>
          <w:sz w:val="20"/>
          <w:szCs w:val="20"/>
          <w:lang w:val="uk-UA" w:eastAsia="uk-UA"/>
        </w:rPr>
      </w:pPr>
    </w:p>
    <w:p w:rsidR="001F339B" w:rsidRPr="001F339B" w:rsidRDefault="001F339B" w:rsidP="001F339B">
      <w:pPr>
        <w:spacing w:after="0" w:line="349" w:lineRule="auto"/>
        <w:ind w:firstLine="708"/>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Одним з варіантів розв'язання проблеми є системи виявлення вторгнень. У своїй роботі системи виявлення вторгнень керуються не</w:t>
      </w:r>
      <w:bookmarkStart w:id="166" w:name="page21"/>
      <w:bookmarkEnd w:id="166"/>
      <w:r w:rsidRPr="001F339B">
        <w:rPr>
          <w:rFonts w:ascii="Times New Roman" w:eastAsia="Times New Roman" w:hAnsi="Times New Roman" w:cs="Times New Roman"/>
          <w:sz w:val="20"/>
          <w:szCs w:val="20"/>
          <w:lang w:val="uk-UA" w:eastAsia="uk-UA"/>
        </w:rPr>
        <w:t xml:space="preserve"> </w:t>
      </w:r>
      <w:r w:rsidRPr="001F339B">
        <w:rPr>
          <w:rFonts w:ascii="Times New Roman" w:eastAsia="Times New Roman" w:hAnsi="Times New Roman" w:cs="Times New Roman"/>
          <w:sz w:val="28"/>
          <w:szCs w:val="28"/>
          <w:lang w:val="uk-UA" w:eastAsia="uk-UA"/>
        </w:rPr>
        <w:t>тільки мережевим трафіком і безліччю правил, а й аудитом системи, різними журналами, показниками роботи операційної системи і т.д. Також існують системи запобігання вторгнень, що дозволяють не тільки виявити факт відбувся вторгнення в систему, але і мінімізувати наслідки, розірвавши мережеве з'єднання, заблокувавши підозрілу активність користувача або навіть адміністратора.</w:t>
      </w:r>
    </w:p>
    <w:p w:rsidR="001F339B" w:rsidRPr="001F339B" w:rsidRDefault="001F339B" w:rsidP="001F339B">
      <w:pPr>
        <w:spacing w:after="0" w:line="24" w:lineRule="exact"/>
        <w:rPr>
          <w:rFonts w:ascii="Times New Roman" w:eastAsia="Times New Roman" w:hAnsi="Times New Roman" w:cs="Times New Roman"/>
          <w:sz w:val="20"/>
          <w:szCs w:val="20"/>
          <w:lang w:val="uk-UA" w:eastAsia="uk-UA"/>
        </w:rPr>
      </w:pPr>
    </w:p>
    <w:p w:rsidR="001F339B" w:rsidRPr="001F339B" w:rsidRDefault="001F339B" w:rsidP="001F339B">
      <w:pPr>
        <w:spacing w:after="0" w:line="357" w:lineRule="auto"/>
        <w:ind w:left="120" w:right="120" w:firstLine="708"/>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Найбільш ефективним способом запобігання несанкціонованому використанню комп'ютерних систем і мережевих ресурсів є підтримка багаторівневого захисту, коли спільно використовуються міжмережеві екрани, системи виявлення вторгнень, системи аудиту, політика безпеки і інші засоби захисту.</w:t>
      </w:r>
    </w:p>
    <w:p w:rsidR="001F339B" w:rsidRPr="001F339B" w:rsidRDefault="001F339B" w:rsidP="00C2263C">
      <w:pPr>
        <w:spacing w:after="0" w:line="360" w:lineRule="auto"/>
        <w:ind w:firstLine="567"/>
        <w:jc w:val="both"/>
        <w:rPr>
          <w:rFonts w:ascii="Times New Roman" w:eastAsia="Times New Roman" w:hAnsi="Times New Roman" w:cs="Times New Roman"/>
          <w:sz w:val="28"/>
          <w:szCs w:val="28"/>
          <w:lang w:val="uk-UA" w:eastAsia="uk-UA"/>
        </w:rPr>
      </w:pPr>
      <w:bookmarkStart w:id="167" w:name="_Toc535961100"/>
      <w:r w:rsidRPr="001F339B">
        <w:rPr>
          <w:rFonts w:ascii="Times New Roman" w:eastAsia="Times New Roman" w:hAnsi="Times New Roman" w:cs="Times New Roman"/>
          <w:b/>
          <w:sz w:val="28"/>
          <w:lang w:val="uk-UA" w:eastAsia="uk-UA"/>
        </w:rPr>
        <w:t>Системи виявлення вторгнень</w:t>
      </w:r>
      <w:bookmarkEnd w:id="167"/>
      <w:r w:rsidR="00C2263C">
        <w:rPr>
          <w:rFonts w:ascii="Times New Roman" w:eastAsia="Times New Roman" w:hAnsi="Times New Roman" w:cs="Times New Roman"/>
          <w:b/>
          <w:sz w:val="28"/>
          <w:lang w:val="uk-UA" w:eastAsia="uk-UA"/>
        </w:rPr>
        <w:t xml:space="preserve">. </w:t>
      </w:r>
      <w:r w:rsidRPr="001F339B">
        <w:rPr>
          <w:rFonts w:ascii="Times New Roman" w:eastAsia="Times New Roman" w:hAnsi="Times New Roman" w:cs="Times New Roman"/>
          <w:sz w:val="28"/>
          <w:szCs w:val="28"/>
          <w:lang w:val="uk-UA" w:eastAsia="uk-UA"/>
        </w:rPr>
        <w:t>Система виявлення вторгнень (С</w:t>
      </w:r>
      <w:r w:rsidR="00C2263C">
        <w:rPr>
          <w:rFonts w:ascii="Times New Roman" w:eastAsia="Times New Roman" w:hAnsi="Times New Roman" w:cs="Times New Roman"/>
          <w:sz w:val="28"/>
          <w:szCs w:val="28"/>
          <w:lang w:val="uk-UA" w:eastAsia="uk-UA"/>
        </w:rPr>
        <w:t>В</w:t>
      </w:r>
      <w:r w:rsidRPr="001F339B">
        <w:rPr>
          <w:rFonts w:ascii="Times New Roman" w:eastAsia="Times New Roman" w:hAnsi="Times New Roman" w:cs="Times New Roman"/>
          <w:sz w:val="28"/>
          <w:szCs w:val="28"/>
          <w:lang w:val="uk-UA" w:eastAsia="uk-UA"/>
        </w:rPr>
        <w:t>В, англ. Intrusion Detection System, IDS) - це програма або програмно-апаратний засіб, призначений для виявлення фактів несанкціонованого доступу (вторгнення або мережевої атаки) в обчислювальну систему або мережу [</w:t>
      </w:r>
      <w:r w:rsidR="006D68B0" w:rsidRPr="006D68B0">
        <w:rPr>
          <w:rFonts w:ascii="Times New Roman" w:eastAsia="Times New Roman" w:hAnsi="Times New Roman" w:cs="Times New Roman"/>
          <w:sz w:val="28"/>
          <w:szCs w:val="28"/>
          <w:lang w:val="uk-UA" w:eastAsia="uk-UA"/>
        </w:rPr>
        <w:t>13</w:t>
      </w:r>
      <w:r w:rsidRPr="001F339B">
        <w:rPr>
          <w:rFonts w:ascii="Times New Roman" w:eastAsia="Times New Roman" w:hAnsi="Times New Roman" w:cs="Times New Roman"/>
          <w:sz w:val="28"/>
          <w:szCs w:val="28"/>
          <w:lang w:val="uk-UA" w:eastAsia="uk-UA"/>
        </w:rPr>
        <w:t>].</w:t>
      </w:r>
    </w:p>
    <w:p w:rsidR="001F339B" w:rsidRPr="001F339B" w:rsidRDefault="001F339B" w:rsidP="00C2263C">
      <w:pPr>
        <w:spacing w:after="0" w:line="360" w:lineRule="auto"/>
        <w:ind w:right="120" w:firstLine="567"/>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 xml:space="preserve">Системи виявлення атак (CВA) являють собою окремий клас програмних засобiв (ПЗ), пiд яким розумiють програми, процедури, правила, а також, якщо передбачено, супутнiх їм документацiї та даних, що вiдносяться до функцiонування системи обробки iнформацiї. Повна назва CВA – це системи виявлення i запобiгання атак, так як саме в можливостi автоматизованої протидiї атакам полягає одна з основних переваг таких систем, у порiвняннi, наприклад, iз засобами, заснованими на людському факторi. Проте надалi буде використовуватися найбiльш усталена назва - система виявлення атак. Використання СВА дозволяє вирiшити цiлий ряд завдань, що забезпечують досягнення цiлей iнформацiйної безпеки: </w:t>
      </w:r>
    </w:p>
    <w:p w:rsidR="001F339B" w:rsidRPr="001F339B" w:rsidRDefault="001F339B" w:rsidP="00C2263C">
      <w:pPr>
        <w:spacing w:after="0" w:line="355" w:lineRule="auto"/>
        <w:ind w:right="120" w:firstLine="567"/>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 розпiзнавання вiдомих i, по можливостi, невiдомих атак та попередження персоналу, що вiдповiдає за забезпечення iнформацiйної безпеки (IБ);</w:t>
      </w:r>
    </w:p>
    <w:p w:rsidR="001F339B" w:rsidRPr="001F339B" w:rsidRDefault="001F339B" w:rsidP="00C2263C">
      <w:pPr>
        <w:spacing w:after="0" w:line="355" w:lineRule="auto"/>
        <w:ind w:right="120" w:firstLine="567"/>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 xml:space="preserve">• статистичний аналiз шаблонiв аномальних дiй; </w:t>
      </w:r>
    </w:p>
    <w:p w:rsidR="001F339B" w:rsidRPr="001F339B" w:rsidRDefault="001F339B" w:rsidP="00C2263C">
      <w:pPr>
        <w:spacing w:after="0" w:line="355" w:lineRule="auto"/>
        <w:ind w:right="120" w:firstLine="567"/>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 xml:space="preserve">• монiторинг i аналiз користувацької, мережевої та системної активностi; </w:t>
      </w:r>
    </w:p>
    <w:p w:rsidR="001F339B" w:rsidRPr="001F339B" w:rsidRDefault="001F339B" w:rsidP="00C2263C">
      <w:pPr>
        <w:spacing w:after="0" w:line="355" w:lineRule="auto"/>
        <w:ind w:right="120" w:firstLine="567"/>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 xml:space="preserve">• контроль цiлiсностi файлiв та iнших ресурсiв iнформацiйної системи (IС); </w:t>
      </w:r>
    </w:p>
    <w:p w:rsidR="001F339B" w:rsidRPr="001F339B" w:rsidRDefault="001F339B" w:rsidP="00C2263C">
      <w:pPr>
        <w:spacing w:after="0" w:line="355" w:lineRule="auto"/>
        <w:ind w:right="120" w:firstLine="567"/>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 xml:space="preserve">• аудит системної конфiгурацiї i виявлення вразливостей; </w:t>
      </w:r>
    </w:p>
    <w:p w:rsidR="001F339B" w:rsidRPr="001F339B" w:rsidRDefault="001F339B" w:rsidP="00C2263C">
      <w:pPr>
        <w:spacing w:after="0" w:line="355" w:lineRule="auto"/>
        <w:ind w:right="120" w:firstLine="567"/>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 xml:space="preserve">• iнсталяцiя i пiдтримка роботи серверiв-пасток для запису iнформацiї про порушникiв; </w:t>
      </w:r>
    </w:p>
    <w:p w:rsidR="001F339B" w:rsidRPr="001F339B" w:rsidRDefault="001F339B" w:rsidP="00C2263C">
      <w:pPr>
        <w:spacing w:after="0" w:line="355" w:lineRule="auto"/>
        <w:ind w:right="120" w:firstLine="567"/>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 xml:space="preserve">• зниження навантаження на персонал (або звiльнення вiд нього), що вiдповiдає за IБ, вiд поточних рутинних операцiй з контролю за користувачами, системами i мережами, якi є компонентами IС; </w:t>
      </w:r>
    </w:p>
    <w:p w:rsidR="001F339B" w:rsidRPr="001F339B" w:rsidRDefault="001F339B" w:rsidP="00C2263C">
      <w:pPr>
        <w:spacing w:after="0" w:line="355" w:lineRule="auto"/>
        <w:ind w:right="120" w:firstLine="567"/>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 надання можливостi управлiння функцiями захисту не спецiалiстам в областi iнформацiйної безпеки.</w:t>
      </w:r>
    </w:p>
    <w:p w:rsidR="001F339B" w:rsidRPr="001F339B" w:rsidRDefault="001F339B" w:rsidP="00C2263C">
      <w:pPr>
        <w:spacing w:after="0" w:line="355" w:lineRule="auto"/>
        <w:ind w:right="120" w:firstLine="567"/>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Перший, пiдготовчий, етап полягає в пошуку передумов для здiйснення тiєї чи iншої атаки. На даному етапi шукають вразливостi, використання яких робить можливим в принципi реалiзацiю атаки, яка i складає другий етап. На третьому етапi атака завершується. При цьому перший i третiй етапи самi по собi можуть бути атаками. Наприклад, пошук порушником вразливостей за допомогою сканерiв безпеки вже вважається атакою. Технологiї виявлення атак постiйно розвиваються i удосконалюються, i ця область постiйно залучає нових виробникiв i розробникiв. Незважаючи на брак теоретичних основ технологiї виявлення атак, iснують досить ефективнi методи, що використовують на сьогоднi. Механізми виявлення атак, застосовувані в сучасних системах виявлення атак IDS (IntrusionDetectionSystem), засновані на декількох загальних методах. Слід зазначити, що ці методи не є взаємовиключними. У багатьох системах використається комбінація декількох методів</w:t>
      </w:r>
      <w:r w:rsidR="006D68B0" w:rsidRPr="006D68B0">
        <w:rPr>
          <w:rFonts w:ascii="Times New Roman" w:eastAsia="Times New Roman" w:hAnsi="Times New Roman" w:cs="Times New Roman"/>
          <w:sz w:val="28"/>
          <w:szCs w:val="28"/>
          <w:lang w:eastAsia="uk-UA"/>
        </w:rPr>
        <w:t xml:space="preserve"> [28]</w:t>
      </w:r>
      <w:r w:rsidRPr="001F339B">
        <w:rPr>
          <w:rFonts w:ascii="Times New Roman" w:eastAsia="Times New Roman" w:hAnsi="Times New Roman" w:cs="Times New Roman"/>
          <w:sz w:val="28"/>
          <w:szCs w:val="28"/>
          <w:lang w:eastAsia="uk-UA"/>
        </w:rPr>
        <w:t>.</w:t>
      </w:r>
    </w:p>
    <w:p w:rsidR="001F339B" w:rsidRPr="001F339B" w:rsidRDefault="001F339B" w:rsidP="00C2263C">
      <w:pPr>
        <w:spacing w:after="0" w:line="355" w:lineRule="auto"/>
        <w:ind w:right="120" w:firstLine="708"/>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 xml:space="preserve">Класифікація систем виявлення атак може бути виконана по декількох ознаках: </w:t>
      </w:r>
    </w:p>
    <w:p w:rsidR="001F339B" w:rsidRPr="001F339B" w:rsidRDefault="00797ECA" w:rsidP="00994830">
      <w:pPr>
        <w:numPr>
          <w:ilvl w:val="0"/>
          <w:numId w:val="31"/>
        </w:numPr>
        <w:spacing w:after="0" w:line="355" w:lineRule="auto"/>
        <w:ind w:left="0" w:right="120" w:firstLine="567"/>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val="uk-UA" w:eastAsia="uk-UA"/>
        </w:rPr>
        <w:t xml:space="preserve"> </w:t>
      </w:r>
      <w:r w:rsidR="001F339B" w:rsidRPr="001F339B">
        <w:rPr>
          <w:rFonts w:ascii="Times New Roman" w:eastAsia="Times New Roman" w:hAnsi="Times New Roman" w:cs="Times New Roman"/>
          <w:sz w:val="28"/>
          <w:szCs w:val="28"/>
          <w:lang w:eastAsia="uk-UA"/>
        </w:rPr>
        <w:t xml:space="preserve">по способу реагування; </w:t>
      </w:r>
    </w:p>
    <w:p w:rsidR="001F339B" w:rsidRPr="001F339B" w:rsidRDefault="001F339B" w:rsidP="00994830">
      <w:pPr>
        <w:numPr>
          <w:ilvl w:val="0"/>
          <w:numId w:val="31"/>
        </w:numPr>
        <w:tabs>
          <w:tab w:val="left" w:pos="851"/>
        </w:tabs>
        <w:spacing w:after="0" w:line="355" w:lineRule="auto"/>
        <w:ind w:left="0" w:right="120" w:firstLine="567"/>
        <w:contextualSpacing/>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 xml:space="preserve">по способу виявлення атаки; </w:t>
      </w:r>
    </w:p>
    <w:p w:rsidR="001F339B" w:rsidRPr="001F339B" w:rsidRDefault="001F339B" w:rsidP="00994830">
      <w:pPr>
        <w:numPr>
          <w:ilvl w:val="0"/>
          <w:numId w:val="31"/>
        </w:numPr>
        <w:tabs>
          <w:tab w:val="left" w:pos="851"/>
        </w:tabs>
        <w:spacing w:after="0" w:line="355" w:lineRule="auto"/>
        <w:ind w:left="0" w:right="120" w:firstLine="567"/>
        <w:contextualSpacing/>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 xml:space="preserve">по способу збору інформації про атаку. </w:t>
      </w:r>
    </w:p>
    <w:p w:rsidR="001F339B" w:rsidRPr="001F339B" w:rsidRDefault="001F339B" w:rsidP="00C2263C">
      <w:pPr>
        <w:tabs>
          <w:tab w:val="left" w:pos="851"/>
        </w:tabs>
        <w:spacing w:after="0" w:line="355" w:lineRule="auto"/>
        <w:ind w:right="120" w:firstLine="567"/>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По способу реагування розрізняють пасивні й активні IDS. Пасивні IDS просто фіксують факт атаки, записують дані у файл журналу та видають попередження. Активні IDS намагаються протидіяти атаці, наприклад, шляхом реконфігурації міжмережевого екрану або генерації списків доступу маршрутизатора</w:t>
      </w:r>
      <w:r w:rsidR="006D68B0" w:rsidRPr="006D68B0">
        <w:rPr>
          <w:rFonts w:ascii="Times New Roman" w:eastAsia="Times New Roman" w:hAnsi="Times New Roman" w:cs="Times New Roman"/>
          <w:sz w:val="28"/>
          <w:szCs w:val="28"/>
          <w:lang w:eastAsia="uk-UA"/>
        </w:rPr>
        <w:t xml:space="preserve"> [31]</w:t>
      </w:r>
      <w:r w:rsidRPr="001F339B">
        <w:rPr>
          <w:rFonts w:ascii="Times New Roman" w:eastAsia="Times New Roman" w:hAnsi="Times New Roman" w:cs="Times New Roman"/>
          <w:sz w:val="28"/>
          <w:szCs w:val="28"/>
          <w:lang w:eastAsia="uk-UA"/>
        </w:rPr>
        <w:t>.</w:t>
      </w:r>
    </w:p>
    <w:p w:rsidR="001F339B" w:rsidRPr="001F339B" w:rsidRDefault="001F339B" w:rsidP="00C2263C">
      <w:pPr>
        <w:tabs>
          <w:tab w:val="left" w:pos="851"/>
        </w:tabs>
        <w:spacing w:after="0" w:line="355" w:lineRule="auto"/>
        <w:ind w:right="120" w:firstLine="567"/>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 xml:space="preserve">По способу реагування розрізняють пасивні й активні IDS. Пасивні IDS просто фіксують факт атаки, записують дані у файл журналу та видають попередження. Активні IDS намагаються протидіяти атаці, наприклад, шляхом реконфігурації міжмережевого екрану або генерації списків доступу маршрутизатора. По способу виявлення атаки системи IDS прийнято ділити на дві категорії: </w:t>
      </w:r>
    </w:p>
    <w:p w:rsidR="001F339B" w:rsidRPr="001F339B" w:rsidRDefault="001F339B" w:rsidP="00994830">
      <w:pPr>
        <w:numPr>
          <w:ilvl w:val="0"/>
          <w:numId w:val="32"/>
        </w:numPr>
        <w:tabs>
          <w:tab w:val="left" w:pos="851"/>
        </w:tabs>
        <w:spacing w:after="0" w:line="355" w:lineRule="auto"/>
        <w:ind w:left="0" w:right="120" w:firstLine="567"/>
        <w:contextualSpacing/>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 xml:space="preserve">виявлення аномального поводження (anomaly-based); </w:t>
      </w:r>
    </w:p>
    <w:p w:rsidR="001F339B" w:rsidRPr="001F339B" w:rsidRDefault="001F339B" w:rsidP="00994830">
      <w:pPr>
        <w:numPr>
          <w:ilvl w:val="0"/>
          <w:numId w:val="32"/>
        </w:numPr>
        <w:tabs>
          <w:tab w:val="left" w:pos="851"/>
        </w:tabs>
        <w:spacing w:after="0" w:line="355" w:lineRule="auto"/>
        <w:ind w:left="0" w:right="120" w:firstLine="567"/>
        <w:contextualSpacing/>
        <w:jc w:val="both"/>
        <w:rPr>
          <w:rFonts w:ascii="Times New Roman" w:eastAsia="Times New Roman" w:hAnsi="Times New Roman" w:cs="Times New Roman"/>
          <w:sz w:val="28"/>
          <w:szCs w:val="28"/>
          <w:lang w:val="en-US" w:eastAsia="uk-UA"/>
        </w:rPr>
      </w:pPr>
      <w:r w:rsidRPr="001F339B">
        <w:rPr>
          <w:rFonts w:ascii="Times New Roman" w:eastAsia="Times New Roman" w:hAnsi="Times New Roman" w:cs="Times New Roman"/>
          <w:sz w:val="28"/>
          <w:szCs w:val="28"/>
          <w:lang w:eastAsia="uk-UA"/>
        </w:rPr>
        <w:t>виявленнязловживань</w:t>
      </w:r>
      <w:r w:rsidRPr="001F339B">
        <w:rPr>
          <w:rFonts w:ascii="Times New Roman" w:eastAsia="Times New Roman" w:hAnsi="Times New Roman" w:cs="Times New Roman"/>
          <w:sz w:val="28"/>
          <w:szCs w:val="28"/>
          <w:lang w:val="en-US" w:eastAsia="uk-UA"/>
        </w:rPr>
        <w:t xml:space="preserve"> (misuse detection </w:t>
      </w:r>
      <w:r w:rsidRPr="001F339B">
        <w:rPr>
          <w:rFonts w:ascii="Times New Roman" w:eastAsia="Times New Roman" w:hAnsi="Times New Roman" w:cs="Times New Roman"/>
          <w:sz w:val="28"/>
          <w:szCs w:val="28"/>
          <w:lang w:eastAsia="uk-UA"/>
        </w:rPr>
        <w:t>або</w:t>
      </w:r>
      <w:r w:rsidRPr="001F339B">
        <w:rPr>
          <w:rFonts w:ascii="Times New Roman" w:eastAsia="Times New Roman" w:hAnsi="Times New Roman" w:cs="Times New Roman"/>
          <w:sz w:val="28"/>
          <w:szCs w:val="28"/>
          <w:lang w:val="en-US" w:eastAsia="uk-UA"/>
        </w:rPr>
        <w:t xml:space="preserve"> signature-based). </w:t>
      </w:r>
    </w:p>
    <w:p w:rsidR="001F339B" w:rsidRPr="001F339B" w:rsidRDefault="001F339B" w:rsidP="00C2263C">
      <w:pPr>
        <w:tabs>
          <w:tab w:val="left" w:pos="851"/>
        </w:tabs>
        <w:spacing w:after="0" w:line="355" w:lineRule="auto"/>
        <w:ind w:right="120" w:firstLine="567"/>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Технологія виявлення атак шляхом ідентифікації аномального поводження заснована на наступній гіпотезі. Аномальне поводження користувача (тобто атака або яка-небудь ворожа дія) проявляється як відхилення від нормального поводження. Прикладом аномального поводження може служити велика кількість з'єднань за короткий проміжок часу, високе завантаження центрального процесора й т.п.</w:t>
      </w:r>
    </w:p>
    <w:p w:rsidR="001F339B" w:rsidRPr="001F339B" w:rsidRDefault="001F339B" w:rsidP="00C2263C">
      <w:pPr>
        <w:tabs>
          <w:tab w:val="left" w:pos="851"/>
        </w:tabs>
        <w:spacing w:after="0" w:line="355" w:lineRule="auto"/>
        <w:ind w:right="120" w:firstLine="567"/>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Суть іншого підходу до виявлення атак - виявлення зловживань - полягає в описі атаки у вигляді сигнатури (signature) і пошуку даної сигнатури в контрольованому просторі (мережному трафике або журналі реєстрації). Як сигнатура атаки може виступати шаблон дій або рядок символів, що характеризують аномальну діяльність. Ці сигнатури зберігаються в базі даних, аналогічної тієї, котра використається в антивірусних системах.</w:t>
      </w:r>
    </w:p>
    <w:p w:rsidR="001F339B" w:rsidRPr="001F339B" w:rsidRDefault="001F339B" w:rsidP="00C2263C">
      <w:pPr>
        <w:tabs>
          <w:tab w:val="left" w:pos="851"/>
        </w:tabs>
        <w:spacing w:after="0" w:line="355" w:lineRule="auto"/>
        <w:ind w:right="120" w:firstLine="567"/>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 xml:space="preserve">На сьогодні найбільш популярною є класифікація по способу збору інформації про атаку, а саме: </w:t>
      </w:r>
    </w:p>
    <w:p w:rsidR="001F339B" w:rsidRPr="001F339B" w:rsidRDefault="001F339B" w:rsidP="00994830">
      <w:pPr>
        <w:numPr>
          <w:ilvl w:val="0"/>
          <w:numId w:val="33"/>
        </w:numPr>
        <w:tabs>
          <w:tab w:val="left" w:pos="851"/>
        </w:tabs>
        <w:spacing w:after="0" w:line="355" w:lineRule="auto"/>
        <w:ind w:left="0" w:right="120" w:firstLine="567"/>
        <w:contextualSpacing/>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виявлення атак на рівні мережі (network-based);</w:t>
      </w:r>
    </w:p>
    <w:p w:rsidR="001F339B" w:rsidRPr="001F339B" w:rsidRDefault="001F339B" w:rsidP="00994830">
      <w:pPr>
        <w:numPr>
          <w:ilvl w:val="0"/>
          <w:numId w:val="33"/>
        </w:numPr>
        <w:tabs>
          <w:tab w:val="left" w:pos="851"/>
        </w:tabs>
        <w:spacing w:after="0" w:line="355" w:lineRule="auto"/>
        <w:ind w:left="0" w:right="120" w:firstLine="567"/>
        <w:contextualSpacing/>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 xml:space="preserve">виявлення атак на рівні хоста (host-based); </w:t>
      </w:r>
    </w:p>
    <w:p w:rsidR="001F339B" w:rsidRPr="001F339B" w:rsidRDefault="001F339B" w:rsidP="00994830">
      <w:pPr>
        <w:numPr>
          <w:ilvl w:val="0"/>
          <w:numId w:val="33"/>
        </w:numPr>
        <w:tabs>
          <w:tab w:val="left" w:pos="851"/>
        </w:tabs>
        <w:spacing w:after="0" w:line="355" w:lineRule="auto"/>
        <w:ind w:left="0" w:right="120" w:firstLine="567"/>
        <w:contextualSpacing/>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 xml:space="preserve">виявлення атак на рівні додатка (application-based). </w:t>
      </w:r>
    </w:p>
    <w:p w:rsidR="001F339B" w:rsidRPr="001F339B" w:rsidRDefault="001F339B" w:rsidP="00C2263C">
      <w:pPr>
        <w:tabs>
          <w:tab w:val="left" w:pos="851"/>
        </w:tabs>
        <w:spacing w:after="0" w:line="355" w:lineRule="auto"/>
        <w:ind w:right="120" w:firstLine="567"/>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Система першого типу (network-based) працює по типу сниффера, «прослуховуючи» трафік у мережі й визначаючи можливі дії зловмисників. Пошук атаки йде за принципом «від хоста до хоста». Системи, що входять у перший клас, аналізують мережний трафік, використовуючи, як правило, сигнатури атак й аналіз «на льоту». Метод аналізу «на льоту» полягає в моніторингу мережного трафіка в реальному або близькому до реального часу й використанні відповідних алгоритмів виявлення. Найчастіше використовується механізм пошуку в трафіку певних рядків, які можуть охарактеризувати несанкціоновану діяльність</w:t>
      </w:r>
      <w:r w:rsidR="006D68B0" w:rsidRPr="006D68B0">
        <w:rPr>
          <w:rFonts w:ascii="Times New Roman" w:eastAsia="Times New Roman" w:hAnsi="Times New Roman" w:cs="Times New Roman"/>
          <w:sz w:val="28"/>
          <w:szCs w:val="28"/>
          <w:lang w:eastAsia="uk-UA"/>
        </w:rPr>
        <w:t xml:space="preserve"> [32]</w:t>
      </w:r>
      <w:r w:rsidRPr="001F339B">
        <w:rPr>
          <w:rFonts w:ascii="Times New Roman" w:eastAsia="Times New Roman" w:hAnsi="Times New Roman" w:cs="Times New Roman"/>
          <w:sz w:val="28"/>
          <w:szCs w:val="28"/>
          <w:lang w:eastAsia="uk-UA"/>
        </w:rPr>
        <w:t xml:space="preserve">.  </w:t>
      </w:r>
    </w:p>
    <w:p w:rsidR="001F339B" w:rsidRPr="001F339B" w:rsidRDefault="001F339B" w:rsidP="00C2263C">
      <w:pPr>
        <w:tabs>
          <w:tab w:val="left" w:pos="851"/>
        </w:tabs>
        <w:spacing w:after="0" w:line="355" w:lineRule="auto"/>
        <w:ind w:right="120" w:firstLine="567"/>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 xml:space="preserve">Системи другого типу (host-based) призначена для моніторингу, детектування та реагування на дії зловмисників на певному хості. Система перевіряє й виявляє спрямовані проти хоста дії. Ці системи аналізують реєстраційні журнали операційної системи або додатка. Аналіз журналів реєстрації є одним з найперших реалізованих методів виявлення атак. Він полягає в аналізі журналів реєстрації (log, audit trail), створюваних операційною системою, прикладним програмним забезпеченням, маршрутизаторами й т.д. Запис у журналі реєстрації аналізуються й інтерпретуються системою виявлення атак. До переваг цього методу можливо віднести простоту його реалізації. </w:t>
      </w:r>
    </w:p>
    <w:p w:rsidR="001F339B" w:rsidRPr="001F339B" w:rsidRDefault="001F339B" w:rsidP="00C2263C">
      <w:pPr>
        <w:tabs>
          <w:tab w:val="left" w:pos="851"/>
        </w:tabs>
        <w:spacing w:after="0" w:line="355" w:lineRule="auto"/>
        <w:ind w:right="120" w:firstLine="567"/>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 xml:space="preserve">Однак за цією простотою приховано ряд недоліків: </w:t>
      </w:r>
    </w:p>
    <w:p w:rsidR="001F339B" w:rsidRPr="001F339B" w:rsidRDefault="001F339B" w:rsidP="00994830">
      <w:pPr>
        <w:numPr>
          <w:ilvl w:val="0"/>
          <w:numId w:val="34"/>
        </w:numPr>
        <w:tabs>
          <w:tab w:val="left" w:pos="851"/>
        </w:tabs>
        <w:spacing w:after="0" w:line="355" w:lineRule="auto"/>
        <w:ind w:left="0" w:right="120" w:firstLine="567"/>
        <w:contextualSpacing/>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 xml:space="preserve">для достовірного виявлення тієї або іншої підозрілої діяльності необхідна реєстрація в журналах великого обсягу даних, що негативно позначається на швидкості роботи контрольованої системи; </w:t>
      </w:r>
    </w:p>
    <w:p w:rsidR="001F339B" w:rsidRPr="001F339B" w:rsidRDefault="001F339B" w:rsidP="00994830">
      <w:pPr>
        <w:numPr>
          <w:ilvl w:val="0"/>
          <w:numId w:val="34"/>
        </w:numPr>
        <w:tabs>
          <w:tab w:val="left" w:pos="851"/>
        </w:tabs>
        <w:spacing w:after="0" w:line="355" w:lineRule="auto"/>
        <w:ind w:left="0" w:right="120" w:firstLine="567"/>
        <w:contextualSpacing/>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 xml:space="preserve">при аналізі журналів реєстрації дуже важко обійтися без допомоги фахівців, що істотно знижує коло поширення цього методу; </w:t>
      </w:r>
    </w:p>
    <w:p w:rsidR="001F339B" w:rsidRPr="001F339B" w:rsidRDefault="001F339B" w:rsidP="00994830">
      <w:pPr>
        <w:numPr>
          <w:ilvl w:val="0"/>
          <w:numId w:val="34"/>
        </w:numPr>
        <w:tabs>
          <w:tab w:val="left" w:pos="851"/>
        </w:tabs>
        <w:spacing w:after="0" w:line="355" w:lineRule="auto"/>
        <w:ind w:left="0" w:right="120" w:firstLine="567"/>
        <w:contextualSpacing/>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 xml:space="preserve">до дійсного моменту немає уніфікованого формату зберігання журналів; </w:t>
      </w:r>
    </w:p>
    <w:p w:rsidR="001F339B" w:rsidRPr="001F339B" w:rsidRDefault="001F339B" w:rsidP="00994830">
      <w:pPr>
        <w:numPr>
          <w:ilvl w:val="0"/>
          <w:numId w:val="34"/>
        </w:numPr>
        <w:tabs>
          <w:tab w:val="left" w:pos="851"/>
        </w:tabs>
        <w:spacing w:after="0" w:line="355" w:lineRule="auto"/>
        <w:ind w:left="0" w:right="120" w:firstLine="567"/>
        <w:contextualSpacing/>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 xml:space="preserve">аналіз записів у журналах реєстрації здійснюється не в реальному режимі часу, тому цей метод не може бути застосований для раннього виявлення атак у процесі їхнього розвитку. Очевидним недоліком є те, що системи рівня хоста не можуть виявити атаки, які спрямовані на вузли, що не використовують журнали реєстрації або для яких не існує відповідної реалізації агента. </w:t>
      </w:r>
    </w:p>
    <w:p w:rsidR="001F339B" w:rsidRPr="001F339B" w:rsidRDefault="001F339B" w:rsidP="00C2263C">
      <w:pPr>
        <w:tabs>
          <w:tab w:val="left" w:pos="851"/>
        </w:tabs>
        <w:spacing w:after="0" w:line="355" w:lineRule="auto"/>
        <w:ind w:right="120" w:firstLine="567"/>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Як правило, аналіз журналів реєстрації є доповненням до інших методів виявлення атак, зокрема до виявлення атак «на льоту». Використання цього методу дозволяє проводити «розбір польотів» вже після того, як була зафіксована атака, для того щоб виробити ефективні заходи запобігання аналогічних атак у майбутньому</w:t>
      </w:r>
      <w:r w:rsidR="006D68B0" w:rsidRPr="006D68B0">
        <w:rPr>
          <w:rFonts w:ascii="Times New Roman" w:eastAsia="Times New Roman" w:hAnsi="Times New Roman" w:cs="Times New Roman"/>
          <w:sz w:val="28"/>
          <w:szCs w:val="28"/>
          <w:lang w:eastAsia="uk-UA"/>
        </w:rPr>
        <w:t xml:space="preserve"> [33-34]</w:t>
      </w:r>
      <w:r w:rsidRPr="001F339B">
        <w:rPr>
          <w:rFonts w:ascii="Times New Roman" w:eastAsia="Times New Roman" w:hAnsi="Times New Roman" w:cs="Times New Roman"/>
          <w:sz w:val="28"/>
          <w:szCs w:val="28"/>
          <w:lang w:eastAsia="uk-UA"/>
        </w:rPr>
        <w:t xml:space="preserve">. </w:t>
      </w:r>
    </w:p>
    <w:p w:rsidR="001F339B" w:rsidRPr="001F339B" w:rsidRDefault="001F339B" w:rsidP="00C2263C">
      <w:pPr>
        <w:tabs>
          <w:tab w:val="left" w:pos="851"/>
        </w:tabs>
        <w:spacing w:after="0" w:line="355" w:lineRule="auto"/>
        <w:ind w:right="120" w:firstLine="567"/>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Третій тип IDS (application-based) заснований на пошуку проблем у певному додатку.</w:t>
      </w:r>
    </w:p>
    <w:p w:rsidR="001F339B" w:rsidRPr="001F339B" w:rsidRDefault="001F339B" w:rsidP="00797ECA">
      <w:pPr>
        <w:tabs>
          <w:tab w:val="left" w:pos="851"/>
        </w:tabs>
        <w:spacing w:after="0" w:line="360" w:lineRule="auto"/>
        <w:ind w:right="120" w:firstLine="567"/>
        <w:jc w:val="both"/>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eastAsia="uk-UA"/>
        </w:rPr>
        <w:t xml:space="preserve">Кожний із цих трьох типів систем виявлення атак (на рівні мережі, на рівні хоста й на рівні додатка) має свої переваги та недоліки. Необхідно відмітити, що лише деякі системи виявлення атак можуть бути однозначно віднесені до одного з названих класів. Гібридні IDS, що представляють собою комбінацію різних типів систем, як правило, містять у собі можливості декількох категорій. </w:t>
      </w:r>
    </w:p>
    <w:p w:rsidR="001F339B" w:rsidRDefault="001F339B" w:rsidP="00994830">
      <w:pPr>
        <w:numPr>
          <w:ilvl w:val="1"/>
          <w:numId w:val="13"/>
        </w:numPr>
        <w:tabs>
          <w:tab w:val="left" w:pos="1221"/>
        </w:tabs>
        <w:spacing w:after="0" w:line="360" w:lineRule="auto"/>
        <w:ind w:left="120" w:right="120" w:firstLine="707"/>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 xml:space="preserve">таблиці </w:t>
      </w:r>
      <w:r w:rsidR="00797ECA">
        <w:rPr>
          <w:rFonts w:ascii="Times New Roman" w:eastAsia="Times New Roman" w:hAnsi="Times New Roman" w:cs="Times New Roman"/>
          <w:sz w:val="28"/>
          <w:szCs w:val="28"/>
          <w:lang w:val="uk-UA" w:eastAsia="uk-UA"/>
        </w:rPr>
        <w:t>3</w:t>
      </w:r>
      <w:r w:rsidRPr="001F339B">
        <w:rPr>
          <w:rFonts w:ascii="Times New Roman" w:eastAsia="Times New Roman" w:hAnsi="Times New Roman" w:cs="Times New Roman"/>
          <w:sz w:val="28"/>
          <w:szCs w:val="28"/>
          <w:lang w:val="uk-UA" w:eastAsia="uk-UA"/>
        </w:rPr>
        <w:t>.4 наведені основні підходи до класифікації систем виявлення вторгнень.</w:t>
      </w:r>
    </w:p>
    <w:p w:rsidR="00EB5C8A" w:rsidRPr="001F339B" w:rsidRDefault="00EB5C8A" w:rsidP="00EB5C8A">
      <w:pPr>
        <w:tabs>
          <w:tab w:val="left" w:pos="1221"/>
        </w:tabs>
        <w:spacing w:after="0" w:line="360" w:lineRule="auto"/>
        <w:ind w:left="827" w:right="120"/>
        <w:rPr>
          <w:rFonts w:ascii="Times New Roman" w:eastAsia="Times New Roman" w:hAnsi="Times New Roman" w:cs="Times New Roman"/>
          <w:sz w:val="28"/>
          <w:szCs w:val="28"/>
          <w:lang w:val="uk-UA" w:eastAsia="uk-UA"/>
        </w:rPr>
      </w:pPr>
    </w:p>
    <w:p w:rsidR="001F339B" w:rsidRPr="001F339B" w:rsidRDefault="001F339B" w:rsidP="001F339B">
      <w:pPr>
        <w:spacing w:after="0" w:line="240" w:lineRule="auto"/>
        <w:ind w:left="120"/>
        <w:jc w:val="right"/>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 xml:space="preserve">Таблиця </w:t>
      </w:r>
      <w:r w:rsidR="00797ECA">
        <w:rPr>
          <w:rFonts w:ascii="Times New Roman" w:eastAsia="Times New Roman" w:hAnsi="Times New Roman" w:cs="Times New Roman"/>
          <w:sz w:val="28"/>
          <w:szCs w:val="28"/>
          <w:lang w:val="uk-UA" w:eastAsia="uk-UA"/>
        </w:rPr>
        <w:t>3</w:t>
      </w:r>
      <w:r w:rsidRPr="001F339B">
        <w:rPr>
          <w:rFonts w:ascii="Times New Roman" w:eastAsia="Times New Roman" w:hAnsi="Times New Roman" w:cs="Times New Roman"/>
          <w:sz w:val="28"/>
          <w:szCs w:val="28"/>
          <w:lang w:val="uk-UA" w:eastAsia="uk-UA"/>
        </w:rPr>
        <w:t xml:space="preserve">.4 </w:t>
      </w:r>
    </w:p>
    <w:p w:rsidR="001F339B" w:rsidRPr="001F339B" w:rsidRDefault="001F339B" w:rsidP="001F339B">
      <w:pPr>
        <w:spacing w:after="0" w:line="240" w:lineRule="auto"/>
        <w:ind w:left="120"/>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Класифікація систем виявлення вторгнень</w:t>
      </w:r>
    </w:p>
    <w:p w:rsidR="001F339B" w:rsidRPr="001F339B" w:rsidRDefault="001F339B" w:rsidP="001F339B">
      <w:pPr>
        <w:spacing w:after="0" w:line="148" w:lineRule="exact"/>
        <w:rPr>
          <w:rFonts w:ascii="Times New Roman" w:eastAsia="Times New Roman" w:hAnsi="Times New Roman" w:cs="Times New Roman"/>
          <w:sz w:val="20"/>
          <w:szCs w:val="20"/>
          <w:lang w:val="uk-UA" w:eastAsia="uk-UA"/>
        </w:rPr>
      </w:pPr>
    </w:p>
    <w:tbl>
      <w:tblPr>
        <w:tblW w:w="0" w:type="auto"/>
        <w:tblInd w:w="10" w:type="dxa"/>
        <w:tblLayout w:type="fixed"/>
        <w:tblCellMar>
          <w:left w:w="0" w:type="dxa"/>
          <w:right w:w="0" w:type="dxa"/>
        </w:tblCellMar>
        <w:tblLook w:val="04A0" w:firstRow="1" w:lastRow="0" w:firstColumn="1" w:lastColumn="0" w:noHBand="0" w:noVBand="1"/>
      </w:tblPr>
      <w:tblGrid>
        <w:gridCol w:w="2540"/>
        <w:gridCol w:w="2560"/>
        <w:gridCol w:w="140"/>
        <w:gridCol w:w="1160"/>
        <w:gridCol w:w="1380"/>
        <w:gridCol w:w="60"/>
        <w:gridCol w:w="100"/>
        <w:gridCol w:w="1538"/>
      </w:tblGrid>
      <w:tr w:rsidR="001F339B" w:rsidRPr="001F339B" w:rsidTr="00EB5C8A">
        <w:trPr>
          <w:trHeight w:val="329"/>
        </w:trPr>
        <w:tc>
          <w:tcPr>
            <w:tcW w:w="2540" w:type="dxa"/>
            <w:tcBorders>
              <w:top w:val="single" w:sz="8" w:space="0" w:color="auto"/>
              <w:left w:val="single" w:sz="8" w:space="0" w:color="auto"/>
              <w:right w:val="single" w:sz="8" w:space="0" w:color="auto"/>
            </w:tcBorders>
            <w:vAlign w:val="bottom"/>
          </w:tcPr>
          <w:p w:rsidR="001F339B" w:rsidRPr="001F339B" w:rsidRDefault="001F339B" w:rsidP="00565B4C">
            <w:pPr>
              <w:spacing w:after="0" w:line="240" w:lineRule="auto"/>
              <w:ind w:left="64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b/>
                <w:bCs/>
                <w:sz w:val="28"/>
                <w:szCs w:val="28"/>
                <w:lang w:val="uk-UA" w:eastAsia="uk-UA"/>
              </w:rPr>
              <w:t>критерій</w:t>
            </w:r>
          </w:p>
        </w:tc>
        <w:tc>
          <w:tcPr>
            <w:tcW w:w="2560" w:type="dxa"/>
            <w:tcBorders>
              <w:top w:val="single" w:sz="8" w:space="0" w:color="auto"/>
            </w:tcBorders>
            <w:vAlign w:val="bottom"/>
          </w:tcPr>
          <w:p w:rsidR="001F339B" w:rsidRPr="001F339B" w:rsidRDefault="001F339B" w:rsidP="00565B4C">
            <w:pPr>
              <w:spacing w:after="0" w:line="240" w:lineRule="auto"/>
              <w:rPr>
                <w:rFonts w:ascii="Times New Roman" w:eastAsia="Times New Roman" w:hAnsi="Times New Roman" w:cs="Times New Roman"/>
                <w:sz w:val="24"/>
                <w:szCs w:val="24"/>
                <w:lang w:val="uk-UA" w:eastAsia="uk-UA"/>
              </w:rPr>
            </w:pPr>
          </w:p>
        </w:tc>
        <w:tc>
          <w:tcPr>
            <w:tcW w:w="140" w:type="dxa"/>
            <w:tcBorders>
              <w:top w:val="single" w:sz="8" w:space="0" w:color="auto"/>
            </w:tcBorders>
            <w:vAlign w:val="bottom"/>
          </w:tcPr>
          <w:p w:rsidR="001F339B" w:rsidRPr="001F339B" w:rsidRDefault="001F339B" w:rsidP="00565B4C">
            <w:pPr>
              <w:spacing w:after="0" w:line="240" w:lineRule="auto"/>
              <w:rPr>
                <w:rFonts w:ascii="Times New Roman" w:eastAsia="Times New Roman" w:hAnsi="Times New Roman" w:cs="Times New Roman"/>
                <w:sz w:val="24"/>
                <w:szCs w:val="24"/>
                <w:lang w:val="uk-UA" w:eastAsia="uk-UA"/>
              </w:rPr>
            </w:pPr>
          </w:p>
        </w:tc>
        <w:tc>
          <w:tcPr>
            <w:tcW w:w="2600" w:type="dxa"/>
            <w:gridSpan w:val="3"/>
            <w:tcBorders>
              <w:top w:val="single" w:sz="8" w:space="0" w:color="auto"/>
            </w:tcBorders>
            <w:vAlign w:val="bottom"/>
          </w:tcPr>
          <w:p w:rsidR="001F339B" w:rsidRPr="001F339B" w:rsidRDefault="001F339B" w:rsidP="00565B4C">
            <w:pPr>
              <w:spacing w:after="0" w:line="240" w:lineRule="auto"/>
              <w:ind w:right="1020"/>
              <w:jc w:val="right"/>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b/>
                <w:bCs/>
                <w:sz w:val="28"/>
                <w:szCs w:val="28"/>
                <w:lang w:val="uk-UA" w:eastAsia="uk-UA"/>
              </w:rPr>
              <w:t>класи</w:t>
            </w:r>
          </w:p>
        </w:tc>
        <w:tc>
          <w:tcPr>
            <w:tcW w:w="100" w:type="dxa"/>
            <w:tcBorders>
              <w:top w:val="single" w:sz="8" w:space="0" w:color="auto"/>
            </w:tcBorders>
            <w:vAlign w:val="bottom"/>
          </w:tcPr>
          <w:p w:rsidR="001F339B" w:rsidRPr="001F339B" w:rsidRDefault="001F339B" w:rsidP="00565B4C">
            <w:pPr>
              <w:spacing w:after="0" w:line="240" w:lineRule="auto"/>
              <w:rPr>
                <w:rFonts w:ascii="Times New Roman" w:eastAsia="Times New Roman" w:hAnsi="Times New Roman" w:cs="Times New Roman"/>
                <w:sz w:val="24"/>
                <w:szCs w:val="24"/>
                <w:lang w:val="uk-UA" w:eastAsia="uk-UA"/>
              </w:rPr>
            </w:pPr>
          </w:p>
        </w:tc>
        <w:tc>
          <w:tcPr>
            <w:tcW w:w="1538" w:type="dxa"/>
            <w:tcBorders>
              <w:top w:val="single" w:sz="8" w:space="0" w:color="auto"/>
              <w:right w:val="single" w:sz="8" w:space="0" w:color="auto"/>
            </w:tcBorders>
            <w:vAlign w:val="bottom"/>
          </w:tcPr>
          <w:p w:rsidR="001F339B" w:rsidRPr="001F339B" w:rsidRDefault="001F339B" w:rsidP="00565B4C">
            <w:pPr>
              <w:spacing w:after="0" w:line="240" w:lineRule="auto"/>
              <w:rPr>
                <w:rFonts w:ascii="Times New Roman" w:eastAsia="Times New Roman" w:hAnsi="Times New Roman" w:cs="Times New Roman"/>
                <w:sz w:val="24"/>
                <w:szCs w:val="24"/>
                <w:lang w:val="uk-UA" w:eastAsia="uk-UA"/>
              </w:rPr>
            </w:pPr>
          </w:p>
        </w:tc>
      </w:tr>
      <w:tr w:rsidR="001F339B" w:rsidRPr="001F339B" w:rsidTr="00EB5C8A">
        <w:trPr>
          <w:trHeight w:val="166"/>
        </w:trPr>
        <w:tc>
          <w:tcPr>
            <w:tcW w:w="2540" w:type="dxa"/>
            <w:tcBorders>
              <w:left w:val="single" w:sz="8" w:space="0" w:color="auto"/>
              <w:bottom w:val="single" w:sz="8" w:space="0" w:color="auto"/>
              <w:right w:val="single" w:sz="8" w:space="0" w:color="auto"/>
            </w:tcBorders>
            <w:vAlign w:val="bottom"/>
          </w:tcPr>
          <w:p w:rsidR="001F339B" w:rsidRPr="001F339B" w:rsidRDefault="001F339B" w:rsidP="00565B4C">
            <w:pPr>
              <w:spacing w:after="0" w:line="240" w:lineRule="auto"/>
              <w:rPr>
                <w:rFonts w:ascii="Times New Roman" w:eastAsia="Times New Roman" w:hAnsi="Times New Roman" w:cs="Times New Roman"/>
                <w:sz w:val="14"/>
                <w:szCs w:val="14"/>
                <w:lang w:val="uk-UA" w:eastAsia="uk-UA"/>
              </w:rPr>
            </w:pPr>
          </w:p>
        </w:tc>
        <w:tc>
          <w:tcPr>
            <w:tcW w:w="2560" w:type="dxa"/>
            <w:tcBorders>
              <w:bottom w:val="single" w:sz="8" w:space="0" w:color="auto"/>
            </w:tcBorders>
            <w:vAlign w:val="bottom"/>
          </w:tcPr>
          <w:p w:rsidR="001F339B" w:rsidRPr="001F339B" w:rsidRDefault="001F339B" w:rsidP="00565B4C">
            <w:pPr>
              <w:spacing w:after="0" w:line="240" w:lineRule="auto"/>
              <w:rPr>
                <w:rFonts w:ascii="Times New Roman" w:eastAsia="Times New Roman" w:hAnsi="Times New Roman" w:cs="Times New Roman"/>
                <w:sz w:val="14"/>
                <w:szCs w:val="14"/>
                <w:lang w:val="uk-UA" w:eastAsia="uk-UA"/>
              </w:rPr>
            </w:pPr>
          </w:p>
        </w:tc>
        <w:tc>
          <w:tcPr>
            <w:tcW w:w="140" w:type="dxa"/>
            <w:tcBorders>
              <w:bottom w:val="single" w:sz="8" w:space="0" w:color="auto"/>
            </w:tcBorders>
            <w:vAlign w:val="bottom"/>
          </w:tcPr>
          <w:p w:rsidR="001F339B" w:rsidRPr="001F339B" w:rsidRDefault="001F339B" w:rsidP="00565B4C">
            <w:pPr>
              <w:spacing w:after="0" w:line="240" w:lineRule="auto"/>
              <w:rPr>
                <w:rFonts w:ascii="Times New Roman" w:eastAsia="Times New Roman" w:hAnsi="Times New Roman" w:cs="Times New Roman"/>
                <w:sz w:val="14"/>
                <w:szCs w:val="14"/>
                <w:lang w:val="uk-UA" w:eastAsia="uk-UA"/>
              </w:rPr>
            </w:pPr>
          </w:p>
        </w:tc>
        <w:tc>
          <w:tcPr>
            <w:tcW w:w="1160" w:type="dxa"/>
            <w:tcBorders>
              <w:bottom w:val="single" w:sz="8" w:space="0" w:color="auto"/>
            </w:tcBorders>
            <w:vAlign w:val="bottom"/>
          </w:tcPr>
          <w:p w:rsidR="001F339B" w:rsidRPr="001F339B" w:rsidRDefault="001F339B" w:rsidP="00565B4C">
            <w:pPr>
              <w:spacing w:after="0" w:line="240" w:lineRule="auto"/>
              <w:rPr>
                <w:rFonts w:ascii="Times New Roman" w:eastAsia="Times New Roman" w:hAnsi="Times New Roman" w:cs="Times New Roman"/>
                <w:sz w:val="14"/>
                <w:szCs w:val="14"/>
                <w:lang w:val="uk-UA" w:eastAsia="uk-UA"/>
              </w:rPr>
            </w:pPr>
          </w:p>
        </w:tc>
        <w:tc>
          <w:tcPr>
            <w:tcW w:w="1380" w:type="dxa"/>
            <w:tcBorders>
              <w:bottom w:val="single" w:sz="8" w:space="0" w:color="auto"/>
            </w:tcBorders>
            <w:vAlign w:val="bottom"/>
          </w:tcPr>
          <w:p w:rsidR="001F339B" w:rsidRPr="001F339B" w:rsidRDefault="001F339B" w:rsidP="00565B4C">
            <w:pPr>
              <w:spacing w:after="0" w:line="240" w:lineRule="auto"/>
              <w:rPr>
                <w:rFonts w:ascii="Times New Roman" w:eastAsia="Times New Roman" w:hAnsi="Times New Roman" w:cs="Times New Roman"/>
                <w:sz w:val="14"/>
                <w:szCs w:val="14"/>
                <w:lang w:val="uk-UA" w:eastAsia="uk-UA"/>
              </w:rPr>
            </w:pPr>
          </w:p>
        </w:tc>
        <w:tc>
          <w:tcPr>
            <w:tcW w:w="160" w:type="dxa"/>
            <w:gridSpan w:val="2"/>
            <w:tcBorders>
              <w:bottom w:val="single" w:sz="8" w:space="0" w:color="auto"/>
            </w:tcBorders>
            <w:vAlign w:val="bottom"/>
          </w:tcPr>
          <w:p w:rsidR="001F339B" w:rsidRPr="001F339B" w:rsidRDefault="001F339B" w:rsidP="00565B4C">
            <w:pPr>
              <w:spacing w:after="0" w:line="240" w:lineRule="auto"/>
              <w:rPr>
                <w:rFonts w:ascii="Times New Roman" w:eastAsia="Times New Roman" w:hAnsi="Times New Roman" w:cs="Times New Roman"/>
                <w:sz w:val="14"/>
                <w:szCs w:val="14"/>
                <w:lang w:val="uk-UA" w:eastAsia="uk-UA"/>
              </w:rPr>
            </w:pPr>
          </w:p>
        </w:tc>
        <w:tc>
          <w:tcPr>
            <w:tcW w:w="1538" w:type="dxa"/>
            <w:tcBorders>
              <w:bottom w:val="single" w:sz="8" w:space="0" w:color="auto"/>
              <w:right w:val="single" w:sz="8" w:space="0" w:color="auto"/>
            </w:tcBorders>
            <w:vAlign w:val="bottom"/>
          </w:tcPr>
          <w:p w:rsidR="001F339B" w:rsidRPr="001F339B" w:rsidRDefault="001F339B" w:rsidP="00565B4C">
            <w:pPr>
              <w:spacing w:after="0" w:line="240" w:lineRule="auto"/>
              <w:rPr>
                <w:rFonts w:ascii="Times New Roman" w:eastAsia="Times New Roman" w:hAnsi="Times New Roman" w:cs="Times New Roman"/>
                <w:sz w:val="14"/>
                <w:szCs w:val="14"/>
                <w:lang w:val="uk-UA" w:eastAsia="uk-UA"/>
              </w:rPr>
            </w:pPr>
          </w:p>
        </w:tc>
      </w:tr>
      <w:tr w:rsidR="001F339B" w:rsidRPr="001F339B" w:rsidTr="00EB5C8A">
        <w:trPr>
          <w:trHeight w:val="304"/>
        </w:trPr>
        <w:tc>
          <w:tcPr>
            <w:tcW w:w="2540" w:type="dxa"/>
            <w:tcBorders>
              <w:left w:val="single" w:sz="8" w:space="0" w:color="auto"/>
              <w:right w:val="single" w:sz="8" w:space="0" w:color="auto"/>
            </w:tcBorders>
            <w:vAlign w:val="bottom"/>
          </w:tcPr>
          <w:p w:rsidR="001F339B" w:rsidRPr="001F339B" w:rsidRDefault="00C45936" w:rsidP="00565B4C">
            <w:pPr>
              <w:spacing w:after="0" w:line="240" w:lineRule="auto"/>
              <w:ind w:left="120"/>
              <w:rPr>
                <w:rFonts w:ascii="Times New Roman" w:eastAsia="Times New Roman" w:hAnsi="Times New Roman" w:cs="Times New Roman"/>
                <w:sz w:val="20"/>
                <w:szCs w:val="20"/>
                <w:lang w:val="uk-UA" w:eastAsia="uk-UA"/>
              </w:rPr>
            </w:pPr>
            <w:r>
              <w:rPr>
                <w:rFonts w:ascii="Times New Roman" w:eastAsia="Times New Roman" w:hAnsi="Times New Roman" w:cs="Times New Roman"/>
                <w:sz w:val="28"/>
                <w:szCs w:val="28"/>
                <w:lang w:val="uk-UA" w:eastAsia="uk-UA"/>
              </w:rPr>
              <w:t>З</w:t>
            </w:r>
            <w:r w:rsidR="001F339B" w:rsidRPr="001F339B">
              <w:rPr>
                <w:rFonts w:ascii="Times New Roman" w:eastAsia="Times New Roman" w:hAnsi="Times New Roman" w:cs="Times New Roman"/>
                <w:sz w:val="28"/>
                <w:szCs w:val="28"/>
                <w:lang w:val="uk-UA" w:eastAsia="uk-UA"/>
              </w:rPr>
              <w:t>ахищається</w:t>
            </w:r>
          </w:p>
        </w:tc>
        <w:tc>
          <w:tcPr>
            <w:tcW w:w="2560" w:type="dxa"/>
            <w:vAlign w:val="bottom"/>
          </w:tcPr>
          <w:p w:rsidR="001F339B" w:rsidRPr="001F339B" w:rsidRDefault="001F339B" w:rsidP="00EB5C8A">
            <w:pPr>
              <w:spacing w:after="0" w:line="240" w:lineRule="auto"/>
              <w:ind w:left="100"/>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Мережеві системи</w:t>
            </w:r>
          </w:p>
        </w:tc>
        <w:tc>
          <w:tcPr>
            <w:tcW w:w="140" w:type="dxa"/>
            <w:vAlign w:val="bottom"/>
          </w:tcPr>
          <w:p w:rsidR="001F339B" w:rsidRPr="001F339B" w:rsidRDefault="001F339B" w:rsidP="00EB5C8A">
            <w:pPr>
              <w:spacing w:after="0" w:line="240" w:lineRule="auto"/>
              <w:jc w:val="center"/>
              <w:rPr>
                <w:rFonts w:ascii="Times New Roman" w:eastAsia="Times New Roman" w:hAnsi="Times New Roman" w:cs="Times New Roman"/>
                <w:sz w:val="24"/>
                <w:szCs w:val="24"/>
                <w:lang w:val="uk-UA" w:eastAsia="uk-UA"/>
              </w:rPr>
            </w:pPr>
          </w:p>
        </w:tc>
        <w:tc>
          <w:tcPr>
            <w:tcW w:w="1160" w:type="dxa"/>
            <w:tcBorders>
              <w:right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24"/>
                <w:szCs w:val="24"/>
                <w:lang w:val="uk-UA" w:eastAsia="uk-UA"/>
              </w:rPr>
            </w:pPr>
          </w:p>
        </w:tc>
        <w:tc>
          <w:tcPr>
            <w:tcW w:w="3078" w:type="dxa"/>
            <w:gridSpan w:val="4"/>
            <w:tcBorders>
              <w:right w:val="single" w:sz="8" w:space="0" w:color="auto"/>
            </w:tcBorders>
            <w:vAlign w:val="bottom"/>
          </w:tcPr>
          <w:p w:rsidR="001F339B" w:rsidRPr="001F339B" w:rsidRDefault="001F339B" w:rsidP="00EB5C8A">
            <w:pPr>
              <w:spacing w:after="0" w:line="240" w:lineRule="auto"/>
              <w:ind w:left="80"/>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хостової системи</w:t>
            </w:r>
          </w:p>
        </w:tc>
      </w:tr>
      <w:tr w:rsidR="001F339B" w:rsidRPr="001F339B" w:rsidTr="00EB5C8A">
        <w:trPr>
          <w:trHeight w:val="483"/>
        </w:trPr>
        <w:tc>
          <w:tcPr>
            <w:tcW w:w="2540" w:type="dxa"/>
            <w:tcBorders>
              <w:left w:val="single" w:sz="8" w:space="0" w:color="auto"/>
              <w:right w:val="single" w:sz="8" w:space="0" w:color="auto"/>
            </w:tcBorders>
            <w:vAlign w:val="bottom"/>
          </w:tcPr>
          <w:p w:rsidR="001F339B" w:rsidRPr="001F339B" w:rsidRDefault="001F339B" w:rsidP="00565B4C">
            <w:pPr>
              <w:spacing w:after="0" w:line="240" w:lineRule="auto"/>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система</w:t>
            </w:r>
          </w:p>
        </w:tc>
        <w:tc>
          <w:tcPr>
            <w:tcW w:w="2560" w:type="dxa"/>
            <w:vAlign w:val="bottom"/>
          </w:tcPr>
          <w:p w:rsidR="001F339B" w:rsidRPr="001F339B" w:rsidRDefault="001F339B" w:rsidP="00EB5C8A">
            <w:pPr>
              <w:spacing w:after="0" w:line="240" w:lineRule="auto"/>
              <w:jc w:val="center"/>
              <w:rPr>
                <w:rFonts w:ascii="Times New Roman" w:eastAsia="Times New Roman" w:hAnsi="Times New Roman" w:cs="Times New Roman"/>
                <w:sz w:val="24"/>
                <w:szCs w:val="24"/>
                <w:lang w:val="uk-UA" w:eastAsia="uk-UA"/>
              </w:rPr>
            </w:pPr>
          </w:p>
        </w:tc>
        <w:tc>
          <w:tcPr>
            <w:tcW w:w="140" w:type="dxa"/>
            <w:vAlign w:val="bottom"/>
          </w:tcPr>
          <w:p w:rsidR="001F339B" w:rsidRPr="001F339B" w:rsidRDefault="001F339B" w:rsidP="00EB5C8A">
            <w:pPr>
              <w:spacing w:after="0" w:line="240" w:lineRule="auto"/>
              <w:jc w:val="center"/>
              <w:rPr>
                <w:rFonts w:ascii="Times New Roman" w:eastAsia="Times New Roman" w:hAnsi="Times New Roman" w:cs="Times New Roman"/>
                <w:sz w:val="24"/>
                <w:szCs w:val="24"/>
                <w:lang w:val="uk-UA" w:eastAsia="uk-UA"/>
              </w:rPr>
            </w:pPr>
          </w:p>
        </w:tc>
        <w:tc>
          <w:tcPr>
            <w:tcW w:w="1160" w:type="dxa"/>
            <w:tcBorders>
              <w:right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24"/>
                <w:szCs w:val="24"/>
                <w:lang w:val="uk-UA" w:eastAsia="uk-UA"/>
              </w:rPr>
            </w:pPr>
          </w:p>
        </w:tc>
        <w:tc>
          <w:tcPr>
            <w:tcW w:w="1380" w:type="dxa"/>
            <w:vAlign w:val="bottom"/>
          </w:tcPr>
          <w:p w:rsidR="001F339B" w:rsidRPr="001F339B" w:rsidRDefault="001F339B" w:rsidP="00EB5C8A">
            <w:pPr>
              <w:spacing w:after="0" w:line="240" w:lineRule="auto"/>
              <w:jc w:val="center"/>
              <w:rPr>
                <w:rFonts w:ascii="Times New Roman" w:eastAsia="Times New Roman" w:hAnsi="Times New Roman" w:cs="Times New Roman"/>
                <w:sz w:val="24"/>
                <w:szCs w:val="24"/>
                <w:lang w:val="uk-UA" w:eastAsia="uk-UA"/>
              </w:rPr>
            </w:pPr>
          </w:p>
        </w:tc>
        <w:tc>
          <w:tcPr>
            <w:tcW w:w="60" w:type="dxa"/>
            <w:vAlign w:val="bottom"/>
          </w:tcPr>
          <w:p w:rsidR="001F339B" w:rsidRPr="001F339B" w:rsidRDefault="001F339B" w:rsidP="00EB5C8A">
            <w:pPr>
              <w:spacing w:after="0" w:line="240" w:lineRule="auto"/>
              <w:jc w:val="center"/>
              <w:rPr>
                <w:rFonts w:ascii="Times New Roman" w:eastAsia="Times New Roman" w:hAnsi="Times New Roman" w:cs="Times New Roman"/>
                <w:sz w:val="24"/>
                <w:szCs w:val="24"/>
                <w:lang w:val="uk-UA" w:eastAsia="uk-UA"/>
              </w:rPr>
            </w:pPr>
          </w:p>
        </w:tc>
        <w:tc>
          <w:tcPr>
            <w:tcW w:w="100" w:type="dxa"/>
            <w:vAlign w:val="bottom"/>
          </w:tcPr>
          <w:p w:rsidR="001F339B" w:rsidRPr="001F339B" w:rsidRDefault="001F339B" w:rsidP="00EB5C8A">
            <w:pPr>
              <w:spacing w:after="0" w:line="240" w:lineRule="auto"/>
              <w:jc w:val="center"/>
              <w:rPr>
                <w:rFonts w:ascii="Times New Roman" w:eastAsia="Times New Roman" w:hAnsi="Times New Roman" w:cs="Times New Roman"/>
                <w:sz w:val="24"/>
                <w:szCs w:val="24"/>
                <w:lang w:val="uk-UA" w:eastAsia="uk-UA"/>
              </w:rPr>
            </w:pPr>
          </w:p>
        </w:tc>
        <w:tc>
          <w:tcPr>
            <w:tcW w:w="1538" w:type="dxa"/>
            <w:tcBorders>
              <w:right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24"/>
                <w:szCs w:val="24"/>
                <w:lang w:val="uk-UA" w:eastAsia="uk-UA"/>
              </w:rPr>
            </w:pPr>
          </w:p>
        </w:tc>
      </w:tr>
      <w:tr w:rsidR="001F339B" w:rsidRPr="001F339B" w:rsidTr="00EB5C8A">
        <w:trPr>
          <w:trHeight w:val="168"/>
        </w:trPr>
        <w:tc>
          <w:tcPr>
            <w:tcW w:w="2540" w:type="dxa"/>
            <w:tcBorders>
              <w:left w:val="single" w:sz="8" w:space="0" w:color="auto"/>
              <w:bottom w:val="single" w:sz="8" w:space="0" w:color="auto"/>
              <w:right w:val="single" w:sz="8" w:space="0" w:color="auto"/>
            </w:tcBorders>
            <w:vAlign w:val="bottom"/>
          </w:tcPr>
          <w:p w:rsidR="001F339B" w:rsidRPr="001F339B" w:rsidRDefault="001F339B" w:rsidP="00565B4C">
            <w:pPr>
              <w:spacing w:after="0" w:line="240" w:lineRule="auto"/>
              <w:rPr>
                <w:rFonts w:ascii="Times New Roman" w:eastAsia="Times New Roman" w:hAnsi="Times New Roman" w:cs="Times New Roman"/>
                <w:sz w:val="14"/>
                <w:szCs w:val="14"/>
                <w:lang w:val="uk-UA" w:eastAsia="uk-UA"/>
              </w:rPr>
            </w:pPr>
          </w:p>
        </w:tc>
        <w:tc>
          <w:tcPr>
            <w:tcW w:w="2560" w:type="dxa"/>
            <w:tcBorders>
              <w:bottom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c>
          <w:tcPr>
            <w:tcW w:w="140" w:type="dxa"/>
            <w:tcBorders>
              <w:bottom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c>
          <w:tcPr>
            <w:tcW w:w="1160" w:type="dxa"/>
            <w:tcBorders>
              <w:bottom w:val="single" w:sz="8" w:space="0" w:color="auto"/>
              <w:right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c>
          <w:tcPr>
            <w:tcW w:w="1380" w:type="dxa"/>
            <w:tcBorders>
              <w:bottom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c>
          <w:tcPr>
            <w:tcW w:w="60" w:type="dxa"/>
            <w:tcBorders>
              <w:bottom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c>
          <w:tcPr>
            <w:tcW w:w="100" w:type="dxa"/>
            <w:tcBorders>
              <w:bottom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c>
          <w:tcPr>
            <w:tcW w:w="1538" w:type="dxa"/>
            <w:tcBorders>
              <w:bottom w:val="single" w:sz="8" w:space="0" w:color="auto"/>
              <w:right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r>
      <w:tr w:rsidR="001F339B" w:rsidRPr="001F339B" w:rsidTr="00EB5C8A">
        <w:trPr>
          <w:trHeight w:val="306"/>
        </w:trPr>
        <w:tc>
          <w:tcPr>
            <w:tcW w:w="2540" w:type="dxa"/>
            <w:tcBorders>
              <w:left w:val="single" w:sz="8" w:space="0" w:color="auto"/>
              <w:right w:val="single" w:sz="8" w:space="0" w:color="auto"/>
            </w:tcBorders>
            <w:vAlign w:val="bottom"/>
          </w:tcPr>
          <w:p w:rsidR="001F339B" w:rsidRPr="001F339B" w:rsidRDefault="001F339B" w:rsidP="00565B4C">
            <w:pPr>
              <w:spacing w:after="0" w:line="240" w:lineRule="auto"/>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Методологія</w:t>
            </w:r>
          </w:p>
        </w:tc>
        <w:tc>
          <w:tcPr>
            <w:tcW w:w="2560" w:type="dxa"/>
            <w:tcBorders>
              <w:right w:val="single" w:sz="8" w:space="0" w:color="auto"/>
            </w:tcBorders>
            <w:vAlign w:val="bottom"/>
          </w:tcPr>
          <w:p w:rsidR="001F339B" w:rsidRPr="001F339B" w:rsidRDefault="001F339B" w:rsidP="00EB5C8A">
            <w:pPr>
              <w:spacing w:after="0" w:line="240" w:lineRule="auto"/>
              <w:ind w:left="100"/>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виявлення</w:t>
            </w:r>
          </w:p>
        </w:tc>
        <w:tc>
          <w:tcPr>
            <w:tcW w:w="2680" w:type="dxa"/>
            <w:gridSpan w:val="3"/>
            <w:tcBorders>
              <w:right w:val="single" w:sz="8" w:space="0" w:color="auto"/>
            </w:tcBorders>
            <w:vAlign w:val="bottom"/>
          </w:tcPr>
          <w:p w:rsidR="001F339B" w:rsidRPr="001F339B" w:rsidRDefault="001F339B" w:rsidP="00EB5C8A">
            <w:pPr>
              <w:spacing w:after="0" w:line="240" w:lineRule="auto"/>
              <w:ind w:right="800"/>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виявлення</w:t>
            </w:r>
          </w:p>
        </w:tc>
        <w:tc>
          <w:tcPr>
            <w:tcW w:w="60" w:type="dxa"/>
            <w:vAlign w:val="bottom"/>
          </w:tcPr>
          <w:p w:rsidR="001F339B" w:rsidRPr="001F339B" w:rsidRDefault="001F339B" w:rsidP="00EB5C8A">
            <w:pPr>
              <w:spacing w:after="0" w:line="240" w:lineRule="auto"/>
              <w:jc w:val="center"/>
              <w:rPr>
                <w:rFonts w:ascii="Times New Roman" w:eastAsia="Times New Roman" w:hAnsi="Times New Roman" w:cs="Times New Roman"/>
                <w:sz w:val="24"/>
                <w:szCs w:val="24"/>
                <w:lang w:val="uk-UA" w:eastAsia="uk-UA"/>
              </w:rPr>
            </w:pPr>
          </w:p>
        </w:tc>
        <w:tc>
          <w:tcPr>
            <w:tcW w:w="1638" w:type="dxa"/>
            <w:gridSpan w:val="2"/>
            <w:tcBorders>
              <w:right w:val="single" w:sz="8" w:space="0" w:color="auto"/>
            </w:tcBorders>
            <w:vAlign w:val="bottom"/>
          </w:tcPr>
          <w:p w:rsidR="001F339B" w:rsidRPr="001F339B" w:rsidRDefault="001F339B" w:rsidP="00EB5C8A">
            <w:pPr>
              <w:spacing w:after="0" w:line="240" w:lineRule="auto"/>
              <w:ind w:left="20"/>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гібридне</w:t>
            </w:r>
          </w:p>
        </w:tc>
      </w:tr>
      <w:tr w:rsidR="001F339B" w:rsidRPr="001F339B" w:rsidTr="00EB5C8A">
        <w:trPr>
          <w:trHeight w:val="482"/>
        </w:trPr>
        <w:tc>
          <w:tcPr>
            <w:tcW w:w="2540" w:type="dxa"/>
            <w:tcBorders>
              <w:left w:val="single" w:sz="8" w:space="0" w:color="auto"/>
              <w:right w:val="single" w:sz="8" w:space="0" w:color="auto"/>
            </w:tcBorders>
            <w:vAlign w:val="bottom"/>
          </w:tcPr>
          <w:p w:rsidR="001F339B" w:rsidRPr="001F339B" w:rsidRDefault="001F339B" w:rsidP="00565B4C">
            <w:pPr>
              <w:spacing w:after="0" w:line="240" w:lineRule="auto"/>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виявлення</w:t>
            </w:r>
          </w:p>
        </w:tc>
        <w:tc>
          <w:tcPr>
            <w:tcW w:w="2560" w:type="dxa"/>
            <w:tcBorders>
              <w:right w:val="single" w:sz="8" w:space="0" w:color="auto"/>
            </w:tcBorders>
            <w:vAlign w:val="bottom"/>
          </w:tcPr>
          <w:p w:rsidR="001F339B" w:rsidRPr="001F339B" w:rsidRDefault="001F339B" w:rsidP="00EB5C8A">
            <w:pPr>
              <w:spacing w:after="0" w:line="240" w:lineRule="auto"/>
              <w:ind w:left="100"/>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сигнатур</w:t>
            </w:r>
          </w:p>
        </w:tc>
        <w:tc>
          <w:tcPr>
            <w:tcW w:w="2680" w:type="dxa"/>
            <w:gridSpan w:val="3"/>
            <w:tcBorders>
              <w:right w:val="single" w:sz="8" w:space="0" w:color="auto"/>
            </w:tcBorders>
            <w:vAlign w:val="bottom"/>
          </w:tcPr>
          <w:p w:rsidR="001F339B" w:rsidRPr="001F339B" w:rsidRDefault="001F339B" w:rsidP="00EB5C8A">
            <w:pPr>
              <w:spacing w:after="0" w:line="240" w:lineRule="auto"/>
              <w:ind w:right="1300"/>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аномалій</w:t>
            </w:r>
          </w:p>
        </w:tc>
        <w:tc>
          <w:tcPr>
            <w:tcW w:w="60" w:type="dxa"/>
            <w:vAlign w:val="bottom"/>
          </w:tcPr>
          <w:p w:rsidR="001F339B" w:rsidRPr="001F339B" w:rsidRDefault="001F339B" w:rsidP="00EB5C8A">
            <w:pPr>
              <w:spacing w:after="0" w:line="240" w:lineRule="auto"/>
              <w:jc w:val="center"/>
              <w:rPr>
                <w:rFonts w:ascii="Times New Roman" w:eastAsia="Times New Roman" w:hAnsi="Times New Roman" w:cs="Times New Roman"/>
                <w:sz w:val="24"/>
                <w:szCs w:val="24"/>
                <w:lang w:val="uk-UA" w:eastAsia="uk-UA"/>
              </w:rPr>
            </w:pPr>
          </w:p>
        </w:tc>
        <w:tc>
          <w:tcPr>
            <w:tcW w:w="1638" w:type="dxa"/>
            <w:gridSpan w:val="2"/>
            <w:tcBorders>
              <w:right w:val="single" w:sz="8" w:space="0" w:color="auto"/>
            </w:tcBorders>
            <w:vAlign w:val="bottom"/>
          </w:tcPr>
          <w:p w:rsidR="001F339B" w:rsidRPr="001F339B" w:rsidRDefault="001F339B" w:rsidP="00EB5C8A">
            <w:pPr>
              <w:spacing w:after="0" w:line="240" w:lineRule="auto"/>
              <w:ind w:left="20"/>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виявлення</w:t>
            </w:r>
          </w:p>
        </w:tc>
      </w:tr>
      <w:tr w:rsidR="001F339B" w:rsidRPr="001F339B" w:rsidTr="00EB5C8A">
        <w:trPr>
          <w:trHeight w:val="168"/>
        </w:trPr>
        <w:tc>
          <w:tcPr>
            <w:tcW w:w="2540" w:type="dxa"/>
            <w:tcBorders>
              <w:left w:val="single" w:sz="8" w:space="0" w:color="auto"/>
              <w:bottom w:val="single" w:sz="8" w:space="0" w:color="auto"/>
              <w:right w:val="single" w:sz="8" w:space="0" w:color="auto"/>
            </w:tcBorders>
            <w:vAlign w:val="bottom"/>
          </w:tcPr>
          <w:p w:rsidR="001F339B" w:rsidRPr="001F339B" w:rsidRDefault="001F339B" w:rsidP="00565B4C">
            <w:pPr>
              <w:spacing w:after="0" w:line="240" w:lineRule="auto"/>
              <w:rPr>
                <w:rFonts w:ascii="Times New Roman" w:eastAsia="Times New Roman" w:hAnsi="Times New Roman" w:cs="Times New Roman"/>
                <w:sz w:val="14"/>
                <w:szCs w:val="14"/>
                <w:lang w:val="uk-UA" w:eastAsia="uk-UA"/>
              </w:rPr>
            </w:pPr>
          </w:p>
        </w:tc>
        <w:tc>
          <w:tcPr>
            <w:tcW w:w="2560" w:type="dxa"/>
            <w:tcBorders>
              <w:bottom w:val="single" w:sz="8" w:space="0" w:color="auto"/>
              <w:right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c>
          <w:tcPr>
            <w:tcW w:w="140" w:type="dxa"/>
            <w:tcBorders>
              <w:bottom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c>
          <w:tcPr>
            <w:tcW w:w="1160" w:type="dxa"/>
            <w:tcBorders>
              <w:bottom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c>
          <w:tcPr>
            <w:tcW w:w="1380" w:type="dxa"/>
            <w:tcBorders>
              <w:bottom w:val="single" w:sz="8" w:space="0" w:color="auto"/>
              <w:right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c>
          <w:tcPr>
            <w:tcW w:w="60" w:type="dxa"/>
            <w:tcBorders>
              <w:bottom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c>
          <w:tcPr>
            <w:tcW w:w="100" w:type="dxa"/>
            <w:tcBorders>
              <w:bottom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c>
          <w:tcPr>
            <w:tcW w:w="1538" w:type="dxa"/>
            <w:tcBorders>
              <w:bottom w:val="single" w:sz="8" w:space="0" w:color="auto"/>
              <w:right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r>
      <w:tr w:rsidR="001F339B" w:rsidRPr="001F339B" w:rsidTr="00EB5C8A">
        <w:trPr>
          <w:trHeight w:val="304"/>
        </w:trPr>
        <w:tc>
          <w:tcPr>
            <w:tcW w:w="2540" w:type="dxa"/>
            <w:tcBorders>
              <w:left w:val="single" w:sz="8" w:space="0" w:color="auto"/>
              <w:right w:val="single" w:sz="8" w:space="0" w:color="auto"/>
            </w:tcBorders>
            <w:vAlign w:val="bottom"/>
          </w:tcPr>
          <w:p w:rsidR="001F339B" w:rsidRPr="001F339B" w:rsidRDefault="00C45936" w:rsidP="00565B4C">
            <w:pPr>
              <w:spacing w:after="0" w:line="240" w:lineRule="auto"/>
              <w:ind w:left="120"/>
              <w:rPr>
                <w:rFonts w:ascii="Times New Roman" w:eastAsia="Times New Roman" w:hAnsi="Times New Roman" w:cs="Times New Roman"/>
                <w:sz w:val="20"/>
                <w:szCs w:val="20"/>
                <w:lang w:val="uk-UA" w:eastAsia="uk-UA"/>
              </w:rPr>
            </w:pPr>
            <w:r>
              <w:rPr>
                <w:rFonts w:ascii="Times New Roman" w:eastAsia="Times New Roman" w:hAnsi="Times New Roman" w:cs="Times New Roman"/>
                <w:sz w:val="28"/>
                <w:szCs w:val="28"/>
                <w:lang w:val="uk-UA" w:eastAsia="uk-UA"/>
              </w:rPr>
              <w:t>Р</w:t>
            </w:r>
            <w:r w:rsidR="001F339B" w:rsidRPr="001F339B">
              <w:rPr>
                <w:rFonts w:ascii="Times New Roman" w:eastAsia="Times New Roman" w:hAnsi="Times New Roman" w:cs="Times New Roman"/>
                <w:sz w:val="28"/>
                <w:szCs w:val="28"/>
                <w:lang w:val="uk-UA" w:eastAsia="uk-UA"/>
              </w:rPr>
              <w:t>еакція системи</w:t>
            </w:r>
          </w:p>
        </w:tc>
        <w:tc>
          <w:tcPr>
            <w:tcW w:w="2560" w:type="dxa"/>
            <w:vAlign w:val="bottom"/>
          </w:tcPr>
          <w:p w:rsidR="001F339B" w:rsidRPr="001F339B" w:rsidRDefault="001F339B" w:rsidP="00EB5C8A">
            <w:pPr>
              <w:spacing w:after="0" w:line="240" w:lineRule="auto"/>
              <w:ind w:left="100"/>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пасивна</w:t>
            </w:r>
          </w:p>
        </w:tc>
        <w:tc>
          <w:tcPr>
            <w:tcW w:w="140" w:type="dxa"/>
            <w:vAlign w:val="bottom"/>
          </w:tcPr>
          <w:p w:rsidR="001F339B" w:rsidRPr="001F339B" w:rsidRDefault="001F339B" w:rsidP="00EB5C8A">
            <w:pPr>
              <w:spacing w:after="0" w:line="240" w:lineRule="auto"/>
              <w:jc w:val="center"/>
              <w:rPr>
                <w:rFonts w:ascii="Times New Roman" w:eastAsia="Times New Roman" w:hAnsi="Times New Roman" w:cs="Times New Roman"/>
                <w:sz w:val="24"/>
                <w:szCs w:val="24"/>
                <w:lang w:val="uk-UA" w:eastAsia="uk-UA"/>
              </w:rPr>
            </w:pPr>
          </w:p>
        </w:tc>
        <w:tc>
          <w:tcPr>
            <w:tcW w:w="1160" w:type="dxa"/>
            <w:tcBorders>
              <w:right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24"/>
                <w:szCs w:val="24"/>
                <w:lang w:val="uk-UA" w:eastAsia="uk-UA"/>
              </w:rPr>
            </w:pPr>
          </w:p>
        </w:tc>
        <w:tc>
          <w:tcPr>
            <w:tcW w:w="1440" w:type="dxa"/>
            <w:gridSpan w:val="2"/>
            <w:vAlign w:val="bottom"/>
          </w:tcPr>
          <w:p w:rsidR="001F339B" w:rsidRPr="001F339B" w:rsidRDefault="001F339B" w:rsidP="00EB5C8A">
            <w:pPr>
              <w:spacing w:after="0" w:line="240" w:lineRule="auto"/>
              <w:ind w:left="80"/>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активна</w:t>
            </w:r>
          </w:p>
        </w:tc>
        <w:tc>
          <w:tcPr>
            <w:tcW w:w="100" w:type="dxa"/>
            <w:vAlign w:val="bottom"/>
          </w:tcPr>
          <w:p w:rsidR="001F339B" w:rsidRPr="001F339B" w:rsidRDefault="001F339B" w:rsidP="00EB5C8A">
            <w:pPr>
              <w:spacing w:after="0" w:line="240" w:lineRule="auto"/>
              <w:jc w:val="center"/>
              <w:rPr>
                <w:rFonts w:ascii="Times New Roman" w:eastAsia="Times New Roman" w:hAnsi="Times New Roman" w:cs="Times New Roman"/>
                <w:sz w:val="24"/>
                <w:szCs w:val="24"/>
                <w:lang w:val="uk-UA" w:eastAsia="uk-UA"/>
              </w:rPr>
            </w:pPr>
          </w:p>
        </w:tc>
        <w:tc>
          <w:tcPr>
            <w:tcW w:w="1538" w:type="dxa"/>
            <w:tcBorders>
              <w:right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24"/>
                <w:szCs w:val="24"/>
                <w:lang w:val="uk-UA" w:eastAsia="uk-UA"/>
              </w:rPr>
            </w:pPr>
          </w:p>
        </w:tc>
      </w:tr>
      <w:tr w:rsidR="001F339B" w:rsidRPr="001F339B" w:rsidTr="00EB5C8A">
        <w:trPr>
          <w:trHeight w:val="168"/>
        </w:trPr>
        <w:tc>
          <w:tcPr>
            <w:tcW w:w="2540" w:type="dxa"/>
            <w:tcBorders>
              <w:left w:val="single" w:sz="8" w:space="0" w:color="auto"/>
              <w:bottom w:val="single" w:sz="8" w:space="0" w:color="auto"/>
              <w:right w:val="single" w:sz="8" w:space="0" w:color="auto"/>
            </w:tcBorders>
            <w:vAlign w:val="bottom"/>
          </w:tcPr>
          <w:p w:rsidR="001F339B" w:rsidRPr="001F339B" w:rsidRDefault="001F339B" w:rsidP="00565B4C">
            <w:pPr>
              <w:spacing w:after="0" w:line="240" w:lineRule="auto"/>
              <w:rPr>
                <w:rFonts w:ascii="Times New Roman" w:eastAsia="Times New Roman" w:hAnsi="Times New Roman" w:cs="Times New Roman"/>
                <w:sz w:val="14"/>
                <w:szCs w:val="14"/>
                <w:lang w:val="uk-UA" w:eastAsia="uk-UA"/>
              </w:rPr>
            </w:pPr>
          </w:p>
        </w:tc>
        <w:tc>
          <w:tcPr>
            <w:tcW w:w="2560" w:type="dxa"/>
            <w:tcBorders>
              <w:bottom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c>
          <w:tcPr>
            <w:tcW w:w="140" w:type="dxa"/>
            <w:tcBorders>
              <w:bottom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c>
          <w:tcPr>
            <w:tcW w:w="1160" w:type="dxa"/>
            <w:tcBorders>
              <w:bottom w:val="single" w:sz="8" w:space="0" w:color="auto"/>
              <w:right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c>
          <w:tcPr>
            <w:tcW w:w="1440" w:type="dxa"/>
            <w:gridSpan w:val="2"/>
            <w:tcBorders>
              <w:bottom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c>
          <w:tcPr>
            <w:tcW w:w="100" w:type="dxa"/>
            <w:tcBorders>
              <w:bottom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c>
          <w:tcPr>
            <w:tcW w:w="1538" w:type="dxa"/>
            <w:tcBorders>
              <w:bottom w:val="single" w:sz="8" w:space="0" w:color="auto"/>
              <w:right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r>
      <w:tr w:rsidR="001F339B" w:rsidRPr="001F339B" w:rsidTr="00EB5C8A">
        <w:trPr>
          <w:trHeight w:val="306"/>
        </w:trPr>
        <w:tc>
          <w:tcPr>
            <w:tcW w:w="2540" w:type="dxa"/>
            <w:tcBorders>
              <w:left w:val="single" w:sz="8" w:space="0" w:color="auto"/>
              <w:right w:val="single" w:sz="8" w:space="0" w:color="auto"/>
            </w:tcBorders>
            <w:vAlign w:val="bottom"/>
          </w:tcPr>
          <w:p w:rsidR="001F339B" w:rsidRPr="001F339B" w:rsidRDefault="00C45936" w:rsidP="00565B4C">
            <w:pPr>
              <w:spacing w:after="0" w:line="240" w:lineRule="auto"/>
              <w:ind w:left="120"/>
              <w:rPr>
                <w:rFonts w:ascii="Times New Roman" w:eastAsia="Times New Roman" w:hAnsi="Times New Roman" w:cs="Times New Roman"/>
                <w:sz w:val="20"/>
                <w:szCs w:val="20"/>
                <w:lang w:val="uk-UA" w:eastAsia="uk-UA"/>
              </w:rPr>
            </w:pPr>
            <w:r>
              <w:rPr>
                <w:rFonts w:ascii="Times New Roman" w:eastAsia="Times New Roman" w:hAnsi="Times New Roman" w:cs="Times New Roman"/>
                <w:sz w:val="28"/>
                <w:szCs w:val="28"/>
                <w:lang w:val="uk-UA" w:eastAsia="uk-UA"/>
              </w:rPr>
              <w:t>С</w:t>
            </w:r>
            <w:r w:rsidR="001F339B" w:rsidRPr="001F339B">
              <w:rPr>
                <w:rFonts w:ascii="Times New Roman" w:eastAsia="Times New Roman" w:hAnsi="Times New Roman" w:cs="Times New Roman"/>
                <w:sz w:val="28"/>
                <w:szCs w:val="28"/>
                <w:lang w:val="uk-UA" w:eastAsia="uk-UA"/>
              </w:rPr>
              <w:t>труктура</w:t>
            </w:r>
          </w:p>
        </w:tc>
        <w:tc>
          <w:tcPr>
            <w:tcW w:w="2560" w:type="dxa"/>
            <w:vAlign w:val="bottom"/>
          </w:tcPr>
          <w:p w:rsidR="001F339B" w:rsidRPr="001F339B" w:rsidRDefault="001F339B" w:rsidP="00EB5C8A">
            <w:pPr>
              <w:spacing w:after="0" w:line="240" w:lineRule="auto"/>
              <w:ind w:left="100"/>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централізована</w:t>
            </w:r>
          </w:p>
        </w:tc>
        <w:tc>
          <w:tcPr>
            <w:tcW w:w="140" w:type="dxa"/>
            <w:tcBorders>
              <w:right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24"/>
                <w:szCs w:val="24"/>
                <w:lang w:val="uk-UA" w:eastAsia="uk-UA"/>
              </w:rPr>
            </w:pPr>
          </w:p>
        </w:tc>
        <w:tc>
          <w:tcPr>
            <w:tcW w:w="2600" w:type="dxa"/>
            <w:gridSpan w:val="3"/>
            <w:vAlign w:val="bottom"/>
          </w:tcPr>
          <w:p w:rsidR="001F339B" w:rsidRPr="001F339B" w:rsidRDefault="001F339B" w:rsidP="00EB5C8A">
            <w:pPr>
              <w:spacing w:after="0" w:line="240" w:lineRule="auto"/>
              <w:ind w:left="100"/>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децентралізована</w:t>
            </w:r>
          </w:p>
        </w:tc>
        <w:tc>
          <w:tcPr>
            <w:tcW w:w="100" w:type="dxa"/>
            <w:tcBorders>
              <w:right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24"/>
                <w:szCs w:val="24"/>
                <w:lang w:val="uk-UA" w:eastAsia="uk-UA"/>
              </w:rPr>
            </w:pPr>
          </w:p>
        </w:tc>
        <w:tc>
          <w:tcPr>
            <w:tcW w:w="1538" w:type="dxa"/>
            <w:tcBorders>
              <w:right w:val="single" w:sz="8" w:space="0" w:color="auto"/>
            </w:tcBorders>
            <w:vAlign w:val="bottom"/>
          </w:tcPr>
          <w:p w:rsidR="001F339B" w:rsidRPr="001F339B" w:rsidRDefault="001F339B" w:rsidP="00EB5C8A">
            <w:pPr>
              <w:spacing w:after="0" w:line="240" w:lineRule="auto"/>
              <w:ind w:left="80"/>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агентські</w:t>
            </w:r>
          </w:p>
        </w:tc>
      </w:tr>
      <w:tr w:rsidR="001F339B" w:rsidRPr="001F339B" w:rsidTr="00EB5C8A">
        <w:trPr>
          <w:trHeight w:val="482"/>
        </w:trPr>
        <w:tc>
          <w:tcPr>
            <w:tcW w:w="2540" w:type="dxa"/>
            <w:tcBorders>
              <w:left w:val="single" w:sz="8" w:space="0" w:color="auto"/>
              <w:right w:val="single" w:sz="8" w:space="0" w:color="auto"/>
            </w:tcBorders>
            <w:vAlign w:val="bottom"/>
          </w:tcPr>
          <w:p w:rsidR="001F339B" w:rsidRPr="001F339B" w:rsidRDefault="001F339B" w:rsidP="00565B4C">
            <w:pPr>
              <w:spacing w:after="0" w:line="240" w:lineRule="auto"/>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системи</w:t>
            </w:r>
          </w:p>
        </w:tc>
        <w:tc>
          <w:tcPr>
            <w:tcW w:w="2560" w:type="dxa"/>
            <w:vAlign w:val="bottom"/>
          </w:tcPr>
          <w:p w:rsidR="001F339B" w:rsidRPr="001F339B" w:rsidRDefault="001F339B" w:rsidP="00EB5C8A">
            <w:pPr>
              <w:spacing w:after="0" w:line="240" w:lineRule="auto"/>
              <w:jc w:val="center"/>
              <w:rPr>
                <w:rFonts w:ascii="Times New Roman" w:eastAsia="Times New Roman" w:hAnsi="Times New Roman" w:cs="Times New Roman"/>
                <w:sz w:val="24"/>
                <w:szCs w:val="24"/>
                <w:lang w:val="uk-UA" w:eastAsia="uk-UA"/>
              </w:rPr>
            </w:pPr>
          </w:p>
        </w:tc>
        <w:tc>
          <w:tcPr>
            <w:tcW w:w="140" w:type="dxa"/>
            <w:tcBorders>
              <w:right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24"/>
                <w:szCs w:val="24"/>
                <w:lang w:val="uk-UA" w:eastAsia="uk-UA"/>
              </w:rPr>
            </w:pPr>
          </w:p>
        </w:tc>
        <w:tc>
          <w:tcPr>
            <w:tcW w:w="1160" w:type="dxa"/>
            <w:vAlign w:val="bottom"/>
          </w:tcPr>
          <w:p w:rsidR="001F339B" w:rsidRPr="001F339B" w:rsidRDefault="001F339B" w:rsidP="00EB5C8A">
            <w:pPr>
              <w:spacing w:after="0" w:line="240" w:lineRule="auto"/>
              <w:jc w:val="center"/>
              <w:rPr>
                <w:rFonts w:ascii="Times New Roman" w:eastAsia="Times New Roman" w:hAnsi="Times New Roman" w:cs="Times New Roman"/>
                <w:sz w:val="24"/>
                <w:szCs w:val="24"/>
                <w:lang w:val="uk-UA" w:eastAsia="uk-UA"/>
              </w:rPr>
            </w:pPr>
          </w:p>
        </w:tc>
        <w:tc>
          <w:tcPr>
            <w:tcW w:w="1380" w:type="dxa"/>
            <w:vAlign w:val="bottom"/>
          </w:tcPr>
          <w:p w:rsidR="001F339B" w:rsidRPr="001F339B" w:rsidRDefault="001F339B" w:rsidP="00EB5C8A">
            <w:pPr>
              <w:spacing w:after="0" w:line="240" w:lineRule="auto"/>
              <w:jc w:val="center"/>
              <w:rPr>
                <w:rFonts w:ascii="Times New Roman" w:eastAsia="Times New Roman" w:hAnsi="Times New Roman" w:cs="Times New Roman"/>
                <w:sz w:val="24"/>
                <w:szCs w:val="24"/>
                <w:lang w:val="uk-UA" w:eastAsia="uk-UA"/>
              </w:rPr>
            </w:pPr>
          </w:p>
        </w:tc>
        <w:tc>
          <w:tcPr>
            <w:tcW w:w="60" w:type="dxa"/>
            <w:vAlign w:val="bottom"/>
          </w:tcPr>
          <w:p w:rsidR="001F339B" w:rsidRPr="001F339B" w:rsidRDefault="001F339B" w:rsidP="00EB5C8A">
            <w:pPr>
              <w:spacing w:after="0" w:line="240" w:lineRule="auto"/>
              <w:jc w:val="center"/>
              <w:rPr>
                <w:rFonts w:ascii="Times New Roman" w:eastAsia="Times New Roman" w:hAnsi="Times New Roman" w:cs="Times New Roman"/>
                <w:sz w:val="24"/>
                <w:szCs w:val="24"/>
                <w:lang w:val="uk-UA" w:eastAsia="uk-UA"/>
              </w:rPr>
            </w:pPr>
          </w:p>
        </w:tc>
        <w:tc>
          <w:tcPr>
            <w:tcW w:w="100" w:type="dxa"/>
            <w:tcBorders>
              <w:right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24"/>
                <w:szCs w:val="24"/>
                <w:lang w:val="uk-UA" w:eastAsia="uk-UA"/>
              </w:rPr>
            </w:pPr>
          </w:p>
        </w:tc>
        <w:tc>
          <w:tcPr>
            <w:tcW w:w="1538" w:type="dxa"/>
            <w:tcBorders>
              <w:right w:val="single" w:sz="8" w:space="0" w:color="auto"/>
            </w:tcBorders>
            <w:vAlign w:val="bottom"/>
          </w:tcPr>
          <w:p w:rsidR="001F339B" w:rsidRPr="001F339B" w:rsidRDefault="001F339B" w:rsidP="00EB5C8A">
            <w:pPr>
              <w:spacing w:after="0" w:line="240" w:lineRule="auto"/>
              <w:ind w:left="80"/>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системи</w:t>
            </w:r>
          </w:p>
        </w:tc>
      </w:tr>
      <w:tr w:rsidR="001F339B" w:rsidRPr="001F339B" w:rsidTr="00EB5C8A">
        <w:trPr>
          <w:trHeight w:val="168"/>
        </w:trPr>
        <w:tc>
          <w:tcPr>
            <w:tcW w:w="2540" w:type="dxa"/>
            <w:tcBorders>
              <w:left w:val="single" w:sz="8" w:space="0" w:color="auto"/>
              <w:bottom w:val="single" w:sz="8" w:space="0" w:color="auto"/>
              <w:right w:val="single" w:sz="8" w:space="0" w:color="auto"/>
            </w:tcBorders>
            <w:vAlign w:val="bottom"/>
          </w:tcPr>
          <w:p w:rsidR="001F339B" w:rsidRPr="001F339B" w:rsidRDefault="001F339B" w:rsidP="00565B4C">
            <w:pPr>
              <w:spacing w:after="0" w:line="240" w:lineRule="auto"/>
              <w:rPr>
                <w:rFonts w:ascii="Times New Roman" w:eastAsia="Times New Roman" w:hAnsi="Times New Roman" w:cs="Times New Roman"/>
                <w:sz w:val="14"/>
                <w:szCs w:val="14"/>
                <w:lang w:val="uk-UA" w:eastAsia="uk-UA"/>
              </w:rPr>
            </w:pPr>
          </w:p>
        </w:tc>
        <w:tc>
          <w:tcPr>
            <w:tcW w:w="2560" w:type="dxa"/>
            <w:tcBorders>
              <w:bottom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c>
          <w:tcPr>
            <w:tcW w:w="140" w:type="dxa"/>
            <w:tcBorders>
              <w:bottom w:val="single" w:sz="8" w:space="0" w:color="auto"/>
              <w:right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c>
          <w:tcPr>
            <w:tcW w:w="1160" w:type="dxa"/>
            <w:tcBorders>
              <w:bottom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c>
          <w:tcPr>
            <w:tcW w:w="1380" w:type="dxa"/>
            <w:tcBorders>
              <w:bottom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c>
          <w:tcPr>
            <w:tcW w:w="60" w:type="dxa"/>
            <w:tcBorders>
              <w:bottom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c>
          <w:tcPr>
            <w:tcW w:w="100" w:type="dxa"/>
            <w:tcBorders>
              <w:bottom w:val="single" w:sz="8" w:space="0" w:color="auto"/>
              <w:right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c>
          <w:tcPr>
            <w:tcW w:w="1538" w:type="dxa"/>
            <w:tcBorders>
              <w:bottom w:val="single" w:sz="8" w:space="0" w:color="auto"/>
              <w:right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r>
      <w:tr w:rsidR="001F339B" w:rsidRPr="001F339B" w:rsidTr="00EB5C8A">
        <w:trPr>
          <w:trHeight w:val="324"/>
        </w:trPr>
        <w:tc>
          <w:tcPr>
            <w:tcW w:w="2540" w:type="dxa"/>
            <w:tcBorders>
              <w:top w:val="single" w:sz="8" w:space="0" w:color="auto"/>
              <w:left w:val="single" w:sz="8" w:space="0" w:color="auto"/>
              <w:right w:val="single" w:sz="8" w:space="0" w:color="auto"/>
            </w:tcBorders>
            <w:vAlign w:val="bottom"/>
          </w:tcPr>
          <w:p w:rsidR="001F339B" w:rsidRPr="001F339B" w:rsidRDefault="00C45936" w:rsidP="00565B4C">
            <w:pPr>
              <w:spacing w:after="0" w:line="240" w:lineRule="auto"/>
              <w:ind w:left="120"/>
              <w:rPr>
                <w:rFonts w:ascii="Times New Roman" w:eastAsia="Times New Roman" w:hAnsi="Times New Roman" w:cs="Times New Roman"/>
                <w:sz w:val="20"/>
                <w:szCs w:val="20"/>
                <w:lang w:val="uk-UA" w:eastAsia="uk-UA"/>
              </w:rPr>
            </w:pPr>
            <w:bookmarkStart w:id="168" w:name="page22"/>
            <w:bookmarkEnd w:id="168"/>
            <w:r>
              <w:rPr>
                <w:rFonts w:ascii="Times New Roman" w:eastAsia="Times New Roman" w:hAnsi="Times New Roman" w:cs="Times New Roman"/>
                <w:sz w:val="28"/>
                <w:szCs w:val="28"/>
                <w:lang w:val="uk-UA" w:eastAsia="uk-UA"/>
              </w:rPr>
              <w:t>Ч</w:t>
            </w:r>
            <w:r w:rsidR="001F339B" w:rsidRPr="001F339B">
              <w:rPr>
                <w:rFonts w:ascii="Times New Roman" w:eastAsia="Times New Roman" w:hAnsi="Times New Roman" w:cs="Times New Roman"/>
                <w:sz w:val="28"/>
                <w:szCs w:val="28"/>
                <w:lang w:val="uk-UA" w:eastAsia="uk-UA"/>
              </w:rPr>
              <w:t>ас аналізу</w:t>
            </w:r>
          </w:p>
        </w:tc>
        <w:tc>
          <w:tcPr>
            <w:tcW w:w="2560" w:type="dxa"/>
            <w:tcBorders>
              <w:top w:val="single" w:sz="8" w:space="0" w:color="auto"/>
            </w:tcBorders>
            <w:vAlign w:val="bottom"/>
          </w:tcPr>
          <w:p w:rsidR="001F339B" w:rsidRPr="001F339B" w:rsidRDefault="001F339B" w:rsidP="00EB5C8A">
            <w:pPr>
              <w:spacing w:after="0" w:line="240" w:lineRule="auto"/>
              <w:ind w:left="100"/>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8"/>
                <w:sz w:val="28"/>
                <w:szCs w:val="28"/>
                <w:lang w:val="uk-UA" w:eastAsia="uk-UA"/>
              </w:rPr>
              <w:t>У реальному часі</w:t>
            </w:r>
          </w:p>
        </w:tc>
        <w:tc>
          <w:tcPr>
            <w:tcW w:w="1300" w:type="dxa"/>
            <w:gridSpan w:val="2"/>
            <w:tcBorders>
              <w:top w:val="single" w:sz="8" w:space="0" w:color="auto"/>
              <w:right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24"/>
                <w:szCs w:val="24"/>
                <w:lang w:val="uk-UA" w:eastAsia="uk-UA"/>
              </w:rPr>
            </w:pPr>
          </w:p>
        </w:tc>
        <w:tc>
          <w:tcPr>
            <w:tcW w:w="3078" w:type="dxa"/>
            <w:gridSpan w:val="4"/>
            <w:tcBorders>
              <w:top w:val="single" w:sz="8" w:space="0" w:color="auto"/>
              <w:right w:val="single" w:sz="8" w:space="0" w:color="auto"/>
            </w:tcBorders>
            <w:vAlign w:val="bottom"/>
          </w:tcPr>
          <w:p w:rsidR="001F339B" w:rsidRPr="001F339B" w:rsidRDefault="001F339B" w:rsidP="00EB5C8A">
            <w:pPr>
              <w:spacing w:after="0" w:line="240" w:lineRule="auto"/>
              <w:ind w:left="80"/>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відкладений аналіз</w:t>
            </w:r>
          </w:p>
        </w:tc>
      </w:tr>
      <w:tr w:rsidR="001F339B" w:rsidRPr="001F339B" w:rsidTr="00EB5C8A">
        <w:trPr>
          <w:trHeight w:val="168"/>
        </w:trPr>
        <w:tc>
          <w:tcPr>
            <w:tcW w:w="2540" w:type="dxa"/>
            <w:tcBorders>
              <w:left w:val="single" w:sz="8" w:space="0" w:color="auto"/>
              <w:bottom w:val="single" w:sz="8" w:space="0" w:color="auto"/>
              <w:right w:val="single" w:sz="8" w:space="0" w:color="auto"/>
            </w:tcBorders>
            <w:vAlign w:val="bottom"/>
          </w:tcPr>
          <w:p w:rsidR="001F339B" w:rsidRPr="001F339B" w:rsidRDefault="001F339B" w:rsidP="00565B4C">
            <w:pPr>
              <w:spacing w:after="0" w:line="240" w:lineRule="auto"/>
              <w:rPr>
                <w:rFonts w:ascii="Times New Roman" w:eastAsia="Times New Roman" w:hAnsi="Times New Roman" w:cs="Times New Roman"/>
                <w:sz w:val="14"/>
                <w:szCs w:val="14"/>
                <w:lang w:val="uk-UA" w:eastAsia="uk-UA"/>
              </w:rPr>
            </w:pPr>
          </w:p>
        </w:tc>
        <w:tc>
          <w:tcPr>
            <w:tcW w:w="2560" w:type="dxa"/>
            <w:tcBorders>
              <w:bottom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c>
          <w:tcPr>
            <w:tcW w:w="1300" w:type="dxa"/>
            <w:gridSpan w:val="2"/>
            <w:tcBorders>
              <w:bottom w:val="single" w:sz="8" w:space="0" w:color="auto"/>
              <w:right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c>
          <w:tcPr>
            <w:tcW w:w="1380" w:type="dxa"/>
            <w:tcBorders>
              <w:bottom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c>
          <w:tcPr>
            <w:tcW w:w="1698" w:type="dxa"/>
            <w:gridSpan w:val="3"/>
            <w:tcBorders>
              <w:bottom w:val="single" w:sz="8" w:space="0" w:color="auto"/>
              <w:right w:val="single" w:sz="8" w:space="0" w:color="auto"/>
            </w:tcBorders>
            <w:vAlign w:val="bottom"/>
          </w:tcPr>
          <w:p w:rsidR="001F339B" w:rsidRPr="001F339B" w:rsidRDefault="001F339B" w:rsidP="00EB5C8A">
            <w:pPr>
              <w:spacing w:after="0" w:line="240" w:lineRule="auto"/>
              <w:jc w:val="center"/>
              <w:rPr>
                <w:rFonts w:ascii="Times New Roman" w:eastAsia="Times New Roman" w:hAnsi="Times New Roman" w:cs="Times New Roman"/>
                <w:sz w:val="14"/>
                <w:szCs w:val="14"/>
                <w:lang w:val="uk-UA" w:eastAsia="uk-UA"/>
              </w:rPr>
            </w:pPr>
          </w:p>
        </w:tc>
      </w:tr>
      <w:tr w:rsidR="001F339B" w:rsidRPr="001F339B" w:rsidTr="00EB5C8A">
        <w:trPr>
          <w:trHeight w:val="304"/>
        </w:trPr>
        <w:tc>
          <w:tcPr>
            <w:tcW w:w="2540" w:type="dxa"/>
            <w:tcBorders>
              <w:left w:val="single" w:sz="8" w:space="0" w:color="auto"/>
              <w:right w:val="single" w:sz="8" w:space="0" w:color="auto"/>
            </w:tcBorders>
            <w:vAlign w:val="bottom"/>
          </w:tcPr>
          <w:p w:rsidR="001F339B" w:rsidRPr="001F339B" w:rsidRDefault="00C45936" w:rsidP="00565B4C">
            <w:pPr>
              <w:spacing w:after="0" w:line="240" w:lineRule="auto"/>
              <w:ind w:left="120"/>
              <w:rPr>
                <w:rFonts w:ascii="Times New Roman" w:eastAsia="Times New Roman" w:hAnsi="Times New Roman" w:cs="Times New Roman"/>
                <w:sz w:val="20"/>
                <w:szCs w:val="20"/>
                <w:lang w:val="uk-UA" w:eastAsia="uk-UA"/>
              </w:rPr>
            </w:pPr>
            <w:r>
              <w:rPr>
                <w:rFonts w:ascii="Times New Roman" w:eastAsia="Times New Roman" w:hAnsi="Times New Roman" w:cs="Times New Roman"/>
                <w:sz w:val="28"/>
                <w:szCs w:val="28"/>
                <w:lang w:val="uk-UA" w:eastAsia="uk-UA"/>
              </w:rPr>
              <w:t>Д</w:t>
            </w:r>
            <w:r w:rsidR="001F339B" w:rsidRPr="001F339B">
              <w:rPr>
                <w:rFonts w:ascii="Times New Roman" w:eastAsia="Times New Roman" w:hAnsi="Times New Roman" w:cs="Times New Roman"/>
                <w:sz w:val="28"/>
                <w:szCs w:val="28"/>
                <w:lang w:val="uk-UA" w:eastAsia="uk-UA"/>
              </w:rPr>
              <w:t>жерела даних</w:t>
            </w:r>
          </w:p>
        </w:tc>
        <w:tc>
          <w:tcPr>
            <w:tcW w:w="2560" w:type="dxa"/>
            <w:tcBorders>
              <w:right w:val="single" w:sz="8" w:space="0" w:color="auto"/>
            </w:tcBorders>
            <w:vAlign w:val="bottom"/>
          </w:tcPr>
          <w:p w:rsidR="001F339B" w:rsidRPr="001F339B" w:rsidRDefault="001F339B" w:rsidP="00EB5C8A">
            <w:pPr>
              <w:spacing w:after="0" w:line="240" w:lineRule="auto"/>
              <w:ind w:left="100"/>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Мережеві пакети</w:t>
            </w:r>
          </w:p>
        </w:tc>
        <w:tc>
          <w:tcPr>
            <w:tcW w:w="2680" w:type="dxa"/>
            <w:gridSpan w:val="3"/>
            <w:tcBorders>
              <w:right w:val="single" w:sz="8" w:space="0" w:color="auto"/>
            </w:tcBorders>
            <w:vAlign w:val="bottom"/>
          </w:tcPr>
          <w:p w:rsidR="001F339B" w:rsidRPr="001F339B" w:rsidRDefault="001F339B" w:rsidP="00EB5C8A">
            <w:pPr>
              <w:spacing w:after="0" w:line="240" w:lineRule="auto"/>
              <w:ind w:left="80"/>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записи аудиту</w:t>
            </w:r>
          </w:p>
        </w:tc>
        <w:tc>
          <w:tcPr>
            <w:tcW w:w="1698" w:type="dxa"/>
            <w:gridSpan w:val="3"/>
            <w:tcBorders>
              <w:right w:val="single" w:sz="8" w:space="0" w:color="auto"/>
            </w:tcBorders>
            <w:vAlign w:val="bottom"/>
          </w:tcPr>
          <w:p w:rsidR="001F339B" w:rsidRPr="001F339B" w:rsidRDefault="001F339B" w:rsidP="00EB5C8A">
            <w:pPr>
              <w:spacing w:after="0" w:line="240" w:lineRule="auto"/>
              <w:ind w:left="80"/>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об'єкти системи</w:t>
            </w:r>
          </w:p>
        </w:tc>
      </w:tr>
      <w:tr w:rsidR="001F339B" w:rsidRPr="001F339B" w:rsidTr="00EB5C8A">
        <w:trPr>
          <w:trHeight w:val="170"/>
        </w:trPr>
        <w:tc>
          <w:tcPr>
            <w:tcW w:w="2540" w:type="dxa"/>
            <w:tcBorders>
              <w:left w:val="single" w:sz="8" w:space="0" w:color="auto"/>
              <w:bottom w:val="single" w:sz="8" w:space="0" w:color="auto"/>
              <w:right w:val="single" w:sz="8" w:space="0" w:color="auto"/>
            </w:tcBorders>
            <w:vAlign w:val="bottom"/>
          </w:tcPr>
          <w:p w:rsidR="001F339B" w:rsidRPr="001F339B" w:rsidRDefault="001F339B" w:rsidP="00565B4C">
            <w:pPr>
              <w:spacing w:after="0" w:line="240" w:lineRule="auto"/>
              <w:rPr>
                <w:rFonts w:ascii="Times New Roman" w:eastAsia="Times New Roman" w:hAnsi="Times New Roman" w:cs="Times New Roman"/>
                <w:sz w:val="14"/>
                <w:szCs w:val="14"/>
                <w:lang w:val="uk-UA" w:eastAsia="uk-UA"/>
              </w:rPr>
            </w:pPr>
          </w:p>
        </w:tc>
        <w:tc>
          <w:tcPr>
            <w:tcW w:w="2560" w:type="dxa"/>
            <w:tcBorders>
              <w:bottom w:val="single" w:sz="8" w:space="0" w:color="auto"/>
              <w:right w:val="single" w:sz="8" w:space="0" w:color="auto"/>
            </w:tcBorders>
            <w:vAlign w:val="bottom"/>
          </w:tcPr>
          <w:p w:rsidR="001F339B" w:rsidRPr="001F339B" w:rsidRDefault="001F339B" w:rsidP="00565B4C">
            <w:pPr>
              <w:spacing w:after="0" w:line="240" w:lineRule="auto"/>
              <w:rPr>
                <w:rFonts w:ascii="Times New Roman" w:eastAsia="Times New Roman" w:hAnsi="Times New Roman" w:cs="Times New Roman"/>
                <w:sz w:val="14"/>
                <w:szCs w:val="14"/>
                <w:lang w:val="uk-UA" w:eastAsia="uk-UA"/>
              </w:rPr>
            </w:pPr>
          </w:p>
        </w:tc>
        <w:tc>
          <w:tcPr>
            <w:tcW w:w="1300" w:type="dxa"/>
            <w:gridSpan w:val="2"/>
            <w:tcBorders>
              <w:bottom w:val="single" w:sz="8" w:space="0" w:color="auto"/>
            </w:tcBorders>
            <w:vAlign w:val="bottom"/>
          </w:tcPr>
          <w:p w:rsidR="001F339B" w:rsidRPr="001F339B" w:rsidRDefault="001F339B" w:rsidP="00565B4C">
            <w:pPr>
              <w:spacing w:after="0" w:line="240" w:lineRule="auto"/>
              <w:rPr>
                <w:rFonts w:ascii="Times New Roman" w:eastAsia="Times New Roman" w:hAnsi="Times New Roman" w:cs="Times New Roman"/>
                <w:sz w:val="14"/>
                <w:szCs w:val="14"/>
                <w:lang w:val="uk-UA" w:eastAsia="uk-UA"/>
              </w:rPr>
            </w:pPr>
          </w:p>
        </w:tc>
        <w:tc>
          <w:tcPr>
            <w:tcW w:w="1380" w:type="dxa"/>
            <w:tcBorders>
              <w:bottom w:val="single" w:sz="8" w:space="0" w:color="auto"/>
              <w:right w:val="single" w:sz="8" w:space="0" w:color="auto"/>
            </w:tcBorders>
            <w:vAlign w:val="bottom"/>
          </w:tcPr>
          <w:p w:rsidR="001F339B" w:rsidRPr="001F339B" w:rsidRDefault="001F339B" w:rsidP="00565B4C">
            <w:pPr>
              <w:spacing w:after="0" w:line="240" w:lineRule="auto"/>
              <w:rPr>
                <w:rFonts w:ascii="Times New Roman" w:eastAsia="Times New Roman" w:hAnsi="Times New Roman" w:cs="Times New Roman"/>
                <w:sz w:val="14"/>
                <w:szCs w:val="14"/>
                <w:lang w:val="uk-UA" w:eastAsia="uk-UA"/>
              </w:rPr>
            </w:pPr>
          </w:p>
        </w:tc>
        <w:tc>
          <w:tcPr>
            <w:tcW w:w="1698" w:type="dxa"/>
            <w:gridSpan w:val="3"/>
            <w:tcBorders>
              <w:bottom w:val="single" w:sz="8" w:space="0" w:color="auto"/>
              <w:right w:val="single" w:sz="8" w:space="0" w:color="auto"/>
            </w:tcBorders>
            <w:vAlign w:val="bottom"/>
          </w:tcPr>
          <w:p w:rsidR="001F339B" w:rsidRPr="001F339B" w:rsidRDefault="001F339B" w:rsidP="00565B4C">
            <w:pPr>
              <w:spacing w:after="0" w:line="240" w:lineRule="auto"/>
              <w:rPr>
                <w:rFonts w:ascii="Times New Roman" w:eastAsia="Times New Roman" w:hAnsi="Times New Roman" w:cs="Times New Roman"/>
                <w:sz w:val="14"/>
                <w:szCs w:val="14"/>
                <w:lang w:val="uk-UA" w:eastAsia="uk-UA"/>
              </w:rPr>
            </w:pPr>
          </w:p>
        </w:tc>
      </w:tr>
    </w:tbl>
    <w:p w:rsidR="001F339B" w:rsidRPr="001F339B" w:rsidRDefault="001F339B" w:rsidP="001F339B">
      <w:pPr>
        <w:spacing w:after="0" w:line="200" w:lineRule="exact"/>
        <w:rPr>
          <w:rFonts w:ascii="Times New Roman" w:eastAsia="Times New Roman" w:hAnsi="Times New Roman" w:cs="Times New Roman"/>
          <w:sz w:val="20"/>
          <w:szCs w:val="20"/>
          <w:lang w:val="uk-UA" w:eastAsia="uk-UA"/>
        </w:rPr>
      </w:pPr>
    </w:p>
    <w:p w:rsidR="001F339B" w:rsidRDefault="001F339B" w:rsidP="001F339B">
      <w:pPr>
        <w:spacing w:after="0" w:line="354" w:lineRule="auto"/>
        <w:ind w:left="120" w:right="120" w:firstLine="708"/>
        <w:jc w:val="both"/>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 xml:space="preserve">Найбільш загальна структура системи виявлення вторгнень, розроблена групою дослідників CIDF (Common Intrusion Detection Framework), представлена ​​на </w:t>
      </w:r>
      <w:r w:rsidR="00C2263C">
        <w:rPr>
          <w:rFonts w:ascii="Times New Roman" w:eastAsia="Times New Roman" w:hAnsi="Times New Roman" w:cs="Times New Roman"/>
          <w:sz w:val="28"/>
          <w:szCs w:val="28"/>
          <w:lang w:val="uk-UA" w:eastAsia="uk-UA"/>
        </w:rPr>
        <w:t>р</w:t>
      </w:r>
      <w:r w:rsidRPr="001F339B">
        <w:rPr>
          <w:rFonts w:ascii="Times New Roman" w:eastAsia="Times New Roman" w:hAnsi="Times New Roman" w:cs="Times New Roman"/>
          <w:sz w:val="28"/>
          <w:szCs w:val="28"/>
          <w:lang w:val="uk-UA" w:eastAsia="uk-UA"/>
        </w:rPr>
        <w:t xml:space="preserve">ис. </w:t>
      </w:r>
      <w:r w:rsidR="00C2263C">
        <w:rPr>
          <w:rFonts w:ascii="Times New Roman" w:eastAsia="Times New Roman" w:hAnsi="Times New Roman" w:cs="Times New Roman"/>
          <w:sz w:val="28"/>
          <w:szCs w:val="28"/>
          <w:lang w:val="uk-UA" w:eastAsia="uk-UA"/>
        </w:rPr>
        <w:t>3</w:t>
      </w:r>
      <w:r w:rsidRPr="001F339B">
        <w:rPr>
          <w:rFonts w:ascii="Times New Roman" w:eastAsia="Times New Roman" w:hAnsi="Times New Roman" w:cs="Times New Roman"/>
          <w:sz w:val="28"/>
          <w:szCs w:val="28"/>
          <w:lang w:val="uk-UA" w:eastAsia="uk-UA"/>
        </w:rPr>
        <w:t>.1.</w:t>
      </w:r>
    </w:p>
    <w:p w:rsidR="00565B4C" w:rsidRPr="001F339B" w:rsidRDefault="00565B4C" w:rsidP="00565B4C">
      <w:pPr>
        <w:spacing w:after="0" w:line="357" w:lineRule="auto"/>
        <w:ind w:left="120" w:right="120" w:firstLine="708"/>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Блок збору даних (сенсор, Event-box) - витягує дані для обробки та прийняття рішення аналізатором. У даних можуть міститися імена контрольованих параметрів, їх особливості та значення. Сенсор може виконувати перетворення даних для перекладу в необхідний формат або для скорочення обсягу переданих даних.</w:t>
      </w:r>
    </w:p>
    <w:p w:rsidR="00565B4C" w:rsidRPr="001F339B" w:rsidRDefault="00565B4C" w:rsidP="00565B4C">
      <w:pPr>
        <w:spacing w:after="0" w:line="20" w:lineRule="exact"/>
        <w:rPr>
          <w:rFonts w:ascii="Times New Roman" w:eastAsia="Times New Roman" w:hAnsi="Times New Roman" w:cs="Times New Roman"/>
          <w:sz w:val="20"/>
          <w:szCs w:val="20"/>
          <w:lang w:val="uk-UA" w:eastAsia="uk-UA"/>
        </w:rPr>
      </w:pPr>
    </w:p>
    <w:p w:rsidR="00565B4C" w:rsidRPr="001F339B" w:rsidRDefault="00565B4C" w:rsidP="00565B4C">
      <w:pPr>
        <w:spacing w:after="0" w:line="358" w:lineRule="auto"/>
        <w:ind w:left="120" w:right="120" w:firstLine="708"/>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Блок аналізатора (Analyzer-box) - приймає рішення про наявність чи відсутність ознак атаки або аномалії на підставі даних від сенсорів. В рамках аналізу даний блок може виконувати функції фільтрації, нормалізації, перетворення і кореляції даних. При виявленні атаки блок аналізатора може додати до вихідних даних опис виявленої атаки. Блок аналізатора може мати багаторівневу систему.</w:t>
      </w:r>
    </w:p>
    <w:bookmarkStart w:id="169" w:name="_MON_1638785674"/>
    <w:bookmarkEnd w:id="169"/>
    <w:p w:rsidR="00C2263C" w:rsidRDefault="00FF524A" w:rsidP="001F339B">
      <w:pPr>
        <w:spacing w:after="0" w:line="24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object w:dxaOrig="9355" w:dyaOrig="3991">
          <v:shape id="_x0000_i1027" type="#_x0000_t75" style="width:468pt;height:200.1pt" o:ole="">
            <v:imagedata r:id="rId20" o:title=""/>
          </v:shape>
          <o:OLEObject Type="Embed" ProgID="Word.Document.12" ShapeID="_x0000_i1027" DrawAspect="Content" ObjectID="_1646229207" r:id="rId21">
            <o:FieldCodes>\s</o:FieldCodes>
          </o:OLEObject>
        </w:object>
      </w:r>
    </w:p>
    <w:p w:rsidR="00C2263C" w:rsidRDefault="00C2263C" w:rsidP="001F339B">
      <w:pPr>
        <w:spacing w:after="0" w:line="240" w:lineRule="auto"/>
        <w:jc w:val="center"/>
        <w:rPr>
          <w:rFonts w:ascii="Times New Roman" w:eastAsia="Times New Roman" w:hAnsi="Times New Roman" w:cs="Times New Roman"/>
          <w:sz w:val="28"/>
          <w:szCs w:val="28"/>
          <w:lang w:val="uk-UA" w:eastAsia="uk-UA"/>
        </w:rPr>
      </w:pPr>
    </w:p>
    <w:p w:rsidR="001F339B" w:rsidRPr="00D732FA" w:rsidRDefault="001F339B" w:rsidP="001F339B">
      <w:pPr>
        <w:spacing w:after="0" w:line="240" w:lineRule="auto"/>
        <w:jc w:val="center"/>
        <w:rPr>
          <w:rFonts w:ascii="Times New Roman" w:eastAsia="Times New Roman" w:hAnsi="Times New Roman" w:cs="Times New Roman"/>
          <w:sz w:val="26"/>
          <w:szCs w:val="26"/>
          <w:lang w:val="uk-UA" w:eastAsia="uk-UA"/>
        </w:rPr>
      </w:pPr>
      <w:r w:rsidRPr="00D732FA">
        <w:rPr>
          <w:rFonts w:ascii="Times New Roman" w:eastAsia="Times New Roman" w:hAnsi="Times New Roman" w:cs="Times New Roman"/>
          <w:sz w:val="26"/>
          <w:szCs w:val="26"/>
          <w:lang w:val="uk-UA" w:eastAsia="uk-UA"/>
        </w:rPr>
        <w:t xml:space="preserve">Рис. </w:t>
      </w:r>
      <w:r w:rsidR="00FF524A" w:rsidRPr="00D732FA">
        <w:rPr>
          <w:rFonts w:ascii="Times New Roman" w:eastAsia="Times New Roman" w:hAnsi="Times New Roman" w:cs="Times New Roman"/>
          <w:sz w:val="26"/>
          <w:szCs w:val="26"/>
          <w:lang w:val="uk-UA" w:eastAsia="uk-UA"/>
        </w:rPr>
        <w:t>3</w:t>
      </w:r>
      <w:r w:rsidRPr="00D732FA">
        <w:rPr>
          <w:rFonts w:ascii="Times New Roman" w:eastAsia="Times New Roman" w:hAnsi="Times New Roman" w:cs="Times New Roman"/>
          <w:sz w:val="26"/>
          <w:szCs w:val="26"/>
          <w:lang w:val="uk-UA" w:eastAsia="uk-UA"/>
        </w:rPr>
        <w:t>.1 - Загальна структура системи виявлення вторгнень.</w:t>
      </w:r>
    </w:p>
    <w:p w:rsidR="001F339B" w:rsidRPr="001F339B" w:rsidRDefault="001F339B" w:rsidP="001F339B">
      <w:pPr>
        <w:spacing w:after="0" w:line="240" w:lineRule="auto"/>
        <w:jc w:val="center"/>
        <w:rPr>
          <w:rFonts w:ascii="Times New Roman" w:eastAsia="Times New Roman" w:hAnsi="Times New Roman" w:cs="Times New Roman"/>
          <w:sz w:val="20"/>
          <w:szCs w:val="20"/>
          <w:lang w:eastAsia="uk-UA"/>
        </w:rPr>
      </w:pPr>
    </w:p>
    <w:p w:rsidR="001F339B" w:rsidRPr="001F339B" w:rsidRDefault="001F339B" w:rsidP="001F339B">
      <w:pPr>
        <w:spacing w:after="0" w:line="240" w:lineRule="auto"/>
        <w:jc w:val="center"/>
        <w:rPr>
          <w:rFonts w:ascii="Times New Roman" w:eastAsia="Times New Roman" w:hAnsi="Times New Roman" w:cs="Times New Roman"/>
          <w:sz w:val="20"/>
          <w:szCs w:val="20"/>
          <w:lang w:eastAsia="uk-UA"/>
        </w:rPr>
      </w:pPr>
    </w:p>
    <w:p w:rsidR="001F339B" w:rsidRPr="001F339B" w:rsidRDefault="001F339B" w:rsidP="001F339B">
      <w:pPr>
        <w:spacing w:after="0" w:line="18" w:lineRule="exact"/>
        <w:rPr>
          <w:rFonts w:ascii="Times New Roman" w:eastAsia="Times New Roman" w:hAnsi="Times New Roman" w:cs="Times New Roman"/>
          <w:sz w:val="20"/>
          <w:szCs w:val="20"/>
          <w:lang w:val="uk-UA" w:eastAsia="uk-UA"/>
        </w:rPr>
      </w:pPr>
    </w:p>
    <w:p w:rsidR="001F339B" w:rsidRPr="001F339B" w:rsidRDefault="001F339B" w:rsidP="001F339B">
      <w:pPr>
        <w:spacing w:after="0" w:line="356" w:lineRule="auto"/>
        <w:ind w:left="120" w:right="120" w:firstLine="708"/>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Блок бази даних (сховище даних, Database-box) - містить безлічі вирішальних правил і семантичний опис атак, а також накопичувальну інформацію від сенсорів. Дані можуть перебувати в текстових файлах, базі даних, і т.д.</w:t>
      </w:r>
    </w:p>
    <w:p w:rsidR="001F339B" w:rsidRPr="001F339B" w:rsidRDefault="001F339B" w:rsidP="001F339B">
      <w:pPr>
        <w:spacing w:after="0" w:line="358" w:lineRule="auto"/>
        <w:ind w:firstLine="708"/>
        <w:jc w:val="both"/>
        <w:rPr>
          <w:rFonts w:ascii="Times New Roman" w:eastAsia="Times New Roman" w:hAnsi="Times New Roman" w:cs="Times New Roman"/>
          <w:sz w:val="20"/>
          <w:szCs w:val="20"/>
          <w:lang w:val="uk-UA" w:eastAsia="uk-UA"/>
        </w:rPr>
      </w:pPr>
      <w:bookmarkStart w:id="170" w:name="page23"/>
      <w:bookmarkEnd w:id="170"/>
      <w:r w:rsidRPr="001F339B">
        <w:rPr>
          <w:rFonts w:ascii="Times New Roman" w:eastAsia="Times New Roman" w:hAnsi="Times New Roman" w:cs="Times New Roman"/>
          <w:sz w:val="28"/>
          <w:szCs w:val="28"/>
          <w:lang w:val="uk-UA" w:eastAsia="uk-UA"/>
        </w:rPr>
        <w:t>Блок реакції (Response-box) - інформує адміністратора про зафіксовані атаки, а в разі систем запобігання вторгнень формує активну реакцію. Системи запобігання вторгнень відстежують активність в режимі реального часу і швидко реалізовують дії щодо запобігання атак. Можливі заходи - блокування потоків трафіку в мережі, скидання сполук, видача сигналів оператору. Також системи запобігання вторгнень можуть виконувати дефрагментацію пакетів, переупорядкування пакетів TCP для захисту від пакетів з зміненими номерами послідовності і підтвердження</w:t>
      </w:r>
      <w:r w:rsidR="006D68B0" w:rsidRPr="006D68B0">
        <w:rPr>
          <w:rFonts w:ascii="Times New Roman" w:eastAsia="Times New Roman" w:hAnsi="Times New Roman" w:cs="Times New Roman"/>
          <w:sz w:val="28"/>
          <w:szCs w:val="28"/>
          <w:lang w:val="uk-UA" w:eastAsia="uk-UA"/>
        </w:rPr>
        <w:t xml:space="preserve"> [34]</w:t>
      </w:r>
      <w:r w:rsidRPr="001F339B">
        <w:rPr>
          <w:rFonts w:ascii="Times New Roman" w:eastAsia="Times New Roman" w:hAnsi="Times New Roman" w:cs="Times New Roman"/>
          <w:sz w:val="28"/>
          <w:szCs w:val="28"/>
          <w:lang w:val="uk-UA" w:eastAsia="uk-UA"/>
        </w:rPr>
        <w:t>.</w:t>
      </w:r>
    </w:p>
    <w:p w:rsidR="001F339B" w:rsidRPr="001F339B" w:rsidRDefault="001F339B" w:rsidP="001F339B">
      <w:pPr>
        <w:spacing w:after="0" w:line="25" w:lineRule="exact"/>
        <w:rPr>
          <w:rFonts w:ascii="Times New Roman" w:eastAsia="Times New Roman" w:hAnsi="Times New Roman" w:cs="Times New Roman"/>
          <w:sz w:val="20"/>
          <w:szCs w:val="20"/>
          <w:lang w:val="uk-UA" w:eastAsia="uk-UA"/>
        </w:rPr>
      </w:pPr>
    </w:p>
    <w:p w:rsidR="001F339B" w:rsidRPr="001F339B" w:rsidRDefault="001F339B" w:rsidP="001F339B">
      <w:pPr>
        <w:spacing w:after="0" w:line="359" w:lineRule="auto"/>
        <w:ind w:firstLine="708"/>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Системи виявлення мережевих атак збирають інформацію з пакетів мережевого трафіку, системних журналів і показників функціонування системи. Традиційні системи виявлення мережевих атак будуються на сигнатурному підході: за допомогою набору правил або сигнатур, що формуються експертами і розміщені в базу вирішальних правил, описуються всі можливі сценарії і особливості атак. У цього підходу існує безліч відомих недоліків. За допомогою аналізу сигнатур неможливо виявити нові види атак, тому що база вирішальних правил не містить інформації про відповідну атаці. Процес аналізу сигнатур для розподілених атак є вкрай складним завданням. Крім того, бази вирішальних правил популярних систем виявлення вторгнень практично є загальнодоступними, тому порушник може протестувати можливості приховування атаки.</w:t>
      </w:r>
    </w:p>
    <w:p w:rsidR="001F339B" w:rsidRPr="001F339B" w:rsidRDefault="001F339B" w:rsidP="001F339B">
      <w:pPr>
        <w:spacing w:after="0" w:line="18" w:lineRule="exact"/>
        <w:rPr>
          <w:rFonts w:ascii="Times New Roman" w:eastAsia="Times New Roman" w:hAnsi="Times New Roman" w:cs="Times New Roman"/>
          <w:sz w:val="20"/>
          <w:szCs w:val="20"/>
          <w:lang w:val="uk-UA" w:eastAsia="uk-UA"/>
        </w:rPr>
      </w:pPr>
    </w:p>
    <w:p w:rsidR="001F339B" w:rsidRPr="001F339B" w:rsidRDefault="001F339B" w:rsidP="00FF524A">
      <w:pPr>
        <w:spacing w:after="0" w:line="358" w:lineRule="auto"/>
        <w:ind w:firstLine="567"/>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 xml:space="preserve">Перераховані проблеми підходу пошуку сигнатур змушують фахівців шукати альтернативні шляхи для організації захисту від мережевих атак. Одним з популярних напрямків досліджень є застосування різних методів </w:t>
      </w:r>
      <w:r w:rsidR="00151FCE">
        <w:rPr>
          <w:rFonts w:ascii="Times New Roman" w:eastAsia="Times New Roman" w:hAnsi="Times New Roman" w:cs="Times New Roman"/>
          <w:sz w:val="28"/>
          <w:szCs w:val="28"/>
          <w:lang w:val="uk-UA" w:eastAsia="uk-UA"/>
        </w:rPr>
        <w:t>Інтелектуального аналізу даних</w:t>
      </w:r>
      <w:r w:rsidRPr="001F339B">
        <w:rPr>
          <w:rFonts w:ascii="Times New Roman" w:eastAsia="Times New Roman" w:hAnsi="Times New Roman" w:cs="Times New Roman"/>
          <w:sz w:val="28"/>
          <w:szCs w:val="28"/>
          <w:lang w:val="uk-UA" w:eastAsia="uk-UA"/>
        </w:rPr>
        <w:t xml:space="preserve">(інтелектуального аналізу даних) в системах виявлення мережевих атак. В основі даних методів лежить припущення, що вся легітимна активність в системі може бути представлена ​​у вигляді математичної моделі. Застосовувані для виявлення мережевих атак методи </w:t>
      </w:r>
      <w:r w:rsidR="00151FCE">
        <w:rPr>
          <w:rFonts w:ascii="Times New Roman" w:eastAsia="Times New Roman" w:hAnsi="Times New Roman" w:cs="Times New Roman"/>
          <w:sz w:val="28"/>
          <w:szCs w:val="28"/>
          <w:lang w:val="uk-UA" w:eastAsia="uk-UA"/>
        </w:rPr>
        <w:t>Інтелектуального аналізу даних</w:t>
      </w:r>
      <w:r w:rsidRPr="001F339B">
        <w:rPr>
          <w:rFonts w:ascii="Times New Roman" w:eastAsia="Times New Roman" w:hAnsi="Times New Roman" w:cs="Times New Roman"/>
          <w:sz w:val="28"/>
          <w:szCs w:val="28"/>
          <w:lang w:val="uk-UA" w:eastAsia="uk-UA"/>
        </w:rPr>
        <w:t>переслідують одну з наступних цілей:</w:t>
      </w:r>
    </w:p>
    <w:p w:rsidR="001F339B" w:rsidRPr="001F339B" w:rsidRDefault="001F339B" w:rsidP="00FF524A">
      <w:pPr>
        <w:spacing w:after="0" w:line="162" w:lineRule="exact"/>
        <w:ind w:firstLine="567"/>
        <w:rPr>
          <w:rFonts w:ascii="Times New Roman" w:eastAsia="Times New Roman" w:hAnsi="Times New Roman" w:cs="Times New Roman"/>
          <w:sz w:val="20"/>
          <w:szCs w:val="20"/>
          <w:lang w:val="uk-UA" w:eastAsia="uk-UA"/>
        </w:rPr>
      </w:pPr>
      <w:bookmarkStart w:id="171" w:name="page24"/>
      <w:bookmarkEnd w:id="171"/>
    </w:p>
    <w:p w:rsidR="001F339B" w:rsidRPr="001F339B" w:rsidRDefault="001F339B" w:rsidP="00994830">
      <w:pPr>
        <w:numPr>
          <w:ilvl w:val="0"/>
          <w:numId w:val="23"/>
        </w:numPr>
        <w:spacing w:after="0" w:line="364" w:lineRule="auto"/>
        <w:ind w:left="0" w:right="4244" w:firstLine="567"/>
        <w:contextualSpacing/>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виявлення порушень;</w:t>
      </w:r>
    </w:p>
    <w:p w:rsidR="001F339B" w:rsidRPr="001F339B" w:rsidRDefault="001F339B" w:rsidP="00994830">
      <w:pPr>
        <w:numPr>
          <w:ilvl w:val="0"/>
          <w:numId w:val="23"/>
        </w:numPr>
        <w:spacing w:after="0" w:line="364" w:lineRule="auto"/>
        <w:ind w:left="0" w:right="4244" w:firstLine="567"/>
        <w:contextualSpacing/>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 xml:space="preserve"> виявлення аномалій.</w:t>
      </w:r>
    </w:p>
    <w:p w:rsidR="001F339B" w:rsidRPr="001F339B" w:rsidRDefault="001F339B" w:rsidP="00FF524A">
      <w:pPr>
        <w:spacing w:after="0" w:line="360" w:lineRule="auto"/>
        <w:ind w:firstLine="567"/>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Перші моделюють атаки і застосовують засоби класифікації, другі моделюють нормальну поведінку і виконують пошук винятків.</w:t>
      </w:r>
    </w:p>
    <w:p w:rsidR="001F339B" w:rsidRPr="001F339B" w:rsidRDefault="001F339B" w:rsidP="00FF524A">
      <w:pPr>
        <w:spacing w:after="0" w:line="360" w:lineRule="auto"/>
        <w:ind w:firstLine="567"/>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 xml:space="preserve">При використанні методів </w:t>
      </w:r>
      <w:r w:rsidR="00151FCE">
        <w:rPr>
          <w:rFonts w:ascii="Times New Roman" w:eastAsia="Times New Roman" w:hAnsi="Times New Roman" w:cs="Times New Roman"/>
          <w:sz w:val="28"/>
          <w:szCs w:val="28"/>
          <w:lang w:val="uk-UA" w:eastAsia="uk-UA"/>
        </w:rPr>
        <w:t>Інтелектуального аналізу даних</w:t>
      </w:r>
      <w:r w:rsidRPr="001F339B">
        <w:rPr>
          <w:rFonts w:ascii="Times New Roman" w:eastAsia="Times New Roman" w:hAnsi="Times New Roman" w:cs="Times New Roman"/>
          <w:sz w:val="28"/>
          <w:szCs w:val="28"/>
          <w:lang w:val="uk-UA" w:eastAsia="uk-UA"/>
        </w:rPr>
        <w:t>для виявлення мережевих атак можна виділити наступні проблеми:</w:t>
      </w:r>
    </w:p>
    <w:p w:rsidR="001F339B" w:rsidRPr="001F339B" w:rsidRDefault="001F339B" w:rsidP="00994830">
      <w:pPr>
        <w:numPr>
          <w:ilvl w:val="0"/>
          <w:numId w:val="24"/>
        </w:numPr>
        <w:spacing w:after="0" w:line="360" w:lineRule="auto"/>
        <w:contextualSpacing/>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дані, аналізовані системами виявлення, мають високу розмірність і обсяг;</w:t>
      </w:r>
    </w:p>
    <w:p w:rsidR="001F339B" w:rsidRPr="001F339B" w:rsidRDefault="001F339B" w:rsidP="00994830">
      <w:pPr>
        <w:numPr>
          <w:ilvl w:val="0"/>
          <w:numId w:val="24"/>
        </w:numPr>
        <w:spacing w:after="0" w:line="360" w:lineRule="auto"/>
        <w:contextualSpacing/>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вимога обробки даних в режимі реального часу;</w:t>
      </w:r>
    </w:p>
    <w:p w:rsidR="001F339B" w:rsidRPr="001F339B" w:rsidRDefault="001F339B" w:rsidP="00994830">
      <w:pPr>
        <w:numPr>
          <w:ilvl w:val="0"/>
          <w:numId w:val="24"/>
        </w:numPr>
        <w:spacing w:after="0" w:line="360" w:lineRule="auto"/>
        <w:contextualSpacing/>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велика кількість шумів і викидів в оброблюваних даних,</w:t>
      </w:r>
    </w:p>
    <w:p w:rsidR="001F339B" w:rsidRPr="001F339B" w:rsidRDefault="001F339B" w:rsidP="00994830">
      <w:pPr>
        <w:numPr>
          <w:ilvl w:val="0"/>
          <w:numId w:val="24"/>
        </w:numPr>
        <w:spacing w:after="0" w:line="360" w:lineRule="auto"/>
        <w:contextualSpacing/>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викликають неадекватну реакцію методів інтелектуального аналізу даних.</w:t>
      </w:r>
    </w:p>
    <w:p w:rsidR="001F339B" w:rsidRPr="001F339B" w:rsidRDefault="001F339B" w:rsidP="00797ECA">
      <w:pPr>
        <w:spacing w:after="0" w:line="360" w:lineRule="auto"/>
        <w:ind w:firstLine="567"/>
        <w:jc w:val="both"/>
        <w:rPr>
          <w:rFonts w:ascii="Times New Roman" w:eastAsia="Times New Roman" w:hAnsi="Times New Roman" w:cs="Times New Roman"/>
          <w:sz w:val="20"/>
          <w:szCs w:val="20"/>
          <w:lang w:val="uk-UA" w:eastAsia="uk-UA"/>
        </w:rPr>
      </w:pPr>
      <w:bookmarkStart w:id="172" w:name="_Toc535961101"/>
      <w:r w:rsidRPr="001F339B">
        <w:rPr>
          <w:rFonts w:ascii="Times New Roman" w:eastAsia="Times New Roman" w:hAnsi="Times New Roman" w:cs="Times New Roman"/>
          <w:b/>
          <w:sz w:val="28"/>
          <w:lang w:val="uk-UA" w:eastAsia="uk-UA"/>
        </w:rPr>
        <w:t>Сигнатурні системи виявлення вторгнень</w:t>
      </w:r>
      <w:bookmarkEnd w:id="172"/>
      <w:r w:rsidR="00797ECA">
        <w:rPr>
          <w:rFonts w:ascii="Times New Roman" w:eastAsia="Times New Roman" w:hAnsi="Times New Roman" w:cs="Times New Roman"/>
          <w:b/>
          <w:sz w:val="28"/>
          <w:lang w:val="uk-UA" w:eastAsia="uk-UA"/>
        </w:rPr>
        <w:t xml:space="preserve">. </w:t>
      </w:r>
      <w:r w:rsidRPr="001F339B">
        <w:rPr>
          <w:rFonts w:ascii="Times New Roman" w:eastAsia="Times New Roman" w:hAnsi="Times New Roman" w:cs="Times New Roman"/>
          <w:sz w:val="28"/>
          <w:szCs w:val="28"/>
          <w:lang w:val="uk-UA" w:eastAsia="uk-UA"/>
        </w:rPr>
        <w:t>Класичні системи виявлення вторгнень засновані на понятті сигнатура. Сигнатура - це безліч умов, при задоволенні яких настає подія, яке визначається як атака або вторгнення. Спочатку, під сигнатурою розумілася характерна рядок (сукупність електронних даних), притаманна тільки даної атаці.</w:t>
      </w:r>
    </w:p>
    <w:p w:rsidR="001F339B" w:rsidRPr="001F339B" w:rsidRDefault="001F339B" w:rsidP="001F339B">
      <w:pPr>
        <w:spacing w:after="0" w:line="7" w:lineRule="exact"/>
        <w:rPr>
          <w:rFonts w:ascii="Times New Roman" w:eastAsia="Times New Roman" w:hAnsi="Times New Roman" w:cs="Times New Roman"/>
          <w:sz w:val="20"/>
          <w:szCs w:val="20"/>
          <w:lang w:val="uk-UA" w:eastAsia="uk-UA"/>
        </w:rPr>
      </w:pPr>
    </w:p>
    <w:p w:rsidR="001F339B" w:rsidRPr="001F339B" w:rsidRDefault="001F339B" w:rsidP="001F339B">
      <w:pPr>
        <w:spacing w:after="0" w:line="240" w:lineRule="auto"/>
        <w:ind w:left="700"/>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Сигнатурні системи виявлення мають ряд переваг:</w:t>
      </w:r>
    </w:p>
    <w:p w:rsidR="001F339B" w:rsidRPr="001F339B" w:rsidRDefault="001F339B" w:rsidP="001F339B">
      <w:pPr>
        <w:spacing w:after="0" w:line="159" w:lineRule="exact"/>
        <w:jc w:val="both"/>
        <w:rPr>
          <w:rFonts w:ascii="Times New Roman" w:eastAsia="Times New Roman" w:hAnsi="Times New Roman" w:cs="Times New Roman"/>
          <w:sz w:val="20"/>
          <w:szCs w:val="20"/>
          <w:lang w:val="uk-UA" w:eastAsia="uk-UA"/>
        </w:rPr>
      </w:pPr>
    </w:p>
    <w:p w:rsidR="001F339B" w:rsidRPr="001F339B" w:rsidRDefault="001F339B" w:rsidP="00994830">
      <w:pPr>
        <w:numPr>
          <w:ilvl w:val="0"/>
          <w:numId w:val="25"/>
        </w:numPr>
        <w:spacing w:after="0" w:line="365" w:lineRule="auto"/>
        <w:ind w:left="709" w:right="680"/>
        <w:contextualSpacing/>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 xml:space="preserve">швидкість роботи, так як повний аналіз пакету - трудомістке завдання; </w:t>
      </w:r>
    </w:p>
    <w:p w:rsidR="001F339B" w:rsidRPr="001F339B" w:rsidRDefault="001F339B" w:rsidP="00994830">
      <w:pPr>
        <w:numPr>
          <w:ilvl w:val="0"/>
          <w:numId w:val="25"/>
        </w:numPr>
        <w:spacing w:after="0" w:line="365" w:lineRule="auto"/>
        <w:ind w:left="709" w:right="680"/>
        <w:contextualSpacing/>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простота створення і налаштування правил;</w:t>
      </w:r>
    </w:p>
    <w:p w:rsidR="001F339B" w:rsidRPr="001F339B" w:rsidRDefault="001F339B" w:rsidP="00994830">
      <w:pPr>
        <w:numPr>
          <w:ilvl w:val="0"/>
          <w:numId w:val="25"/>
        </w:numPr>
        <w:spacing w:after="0" w:line="365" w:lineRule="auto"/>
        <w:ind w:left="709" w:right="680"/>
        <w:contextualSpacing/>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підтримка комп'ютерного співтовариства в швидкому виробництві сигнатур для виявлення нових небезпек;</w:t>
      </w:r>
    </w:p>
    <w:p w:rsidR="001F339B" w:rsidRPr="001F339B" w:rsidRDefault="001F339B" w:rsidP="00994830">
      <w:pPr>
        <w:numPr>
          <w:ilvl w:val="0"/>
          <w:numId w:val="25"/>
        </w:numPr>
        <w:spacing w:after="0" w:line="365" w:lineRule="auto"/>
        <w:ind w:left="709" w:right="680"/>
        <w:contextualSpacing/>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складні атаки використовують ряд попередніх дій, які легко розпізнати за допомогою сигнатур.</w:t>
      </w:r>
    </w:p>
    <w:p w:rsidR="001F339B" w:rsidRPr="001F339B" w:rsidRDefault="001F339B" w:rsidP="001F339B">
      <w:pPr>
        <w:spacing w:after="0" w:line="349" w:lineRule="auto"/>
        <w:ind w:firstLine="708"/>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З іншого боку С</w:t>
      </w:r>
      <w:r w:rsidR="006F7AED">
        <w:rPr>
          <w:rFonts w:ascii="Times New Roman" w:eastAsia="Times New Roman" w:hAnsi="Times New Roman" w:cs="Times New Roman"/>
          <w:sz w:val="28"/>
          <w:szCs w:val="28"/>
          <w:lang w:val="uk-UA" w:eastAsia="uk-UA"/>
        </w:rPr>
        <w:t>В</w:t>
      </w:r>
      <w:r w:rsidRPr="001F339B">
        <w:rPr>
          <w:rFonts w:ascii="Times New Roman" w:eastAsia="Times New Roman" w:hAnsi="Times New Roman" w:cs="Times New Roman"/>
          <w:sz w:val="28"/>
          <w:szCs w:val="28"/>
          <w:lang w:val="uk-UA" w:eastAsia="uk-UA"/>
        </w:rPr>
        <w:t>В, що грунтуються тільки на аналізі сигнатур, мають певні недоліки:</w:t>
      </w:r>
    </w:p>
    <w:p w:rsidR="001F339B" w:rsidRPr="001F339B" w:rsidRDefault="001F339B" w:rsidP="00994830">
      <w:pPr>
        <w:numPr>
          <w:ilvl w:val="1"/>
          <w:numId w:val="26"/>
        </w:numPr>
        <w:spacing w:after="0" w:line="354" w:lineRule="auto"/>
        <w:ind w:left="709"/>
        <w:contextualSpacing/>
        <w:jc w:val="both"/>
        <w:rPr>
          <w:rFonts w:ascii="Times New Roman" w:eastAsia="Times New Roman" w:hAnsi="Times New Roman" w:cs="Times New Roman"/>
          <w:sz w:val="20"/>
          <w:szCs w:val="20"/>
          <w:lang w:val="uk-UA" w:eastAsia="uk-UA"/>
        </w:rPr>
      </w:pPr>
      <w:bookmarkStart w:id="173" w:name="page25"/>
      <w:bookmarkEnd w:id="173"/>
      <w:r w:rsidRPr="001F339B">
        <w:rPr>
          <w:rFonts w:ascii="Times New Roman" w:eastAsia="Times New Roman" w:hAnsi="Times New Roman" w:cs="Times New Roman"/>
          <w:sz w:val="28"/>
          <w:szCs w:val="28"/>
          <w:lang w:val="uk-UA" w:eastAsia="uk-UA"/>
        </w:rPr>
        <w:t>згодом швидкість роботи системи сповільнюється, оскільки зростає число перевіряються сигнатур. Кожна знову придумана атака або засіб доповнює довгий перелік перевірених сигнатур;</w:t>
      </w:r>
    </w:p>
    <w:p w:rsidR="001F339B" w:rsidRPr="001F339B" w:rsidRDefault="001F339B" w:rsidP="001F339B">
      <w:pPr>
        <w:spacing w:after="0" w:line="44" w:lineRule="exact"/>
        <w:ind w:left="709"/>
        <w:rPr>
          <w:rFonts w:ascii="Times New Roman" w:eastAsia="Times New Roman" w:hAnsi="Times New Roman" w:cs="Times New Roman"/>
          <w:sz w:val="20"/>
          <w:szCs w:val="20"/>
          <w:lang w:val="uk-UA" w:eastAsia="uk-UA"/>
        </w:rPr>
      </w:pPr>
    </w:p>
    <w:p w:rsidR="001F339B" w:rsidRPr="001F339B" w:rsidRDefault="001F339B" w:rsidP="00994830">
      <w:pPr>
        <w:numPr>
          <w:ilvl w:val="1"/>
          <w:numId w:val="26"/>
        </w:numPr>
        <w:spacing w:after="0" w:line="349" w:lineRule="auto"/>
        <w:ind w:left="709"/>
        <w:contextualSpacing/>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такі СОВ дозволяють виявляти тільки вже відомі атаки, і непридатні для виявлення щойно з'явилися атак;</w:t>
      </w:r>
    </w:p>
    <w:p w:rsidR="001F339B" w:rsidRPr="001F339B" w:rsidRDefault="001F339B" w:rsidP="001F339B">
      <w:pPr>
        <w:spacing w:after="0" w:line="50" w:lineRule="exact"/>
        <w:ind w:left="709"/>
        <w:rPr>
          <w:rFonts w:ascii="Times New Roman" w:eastAsia="Times New Roman" w:hAnsi="Times New Roman" w:cs="Times New Roman"/>
          <w:sz w:val="20"/>
          <w:szCs w:val="20"/>
          <w:lang w:val="uk-UA" w:eastAsia="uk-UA"/>
        </w:rPr>
      </w:pPr>
    </w:p>
    <w:p w:rsidR="001F339B" w:rsidRPr="001F339B" w:rsidRDefault="001F339B" w:rsidP="00994830">
      <w:pPr>
        <w:numPr>
          <w:ilvl w:val="1"/>
          <w:numId w:val="26"/>
        </w:numPr>
        <w:spacing w:after="0" w:line="360" w:lineRule="auto"/>
        <w:ind w:left="709" w:right="640"/>
        <w:contextualSpacing/>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 xml:space="preserve">можливі помилкові спрацьовування прі не унікальності сигнатури; </w:t>
      </w:r>
    </w:p>
    <w:p w:rsidR="001F339B" w:rsidRPr="001F339B" w:rsidRDefault="001F339B" w:rsidP="00994830">
      <w:pPr>
        <w:numPr>
          <w:ilvl w:val="1"/>
          <w:numId w:val="26"/>
        </w:numPr>
        <w:spacing w:after="0" w:line="360" w:lineRule="auto"/>
        <w:ind w:left="709" w:right="640"/>
        <w:contextualSpacing/>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можливі пропуски атаки при незначній модифікації;</w:t>
      </w:r>
    </w:p>
    <w:p w:rsidR="001F339B" w:rsidRPr="001F339B" w:rsidRDefault="001F339B" w:rsidP="00994830">
      <w:pPr>
        <w:numPr>
          <w:ilvl w:val="0"/>
          <w:numId w:val="26"/>
        </w:numPr>
        <w:spacing w:after="0" w:line="360" w:lineRule="auto"/>
        <w:ind w:left="709"/>
        <w:contextualSpacing/>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обов'язковість поновлення бази даних для отримання сигнатур нових атак.</w:t>
      </w:r>
    </w:p>
    <w:p w:rsidR="001F339B" w:rsidRPr="001F339B" w:rsidRDefault="001F339B" w:rsidP="00FF524A">
      <w:pPr>
        <w:spacing w:after="0" w:line="360" w:lineRule="auto"/>
        <w:ind w:firstLine="708"/>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Згідно зі статистикою близько 80% нових атак ґрунтується на давно ві</w:t>
      </w:r>
      <w:r w:rsidR="00FF524A">
        <w:rPr>
          <w:rFonts w:ascii="Times New Roman" w:eastAsia="Times New Roman" w:hAnsi="Times New Roman" w:cs="Times New Roman"/>
          <w:sz w:val="28"/>
          <w:szCs w:val="28"/>
          <w:lang w:val="uk-UA" w:eastAsia="uk-UA"/>
        </w:rPr>
        <w:t>домих сценаріях</w:t>
      </w:r>
      <w:r w:rsidRPr="001F339B">
        <w:rPr>
          <w:rFonts w:ascii="Times New Roman" w:eastAsia="Times New Roman" w:hAnsi="Times New Roman" w:cs="Times New Roman"/>
          <w:sz w:val="28"/>
          <w:szCs w:val="28"/>
          <w:lang w:val="uk-UA" w:eastAsia="uk-UA"/>
        </w:rPr>
        <w:t>. Наявність в системі виявлення переліку сигнатур відомих атак дозволяє виявити більшість вторгнень з високою ймовірністю</w:t>
      </w:r>
      <w:r w:rsidR="006D68B0" w:rsidRPr="006D68B0">
        <w:rPr>
          <w:rFonts w:ascii="Times New Roman" w:eastAsia="Times New Roman" w:hAnsi="Times New Roman" w:cs="Times New Roman"/>
          <w:sz w:val="28"/>
          <w:szCs w:val="28"/>
          <w:lang w:val="uk-UA" w:eastAsia="uk-UA"/>
        </w:rPr>
        <w:t xml:space="preserve"> </w:t>
      </w:r>
      <w:r w:rsidR="006D68B0">
        <w:rPr>
          <w:rFonts w:ascii="Times New Roman" w:eastAsia="Times New Roman" w:hAnsi="Times New Roman" w:cs="Times New Roman"/>
          <w:sz w:val="28"/>
          <w:szCs w:val="28"/>
          <w:lang w:val="en-US" w:eastAsia="uk-UA"/>
        </w:rPr>
        <w:t>[41]</w:t>
      </w:r>
      <w:r w:rsidRPr="001F339B">
        <w:rPr>
          <w:rFonts w:ascii="Times New Roman" w:eastAsia="Times New Roman" w:hAnsi="Times New Roman" w:cs="Times New Roman"/>
          <w:sz w:val="28"/>
          <w:szCs w:val="28"/>
          <w:lang w:val="uk-UA" w:eastAsia="uk-UA"/>
        </w:rPr>
        <w:t>.</w:t>
      </w:r>
    </w:p>
    <w:p w:rsidR="001F339B" w:rsidRPr="001F339B" w:rsidRDefault="001F339B" w:rsidP="00FF524A">
      <w:pPr>
        <w:spacing w:after="0" w:line="360" w:lineRule="auto"/>
        <w:ind w:firstLine="567"/>
        <w:jc w:val="both"/>
        <w:rPr>
          <w:rFonts w:ascii="Times New Roman" w:eastAsia="Times New Roman" w:hAnsi="Times New Roman" w:cs="Times New Roman"/>
          <w:sz w:val="20"/>
          <w:szCs w:val="20"/>
          <w:lang w:val="uk-UA" w:eastAsia="uk-UA"/>
        </w:rPr>
      </w:pPr>
      <w:bookmarkStart w:id="174" w:name="_Toc535961102"/>
      <w:r w:rsidRPr="001F339B">
        <w:rPr>
          <w:rFonts w:ascii="Times New Roman" w:eastAsia="Times New Roman" w:hAnsi="Times New Roman" w:cs="Times New Roman"/>
          <w:b/>
          <w:sz w:val="28"/>
          <w:lang w:val="uk-UA" w:eastAsia="uk-UA"/>
        </w:rPr>
        <w:t>Недоліки систем виявлення вторгнень</w:t>
      </w:r>
      <w:bookmarkEnd w:id="174"/>
      <w:r w:rsidR="00FF524A">
        <w:rPr>
          <w:rFonts w:ascii="Times New Roman" w:eastAsia="Times New Roman" w:hAnsi="Times New Roman" w:cs="Times New Roman"/>
          <w:b/>
          <w:sz w:val="28"/>
          <w:lang w:val="uk-UA" w:eastAsia="uk-UA"/>
        </w:rPr>
        <w:t xml:space="preserve">. </w:t>
      </w:r>
      <w:r w:rsidRPr="001F339B">
        <w:rPr>
          <w:rFonts w:ascii="Times New Roman" w:eastAsia="Times New Roman" w:hAnsi="Times New Roman" w:cs="Times New Roman"/>
          <w:sz w:val="28"/>
          <w:szCs w:val="28"/>
          <w:lang w:val="uk-UA" w:eastAsia="uk-UA"/>
        </w:rPr>
        <w:t>Існуючі системи виявлення мережевих атак будуються на сигнатурному підході і підході, заснованому на пошуку аномалій. Для сигнатурних систем основним недоліком є ​​принципова неможливість виявити нові типи атак і якісні варіації відомих атак.</w:t>
      </w:r>
    </w:p>
    <w:p w:rsidR="001F339B" w:rsidRPr="001F339B" w:rsidRDefault="001F339B" w:rsidP="001F339B">
      <w:pPr>
        <w:spacing w:after="0" w:line="358" w:lineRule="auto"/>
        <w:ind w:firstLine="708"/>
        <w:jc w:val="both"/>
        <w:rPr>
          <w:rFonts w:ascii="Times New Roman" w:eastAsia="Times New Roman" w:hAnsi="Times New Roman" w:cs="Times New Roman"/>
          <w:sz w:val="20"/>
          <w:szCs w:val="20"/>
          <w:lang w:val="uk-UA" w:eastAsia="uk-UA"/>
        </w:rPr>
      </w:pPr>
      <w:bookmarkStart w:id="175" w:name="page27"/>
      <w:bookmarkEnd w:id="175"/>
      <w:r w:rsidRPr="001F339B">
        <w:rPr>
          <w:rFonts w:ascii="Times New Roman" w:eastAsia="Times New Roman" w:hAnsi="Times New Roman" w:cs="Times New Roman"/>
          <w:sz w:val="28"/>
          <w:szCs w:val="28"/>
          <w:lang w:val="uk-UA" w:eastAsia="uk-UA"/>
        </w:rPr>
        <w:t>Проведена С</w:t>
      </w:r>
      <w:r w:rsidR="00FF524A">
        <w:rPr>
          <w:rFonts w:ascii="Times New Roman" w:eastAsia="Times New Roman" w:hAnsi="Times New Roman" w:cs="Times New Roman"/>
          <w:sz w:val="28"/>
          <w:szCs w:val="28"/>
          <w:lang w:val="uk-UA" w:eastAsia="uk-UA"/>
        </w:rPr>
        <w:t>В</w:t>
      </w:r>
      <w:r w:rsidRPr="001F339B">
        <w:rPr>
          <w:rFonts w:ascii="Times New Roman" w:eastAsia="Times New Roman" w:hAnsi="Times New Roman" w:cs="Times New Roman"/>
          <w:sz w:val="28"/>
          <w:szCs w:val="28"/>
          <w:lang w:val="uk-UA" w:eastAsia="uk-UA"/>
        </w:rPr>
        <w:t>В робота є складною обчислювальної завданням: необхідно проаналізувати кожен вступник мережевий пакет в режимі реального часу. Одним з варіантів розв'язання проблеми для мережевих С</w:t>
      </w:r>
      <w:r w:rsidR="00FF524A">
        <w:rPr>
          <w:rFonts w:ascii="Times New Roman" w:eastAsia="Times New Roman" w:hAnsi="Times New Roman" w:cs="Times New Roman"/>
          <w:sz w:val="28"/>
          <w:szCs w:val="28"/>
          <w:lang w:val="uk-UA" w:eastAsia="uk-UA"/>
        </w:rPr>
        <w:t>В</w:t>
      </w:r>
      <w:r w:rsidRPr="001F339B">
        <w:rPr>
          <w:rFonts w:ascii="Times New Roman" w:eastAsia="Times New Roman" w:hAnsi="Times New Roman" w:cs="Times New Roman"/>
          <w:sz w:val="28"/>
          <w:szCs w:val="28"/>
          <w:lang w:val="uk-UA" w:eastAsia="uk-UA"/>
        </w:rPr>
        <w:t>В є апаратна реалізація, що значно підвищує продуктивність, але породжує певні складності з адмініструванням, зокрема оновленням баз даних. Найчастіше виробники сильно обмежують спектр виявляються атак для можливості оперативного аналізу трафіку.</w:t>
      </w:r>
    </w:p>
    <w:p w:rsidR="001F339B" w:rsidRPr="001F339B" w:rsidRDefault="001F339B" w:rsidP="001F339B">
      <w:pPr>
        <w:spacing w:after="0" w:line="18" w:lineRule="exact"/>
        <w:rPr>
          <w:rFonts w:ascii="Times New Roman" w:eastAsia="Times New Roman" w:hAnsi="Times New Roman" w:cs="Times New Roman"/>
          <w:sz w:val="20"/>
          <w:szCs w:val="20"/>
          <w:lang w:val="uk-UA" w:eastAsia="uk-UA"/>
        </w:rPr>
      </w:pPr>
    </w:p>
    <w:p w:rsidR="001F339B" w:rsidRPr="001F339B" w:rsidRDefault="001F339B" w:rsidP="001F339B">
      <w:pPr>
        <w:spacing w:after="0" w:line="356" w:lineRule="auto"/>
        <w:ind w:firstLine="708"/>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Одним з головних недоліків роботи будь-якої системи виявлення вторгнення є неможливість аналізу зашифрованої інформації. Основний прояв даної проблеми - використання віртуальних приватних мереж (VPN).</w:t>
      </w:r>
    </w:p>
    <w:p w:rsidR="001F339B" w:rsidRPr="001F339B" w:rsidRDefault="001F339B" w:rsidP="001F339B">
      <w:pPr>
        <w:spacing w:after="0" w:line="22" w:lineRule="exact"/>
        <w:rPr>
          <w:rFonts w:ascii="Times New Roman" w:eastAsia="Times New Roman" w:hAnsi="Times New Roman" w:cs="Times New Roman"/>
          <w:sz w:val="20"/>
          <w:szCs w:val="20"/>
          <w:lang w:val="uk-UA" w:eastAsia="uk-UA"/>
        </w:rPr>
      </w:pPr>
    </w:p>
    <w:p w:rsidR="001F339B" w:rsidRPr="001F339B" w:rsidRDefault="001F339B" w:rsidP="001F339B">
      <w:pPr>
        <w:spacing w:after="0" w:line="355" w:lineRule="auto"/>
        <w:ind w:firstLine="708"/>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Мережеві С</w:t>
      </w:r>
      <w:r w:rsidR="00FF524A">
        <w:rPr>
          <w:rFonts w:ascii="Times New Roman" w:eastAsia="Times New Roman" w:hAnsi="Times New Roman" w:cs="Times New Roman"/>
          <w:sz w:val="28"/>
          <w:szCs w:val="28"/>
          <w:lang w:val="uk-UA" w:eastAsia="uk-UA"/>
        </w:rPr>
        <w:t>В</w:t>
      </w:r>
      <w:r w:rsidRPr="001F339B">
        <w:rPr>
          <w:rFonts w:ascii="Times New Roman" w:eastAsia="Times New Roman" w:hAnsi="Times New Roman" w:cs="Times New Roman"/>
          <w:sz w:val="28"/>
          <w:szCs w:val="28"/>
          <w:lang w:val="uk-UA" w:eastAsia="uk-UA"/>
        </w:rPr>
        <w:t>В не здатні оцінити результати виявленої підозрілої активності - атаки, тому що не мають відомості хостового аудиту або станом операційної системи.</w:t>
      </w:r>
    </w:p>
    <w:p w:rsidR="001F339B" w:rsidRPr="001F339B" w:rsidRDefault="001F339B" w:rsidP="001F339B">
      <w:pPr>
        <w:spacing w:after="0" w:line="21" w:lineRule="exact"/>
        <w:rPr>
          <w:rFonts w:ascii="Times New Roman" w:eastAsia="Times New Roman" w:hAnsi="Times New Roman" w:cs="Times New Roman"/>
          <w:sz w:val="20"/>
          <w:szCs w:val="20"/>
          <w:lang w:val="uk-UA" w:eastAsia="uk-UA"/>
        </w:rPr>
      </w:pPr>
    </w:p>
    <w:p w:rsidR="001F339B" w:rsidRPr="001F339B" w:rsidRDefault="001F339B" w:rsidP="001F339B">
      <w:pPr>
        <w:spacing w:after="0" w:line="354" w:lineRule="auto"/>
        <w:ind w:firstLine="708"/>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Для систем виявлення аномалій основними недоліками є складність формування профілю нормального поведінки і неможливість віднесення виявленої аномалії до певного класу атак.</w:t>
      </w:r>
    </w:p>
    <w:p w:rsidR="001F339B" w:rsidRPr="001F339B" w:rsidRDefault="001F339B" w:rsidP="001F339B">
      <w:pPr>
        <w:spacing w:after="0" w:line="25" w:lineRule="exact"/>
        <w:rPr>
          <w:rFonts w:ascii="Times New Roman" w:eastAsia="Times New Roman" w:hAnsi="Times New Roman" w:cs="Times New Roman"/>
          <w:sz w:val="20"/>
          <w:szCs w:val="20"/>
          <w:lang w:val="uk-UA" w:eastAsia="uk-UA"/>
        </w:rPr>
      </w:pPr>
    </w:p>
    <w:p w:rsidR="001F339B" w:rsidRPr="001F339B" w:rsidRDefault="001F339B" w:rsidP="001F339B">
      <w:pPr>
        <w:spacing w:after="0" w:line="358" w:lineRule="auto"/>
        <w:ind w:firstLine="708"/>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Для систем виявлення аномалій властиво значно більше число помилкових спрацьовувань, ніж для систем виявлення атак. Головна причина цього явища - складність навчання системи виявлення аномалій. Для побудови якісного профілю нормального поведінки необхідно зібрати достатньо повну базу і при цьому в період формування даної бази необхідно виключити появу будь-яких аномалій. В іншому випадку порушник зможе обійти захист, присвоївши аномальному впливу статус легітимного. Системи виявлення аномалій сильно залежать від профілю нормального поведінки і при значних варіаціях в поведінці користувача, викликаних, наприклад, тимчасовим переключенням на виконання іншої роботи, система буде фіксувати аномальна поведінка.</w:t>
      </w:r>
    </w:p>
    <w:p w:rsidR="001F339B" w:rsidRPr="001F339B" w:rsidRDefault="001F339B" w:rsidP="001F339B">
      <w:pPr>
        <w:spacing w:after="0" w:line="29" w:lineRule="exact"/>
        <w:rPr>
          <w:rFonts w:ascii="Times New Roman" w:eastAsia="Times New Roman" w:hAnsi="Times New Roman" w:cs="Times New Roman"/>
          <w:sz w:val="20"/>
          <w:szCs w:val="20"/>
          <w:lang w:val="uk-UA" w:eastAsia="uk-UA"/>
        </w:rPr>
      </w:pPr>
    </w:p>
    <w:p w:rsidR="00D732FA" w:rsidRDefault="001F339B" w:rsidP="00D732FA">
      <w:pPr>
        <w:spacing w:after="0" w:line="349" w:lineRule="auto"/>
        <w:ind w:firstLine="708"/>
        <w:jc w:val="both"/>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Для ефективного захисту розподіленої обчислювальної мережі необхідно рознесення зазначених компонентів і їх частин з різних вузлів</w:t>
      </w:r>
      <w:bookmarkStart w:id="176" w:name="page28"/>
      <w:bookmarkEnd w:id="176"/>
      <w:r w:rsidRPr="001F339B">
        <w:rPr>
          <w:rFonts w:ascii="Times New Roman" w:eastAsia="Times New Roman" w:hAnsi="Times New Roman" w:cs="Times New Roman"/>
          <w:sz w:val="28"/>
          <w:szCs w:val="28"/>
          <w:lang w:val="uk-UA" w:eastAsia="uk-UA"/>
        </w:rPr>
        <w:t xml:space="preserve"> мережі. Більшість існуючих хостових і мережевих СОВ мають монолітну структуру, що не дозволяє ефективно розподілити функціонал по вузлах обчислювальної мережі.</w:t>
      </w:r>
      <w:bookmarkStart w:id="177" w:name="_Toc535961104"/>
    </w:p>
    <w:p w:rsidR="001F339B" w:rsidRPr="00D732FA" w:rsidRDefault="001F339B" w:rsidP="00D732FA">
      <w:pPr>
        <w:spacing w:after="0" w:line="349" w:lineRule="auto"/>
        <w:ind w:firstLine="708"/>
        <w:jc w:val="both"/>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b/>
          <w:sz w:val="28"/>
          <w:szCs w:val="28"/>
          <w:lang w:val="uk-UA" w:eastAsia="uk-UA"/>
        </w:rPr>
        <w:t>Виявлення атак за допомогою прихованої марковської моделі</w:t>
      </w:r>
      <w:bookmarkEnd w:id="177"/>
      <w:r w:rsidR="006F7AED">
        <w:rPr>
          <w:rFonts w:ascii="Times New Roman" w:eastAsia="Times New Roman" w:hAnsi="Times New Roman" w:cs="Times New Roman"/>
          <w:b/>
          <w:sz w:val="28"/>
          <w:szCs w:val="28"/>
          <w:lang w:val="uk-UA" w:eastAsia="uk-UA"/>
        </w:rPr>
        <w:t xml:space="preserve">. </w:t>
      </w:r>
      <w:r w:rsidRPr="001F339B">
        <w:rPr>
          <w:rFonts w:ascii="Times New Roman" w:eastAsia="Times New Roman" w:hAnsi="Times New Roman" w:cs="Times New Roman"/>
          <w:sz w:val="28"/>
          <w:szCs w:val="28"/>
          <w:lang w:val="uk-UA" w:eastAsia="uk-UA"/>
        </w:rPr>
        <w:t>Прихована марковська модель являє соб</w:t>
      </w:r>
      <w:r w:rsidR="00FF524A">
        <w:rPr>
          <w:rFonts w:ascii="Times New Roman" w:eastAsia="Times New Roman" w:hAnsi="Times New Roman" w:cs="Times New Roman"/>
          <w:sz w:val="28"/>
          <w:szCs w:val="28"/>
          <w:lang w:val="uk-UA" w:eastAsia="uk-UA"/>
        </w:rPr>
        <w:t>ою статистичну модель</w:t>
      </w:r>
      <w:r w:rsidRPr="001F339B">
        <w:rPr>
          <w:rFonts w:ascii="Times New Roman" w:eastAsia="Times New Roman" w:hAnsi="Times New Roman" w:cs="Times New Roman"/>
          <w:sz w:val="28"/>
          <w:szCs w:val="28"/>
          <w:lang w:val="uk-UA" w:eastAsia="uk-UA"/>
        </w:rPr>
        <w:t>, де система моделюється як процес Маркова з невідомими параметрами. Завдання методу полягає в оцінці прихованих параметрів, грунтуючись на спостережуваних параметрах. Послідовності подій, зібрані з нормальних операцій системи, використовуються в якості навчальних даних для оцінки параметрів прихованої марковської моделі. Після навчання прихованої марковської моделі імовірнісні оцінки використовуються в якості порогових значень для ідентифікації мережевих аномалій в тестових даних. Існують наступні проблеми використання прихованих марковських моделей для виявлення аномалій:</w:t>
      </w:r>
    </w:p>
    <w:p w:rsidR="001F339B" w:rsidRPr="001F339B" w:rsidRDefault="001F339B" w:rsidP="00FF524A">
      <w:pPr>
        <w:spacing w:after="0" w:line="12" w:lineRule="exact"/>
        <w:ind w:firstLine="567"/>
        <w:rPr>
          <w:rFonts w:ascii="Times New Roman" w:eastAsia="Times New Roman" w:hAnsi="Times New Roman" w:cs="Times New Roman"/>
          <w:sz w:val="20"/>
          <w:szCs w:val="20"/>
          <w:lang w:val="uk-UA" w:eastAsia="uk-UA"/>
        </w:rPr>
      </w:pPr>
    </w:p>
    <w:p w:rsidR="001F339B" w:rsidRPr="001F339B" w:rsidRDefault="001F339B" w:rsidP="00994830">
      <w:pPr>
        <w:numPr>
          <w:ilvl w:val="0"/>
          <w:numId w:val="28"/>
        </w:numPr>
        <w:spacing w:after="0" w:line="360" w:lineRule="auto"/>
        <w:ind w:left="0" w:firstLine="567"/>
        <w:contextualSpacing/>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проблема оцінки ймовірності того, що спостережувана послідовність була згенерована моделлю;</w:t>
      </w:r>
    </w:p>
    <w:p w:rsidR="001F339B" w:rsidRPr="001F339B" w:rsidRDefault="001F339B" w:rsidP="00994830">
      <w:pPr>
        <w:numPr>
          <w:ilvl w:val="0"/>
          <w:numId w:val="27"/>
        </w:numPr>
        <w:spacing w:after="0" w:line="360" w:lineRule="auto"/>
        <w:ind w:left="0" w:firstLine="567"/>
        <w:contextualSpacing/>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проблема побудови з даних аудиту моделі або набору моделей,</w:t>
      </w:r>
    </w:p>
    <w:p w:rsidR="001F339B" w:rsidRPr="001F339B" w:rsidRDefault="001F339B" w:rsidP="00994830">
      <w:pPr>
        <w:numPr>
          <w:ilvl w:val="0"/>
          <w:numId w:val="27"/>
        </w:numPr>
        <w:spacing w:after="0" w:line="360" w:lineRule="auto"/>
        <w:ind w:left="0" w:firstLine="567"/>
        <w:contextualSpacing/>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які б правильно описували спостерігається поведінка;</w:t>
      </w:r>
    </w:p>
    <w:p w:rsidR="001F339B" w:rsidRPr="001F339B" w:rsidRDefault="001F339B" w:rsidP="00994830">
      <w:pPr>
        <w:numPr>
          <w:ilvl w:val="0"/>
          <w:numId w:val="27"/>
        </w:numPr>
        <w:spacing w:after="0" w:line="360" w:lineRule="auto"/>
        <w:ind w:left="0" w:firstLine="567"/>
        <w:contextualSpacing/>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проблема обчислення найбільш ймовірного набору прихованих станів,</w:t>
      </w:r>
    </w:p>
    <w:p w:rsidR="001F339B" w:rsidRPr="001F339B" w:rsidRDefault="001F339B" w:rsidP="00994830">
      <w:pPr>
        <w:numPr>
          <w:ilvl w:val="0"/>
          <w:numId w:val="27"/>
        </w:numPr>
        <w:spacing w:after="0" w:line="360" w:lineRule="auto"/>
        <w:ind w:left="0" w:firstLine="567"/>
        <w:contextualSpacing/>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що призвели до отриманих спостереженнями в рамках прихованої марковської моделі.</w:t>
      </w:r>
    </w:p>
    <w:p w:rsidR="001F339B" w:rsidRPr="001F339B" w:rsidRDefault="001F339B" w:rsidP="00FF524A">
      <w:pPr>
        <w:spacing w:after="0" w:line="356" w:lineRule="auto"/>
        <w:ind w:firstLine="567"/>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При виявленні мережевих аномалій контроль трафіку формує дані, які можуть бути використані для навчання прихованої марковської моделі. Модель, побудована на основі аналізу поведінки цільової системи, є відповідн</w:t>
      </w:r>
      <w:r w:rsidR="006D68B0">
        <w:rPr>
          <w:rFonts w:ascii="Times New Roman" w:eastAsia="Times New Roman" w:hAnsi="Times New Roman" w:cs="Times New Roman"/>
          <w:sz w:val="28"/>
          <w:szCs w:val="28"/>
          <w:lang w:val="uk-UA" w:eastAsia="uk-UA"/>
        </w:rPr>
        <w:t>им поданням для профілю трафіку [43]</w:t>
      </w:r>
    </w:p>
    <w:p w:rsidR="001F339B" w:rsidRPr="001F339B" w:rsidRDefault="001F339B" w:rsidP="001F339B">
      <w:pPr>
        <w:spacing w:after="0" w:line="22" w:lineRule="exact"/>
        <w:rPr>
          <w:rFonts w:ascii="Times New Roman" w:eastAsia="Times New Roman" w:hAnsi="Times New Roman" w:cs="Times New Roman"/>
          <w:sz w:val="20"/>
          <w:szCs w:val="20"/>
          <w:lang w:val="uk-UA" w:eastAsia="uk-UA"/>
        </w:rPr>
      </w:pPr>
    </w:p>
    <w:p w:rsidR="001F339B" w:rsidRPr="001F339B" w:rsidRDefault="001F339B" w:rsidP="001F339B">
      <w:pPr>
        <w:tabs>
          <w:tab w:val="left" w:pos="709"/>
        </w:tabs>
        <w:spacing w:after="0" w:line="355" w:lineRule="auto"/>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ab/>
        <w:t>В роботі прихована марківських модель для нормального поведінки будується з журналів і даних нормального поведінки мережевий системи.</w:t>
      </w:r>
      <w:bookmarkStart w:id="178" w:name="page29"/>
      <w:bookmarkEnd w:id="178"/>
      <w:r w:rsidRPr="001F339B">
        <w:rPr>
          <w:rFonts w:ascii="Times New Roman" w:eastAsia="Times New Roman" w:hAnsi="Times New Roman" w:cs="Times New Roman"/>
          <w:sz w:val="28"/>
          <w:szCs w:val="28"/>
          <w:lang w:val="uk-UA" w:eastAsia="uk-UA"/>
        </w:rPr>
        <w:t xml:space="preserve"> Спостерігається поведінка системи аналізується для оцінки ймовірності того, що побудована модель підтримує спостерігається поведінка. Низька вірогідність підтримки вказує на аномальну поведінку.</w:t>
      </w:r>
    </w:p>
    <w:p w:rsidR="001F339B" w:rsidRPr="001F339B" w:rsidRDefault="001F339B" w:rsidP="001F339B">
      <w:pPr>
        <w:spacing w:after="0" w:line="23" w:lineRule="exact"/>
        <w:rPr>
          <w:rFonts w:ascii="Times New Roman" w:eastAsia="Times New Roman" w:hAnsi="Times New Roman" w:cs="Times New Roman"/>
          <w:sz w:val="20"/>
          <w:szCs w:val="20"/>
          <w:lang w:val="uk-UA" w:eastAsia="uk-UA"/>
        </w:rPr>
      </w:pPr>
    </w:p>
    <w:p w:rsidR="001F339B" w:rsidRPr="001F339B" w:rsidRDefault="001F339B" w:rsidP="00994830">
      <w:pPr>
        <w:numPr>
          <w:ilvl w:val="0"/>
          <w:numId w:val="14"/>
        </w:numPr>
        <w:tabs>
          <w:tab w:val="left" w:pos="1020"/>
        </w:tabs>
        <w:spacing w:after="0" w:line="356" w:lineRule="auto"/>
        <w:ind w:firstLine="707"/>
        <w:jc w:val="both"/>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роботі [</w:t>
      </w:r>
      <w:r w:rsidR="007C6D2D" w:rsidRPr="007C6D2D">
        <w:rPr>
          <w:rFonts w:ascii="Times New Roman" w:eastAsia="Times New Roman" w:hAnsi="Times New Roman" w:cs="Times New Roman"/>
          <w:sz w:val="28"/>
          <w:szCs w:val="28"/>
          <w:lang w:eastAsia="uk-UA"/>
        </w:rPr>
        <w:t>43</w:t>
      </w:r>
      <w:r w:rsidRPr="001F339B">
        <w:rPr>
          <w:rFonts w:ascii="Times New Roman" w:eastAsia="Times New Roman" w:hAnsi="Times New Roman" w:cs="Times New Roman"/>
          <w:sz w:val="28"/>
          <w:szCs w:val="28"/>
          <w:lang w:val="uk-UA" w:eastAsia="uk-UA"/>
        </w:rPr>
        <w:t>] описується застосування прихованої марковської моделі для виявлення аномалій з використанням профілю послідовностей системних викликів і shell-команд. При навчанні модель обчислює ймовірність вибірки спостерігається послідовності. Граничні значення ймовірності формуються на основі мінімальної ймовірності серед всіх послідовностей в учнів даних і використовуються для розмежування між нормальним і аномальним поведінкою. Головним обмеженням даного підходу є слабка узагальнення, що може привести до блокування користувачів, неоднозначно визначених у даній системі.</w:t>
      </w:r>
    </w:p>
    <w:p w:rsidR="001F339B" w:rsidRPr="001F339B" w:rsidRDefault="001F339B" w:rsidP="00FF524A">
      <w:pPr>
        <w:spacing w:after="0" w:line="360" w:lineRule="auto"/>
        <w:ind w:firstLine="567"/>
        <w:jc w:val="both"/>
        <w:rPr>
          <w:rFonts w:ascii="Times New Roman" w:eastAsia="Times New Roman" w:hAnsi="Times New Roman" w:cs="Times New Roman"/>
          <w:sz w:val="20"/>
          <w:szCs w:val="20"/>
          <w:lang w:val="uk-UA" w:eastAsia="uk-UA"/>
        </w:rPr>
      </w:pPr>
      <w:bookmarkStart w:id="179" w:name="_Toc535961105"/>
      <w:r w:rsidRPr="001F339B">
        <w:rPr>
          <w:rFonts w:ascii="Times New Roman" w:eastAsia="Times New Roman" w:hAnsi="Times New Roman" w:cs="Times New Roman"/>
          <w:b/>
          <w:sz w:val="28"/>
          <w:lang w:val="uk-UA" w:eastAsia="uk-UA"/>
        </w:rPr>
        <w:t>Виявлення атак за допомогою байесовских мереж</w:t>
      </w:r>
      <w:bookmarkEnd w:id="179"/>
      <w:r w:rsidR="00FF524A">
        <w:rPr>
          <w:rFonts w:ascii="Times New Roman" w:eastAsia="Times New Roman" w:hAnsi="Times New Roman" w:cs="Times New Roman"/>
          <w:b/>
          <w:sz w:val="28"/>
          <w:lang w:val="uk-UA" w:eastAsia="uk-UA"/>
        </w:rPr>
        <w:t xml:space="preserve">. </w:t>
      </w:r>
      <w:r w:rsidRPr="001F339B">
        <w:rPr>
          <w:rFonts w:ascii="Times New Roman" w:eastAsia="Times New Roman" w:hAnsi="Times New Roman" w:cs="Times New Roman"/>
          <w:sz w:val="28"/>
          <w:szCs w:val="28"/>
          <w:lang w:val="uk-UA" w:eastAsia="uk-UA"/>
        </w:rPr>
        <w:t>Байєсова мережа являє собою модель, яка кодує імовірнісні взаємозв'язку між змінними. При використанні в поєднанні зі статистичними методами, байєсовські мережі мають такі переваги для аналізу даних:</w:t>
      </w:r>
    </w:p>
    <w:p w:rsidR="001F339B" w:rsidRPr="001F339B" w:rsidRDefault="001F339B" w:rsidP="00994830">
      <w:pPr>
        <w:numPr>
          <w:ilvl w:val="0"/>
          <w:numId w:val="29"/>
        </w:numPr>
        <w:spacing w:after="0" w:line="360" w:lineRule="auto"/>
        <w:ind w:left="0" w:firstLine="567"/>
        <w:contextualSpacing/>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байєсовські мережі застосовні для обробки даних з пропусками,</w:t>
      </w:r>
    </w:p>
    <w:p w:rsidR="001F339B" w:rsidRPr="001F339B" w:rsidRDefault="001F339B" w:rsidP="00994830">
      <w:pPr>
        <w:numPr>
          <w:ilvl w:val="0"/>
          <w:numId w:val="29"/>
        </w:numPr>
        <w:spacing w:after="0" w:line="360" w:lineRule="auto"/>
        <w:ind w:left="0" w:firstLine="567"/>
        <w:contextualSpacing/>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оскільки розглядається тільки взаємозалежність між змінними;\</w:t>
      </w:r>
    </w:p>
    <w:p w:rsidR="001F339B" w:rsidRPr="001F339B" w:rsidRDefault="001F339B" w:rsidP="00994830">
      <w:pPr>
        <w:numPr>
          <w:ilvl w:val="0"/>
          <w:numId w:val="29"/>
        </w:numPr>
        <w:spacing w:after="0" w:line="360" w:lineRule="auto"/>
        <w:ind w:left="0" w:firstLine="567"/>
        <w:contextualSpacing/>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байєсовські мережі можуть представляти причинно-наслідкові зв'язки і можуть застосовуватися для прогнозування наслідків дії;</w:t>
      </w:r>
    </w:p>
    <w:p w:rsidR="001F339B" w:rsidRPr="001F339B" w:rsidRDefault="001F339B" w:rsidP="00994830">
      <w:pPr>
        <w:numPr>
          <w:ilvl w:val="0"/>
          <w:numId w:val="29"/>
        </w:numPr>
        <w:spacing w:after="0" w:line="360" w:lineRule="auto"/>
        <w:ind w:left="0" w:firstLine="567"/>
        <w:contextualSpacing/>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байєсовські мережі можуть бути використані для вирішення завдань моделювання, де є необхідність об'єднати попередні знання з даними.</w:t>
      </w:r>
    </w:p>
    <w:p w:rsidR="001F339B" w:rsidRPr="001F339B" w:rsidRDefault="001F339B" w:rsidP="001F339B">
      <w:pPr>
        <w:spacing w:after="0" w:line="356" w:lineRule="auto"/>
        <w:ind w:firstLine="708"/>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Основний метод передбачає незалежність серед атрибутів. Кілька варіантів застосування байесовских мереж були запропоновані для виявлення мережевих аномалій. Більшість методів направлено на формування умовних залежностей між атрибутами з використанням складних мереж</w:t>
      </w:r>
      <w:bookmarkStart w:id="180" w:name="page30"/>
      <w:bookmarkEnd w:id="180"/>
      <w:r w:rsidRPr="001F339B">
        <w:rPr>
          <w:rFonts w:ascii="Times New Roman" w:eastAsia="Times New Roman" w:hAnsi="Times New Roman" w:cs="Times New Roman"/>
          <w:sz w:val="28"/>
          <w:szCs w:val="28"/>
          <w:lang w:val="uk-UA" w:eastAsia="uk-UA"/>
        </w:rPr>
        <w:t xml:space="preserve"> Байеса. Байєсовські методи часто використовуються в процедурі класифікації і придушення помилкових спрацьовувань.</w:t>
      </w:r>
    </w:p>
    <w:p w:rsidR="001F339B" w:rsidRPr="001F339B" w:rsidRDefault="001F339B" w:rsidP="001F339B">
      <w:pPr>
        <w:spacing w:after="0" w:line="29" w:lineRule="exact"/>
        <w:rPr>
          <w:rFonts w:ascii="Times New Roman" w:eastAsia="Times New Roman" w:hAnsi="Times New Roman" w:cs="Times New Roman"/>
          <w:sz w:val="20"/>
          <w:szCs w:val="20"/>
          <w:lang w:val="uk-UA" w:eastAsia="uk-UA"/>
        </w:rPr>
      </w:pPr>
    </w:p>
    <w:p w:rsidR="001F339B" w:rsidRPr="001F339B" w:rsidRDefault="001F339B" w:rsidP="001F339B">
      <w:pPr>
        <w:spacing w:after="0" w:line="357" w:lineRule="auto"/>
        <w:ind w:firstLine="708"/>
        <w:jc w:val="both"/>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Для виявлення вторгнень або прогнозування поведінки порушника байєсовські мережі можуть бути ефективними в деяких випадках, але в загальному випадку точність цього методу залежить від припущень, пов'язаних з поведінкової моделлю цільової системи. Таким чином, будь-яка значна відхилення від припущень призведе до зменшення точності виявлення</w:t>
      </w:r>
      <w:r w:rsidR="007C6D2D" w:rsidRPr="007C6D2D">
        <w:rPr>
          <w:rFonts w:ascii="Times New Roman" w:eastAsia="Times New Roman" w:hAnsi="Times New Roman" w:cs="Times New Roman"/>
          <w:sz w:val="28"/>
          <w:szCs w:val="28"/>
          <w:lang w:eastAsia="uk-UA"/>
        </w:rPr>
        <w:t xml:space="preserve"> [43]</w:t>
      </w:r>
      <w:r w:rsidRPr="001F339B">
        <w:rPr>
          <w:rFonts w:ascii="Times New Roman" w:eastAsia="Times New Roman" w:hAnsi="Times New Roman" w:cs="Times New Roman"/>
          <w:sz w:val="28"/>
          <w:szCs w:val="28"/>
          <w:lang w:val="uk-UA" w:eastAsia="uk-UA"/>
        </w:rPr>
        <w:t>.</w:t>
      </w:r>
    </w:p>
    <w:p w:rsidR="001F339B" w:rsidRPr="002673A9" w:rsidRDefault="001F339B" w:rsidP="002673A9">
      <w:pPr>
        <w:spacing w:after="0" w:line="360" w:lineRule="auto"/>
        <w:ind w:firstLine="567"/>
        <w:jc w:val="both"/>
        <w:rPr>
          <w:rFonts w:ascii="Times New Roman" w:eastAsia="Times New Roman" w:hAnsi="Times New Roman" w:cs="Times New Roman"/>
          <w:sz w:val="20"/>
          <w:szCs w:val="20"/>
          <w:lang w:val="uk-UA" w:eastAsia="uk-UA"/>
        </w:rPr>
      </w:pPr>
      <w:bookmarkStart w:id="181" w:name="_Toc535961106"/>
      <w:r w:rsidRPr="002673A9">
        <w:rPr>
          <w:rFonts w:ascii="Times New Roman" w:eastAsia="Times New Roman" w:hAnsi="Times New Roman" w:cs="Times New Roman"/>
          <w:b/>
          <w:sz w:val="28"/>
          <w:lang w:val="uk-UA" w:eastAsia="uk-UA"/>
        </w:rPr>
        <w:t>Виявлення атак за допомогою методів кластеризації</w:t>
      </w:r>
      <w:bookmarkEnd w:id="181"/>
      <w:r w:rsidR="00FF524A" w:rsidRPr="002673A9">
        <w:rPr>
          <w:rFonts w:ascii="Times New Roman" w:eastAsia="Times New Roman" w:hAnsi="Times New Roman" w:cs="Times New Roman"/>
          <w:b/>
          <w:sz w:val="28"/>
          <w:lang w:val="uk-UA" w:eastAsia="uk-UA"/>
        </w:rPr>
        <w:t xml:space="preserve">. </w:t>
      </w:r>
      <w:r w:rsidRPr="002673A9">
        <w:rPr>
          <w:rFonts w:ascii="Times New Roman" w:eastAsia="Times New Roman" w:hAnsi="Times New Roman" w:cs="Times New Roman"/>
          <w:sz w:val="28"/>
          <w:szCs w:val="28"/>
          <w:lang w:val="uk-UA" w:eastAsia="uk-UA"/>
        </w:rPr>
        <w:t>Методи кластеризації групують дані в кластери на підставі схожості об'єктів. Більшість методів кластеризації починається з вибору центральної точки для кожного кластера, а безліч елементів розподіляються по кластерам. Після цього центри коригуються, а елементи перерозподіляються. Кластеризація дозволяє вивчити і виявити аномалії, не вимагаючи явного безлічі класів або типів аномалій, тобто для виявлення аномалій за допомогою методів кластеризації може не турбуватися навчальну множину. Кластеризація досить широко застосовується для виявлення мережевих аномалій.</w:t>
      </w:r>
    </w:p>
    <w:p w:rsidR="001F339B" w:rsidRPr="001F339B" w:rsidRDefault="00EB5C8A" w:rsidP="002673A9">
      <w:pPr>
        <w:tabs>
          <w:tab w:val="left" w:pos="1077"/>
        </w:tabs>
        <w:spacing w:after="0" w:line="360" w:lineRule="auto"/>
        <w:ind w:firstLine="56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В </w:t>
      </w:r>
      <w:r w:rsidR="001F339B" w:rsidRPr="001F339B">
        <w:rPr>
          <w:rFonts w:ascii="Times New Roman" w:eastAsia="Times New Roman" w:hAnsi="Times New Roman" w:cs="Times New Roman"/>
          <w:sz w:val="28"/>
          <w:szCs w:val="28"/>
          <w:lang w:val="uk-UA" w:eastAsia="uk-UA"/>
        </w:rPr>
        <w:t>дослідженні [18] після проведення кластеризації на навчальній множині на основі зумовлених критеріїв кластерам присвоюються мітки - нормальний трафік або відомі класи атак. Система формує профілі для цих двох класів. Відібрані точки кластерів використовуються для побудови класифікаторів. При реальній роботі системи виявлення аналізований фрагмент трафіку класифікується як нормальна або аномальний.</w:t>
      </w:r>
    </w:p>
    <w:p w:rsidR="001F339B" w:rsidRPr="001F339B" w:rsidRDefault="001F339B" w:rsidP="002673A9">
      <w:pPr>
        <w:spacing w:after="0" w:line="24" w:lineRule="exact"/>
        <w:ind w:firstLine="567"/>
        <w:rPr>
          <w:rFonts w:ascii="Times New Roman" w:eastAsia="Times New Roman" w:hAnsi="Times New Roman" w:cs="Times New Roman"/>
          <w:sz w:val="28"/>
          <w:szCs w:val="28"/>
          <w:lang w:val="uk-UA" w:eastAsia="uk-UA"/>
        </w:rPr>
      </w:pPr>
    </w:p>
    <w:p w:rsidR="00D732FA" w:rsidRDefault="001F339B" w:rsidP="00D732FA">
      <w:pPr>
        <w:spacing w:after="0" w:line="354" w:lineRule="auto"/>
        <w:ind w:firstLine="567"/>
        <w:jc w:val="both"/>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Виявлення невідомих мережевих атак найчастіше будується саме на методах кластеризації. Однорідні групи зі схожими характеристиками або кластери формуються шляхом розбиття набору елементів без будь-яких позначок.</w:t>
      </w:r>
      <w:r w:rsidR="00D732FA">
        <w:rPr>
          <w:rFonts w:ascii="Times New Roman" w:eastAsia="Times New Roman" w:hAnsi="Times New Roman" w:cs="Times New Roman"/>
          <w:sz w:val="28"/>
          <w:szCs w:val="28"/>
          <w:lang w:val="uk-UA" w:eastAsia="uk-UA"/>
        </w:rPr>
        <w:t xml:space="preserve"> </w:t>
      </w:r>
    </w:p>
    <w:p w:rsidR="001F339B" w:rsidRPr="001F339B" w:rsidRDefault="00D732FA" w:rsidP="00D732FA">
      <w:pPr>
        <w:spacing w:after="0" w:line="354" w:lineRule="auto"/>
        <w:ind w:firstLine="56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В </w:t>
      </w:r>
      <w:r w:rsidR="001F339B" w:rsidRPr="001F339B">
        <w:rPr>
          <w:rFonts w:ascii="Times New Roman" w:eastAsia="Times New Roman" w:hAnsi="Times New Roman" w:cs="Times New Roman"/>
          <w:sz w:val="28"/>
          <w:szCs w:val="28"/>
          <w:lang w:val="uk-UA" w:eastAsia="uk-UA"/>
        </w:rPr>
        <w:t>системі вкрай важливо правильно визначити кластери, щоб максимально віддалити їх від викидів. Кінцева мета даних методів полягає у визначенні ступеня відхилення викидів від кластерів. За допомогою простого порівняння з пороговим значенням викиди з високим ступенем відхилення від кластерів позначаються як аномалії.</w:t>
      </w:r>
    </w:p>
    <w:p w:rsidR="001F339B" w:rsidRPr="001F339B" w:rsidRDefault="001F339B" w:rsidP="002673A9">
      <w:pPr>
        <w:spacing w:after="0" w:line="360" w:lineRule="auto"/>
        <w:ind w:firstLine="567"/>
        <w:jc w:val="both"/>
        <w:rPr>
          <w:rFonts w:ascii="Times New Roman" w:eastAsia="Times New Roman" w:hAnsi="Times New Roman" w:cs="Times New Roman"/>
          <w:sz w:val="28"/>
          <w:szCs w:val="28"/>
          <w:lang w:eastAsia="uk-UA"/>
        </w:rPr>
      </w:pPr>
      <w:bookmarkStart w:id="182" w:name="_Toc535961107"/>
      <w:r w:rsidRPr="001F339B">
        <w:rPr>
          <w:rFonts w:ascii="Times New Roman" w:eastAsia="Times New Roman" w:hAnsi="Times New Roman" w:cs="Times New Roman"/>
          <w:b/>
          <w:sz w:val="28"/>
          <w:lang w:val="uk-UA" w:eastAsia="uk-UA"/>
        </w:rPr>
        <w:t>Виявлення атак за допомогою методу опорних векторів</w:t>
      </w:r>
      <w:bookmarkEnd w:id="182"/>
      <w:r w:rsidR="002673A9">
        <w:rPr>
          <w:rFonts w:ascii="Times New Roman" w:eastAsia="Times New Roman" w:hAnsi="Times New Roman" w:cs="Times New Roman"/>
          <w:b/>
          <w:sz w:val="28"/>
          <w:lang w:val="uk-UA" w:eastAsia="uk-UA"/>
        </w:rPr>
        <w:t xml:space="preserve">. </w:t>
      </w:r>
      <w:r w:rsidRPr="001F339B">
        <w:rPr>
          <w:rFonts w:ascii="Times New Roman" w:eastAsia="Times New Roman" w:hAnsi="Times New Roman" w:cs="Times New Roman"/>
          <w:sz w:val="28"/>
          <w:szCs w:val="28"/>
          <w:lang w:val="uk-UA" w:eastAsia="uk-UA"/>
        </w:rPr>
        <w:t>Метод опорних векторів є одним з найбільш популярних методів класифікації. Метод будує оптимальну гіперплощину в просторі характеристик: w · x - b = 0, що розділяє нормальні і аномальні елементи. У підсумку завдання можна звести до квадратичного програмування:</w:t>
      </w:r>
    </w:p>
    <w:p w:rsidR="001F339B" w:rsidRPr="001F339B" w:rsidRDefault="001F339B" w:rsidP="001F339B">
      <w:pPr>
        <w:spacing w:after="0" w:line="356" w:lineRule="auto"/>
        <w:ind w:left="1" w:firstLine="708"/>
        <w:jc w:val="both"/>
        <w:rPr>
          <w:rFonts w:ascii="Times New Roman" w:eastAsia="Times New Roman" w:hAnsi="Times New Roman" w:cs="Times New Roman"/>
          <w:sz w:val="28"/>
          <w:szCs w:val="28"/>
          <w:lang w:val="en-US" w:eastAsia="uk-UA"/>
        </w:rPr>
      </w:pPr>
      <m:oMathPara>
        <m:oMath>
          <m:r>
            <w:rPr>
              <w:rFonts w:ascii="Cambria Math" w:eastAsia="Times New Roman" w:hAnsi="Cambria Math" w:cs="Times New Roman"/>
              <w:sz w:val="28"/>
              <w:szCs w:val="28"/>
              <w:lang w:val="en-US" w:eastAsia="uk-UA"/>
            </w:rPr>
            <m:t>min</m:t>
          </m:r>
          <m:d>
            <m:dPr>
              <m:begChr m:val="‖"/>
              <m:endChr m:val=""/>
              <m:ctrlPr>
                <w:rPr>
                  <w:rFonts w:ascii="Cambria Math" w:eastAsia="Times New Roman" w:hAnsi="Cambria Math" w:cs="Times New Roman"/>
                  <w:i/>
                  <w:sz w:val="28"/>
                  <w:szCs w:val="28"/>
                  <w:lang w:val="en-US" w:eastAsia="uk-UA"/>
                </w:rPr>
              </m:ctrlPr>
            </m:dPr>
            <m:e>
              <m:sSubSup>
                <m:sSubSupPr>
                  <m:ctrlPr>
                    <w:rPr>
                      <w:rFonts w:ascii="Cambria Math" w:eastAsia="Times New Roman" w:hAnsi="Cambria Math" w:cs="Times New Roman"/>
                      <w:i/>
                      <w:sz w:val="28"/>
                      <w:szCs w:val="28"/>
                      <w:lang w:val="en-US" w:eastAsia="uk-UA"/>
                    </w:rPr>
                  </m:ctrlPr>
                </m:sSubSupPr>
                <m:e>
                  <m:r>
                    <w:rPr>
                      <w:rFonts w:ascii="Cambria Math" w:eastAsia="Times New Roman" w:hAnsi="Cambria Math" w:cs="Times New Roman"/>
                      <w:sz w:val="28"/>
                      <w:szCs w:val="28"/>
                      <w:lang w:val="en-US" w:eastAsia="uk-UA"/>
                    </w:rPr>
                    <m:t>w||</m:t>
                  </m:r>
                </m:e>
                <m:sub>
                  <m:r>
                    <w:rPr>
                      <w:rFonts w:ascii="Cambria Math" w:eastAsia="Times New Roman" w:hAnsi="Cambria Math" w:cs="Times New Roman"/>
                      <w:sz w:val="28"/>
                      <w:szCs w:val="28"/>
                      <w:lang w:val="en-US" w:eastAsia="uk-UA"/>
                    </w:rPr>
                    <m:t>H</m:t>
                  </m:r>
                </m:sub>
                <m:sup>
                  <m:r>
                    <w:rPr>
                      <w:rFonts w:ascii="Cambria Math" w:eastAsia="Times New Roman" w:hAnsi="Cambria Math" w:cs="Times New Roman"/>
                      <w:sz w:val="28"/>
                      <w:szCs w:val="28"/>
                      <w:lang w:val="en-US" w:eastAsia="uk-UA"/>
                    </w:rPr>
                    <m:t>2</m:t>
                  </m:r>
                </m:sup>
              </m:sSubSup>
              <m:r>
                <w:rPr>
                  <w:rFonts w:ascii="Cambria Math" w:eastAsia="Times New Roman" w:hAnsi="Cambria Math" w:cs="Times New Roman"/>
                  <w:sz w:val="28"/>
                  <w:szCs w:val="28"/>
                  <w:lang w:val="en-US" w:eastAsia="uk-UA"/>
                </w:rPr>
                <m:t xml:space="preserve">/2 </m:t>
              </m:r>
            </m:e>
          </m:d>
          <m:r>
            <w:rPr>
              <w:rFonts w:ascii="Cambria Math" w:eastAsia="Times New Roman" w:hAnsi="Cambria Math" w:cs="Times New Roman"/>
              <w:sz w:val="28"/>
              <w:szCs w:val="28"/>
              <w:lang w:val="en-US" w:eastAsia="uk-UA"/>
            </w:rPr>
            <m:t>+C</m:t>
          </m:r>
          <m:nary>
            <m:naryPr>
              <m:chr m:val="∑"/>
              <m:limLoc m:val="undOvr"/>
              <m:ctrlPr>
                <w:rPr>
                  <w:rFonts w:ascii="Cambria Math" w:eastAsia="Times New Roman" w:hAnsi="Cambria Math" w:cs="Times New Roman"/>
                  <w:i/>
                  <w:sz w:val="28"/>
                  <w:szCs w:val="28"/>
                  <w:lang w:val="en-US" w:eastAsia="uk-UA"/>
                </w:rPr>
              </m:ctrlPr>
            </m:naryPr>
            <m:sub>
              <m:r>
                <w:rPr>
                  <w:rFonts w:ascii="Cambria Math" w:eastAsia="Times New Roman" w:hAnsi="Cambria Math" w:cs="Times New Roman"/>
                  <w:sz w:val="28"/>
                  <w:szCs w:val="28"/>
                  <w:lang w:val="en-US" w:eastAsia="uk-UA"/>
                </w:rPr>
                <m:t>i=1</m:t>
              </m:r>
            </m:sub>
            <m:sup>
              <m:r>
                <w:rPr>
                  <w:rFonts w:ascii="Cambria Math" w:eastAsia="Times New Roman" w:hAnsi="Cambria Math" w:cs="Times New Roman"/>
                  <w:sz w:val="28"/>
                  <w:szCs w:val="28"/>
                  <w:lang w:val="en-US" w:eastAsia="uk-UA"/>
                </w:rPr>
                <m:t>N</m:t>
              </m:r>
            </m:sup>
            <m:e>
              <m:sSub>
                <m:sSubPr>
                  <m:ctrlPr>
                    <w:rPr>
                      <w:rFonts w:ascii="Cambria Math" w:eastAsia="Times New Roman" w:hAnsi="Cambria Math" w:cs="Times New Roman"/>
                      <w:i/>
                      <w:sz w:val="28"/>
                      <w:szCs w:val="28"/>
                      <w:lang w:val="en-US" w:eastAsia="uk-UA"/>
                    </w:rPr>
                  </m:ctrlPr>
                </m:sSubPr>
                <m:e>
                  <m:r>
                    <w:rPr>
                      <w:rFonts w:ascii="Cambria Math" w:eastAsia="Times New Roman" w:hAnsi="Cambria Math" w:cs="Times New Roman"/>
                      <w:sz w:val="28"/>
                      <w:szCs w:val="28"/>
                      <w:lang w:val="en-US" w:eastAsia="uk-UA"/>
                    </w:rPr>
                    <m:t>ξ</m:t>
                  </m:r>
                </m:e>
                <m:sub>
                  <m:r>
                    <w:rPr>
                      <w:rFonts w:ascii="Cambria Math" w:eastAsia="Times New Roman" w:hAnsi="Cambria Math" w:cs="Times New Roman"/>
                      <w:sz w:val="28"/>
                      <w:szCs w:val="28"/>
                      <w:lang w:val="en-US" w:eastAsia="uk-UA"/>
                    </w:rPr>
                    <m:t>i</m:t>
                  </m:r>
                </m:sub>
              </m:sSub>
            </m:e>
          </m:nary>
        </m:oMath>
      </m:oMathPara>
    </w:p>
    <w:p w:rsidR="001F339B" w:rsidRPr="001F339B" w:rsidRDefault="001F339B" w:rsidP="001F339B">
      <w:pPr>
        <w:spacing w:after="0" w:line="356" w:lineRule="auto"/>
        <w:ind w:left="1" w:firstLine="708"/>
        <w:jc w:val="both"/>
        <w:rPr>
          <w:rFonts w:ascii="Times New Roman" w:eastAsia="Times New Roman" w:hAnsi="Times New Roman" w:cs="Times New Roman"/>
          <w:sz w:val="20"/>
          <w:szCs w:val="20"/>
          <w:lang w:eastAsia="uk-UA"/>
        </w:rPr>
      </w:pPr>
      <w:r w:rsidRPr="001F339B">
        <w:rPr>
          <w:rFonts w:ascii="Times New Roman" w:eastAsia="Times New Roman" w:hAnsi="Times New Roman" w:cs="Times New Roman"/>
          <w:sz w:val="28"/>
          <w:szCs w:val="28"/>
          <w:lang w:val="uk-UA" w:eastAsia="uk-UA"/>
        </w:rPr>
        <w:t>при</w:t>
      </w:r>
      <w:r w:rsidRPr="001F339B">
        <w:rPr>
          <w:rFonts w:ascii="Times New Roman" w:eastAsia="Times New Roman" w:hAnsi="Times New Roman" w:cs="Times New Roman"/>
          <w:sz w:val="28"/>
          <w:szCs w:val="28"/>
          <w:lang w:eastAsia="uk-UA"/>
        </w:rPr>
        <w:t xml:space="preserve"> </w:t>
      </w:r>
      <m:oMath>
        <m:sSub>
          <m:sSubPr>
            <m:ctrlPr>
              <w:rPr>
                <w:rFonts w:ascii="Cambria Math" w:eastAsia="Times New Roman" w:hAnsi="Cambria Math" w:cs="Times New Roman"/>
                <w:i/>
                <w:sz w:val="28"/>
                <w:szCs w:val="28"/>
                <w:lang w:val="en-US" w:eastAsia="uk-UA"/>
              </w:rPr>
            </m:ctrlPr>
          </m:sSubPr>
          <m:e>
            <m:r>
              <w:rPr>
                <w:rFonts w:ascii="Cambria Math" w:eastAsia="Times New Roman" w:hAnsi="Cambria Math" w:cs="Times New Roman"/>
                <w:sz w:val="28"/>
                <w:szCs w:val="28"/>
                <w:lang w:val="en-US" w:eastAsia="uk-UA"/>
              </w:rPr>
              <m:t>c</m:t>
            </m:r>
          </m:e>
          <m:sub>
            <m:r>
              <w:rPr>
                <w:rFonts w:ascii="Cambria Math" w:eastAsia="Times New Roman" w:hAnsi="Cambria Math" w:cs="Times New Roman"/>
                <w:sz w:val="28"/>
                <w:szCs w:val="28"/>
                <w:lang w:val="en-US" w:eastAsia="uk-UA"/>
              </w:rPr>
              <m:t>i</m:t>
            </m:r>
          </m:sub>
        </m:sSub>
        <m:d>
          <m:dPr>
            <m:ctrlPr>
              <w:rPr>
                <w:rFonts w:ascii="Cambria Math" w:eastAsia="Times New Roman" w:hAnsi="Cambria Math" w:cs="Times New Roman"/>
                <w:i/>
                <w:sz w:val="28"/>
                <w:szCs w:val="28"/>
                <w:lang w:val="en-US" w:eastAsia="uk-UA"/>
              </w:rPr>
            </m:ctrlPr>
          </m:dPr>
          <m:e>
            <m:r>
              <w:rPr>
                <w:rFonts w:ascii="Cambria Math" w:eastAsia="Times New Roman" w:hAnsi="Cambria Math" w:cs="Times New Roman"/>
                <w:sz w:val="28"/>
                <w:szCs w:val="28"/>
                <w:lang w:val="en-US" w:eastAsia="uk-UA"/>
              </w:rPr>
              <m:t>w</m:t>
            </m:r>
            <m:sSub>
              <m:sSubPr>
                <m:ctrlPr>
                  <w:rPr>
                    <w:rFonts w:ascii="Cambria Math" w:eastAsia="Times New Roman" w:hAnsi="Cambria Math" w:cs="Times New Roman"/>
                    <w:i/>
                    <w:sz w:val="28"/>
                    <w:szCs w:val="28"/>
                    <w:lang w:val="en-US" w:eastAsia="uk-UA"/>
                  </w:rPr>
                </m:ctrlPr>
              </m:sSubPr>
              <m:e>
                <m:r>
                  <w:rPr>
                    <w:rFonts w:ascii="Cambria Math" w:eastAsia="Times New Roman" w:hAnsi="Cambria Math" w:cs="Times New Roman"/>
                    <w:sz w:val="28"/>
                    <w:szCs w:val="28"/>
                    <w:lang w:val="en-US" w:eastAsia="uk-UA"/>
                  </w:rPr>
                  <m:t>x</m:t>
                </m:r>
              </m:e>
              <m:sub>
                <m:r>
                  <w:rPr>
                    <w:rFonts w:ascii="Cambria Math" w:eastAsia="Times New Roman" w:hAnsi="Cambria Math" w:cs="Times New Roman"/>
                    <w:sz w:val="28"/>
                    <w:szCs w:val="28"/>
                    <w:lang w:val="en-US" w:eastAsia="uk-UA"/>
                  </w:rPr>
                  <m:t>i</m:t>
                </m:r>
              </m:sub>
            </m:sSub>
            <m:r>
              <w:rPr>
                <w:rFonts w:ascii="Cambria Math" w:eastAsia="Times New Roman" w:hAnsi="Cambria Math" w:cs="Times New Roman"/>
                <w:sz w:val="28"/>
                <w:szCs w:val="28"/>
                <w:lang w:eastAsia="uk-UA"/>
              </w:rPr>
              <m:t>-</m:t>
            </m:r>
            <m:r>
              <w:rPr>
                <w:rFonts w:ascii="Cambria Math" w:eastAsia="Times New Roman" w:hAnsi="Cambria Math" w:cs="Times New Roman"/>
                <w:sz w:val="28"/>
                <w:szCs w:val="28"/>
                <w:lang w:val="en-US" w:eastAsia="uk-UA"/>
              </w:rPr>
              <m:t>b</m:t>
            </m:r>
          </m:e>
        </m:d>
        <m:r>
          <w:rPr>
            <w:rFonts w:ascii="Cambria Math" w:eastAsia="Times New Roman" w:hAnsi="Cambria Math" w:cs="Times New Roman"/>
            <w:sz w:val="28"/>
            <w:szCs w:val="28"/>
            <w:lang w:eastAsia="uk-UA"/>
          </w:rPr>
          <m:t>≥1-</m:t>
        </m:r>
        <m:sSub>
          <m:sSubPr>
            <m:ctrlPr>
              <w:rPr>
                <w:rFonts w:ascii="Cambria Math" w:eastAsia="Times New Roman" w:hAnsi="Cambria Math" w:cs="Times New Roman"/>
                <w:i/>
                <w:sz w:val="28"/>
                <w:szCs w:val="28"/>
                <w:lang w:val="en-US" w:eastAsia="uk-UA"/>
              </w:rPr>
            </m:ctrlPr>
          </m:sSubPr>
          <m:e>
            <m:r>
              <w:rPr>
                <w:rFonts w:ascii="Cambria Math" w:eastAsia="Times New Roman" w:hAnsi="Cambria Math" w:cs="Times New Roman"/>
                <w:sz w:val="28"/>
                <w:szCs w:val="28"/>
                <w:lang w:val="en-US" w:eastAsia="uk-UA"/>
              </w:rPr>
              <m:t>ξ</m:t>
            </m:r>
          </m:e>
          <m:sub>
            <m:r>
              <w:rPr>
                <w:rFonts w:ascii="Cambria Math" w:eastAsia="Times New Roman" w:hAnsi="Cambria Math" w:cs="Times New Roman"/>
                <w:sz w:val="28"/>
                <w:szCs w:val="28"/>
                <w:lang w:val="en-US" w:eastAsia="uk-UA"/>
              </w:rPr>
              <m:t>i</m:t>
            </m:r>
          </m:sub>
        </m:sSub>
        <m:r>
          <w:rPr>
            <w:rFonts w:ascii="Cambria Math" w:eastAsia="Times New Roman" w:hAnsi="Cambria Math" w:cs="Times New Roman"/>
            <w:sz w:val="28"/>
            <w:szCs w:val="28"/>
            <w:lang w:eastAsia="uk-UA"/>
          </w:rPr>
          <m:t>, 1≤</m:t>
        </m:r>
        <m:r>
          <w:rPr>
            <w:rFonts w:ascii="Cambria Math" w:eastAsia="Times New Roman" w:hAnsi="Cambria Math" w:cs="Times New Roman"/>
            <w:sz w:val="28"/>
            <w:szCs w:val="28"/>
            <w:lang w:val="en-US" w:eastAsia="uk-UA"/>
          </w:rPr>
          <m:t>i</m:t>
        </m:r>
        <m:r>
          <w:rPr>
            <w:rFonts w:ascii="Cambria Math" w:eastAsia="Times New Roman" w:hAnsi="Cambria Math" w:cs="Times New Roman"/>
            <w:sz w:val="28"/>
            <w:szCs w:val="28"/>
            <w:lang w:eastAsia="uk-UA"/>
          </w:rPr>
          <m:t>≤</m:t>
        </m:r>
        <m:r>
          <w:rPr>
            <w:rFonts w:ascii="Cambria Math" w:eastAsia="Times New Roman" w:hAnsi="Cambria Math" w:cs="Times New Roman"/>
            <w:sz w:val="28"/>
            <w:szCs w:val="28"/>
            <w:lang w:val="en-US" w:eastAsia="uk-UA"/>
          </w:rPr>
          <m:t>N</m:t>
        </m:r>
      </m:oMath>
      <w:r w:rsidRPr="001F339B">
        <w:rPr>
          <w:rFonts w:ascii="Times New Roman" w:eastAsia="Times New Roman" w:hAnsi="Times New Roman" w:cs="Times New Roman"/>
          <w:sz w:val="28"/>
          <w:szCs w:val="28"/>
          <w:lang w:eastAsia="uk-UA"/>
        </w:rPr>
        <w:t xml:space="preserve"> </w:t>
      </w:r>
    </w:p>
    <w:p w:rsidR="001F339B" w:rsidRPr="001F339B" w:rsidRDefault="001F339B" w:rsidP="00D732FA">
      <w:pPr>
        <w:tabs>
          <w:tab w:val="left" w:pos="1421"/>
          <w:tab w:val="left" w:pos="5541"/>
        </w:tabs>
        <w:spacing w:after="0" w:line="240" w:lineRule="auto"/>
        <w:ind w:firstLine="709"/>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де</w:t>
      </w:r>
      <w:r w:rsidRPr="001F339B">
        <w:rPr>
          <w:rFonts w:ascii="Times New Roman" w:eastAsia="Times New Roman" w:hAnsi="Times New Roman" w:cs="Times New Roman"/>
          <w:sz w:val="20"/>
          <w:szCs w:val="20"/>
          <w:lang w:eastAsia="uk-UA"/>
        </w:rPr>
        <w:t xml:space="preserve"> </w:t>
      </w:r>
      <m:oMath>
        <m:sSub>
          <m:sSubPr>
            <m:ctrlPr>
              <w:rPr>
                <w:rFonts w:ascii="Cambria Math" w:eastAsia="Times New Roman" w:hAnsi="Cambria Math" w:cs="Times New Roman"/>
                <w:i/>
                <w:sz w:val="28"/>
                <w:szCs w:val="28"/>
                <w:lang w:val="en-US" w:eastAsia="uk-UA"/>
              </w:rPr>
            </m:ctrlPr>
          </m:sSubPr>
          <m:e>
            <m:r>
              <w:rPr>
                <w:rFonts w:ascii="Cambria Math" w:eastAsia="Times New Roman" w:hAnsi="Cambria Math" w:cs="Times New Roman"/>
                <w:sz w:val="28"/>
                <w:szCs w:val="28"/>
                <w:lang w:val="en-US" w:eastAsia="uk-UA"/>
              </w:rPr>
              <m:t>ξ</m:t>
            </m:r>
          </m:e>
          <m:sub>
            <m:r>
              <w:rPr>
                <w:rFonts w:ascii="Cambria Math" w:eastAsia="Times New Roman" w:hAnsi="Cambria Math" w:cs="Times New Roman"/>
                <w:sz w:val="28"/>
                <w:szCs w:val="28"/>
                <w:lang w:val="en-US" w:eastAsia="uk-UA"/>
              </w:rPr>
              <m:t>i</m:t>
            </m:r>
          </m:sub>
        </m:sSub>
      </m:oMath>
      <w:r w:rsidRPr="001F339B">
        <w:rPr>
          <w:rFonts w:ascii="Times New Roman" w:eastAsia="Times New Roman" w:hAnsi="Times New Roman" w:cs="Times New Roman"/>
          <w:sz w:val="28"/>
          <w:szCs w:val="28"/>
          <w:lang w:val="uk-UA" w:eastAsia="uk-UA"/>
        </w:rPr>
        <w:t>- величина помилки на об'єктах</w:t>
      </w:r>
      <w:r w:rsidRPr="001F339B">
        <w:rPr>
          <w:rFonts w:ascii="Times New Roman" w:eastAsia="Times New Roman" w:hAnsi="Times New Roman" w:cs="Times New Roman"/>
          <w:sz w:val="28"/>
          <w:szCs w:val="28"/>
          <w:lang w:eastAsia="uk-UA"/>
        </w:rPr>
        <w:t xml:space="preserve"> </w:t>
      </w:r>
      <m:oMath>
        <m:sSub>
          <m:sSubPr>
            <m:ctrlPr>
              <w:rPr>
                <w:rFonts w:ascii="Cambria Math" w:eastAsia="Times New Roman" w:hAnsi="Cambria Math" w:cs="Times New Roman"/>
                <w:i/>
                <w:sz w:val="28"/>
                <w:szCs w:val="28"/>
                <w:lang w:eastAsia="uk-UA"/>
              </w:rPr>
            </m:ctrlPr>
          </m:sSubPr>
          <m:e>
            <m:r>
              <w:rPr>
                <w:rFonts w:ascii="Cambria Math" w:eastAsia="Times New Roman" w:hAnsi="Cambria Math" w:cs="Times New Roman"/>
                <w:sz w:val="28"/>
                <w:szCs w:val="28"/>
                <w:lang w:eastAsia="uk-UA"/>
              </w:rPr>
              <m:t>x</m:t>
            </m:r>
          </m:e>
          <m:sub>
            <m:r>
              <w:rPr>
                <w:rFonts w:ascii="Cambria Math" w:eastAsia="Times New Roman" w:hAnsi="Cambria Math" w:cs="Times New Roman"/>
                <w:sz w:val="28"/>
                <w:szCs w:val="28"/>
                <w:lang w:eastAsia="uk-UA"/>
              </w:rPr>
              <m:t>i</m:t>
            </m:r>
          </m:sub>
        </m:sSub>
      </m:oMath>
      <w:r w:rsidRPr="001F339B">
        <w:rPr>
          <w:rFonts w:ascii="Times New Roman" w:eastAsia="Times New Roman" w:hAnsi="Times New Roman" w:cs="Times New Roman"/>
          <w:sz w:val="20"/>
          <w:szCs w:val="20"/>
          <w:lang w:val="uk-UA" w:eastAsia="uk-UA"/>
        </w:rPr>
        <w:tab/>
      </w:r>
      <w:r w:rsidRPr="001F339B">
        <w:rPr>
          <w:rFonts w:ascii="Times New Roman" w:eastAsia="Times New Roman" w:hAnsi="Times New Roman" w:cs="Times New Roman"/>
          <w:sz w:val="28"/>
          <w:szCs w:val="28"/>
          <w:lang w:val="uk-UA" w:eastAsia="uk-UA"/>
        </w:rPr>
        <w:t>.</w:t>
      </w:r>
    </w:p>
    <w:p w:rsidR="001F339B" w:rsidRPr="001F339B" w:rsidRDefault="001F339B" w:rsidP="002673A9">
      <w:pPr>
        <w:spacing w:after="0" w:line="258" w:lineRule="exact"/>
        <w:ind w:firstLine="567"/>
        <w:rPr>
          <w:rFonts w:ascii="Times New Roman" w:eastAsia="Times New Roman" w:hAnsi="Times New Roman" w:cs="Times New Roman"/>
          <w:sz w:val="20"/>
          <w:szCs w:val="20"/>
          <w:lang w:val="uk-UA" w:eastAsia="uk-UA"/>
        </w:rPr>
      </w:pPr>
    </w:p>
    <w:p w:rsidR="001F339B" w:rsidRPr="001F339B" w:rsidRDefault="001F339B" w:rsidP="00994830">
      <w:pPr>
        <w:numPr>
          <w:ilvl w:val="0"/>
          <w:numId w:val="15"/>
        </w:numPr>
        <w:tabs>
          <w:tab w:val="left" w:pos="1076"/>
        </w:tabs>
        <w:spacing w:after="0" w:line="349" w:lineRule="auto"/>
        <w:ind w:firstLine="567"/>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методу опорних векторів існують певні недоліки для застосування в задачі виявлення мережевих атак:</w:t>
      </w:r>
    </w:p>
    <w:p w:rsidR="001F339B" w:rsidRPr="001F339B" w:rsidRDefault="001F339B" w:rsidP="002673A9">
      <w:pPr>
        <w:spacing w:after="0" w:line="16" w:lineRule="exact"/>
        <w:ind w:firstLine="567"/>
        <w:rPr>
          <w:rFonts w:ascii="Times New Roman" w:eastAsia="Times New Roman" w:hAnsi="Times New Roman" w:cs="Times New Roman"/>
          <w:sz w:val="20"/>
          <w:szCs w:val="20"/>
          <w:lang w:val="uk-UA" w:eastAsia="uk-UA"/>
        </w:rPr>
      </w:pPr>
    </w:p>
    <w:p w:rsidR="001F339B" w:rsidRPr="001F339B" w:rsidRDefault="001F339B" w:rsidP="00994830">
      <w:pPr>
        <w:numPr>
          <w:ilvl w:val="0"/>
          <w:numId w:val="30"/>
        </w:numPr>
        <w:spacing w:after="0" w:line="349" w:lineRule="auto"/>
        <w:ind w:left="0" w:firstLine="567"/>
        <w:contextualSpacing/>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висока залежність вирішальної функції f (x) від встановлюваного заздалегідь параметра С;</w:t>
      </w:r>
      <w:bookmarkStart w:id="183" w:name="page32"/>
      <w:bookmarkEnd w:id="183"/>
    </w:p>
    <w:p w:rsidR="001F339B" w:rsidRPr="001F339B" w:rsidRDefault="001F339B" w:rsidP="00994830">
      <w:pPr>
        <w:numPr>
          <w:ilvl w:val="0"/>
          <w:numId w:val="30"/>
        </w:numPr>
        <w:spacing w:after="0" w:line="349" w:lineRule="auto"/>
        <w:ind w:left="0" w:firstLine="567"/>
        <w:contextualSpacing/>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висока чутливість до наявності шумів і викидів;</w:t>
      </w:r>
    </w:p>
    <w:p w:rsidR="001F339B" w:rsidRPr="001F339B" w:rsidRDefault="001F339B" w:rsidP="00994830">
      <w:pPr>
        <w:numPr>
          <w:ilvl w:val="0"/>
          <w:numId w:val="30"/>
        </w:numPr>
        <w:spacing w:after="0" w:line="349" w:lineRule="auto"/>
        <w:ind w:left="0" w:firstLine="567"/>
        <w:contextualSpacing/>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 xml:space="preserve">потреба в масштабуванні тренувальних даних; </w:t>
      </w:r>
    </w:p>
    <w:p w:rsidR="001F339B" w:rsidRPr="001F339B" w:rsidRDefault="001F339B" w:rsidP="00994830">
      <w:pPr>
        <w:numPr>
          <w:ilvl w:val="0"/>
          <w:numId w:val="30"/>
        </w:numPr>
        <w:spacing w:after="0" w:line="349" w:lineRule="auto"/>
        <w:ind w:left="0" w:firstLine="567"/>
        <w:contextualSpacing/>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відсутність можливості ранжувати важливість атак.</w:t>
      </w:r>
    </w:p>
    <w:p w:rsidR="001F339B" w:rsidRPr="001F339B" w:rsidRDefault="001F339B" w:rsidP="00994830">
      <w:pPr>
        <w:numPr>
          <w:ilvl w:val="0"/>
          <w:numId w:val="16"/>
        </w:numPr>
        <w:tabs>
          <w:tab w:val="left" w:pos="969"/>
        </w:tabs>
        <w:spacing w:after="0" w:line="356" w:lineRule="auto"/>
        <w:ind w:firstLine="567"/>
        <w:jc w:val="both"/>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роботі [34] розглядається система виявлення вторгнень, заснована на модифікації методу опорних векторів - додавання нечіткості. Нечіткість дозволяє скоротити число помилок першого і другого роду за рахунок більш гнучкої класифікації записів біля кордону між класами.</w:t>
      </w:r>
    </w:p>
    <w:p w:rsidR="001F339B" w:rsidRPr="001F339B" w:rsidRDefault="001F339B" w:rsidP="00EB5C8A">
      <w:pPr>
        <w:spacing w:after="0" w:line="360" w:lineRule="auto"/>
        <w:ind w:firstLine="567"/>
        <w:jc w:val="both"/>
        <w:rPr>
          <w:rFonts w:ascii="Times New Roman" w:eastAsia="Times New Roman" w:hAnsi="Times New Roman" w:cs="Times New Roman"/>
          <w:sz w:val="28"/>
          <w:szCs w:val="28"/>
          <w:lang w:val="uk-UA" w:eastAsia="uk-UA"/>
        </w:rPr>
      </w:pPr>
      <w:bookmarkStart w:id="184" w:name="_Toc535961108"/>
      <w:r w:rsidRPr="001F339B">
        <w:rPr>
          <w:rFonts w:ascii="Times New Roman" w:eastAsia="Times New Roman" w:hAnsi="Times New Roman" w:cs="Times New Roman"/>
          <w:b/>
          <w:sz w:val="28"/>
          <w:lang w:val="uk-UA" w:eastAsia="uk-UA"/>
        </w:rPr>
        <w:t>Виявлення атак за допомогою нейронних мереж</w:t>
      </w:r>
      <w:bookmarkEnd w:id="184"/>
      <w:r w:rsidR="002673A9">
        <w:rPr>
          <w:rFonts w:ascii="Times New Roman" w:eastAsia="Times New Roman" w:hAnsi="Times New Roman" w:cs="Times New Roman"/>
          <w:b/>
          <w:sz w:val="28"/>
          <w:lang w:val="uk-UA" w:eastAsia="uk-UA"/>
        </w:rPr>
        <w:t xml:space="preserve">. </w:t>
      </w:r>
      <w:r w:rsidRPr="001F339B">
        <w:rPr>
          <w:rFonts w:ascii="Times New Roman" w:eastAsia="Times New Roman" w:hAnsi="Times New Roman" w:cs="Times New Roman"/>
          <w:sz w:val="28"/>
          <w:szCs w:val="28"/>
          <w:lang w:val="uk-UA" w:eastAsia="uk-UA"/>
        </w:rPr>
        <w:t xml:space="preserve">Інтерес до штучних нейронних мереж викликаний тим фактом, що людський мозок виробляє обчислювальні операції принципово іншим чином, ніж звичайна цифрова обчислювальна машина. Нейронні мережі являють безліч інструментів для самих різних застосувань: кластеризація даних, витяг ознак, скорочення розмірності і т.д. </w:t>
      </w:r>
      <w:r w:rsidR="00797ECA">
        <w:rPr>
          <w:rFonts w:ascii="Times New Roman" w:eastAsia="Times New Roman" w:hAnsi="Times New Roman" w:cs="Times New Roman"/>
          <w:sz w:val="28"/>
          <w:szCs w:val="28"/>
          <w:lang w:val="uk-UA" w:eastAsia="uk-UA"/>
        </w:rPr>
        <w:t xml:space="preserve">В </w:t>
      </w:r>
      <w:r w:rsidR="00EB5C8A">
        <w:rPr>
          <w:rFonts w:ascii="Times New Roman" w:eastAsia="Times New Roman" w:hAnsi="Times New Roman" w:cs="Times New Roman"/>
          <w:sz w:val="28"/>
          <w:szCs w:val="28"/>
          <w:lang w:val="uk-UA" w:eastAsia="uk-UA"/>
        </w:rPr>
        <w:t>деяких випадках</w:t>
      </w:r>
      <w:r w:rsidRPr="00797ECA">
        <w:rPr>
          <w:rFonts w:ascii="Times New Roman" w:eastAsia="Times New Roman" w:hAnsi="Times New Roman" w:cs="Times New Roman"/>
          <w:sz w:val="28"/>
          <w:szCs w:val="28"/>
          <w:lang w:val="uk-UA" w:eastAsia="uk-UA"/>
        </w:rPr>
        <w:t xml:space="preserve"> застосовується модифікована версія навчання з підкріпленням для вивчення нових атак. При зустрічі нової атаки використовується зворотний зв'язок для оновлення сигнатур.</w:t>
      </w:r>
      <w:r w:rsidR="00797ECA" w:rsidRPr="00797ECA">
        <w:rPr>
          <w:rFonts w:ascii="Times New Roman" w:eastAsia="Times New Roman" w:hAnsi="Times New Roman" w:cs="Times New Roman"/>
          <w:sz w:val="28"/>
          <w:szCs w:val="28"/>
          <w:lang w:val="uk-UA" w:eastAsia="uk-UA"/>
        </w:rPr>
        <w:t xml:space="preserve"> </w:t>
      </w:r>
      <w:r w:rsidR="00EB5C8A">
        <w:rPr>
          <w:rFonts w:ascii="Times New Roman" w:eastAsia="Times New Roman" w:hAnsi="Times New Roman" w:cs="Times New Roman"/>
          <w:sz w:val="28"/>
          <w:szCs w:val="28"/>
          <w:lang w:val="uk-UA" w:eastAsia="uk-UA"/>
        </w:rPr>
        <w:t>Також</w:t>
      </w:r>
      <w:r w:rsidRPr="00797ECA">
        <w:rPr>
          <w:rFonts w:ascii="Times New Roman" w:eastAsia="Times New Roman" w:hAnsi="Times New Roman" w:cs="Times New Roman"/>
          <w:sz w:val="28"/>
          <w:szCs w:val="28"/>
          <w:lang w:val="uk-UA" w:eastAsia="uk-UA"/>
        </w:rPr>
        <w:t xml:space="preserve"> використовуються ієрархії нейронних мереж для виявлення аномалій. Нейронні мережі навчаються з використанням даних,</w:t>
      </w:r>
      <w:r w:rsidR="002673A9" w:rsidRPr="00797ECA">
        <w:rPr>
          <w:rFonts w:ascii="Times New Roman" w:eastAsia="Times New Roman" w:hAnsi="Times New Roman" w:cs="Times New Roman"/>
          <w:sz w:val="28"/>
          <w:szCs w:val="28"/>
          <w:lang w:val="uk-UA" w:eastAsia="uk-UA"/>
        </w:rPr>
        <w:t xml:space="preserve"> </w:t>
      </w:r>
      <w:r w:rsidRPr="00797ECA">
        <w:rPr>
          <w:rFonts w:ascii="Times New Roman" w:eastAsia="Times New Roman" w:hAnsi="Times New Roman" w:cs="Times New Roman"/>
          <w:sz w:val="28"/>
          <w:szCs w:val="28"/>
          <w:lang w:val="uk-UA" w:eastAsia="uk-UA"/>
        </w:rPr>
        <w:t xml:space="preserve">які охоплюють нормальний простір і здатні розпізнавати невідомі атаки. </w:t>
      </w:r>
    </w:p>
    <w:p w:rsidR="001F339B" w:rsidRPr="001F339B" w:rsidRDefault="001F339B" w:rsidP="001F339B">
      <w:pPr>
        <w:spacing w:after="0" w:line="25" w:lineRule="exact"/>
        <w:rPr>
          <w:rFonts w:ascii="Times New Roman" w:eastAsia="Times New Roman" w:hAnsi="Times New Roman" w:cs="Times New Roman"/>
          <w:sz w:val="20"/>
          <w:szCs w:val="20"/>
          <w:lang w:val="uk-UA" w:eastAsia="uk-UA"/>
        </w:rPr>
      </w:pPr>
    </w:p>
    <w:p w:rsidR="001F339B" w:rsidRPr="001F339B" w:rsidRDefault="001F339B" w:rsidP="001F339B">
      <w:pPr>
        <w:spacing w:after="0" w:line="354" w:lineRule="auto"/>
        <w:ind w:firstLine="707"/>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Запропонована мережа має можливість кодування тимчасової інформації. Автори розробляють інкрементне ядро методу головних компонент для попередньої обробки даних, які надходять в нейронну мережу.</w:t>
      </w:r>
    </w:p>
    <w:p w:rsidR="001F339B" w:rsidRPr="001F339B" w:rsidRDefault="001F339B" w:rsidP="00797ECA">
      <w:pPr>
        <w:spacing w:after="0" w:line="360" w:lineRule="auto"/>
        <w:ind w:firstLine="567"/>
        <w:jc w:val="both"/>
        <w:rPr>
          <w:rFonts w:ascii="Times New Roman" w:eastAsia="Times New Roman" w:hAnsi="Times New Roman" w:cs="Times New Roman"/>
          <w:sz w:val="20"/>
          <w:szCs w:val="20"/>
          <w:lang w:val="uk-UA" w:eastAsia="uk-UA"/>
        </w:rPr>
      </w:pPr>
      <w:bookmarkStart w:id="185" w:name="page33"/>
      <w:bookmarkStart w:id="186" w:name="_Toc535961109"/>
      <w:bookmarkEnd w:id="185"/>
      <w:r w:rsidRPr="001F339B">
        <w:rPr>
          <w:rFonts w:ascii="Times New Roman" w:eastAsia="Times New Roman" w:hAnsi="Times New Roman" w:cs="Times New Roman"/>
          <w:b/>
          <w:sz w:val="28"/>
          <w:lang w:val="uk-UA" w:eastAsia="uk-UA"/>
        </w:rPr>
        <w:t>Виявлення атак за допомогою правил нечіткої логіки</w:t>
      </w:r>
      <w:bookmarkEnd w:id="186"/>
      <w:r w:rsidR="002673A9">
        <w:rPr>
          <w:rFonts w:ascii="Times New Roman" w:eastAsia="Times New Roman" w:hAnsi="Times New Roman" w:cs="Times New Roman"/>
          <w:b/>
          <w:sz w:val="28"/>
          <w:lang w:val="uk-UA" w:eastAsia="uk-UA"/>
        </w:rPr>
        <w:t xml:space="preserve">. </w:t>
      </w:r>
      <w:r w:rsidRPr="001F339B">
        <w:rPr>
          <w:rFonts w:ascii="Times New Roman" w:eastAsia="Times New Roman" w:hAnsi="Times New Roman" w:cs="Times New Roman"/>
          <w:sz w:val="28"/>
          <w:szCs w:val="28"/>
          <w:lang w:val="uk-UA" w:eastAsia="uk-UA"/>
        </w:rPr>
        <w:t>Нечіткі системи виявлення мережевих вторгнень використовують безліч нечітких правил для визначення ймовірності конкретних або загальних мережевих атак. Нечітке безліч може бути сформовано для опису трафіку в конкретній мережі.</w:t>
      </w:r>
    </w:p>
    <w:p w:rsidR="001F339B" w:rsidRPr="001F339B" w:rsidRDefault="001F339B" w:rsidP="00797ECA">
      <w:pPr>
        <w:spacing w:after="0" w:line="360" w:lineRule="auto"/>
        <w:ind w:firstLine="567"/>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В роботі [</w:t>
      </w:r>
      <w:r w:rsidR="007C6D2D" w:rsidRPr="007C6D2D">
        <w:rPr>
          <w:rFonts w:ascii="Times New Roman" w:eastAsia="Times New Roman" w:hAnsi="Times New Roman" w:cs="Times New Roman"/>
          <w:sz w:val="28"/>
          <w:szCs w:val="28"/>
          <w:lang w:eastAsia="uk-UA"/>
        </w:rPr>
        <w:t>46</w:t>
      </w:r>
      <w:r w:rsidRPr="001F339B">
        <w:rPr>
          <w:rFonts w:ascii="Times New Roman" w:eastAsia="Times New Roman" w:hAnsi="Times New Roman" w:cs="Times New Roman"/>
          <w:sz w:val="28"/>
          <w:szCs w:val="28"/>
          <w:lang w:val="uk-UA" w:eastAsia="uk-UA"/>
        </w:rPr>
        <w:t>] описується метод для побудови класифікаторів, що використовують нечіткі асоціативні правила, що застосовуються для виявлення вторгнення в мережу. Нечіткі набори правил асоціації використовуються для опису нормальних і аномальних класів. Належність записи певного класу визначається за допомогою відповідної метрики.</w:t>
      </w:r>
    </w:p>
    <w:p w:rsidR="001F339B" w:rsidRPr="001F339B" w:rsidRDefault="001F339B" w:rsidP="00797ECA">
      <w:pPr>
        <w:spacing w:after="0" w:line="360" w:lineRule="auto"/>
        <w:ind w:firstLine="567"/>
        <w:jc w:val="both"/>
        <w:rPr>
          <w:rFonts w:ascii="Times New Roman" w:eastAsia="Times New Roman" w:hAnsi="Times New Roman" w:cs="Times New Roman"/>
          <w:sz w:val="20"/>
          <w:szCs w:val="20"/>
          <w:lang w:val="uk-UA" w:eastAsia="uk-UA"/>
        </w:rPr>
      </w:pPr>
      <w:bookmarkStart w:id="187" w:name="page34"/>
      <w:bookmarkEnd w:id="187"/>
      <w:r w:rsidRPr="001F339B">
        <w:rPr>
          <w:rFonts w:ascii="Times New Roman" w:eastAsia="Times New Roman" w:hAnsi="Times New Roman" w:cs="Times New Roman"/>
          <w:sz w:val="28"/>
          <w:szCs w:val="28"/>
          <w:lang w:val="uk-UA" w:eastAsia="uk-UA"/>
        </w:rPr>
        <w:t>Нечіткі асоціативні правила формуються на основі звичайних навчальних вибірок. Тестований зразок класифікується як нормальний, якщо згенерований сукупністю правил показник буде вищою певного порогового значення. Зразки з більш низьким показником вважаються аномальними. Крім того, автори пропонують метод для прискорення індукції правил шляхом зменшення числа елементів з добутих правил.</w:t>
      </w:r>
    </w:p>
    <w:p w:rsidR="001F339B" w:rsidRPr="001F339B" w:rsidRDefault="001F339B" w:rsidP="00994830">
      <w:pPr>
        <w:numPr>
          <w:ilvl w:val="0"/>
          <w:numId w:val="17"/>
        </w:numPr>
        <w:tabs>
          <w:tab w:val="left" w:pos="1169"/>
        </w:tabs>
        <w:spacing w:after="0" w:line="360" w:lineRule="auto"/>
        <w:ind w:firstLine="707"/>
        <w:jc w:val="both"/>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роботі [</w:t>
      </w:r>
      <w:r w:rsidRPr="001F339B">
        <w:rPr>
          <w:rFonts w:ascii="Times New Roman" w:eastAsia="Times New Roman" w:hAnsi="Times New Roman" w:cs="Times New Roman"/>
          <w:sz w:val="28"/>
          <w:szCs w:val="28"/>
          <w:lang w:eastAsia="uk-UA"/>
        </w:rPr>
        <w:t>3</w:t>
      </w:r>
      <w:r w:rsidRPr="001F339B">
        <w:rPr>
          <w:rFonts w:ascii="Times New Roman" w:eastAsia="Times New Roman" w:hAnsi="Times New Roman" w:cs="Times New Roman"/>
          <w:sz w:val="28"/>
          <w:szCs w:val="28"/>
          <w:lang w:val="uk-UA" w:eastAsia="uk-UA"/>
        </w:rPr>
        <w:t>4] представлений метод формування нечітких правил асоціації, заснований на генетичному мережевому програмуванні, для виявлення мережевих вторгнень. Генетичне мережеве програмування є еволюційним шляхом оптимізації, який використовує орієнтований граф замість рядків в стандартних генетичних алгоритмах, що істотно спрощує опису за рахунок багаторазового використання вузла в графі.</w:t>
      </w:r>
    </w:p>
    <w:p w:rsidR="00A12718" w:rsidRDefault="00D732FA" w:rsidP="00A12718">
      <w:pPr>
        <w:spacing w:after="0" w:line="360" w:lineRule="auto"/>
        <w:ind w:firstLine="567"/>
        <w:jc w:val="both"/>
        <w:rPr>
          <w:rFonts w:ascii="Times New Roman" w:eastAsia="Times New Roman" w:hAnsi="Times New Roman" w:cs="Times New Roman"/>
          <w:b/>
          <w:sz w:val="28"/>
          <w:lang w:val="uk-UA" w:eastAsia="uk-UA"/>
        </w:rPr>
      </w:pPr>
      <w:r>
        <w:rPr>
          <w:rFonts w:ascii="Times New Roman" w:eastAsia="Times New Roman" w:hAnsi="Times New Roman" w:cs="Times New Roman"/>
          <w:sz w:val="28"/>
          <w:szCs w:val="28"/>
          <w:lang w:val="uk-UA" w:eastAsia="uk-UA"/>
        </w:rPr>
        <w:t xml:space="preserve">В </w:t>
      </w:r>
      <w:r w:rsidR="001F339B" w:rsidRPr="001F339B">
        <w:rPr>
          <w:rFonts w:ascii="Times New Roman" w:eastAsia="Times New Roman" w:hAnsi="Times New Roman" w:cs="Times New Roman"/>
          <w:sz w:val="28"/>
          <w:szCs w:val="28"/>
          <w:lang w:val="uk-UA" w:eastAsia="uk-UA"/>
        </w:rPr>
        <w:t>роботі [</w:t>
      </w:r>
      <w:r w:rsidR="007C6D2D" w:rsidRPr="007C6D2D">
        <w:rPr>
          <w:rFonts w:ascii="Times New Roman" w:eastAsia="Times New Roman" w:hAnsi="Times New Roman" w:cs="Times New Roman"/>
          <w:sz w:val="28"/>
          <w:szCs w:val="28"/>
          <w:lang w:eastAsia="uk-UA"/>
        </w:rPr>
        <w:t>4</w:t>
      </w:r>
      <w:r w:rsidR="001F339B" w:rsidRPr="001F339B">
        <w:rPr>
          <w:rFonts w:ascii="Times New Roman" w:eastAsia="Times New Roman" w:hAnsi="Times New Roman" w:cs="Times New Roman"/>
          <w:sz w:val="28"/>
          <w:szCs w:val="28"/>
          <w:lang w:val="uk-UA" w:eastAsia="uk-UA"/>
        </w:rPr>
        <w:t>7] запропонований метод неконтрольованої нечіткої кластеризації на основі клонального відбору для виявлення аномалій. Метод здатний отримувати глобальні оптимальні кластери швидше, ніж у конкуруючих алгоритмів.</w:t>
      </w:r>
      <w:bookmarkStart w:id="188" w:name="_Toc535961110"/>
      <w:r w:rsidR="00A12718" w:rsidRPr="00A12718">
        <w:rPr>
          <w:rFonts w:ascii="Times New Roman" w:eastAsia="Times New Roman" w:hAnsi="Times New Roman" w:cs="Times New Roman"/>
          <w:b/>
          <w:sz w:val="28"/>
          <w:lang w:val="uk-UA" w:eastAsia="uk-UA"/>
        </w:rPr>
        <w:t xml:space="preserve"> </w:t>
      </w:r>
    </w:p>
    <w:p w:rsidR="00A12718" w:rsidRPr="001F339B" w:rsidRDefault="00D732FA" w:rsidP="00A12718">
      <w:pPr>
        <w:spacing w:after="0" w:line="360" w:lineRule="auto"/>
        <w:ind w:firstLine="567"/>
        <w:jc w:val="both"/>
        <w:rPr>
          <w:rFonts w:ascii="Times New Roman" w:eastAsia="Times New Roman" w:hAnsi="Times New Roman" w:cs="Times New Roman"/>
          <w:sz w:val="20"/>
          <w:szCs w:val="20"/>
          <w:lang w:val="uk-UA" w:eastAsia="uk-UA"/>
        </w:rPr>
      </w:pPr>
      <w:r>
        <w:rPr>
          <w:rFonts w:ascii="Times New Roman" w:eastAsia="Times New Roman" w:hAnsi="Times New Roman" w:cs="Times New Roman"/>
          <w:sz w:val="28"/>
          <w:lang w:val="uk-UA" w:eastAsia="uk-UA"/>
        </w:rPr>
        <w:t>Якщо зробити в</w:t>
      </w:r>
      <w:r w:rsidR="00A12718" w:rsidRPr="00D732FA">
        <w:rPr>
          <w:rFonts w:ascii="Times New Roman" w:eastAsia="Times New Roman" w:hAnsi="Times New Roman" w:cs="Times New Roman"/>
          <w:sz w:val="28"/>
          <w:lang w:val="uk-UA" w:eastAsia="uk-UA"/>
        </w:rPr>
        <w:t xml:space="preserve">исновки з аналізу досліджень в області виявлення мережевих атак, заснованих на методах </w:t>
      </w:r>
      <w:bookmarkEnd w:id="188"/>
      <w:r w:rsidR="00A12718" w:rsidRPr="00D732FA">
        <w:rPr>
          <w:rFonts w:ascii="Times New Roman" w:eastAsia="Times New Roman" w:hAnsi="Times New Roman" w:cs="Times New Roman"/>
          <w:sz w:val="28"/>
          <w:lang w:val="uk-UA" w:eastAsia="uk-UA"/>
        </w:rPr>
        <w:t>інтелектуального аналізу даних</w:t>
      </w:r>
      <w:r>
        <w:rPr>
          <w:rFonts w:ascii="Times New Roman" w:eastAsia="Times New Roman" w:hAnsi="Times New Roman" w:cs="Times New Roman"/>
          <w:sz w:val="28"/>
          <w:lang w:val="uk-UA" w:eastAsia="uk-UA"/>
        </w:rPr>
        <w:t>,</w:t>
      </w:r>
      <w:r w:rsidR="00A12718" w:rsidRPr="00D732FA">
        <w:rPr>
          <w:rFonts w:ascii="Times New Roman" w:eastAsia="Times New Roman" w:hAnsi="Times New Roman" w:cs="Times New Roman"/>
          <w:sz w:val="28"/>
          <w:lang w:val="uk-UA" w:eastAsia="uk-UA"/>
        </w:rPr>
        <w:t xml:space="preserve"> </w:t>
      </w:r>
      <w:r w:rsidR="00A12718" w:rsidRPr="001F339B">
        <w:rPr>
          <w:rFonts w:ascii="Times New Roman" w:eastAsia="Times New Roman" w:hAnsi="Times New Roman" w:cs="Times New Roman"/>
          <w:sz w:val="28"/>
          <w:szCs w:val="28"/>
          <w:lang w:val="uk-UA" w:eastAsia="uk-UA"/>
        </w:rPr>
        <w:t xml:space="preserve">можна зробити висновок про широкі можливості методів </w:t>
      </w:r>
      <w:r>
        <w:rPr>
          <w:rFonts w:ascii="Times New Roman" w:eastAsia="Times New Roman" w:hAnsi="Times New Roman" w:cs="Times New Roman"/>
          <w:sz w:val="28"/>
          <w:szCs w:val="28"/>
          <w:lang w:val="uk-UA" w:eastAsia="uk-UA"/>
        </w:rPr>
        <w:t>і</w:t>
      </w:r>
      <w:r w:rsidR="00A12718">
        <w:rPr>
          <w:rFonts w:ascii="Times New Roman" w:eastAsia="Times New Roman" w:hAnsi="Times New Roman" w:cs="Times New Roman"/>
          <w:sz w:val="28"/>
          <w:szCs w:val="28"/>
          <w:lang w:val="uk-UA" w:eastAsia="uk-UA"/>
        </w:rPr>
        <w:t>нтелектуального аналізу даних</w:t>
      </w:r>
      <w:r>
        <w:rPr>
          <w:rFonts w:ascii="Times New Roman" w:eastAsia="Times New Roman" w:hAnsi="Times New Roman" w:cs="Times New Roman"/>
          <w:sz w:val="28"/>
          <w:szCs w:val="28"/>
          <w:lang w:val="uk-UA" w:eastAsia="uk-UA"/>
        </w:rPr>
        <w:t xml:space="preserve"> </w:t>
      </w:r>
      <w:r w:rsidR="00A12718" w:rsidRPr="001F339B">
        <w:rPr>
          <w:rFonts w:ascii="Times New Roman" w:eastAsia="Times New Roman" w:hAnsi="Times New Roman" w:cs="Times New Roman"/>
          <w:sz w:val="28"/>
          <w:szCs w:val="28"/>
          <w:lang w:val="uk-UA" w:eastAsia="uk-UA"/>
        </w:rPr>
        <w:t>для вирішення поставлених завдань</w:t>
      </w:r>
      <w:r w:rsidR="001918C6">
        <w:rPr>
          <w:rFonts w:ascii="Times New Roman" w:eastAsia="Times New Roman" w:hAnsi="Times New Roman" w:cs="Times New Roman"/>
          <w:sz w:val="28"/>
          <w:szCs w:val="28"/>
          <w:lang w:val="uk-UA" w:eastAsia="uk-UA"/>
        </w:rPr>
        <w:t xml:space="preserve"> (табл</w:t>
      </w:r>
      <w:r w:rsidR="00A12718" w:rsidRPr="001F339B">
        <w:rPr>
          <w:rFonts w:ascii="Times New Roman" w:eastAsia="Times New Roman" w:hAnsi="Times New Roman" w:cs="Times New Roman"/>
          <w:sz w:val="28"/>
          <w:szCs w:val="28"/>
          <w:lang w:val="uk-UA" w:eastAsia="uk-UA"/>
        </w:rPr>
        <w:t>.</w:t>
      </w:r>
      <w:r w:rsidR="001918C6">
        <w:rPr>
          <w:rFonts w:ascii="Times New Roman" w:eastAsia="Times New Roman" w:hAnsi="Times New Roman" w:cs="Times New Roman"/>
          <w:sz w:val="28"/>
          <w:szCs w:val="28"/>
          <w:lang w:val="uk-UA" w:eastAsia="uk-UA"/>
        </w:rPr>
        <w:t xml:space="preserve"> 3.5).</w:t>
      </w:r>
    </w:p>
    <w:p w:rsidR="00A12718" w:rsidRPr="001F339B" w:rsidRDefault="00A12718" w:rsidP="00A12718">
      <w:pPr>
        <w:spacing w:after="0" w:line="20" w:lineRule="exact"/>
        <w:rPr>
          <w:rFonts w:ascii="Times New Roman" w:eastAsia="Times New Roman" w:hAnsi="Times New Roman" w:cs="Times New Roman"/>
          <w:sz w:val="20"/>
          <w:szCs w:val="20"/>
          <w:lang w:val="uk-UA" w:eastAsia="uk-UA"/>
        </w:rPr>
      </w:pPr>
    </w:p>
    <w:p w:rsidR="00A12718" w:rsidRPr="001F339B" w:rsidRDefault="00A12718" w:rsidP="00A12718">
      <w:pPr>
        <w:spacing w:after="0" w:line="23" w:lineRule="exact"/>
        <w:rPr>
          <w:rFonts w:ascii="Times New Roman" w:eastAsia="Times New Roman" w:hAnsi="Times New Roman" w:cs="Times New Roman"/>
          <w:sz w:val="20"/>
          <w:szCs w:val="20"/>
          <w:lang w:val="uk-UA" w:eastAsia="uk-UA"/>
        </w:rPr>
      </w:pPr>
    </w:p>
    <w:p w:rsidR="005B265D" w:rsidRPr="001F339B" w:rsidRDefault="005B265D" w:rsidP="005B265D">
      <w:pPr>
        <w:spacing w:after="0" w:line="356" w:lineRule="auto"/>
        <w:ind w:firstLine="708"/>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Найкращі показники роботи подібних систем були досягнуті при використанні методу опорних векторів для виявлення порушень, при цьому в навчальну множину входили як приклади нормальної активності, так і приклади атак.</w:t>
      </w:r>
    </w:p>
    <w:p w:rsidR="005B265D" w:rsidRPr="001F339B" w:rsidRDefault="005B265D" w:rsidP="005B265D">
      <w:pPr>
        <w:keepNext/>
        <w:keepLines/>
        <w:spacing w:before="120" w:after="120" w:line="240" w:lineRule="auto"/>
        <w:ind w:firstLine="708"/>
        <w:outlineLvl w:val="0"/>
        <w:rPr>
          <w:rFonts w:ascii="Times New Roman" w:eastAsia="Times New Roman" w:hAnsi="Times New Roman" w:cs="Times New Roman"/>
          <w:b/>
          <w:bCs/>
          <w:color w:val="000000"/>
          <w:sz w:val="20"/>
          <w:szCs w:val="20"/>
          <w:lang w:val="uk-UA" w:eastAsia="uk-UA"/>
        </w:rPr>
      </w:pPr>
      <w:bookmarkStart w:id="189" w:name="page35"/>
      <w:bookmarkStart w:id="190" w:name="_Toc535961111"/>
      <w:bookmarkStart w:id="191" w:name="_Toc536354327"/>
      <w:bookmarkEnd w:id="189"/>
      <w:r w:rsidRPr="001F339B">
        <w:rPr>
          <w:rFonts w:ascii="Times New Roman" w:eastAsia="Times New Roman" w:hAnsi="Times New Roman" w:cs="Times New Roman"/>
          <w:b/>
          <w:bCs/>
          <w:color w:val="000000"/>
          <w:sz w:val="28"/>
          <w:szCs w:val="28"/>
          <w:lang w:val="uk-UA" w:eastAsia="uk-UA"/>
        </w:rPr>
        <w:t xml:space="preserve">Висновки до </w:t>
      </w:r>
      <w:r>
        <w:rPr>
          <w:rFonts w:ascii="Times New Roman" w:eastAsia="Times New Roman" w:hAnsi="Times New Roman" w:cs="Times New Roman"/>
          <w:b/>
          <w:bCs/>
          <w:color w:val="000000"/>
          <w:sz w:val="28"/>
          <w:szCs w:val="28"/>
          <w:lang w:val="uk-UA" w:eastAsia="uk-UA"/>
        </w:rPr>
        <w:t>3</w:t>
      </w:r>
      <w:r w:rsidRPr="001F339B">
        <w:rPr>
          <w:rFonts w:ascii="Times New Roman" w:eastAsia="Times New Roman" w:hAnsi="Times New Roman" w:cs="Times New Roman"/>
          <w:b/>
          <w:bCs/>
          <w:color w:val="000000"/>
          <w:sz w:val="28"/>
          <w:szCs w:val="28"/>
          <w:lang w:val="uk-UA" w:eastAsia="uk-UA"/>
        </w:rPr>
        <w:t xml:space="preserve"> розділу</w:t>
      </w:r>
      <w:bookmarkEnd w:id="190"/>
      <w:bookmarkEnd w:id="191"/>
    </w:p>
    <w:p w:rsidR="005B265D" w:rsidRPr="001F339B" w:rsidRDefault="005B265D" w:rsidP="005B265D">
      <w:pPr>
        <w:spacing w:after="0" w:line="212" w:lineRule="exact"/>
        <w:rPr>
          <w:rFonts w:ascii="Times New Roman" w:eastAsia="Times New Roman" w:hAnsi="Times New Roman" w:cs="Times New Roman"/>
          <w:sz w:val="20"/>
          <w:szCs w:val="20"/>
          <w:lang w:eastAsia="uk-UA"/>
        </w:rPr>
      </w:pPr>
    </w:p>
    <w:p w:rsidR="005B265D" w:rsidRPr="001F339B" w:rsidRDefault="005B265D" w:rsidP="005B265D">
      <w:pPr>
        <w:spacing w:after="0" w:line="357" w:lineRule="auto"/>
        <w:ind w:firstLine="708"/>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Проблема організації захисту від віддалених мережних атак є актуальною і постійно розвивається. Серед всіх існуючих програмних і апаратних засобів за</w:t>
      </w:r>
      <w:r w:rsidRPr="005B265D">
        <w:rPr>
          <w:rFonts w:ascii="Times New Roman" w:eastAsia="Times New Roman" w:hAnsi="Times New Roman" w:cs="Times New Roman"/>
          <w:sz w:val="28"/>
          <w:szCs w:val="28"/>
          <w:lang w:val="uk-UA" w:eastAsia="uk-UA"/>
        </w:rPr>
        <w:t xml:space="preserve"> </w:t>
      </w:r>
      <w:r w:rsidRPr="001F339B">
        <w:rPr>
          <w:rFonts w:ascii="Times New Roman" w:eastAsia="Times New Roman" w:hAnsi="Times New Roman" w:cs="Times New Roman"/>
          <w:sz w:val="28"/>
          <w:szCs w:val="28"/>
          <w:lang w:val="uk-UA" w:eastAsia="uk-UA"/>
        </w:rPr>
        <w:t>хисту немає універсального, що дозволяє організувати захист довільної обчислювальної машини або сегмента комп'ютерної мережі від усіх видів загроз і зокрема від віддалених мережних атак.</w:t>
      </w:r>
    </w:p>
    <w:p w:rsidR="001918C6" w:rsidRPr="001F339B" w:rsidRDefault="001918C6" w:rsidP="001918C6">
      <w:pPr>
        <w:spacing w:after="0" w:line="240" w:lineRule="auto"/>
        <w:ind w:left="120" w:firstLine="588"/>
        <w:jc w:val="right"/>
        <w:rPr>
          <w:rFonts w:ascii="Times New Roman" w:eastAsia="Times New Roman" w:hAnsi="Times New Roman" w:cs="Times New Roman"/>
          <w:sz w:val="28"/>
          <w:szCs w:val="28"/>
          <w:lang w:eastAsia="uk-UA"/>
        </w:rPr>
      </w:pPr>
      <w:r w:rsidRPr="001F339B">
        <w:rPr>
          <w:rFonts w:ascii="Times New Roman" w:eastAsia="Times New Roman" w:hAnsi="Times New Roman" w:cs="Times New Roman"/>
          <w:sz w:val="28"/>
          <w:szCs w:val="28"/>
          <w:lang w:val="uk-UA" w:eastAsia="uk-UA"/>
        </w:rPr>
        <w:t xml:space="preserve">Таблиця </w:t>
      </w:r>
      <w:r>
        <w:rPr>
          <w:rFonts w:ascii="Times New Roman" w:eastAsia="Times New Roman" w:hAnsi="Times New Roman" w:cs="Times New Roman"/>
          <w:sz w:val="28"/>
          <w:szCs w:val="28"/>
          <w:lang w:val="uk-UA" w:eastAsia="uk-UA"/>
        </w:rPr>
        <w:t>3</w:t>
      </w:r>
      <w:r w:rsidRPr="001F339B">
        <w:rPr>
          <w:rFonts w:ascii="Times New Roman" w:eastAsia="Times New Roman" w:hAnsi="Times New Roman" w:cs="Times New Roman"/>
          <w:sz w:val="28"/>
          <w:szCs w:val="28"/>
          <w:lang w:eastAsia="uk-UA"/>
        </w:rPr>
        <w:t>.</w:t>
      </w:r>
      <w:r w:rsidRPr="001F339B">
        <w:rPr>
          <w:rFonts w:ascii="Times New Roman" w:eastAsia="Times New Roman" w:hAnsi="Times New Roman" w:cs="Times New Roman"/>
          <w:sz w:val="28"/>
          <w:szCs w:val="28"/>
          <w:lang w:val="uk-UA" w:eastAsia="uk-UA"/>
        </w:rPr>
        <w:t>5</w:t>
      </w:r>
    </w:p>
    <w:p w:rsidR="001918C6" w:rsidRPr="001F339B" w:rsidRDefault="001918C6" w:rsidP="001918C6">
      <w:pPr>
        <w:spacing w:after="0" w:line="240" w:lineRule="auto"/>
        <w:ind w:left="120"/>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Показники виявлення атак в різних дослідженнях</w:t>
      </w:r>
    </w:p>
    <w:p w:rsidR="001918C6" w:rsidRPr="001F339B" w:rsidRDefault="001918C6" w:rsidP="001918C6">
      <w:pPr>
        <w:spacing w:after="0" w:line="148" w:lineRule="exact"/>
        <w:rPr>
          <w:rFonts w:ascii="Times New Roman" w:eastAsia="Times New Roman" w:hAnsi="Times New Roman" w:cs="Times New Roman"/>
          <w:sz w:val="20"/>
          <w:szCs w:val="20"/>
          <w:lang w:val="uk-UA" w:eastAsia="uk-UA"/>
        </w:rPr>
      </w:pPr>
    </w:p>
    <w:tbl>
      <w:tblPr>
        <w:tblW w:w="9619" w:type="dxa"/>
        <w:tblInd w:w="10" w:type="dxa"/>
        <w:tblLayout w:type="fixed"/>
        <w:tblCellMar>
          <w:left w:w="0" w:type="dxa"/>
          <w:right w:w="0" w:type="dxa"/>
        </w:tblCellMar>
        <w:tblLook w:val="04A0" w:firstRow="1" w:lastRow="0" w:firstColumn="1" w:lastColumn="0" w:noHBand="0" w:noVBand="1"/>
      </w:tblPr>
      <w:tblGrid>
        <w:gridCol w:w="4680"/>
        <w:gridCol w:w="2388"/>
        <w:gridCol w:w="2551"/>
      </w:tblGrid>
      <w:tr w:rsidR="001918C6" w:rsidRPr="001F339B" w:rsidTr="005B265D">
        <w:trPr>
          <w:trHeight w:val="831"/>
        </w:trPr>
        <w:tc>
          <w:tcPr>
            <w:tcW w:w="4680" w:type="dxa"/>
            <w:vMerge w:val="restart"/>
            <w:tcBorders>
              <w:top w:val="single" w:sz="8" w:space="0" w:color="auto"/>
              <w:left w:val="single" w:sz="8" w:space="0" w:color="auto"/>
              <w:bottom w:val="nil"/>
              <w:right w:val="single" w:sz="8" w:space="0" w:color="auto"/>
            </w:tcBorders>
            <w:vAlign w:val="center"/>
          </w:tcPr>
          <w:p w:rsidR="001918C6" w:rsidRPr="001F339B" w:rsidRDefault="001918C6" w:rsidP="009544D0">
            <w:pPr>
              <w:spacing w:after="0" w:line="240" w:lineRule="auto"/>
              <w:jc w:val="center"/>
              <w:rPr>
                <w:rFonts w:ascii="Times New Roman" w:eastAsia="Times New Roman" w:hAnsi="Times New Roman" w:cs="Times New Roman"/>
                <w:b/>
                <w:sz w:val="20"/>
                <w:szCs w:val="20"/>
                <w:lang w:val="uk-UA" w:eastAsia="uk-UA"/>
              </w:rPr>
            </w:pPr>
            <w:r w:rsidRPr="001F339B">
              <w:rPr>
                <w:rFonts w:ascii="Times New Roman" w:eastAsia="Times New Roman" w:hAnsi="Times New Roman" w:cs="Times New Roman"/>
                <w:b/>
                <w:sz w:val="28"/>
                <w:szCs w:val="20"/>
                <w:lang w:val="uk-UA" w:eastAsia="uk-UA"/>
              </w:rPr>
              <w:t>Метод інтелектуального аналізу даних</w:t>
            </w:r>
          </w:p>
        </w:tc>
        <w:tc>
          <w:tcPr>
            <w:tcW w:w="2388" w:type="dxa"/>
            <w:vMerge w:val="restart"/>
            <w:tcBorders>
              <w:top w:val="single" w:sz="8" w:space="0" w:color="auto"/>
              <w:right w:val="single" w:sz="8" w:space="0" w:color="auto"/>
            </w:tcBorders>
            <w:vAlign w:val="center"/>
          </w:tcPr>
          <w:p w:rsidR="001918C6" w:rsidRPr="001F339B" w:rsidRDefault="001918C6" w:rsidP="009544D0">
            <w:pPr>
              <w:spacing w:after="0" w:line="240" w:lineRule="auto"/>
              <w:jc w:val="center"/>
              <w:rPr>
                <w:rFonts w:ascii="Times New Roman" w:eastAsia="Times New Roman" w:hAnsi="Times New Roman" w:cs="Times New Roman"/>
                <w:b/>
                <w:sz w:val="20"/>
                <w:szCs w:val="20"/>
                <w:lang w:val="uk-UA" w:eastAsia="uk-UA"/>
              </w:rPr>
            </w:pPr>
            <w:r>
              <w:rPr>
                <w:rFonts w:ascii="Times New Roman" w:eastAsia="Times New Roman" w:hAnsi="Times New Roman" w:cs="Times New Roman"/>
                <w:b/>
                <w:bCs/>
                <w:sz w:val="28"/>
                <w:szCs w:val="28"/>
                <w:lang w:val="uk-UA" w:eastAsia="uk-UA"/>
              </w:rPr>
              <w:t>П</w:t>
            </w:r>
            <w:r w:rsidRPr="001F339B">
              <w:rPr>
                <w:rFonts w:ascii="Times New Roman" w:eastAsia="Times New Roman" w:hAnsi="Times New Roman" w:cs="Times New Roman"/>
                <w:b/>
                <w:bCs/>
                <w:sz w:val="28"/>
                <w:szCs w:val="28"/>
                <w:lang w:val="uk-UA" w:eastAsia="uk-UA"/>
              </w:rPr>
              <w:t>оказник</w:t>
            </w:r>
          </w:p>
          <w:p w:rsidR="001918C6" w:rsidRPr="001F339B" w:rsidRDefault="001918C6" w:rsidP="009544D0">
            <w:pPr>
              <w:spacing w:after="0" w:line="240" w:lineRule="auto"/>
              <w:jc w:val="center"/>
              <w:rPr>
                <w:rFonts w:ascii="Times New Roman" w:eastAsia="Times New Roman" w:hAnsi="Times New Roman" w:cs="Times New Roman"/>
                <w:b/>
                <w:sz w:val="20"/>
                <w:szCs w:val="20"/>
                <w:lang w:val="uk-UA" w:eastAsia="uk-UA"/>
              </w:rPr>
            </w:pPr>
            <w:r w:rsidRPr="001F339B">
              <w:rPr>
                <w:rFonts w:ascii="Times New Roman" w:eastAsia="Times New Roman" w:hAnsi="Times New Roman" w:cs="Times New Roman"/>
                <w:b/>
                <w:bCs/>
                <w:w w:val="99"/>
                <w:sz w:val="28"/>
                <w:szCs w:val="28"/>
                <w:lang w:val="uk-UA" w:eastAsia="uk-UA"/>
              </w:rPr>
              <w:t>розпізнавання (%)</w:t>
            </w:r>
          </w:p>
        </w:tc>
        <w:tc>
          <w:tcPr>
            <w:tcW w:w="2551" w:type="dxa"/>
            <w:tcBorders>
              <w:top w:val="single" w:sz="8" w:space="0" w:color="auto"/>
              <w:bottom w:val="nil"/>
              <w:right w:val="single" w:sz="8" w:space="0" w:color="auto"/>
            </w:tcBorders>
            <w:vAlign w:val="center"/>
          </w:tcPr>
          <w:p w:rsidR="001918C6" w:rsidRPr="001F339B" w:rsidRDefault="001918C6" w:rsidP="009544D0">
            <w:pPr>
              <w:spacing w:after="0" w:line="240" w:lineRule="auto"/>
              <w:jc w:val="center"/>
              <w:rPr>
                <w:rFonts w:ascii="Times New Roman" w:eastAsia="Times New Roman" w:hAnsi="Times New Roman" w:cs="Times New Roman"/>
                <w:b/>
                <w:sz w:val="20"/>
                <w:szCs w:val="20"/>
                <w:lang w:val="uk-UA" w:eastAsia="uk-UA"/>
              </w:rPr>
            </w:pPr>
            <w:r>
              <w:rPr>
                <w:rFonts w:ascii="Times New Roman" w:eastAsia="Times New Roman" w:hAnsi="Times New Roman" w:cs="Times New Roman"/>
                <w:b/>
                <w:bCs/>
                <w:w w:val="98"/>
                <w:sz w:val="28"/>
                <w:szCs w:val="28"/>
                <w:lang w:val="uk-UA" w:eastAsia="uk-UA"/>
              </w:rPr>
              <w:t>П</w:t>
            </w:r>
            <w:r w:rsidRPr="001F339B">
              <w:rPr>
                <w:rFonts w:ascii="Times New Roman" w:eastAsia="Times New Roman" w:hAnsi="Times New Roman" w:cs="Times New Roman"/>
                <w:b/>
                <w:bCs/>
                <w:w w:val="98"/>
                <w:sz w:val="28"/>
                <w:szCs w:val="28"/>
                <w:lang w:val="uk-UA" w:eastAsia="uk-UA"/>
              </w:rPr>
              <w:t>омилкові</w:t>
            </w:r>
          </w:p>
          <w:p w:rsidR="001918C6" w:rsidRPr="001F339B" w:rsidRDefault="001918C6" w:rsidP="009544D0">
            <w:pPr>
              <w:spacing w:after="0" w:line="240" w:lineRule="auto"/>
              <w:jc w:val="center"/>
              <w:rPr>
                <w:rFonts w:ascii="Times New Roman" w:eastAsia="Times New Roman" w:hAnsi="Times New Roman" w:cs="Times New Roman"/>
                <w:b/>
                <w:sz w:val="20"/>
                <w:szCs w:val="20"/>
                <w:lang w:val="uk-UA" w:eastAsia="uk-UA"/>
              </w:rPr>
            </w:pPr>
            <w:r w:rsidRPr="001F339B">
              <w:rPr>
                <w:rFonts w:ascii="Times New Roman" w:eastAsia="Times New Roman" w:hAnsi="Times New Roman" w:cs="Times New Roman"/>
                <w:b/>
                <w:bCs/>
                <w:sz w:val="28"/>
                <w:szCs w:val="28"/>
                <w:lang w:val="uk-UA" w:eastAsia="uk-UA"/>
              </w:rPr>
              <w:t>спрацьовування (%)</w:t>
            </w:r>
          </w:p>
        </w:tc>
      </w:tr>
      <w:tr w:rsidR="001918C6" w:rsidRPr="001F339B" w:rsidTr="009544D0">
        <w:trPr>
          <w:trHeight w:val="84"/>
        </w:trPr>
        <w:tc>
          <w:tcPr>
            <w:tcW w:w="4680" w:type="dxa"/>
            <w:vMerge/>
            <w:tcBorders>
              <w:left w:val="single" w:sz="8" w:space="0" w:color="auto"/>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388" w:type="dxa"/>
            <w:vMerge/>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551"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r>
      <w:tr w:rsidR="001918C6" w:rsidRPr="001F339B" w:rsidTr="009544D0">
        <w:trPr>
          <w:trHeight w:val="304"/>
        </w:trPr>
        <w:tc>
          <w:tcPr>
            <w:tcW w:w="4680" w:type="dxa"/>
            <w:tcBorders>
              <w:left w:val="single" w:sz="8" w:space="0" w:color="auto"/>
              <w:right w:val="single" w:sz="8" w:space="0" w:color="auto"/>
            </w:tcBorders>
            <w:vAlign w:val="bottom"/>
          </w:tcPr>
          <w:p w:rsidR="001918C6" w:rsidRPr="001F339B" w:rsidRDefault="001918C6" w:rsidP="009544D0">
            <w:pPr>
              <w:spacing w:after="0" w:line="304"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C4.5</w:t>
            </w:r>
          </w:p>
        </w:tc>
        <w:tc>
          <w:tcPr>
            <w:tcW w:w="2388"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9"/>
                <w:sz w:val="28"/>
                <w:szCs w:val="28"/>
                <w:lang w:val="uk-UA" w:eastAsia="uk-UA"/>
              </w:rPr>
              <w:t>95</w:t>
            </w:r>
          </w:p>
        </w:tc>
        <w:tc>
          <w:tcPr>
            <w:tcW w:w="2551"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9"/>
                <w:sz w:val="28"/>
                <w:szCs w:val="28"/>
                <w:lang w:val="uk-UA" w:eastAsia="uk-UA"/>
              </w:rPr>
              <w:t>1</w:t>
            </w:r>
          </w:p>
        </w:tc>
      </w:tr>
      <w:tr w:rsidR="001918C6" w:rsidRPr="001F339B" w:rsidTr="009544D0">
        <w:trPr>
          <w:trHeight w:val="168"/>
        </w:trPr>
        <w:tc>
          <w:tcPr>
            <w:tcW w:w="4680" w:type="dxa"/>
            <w:tcBorders>
              <w:left w:val="single" w:sz="8" w:space="0" w:color="auto"/>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388"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551"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r>
      <w:tr w:rsidR="001918C6" w:rsidRPr="001F339B" w:rsidTr="009544D0">
        <w:trPr>
          <w:trHeight w:val="304"/>
        </w:trPr>
        <w:tc>
          <w:tcPr>
            <w:tcW w:w="4680" w:type="dxa"/>
            <w:tcBorders>
              <w:left w:val="single" w:sz="8" w:space="0" w:color="auto"/>
              <w:right w:val="single" w:sz="8" w:space="0" w:color="auto"/>
            </w:tcBorders>
            <w:vAlign w:val="bottom"/>
          </w:tcPr>
          <w:p w:rsidR="001918C6" w:rsidRPr="001F339B" w:rsidRDefault="001918C6" w:rsidP="009544D0">
            <w:pPr>
              <w:spacing w:after="0" w:line="304"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Метод опорних векторів (SVM)</w:t>
            </w:r>
          </w:p>
        </w:tc>
        <w:tc>
          <w:tcPr>
            <w:tcW w:w="2388"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95,5</w:t>
            </w:r>
          </w:p>
        </w:tc>
        <w:tc>
          <w:tcPr>
            <w:tcW w:w="2551"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9"/>
                <w:sz w:val="28"/>
                <w:szCs w:val="28"/>
                <w:lang w:val="uk-UA" w:eastAsia="uk-UA"/>
              </w:rPr>
              <w:t>1</w:t>
            </w:r>
          </w:p>
        </w:tc>
      </w:tr>
      <w:tr w:rsidR="001918C6" w:rsidRPr="001F339B" w:rsidTr="009544D0">
        <w:trPr>
          <w:trHeight w:val="168"/>
        </w:trPr>
        <w:tc>
          <w:tcPr>
            <w:tcW w:w="4680" w:type="dxa"/>
            <w:tcBorders>
              <w:left w:val="single" w:sz="8" w:space="0" w:color="auto"/>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388"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551"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r>
      <w:tr w:rsidR="001918C6" w:rsidRPr="001F339B" w:rsidTr="009544D0">
        <w:trPr>
          <w:trHeight w:val="304"/>
        </w:trPr>
        <w:tc>
          <w:tcPr>
            <w:tcW w:w="4680" w:type="dxa"/>
            <w:tcBorders>
              <w:left w:val="single" w:sz="8" w:space="0" w:color="auto"/>
              <w:right w:val="single" w:sz="8" w:space="0" w:color="auto"/>
            </w:tcBorders>
            <w:vAlign w:val="bottom"/>
          </w:tcPr>
          <w:p w:rsidR="001918C6" w:rsidRPr="001F339B" w:rsidRDefault="001918C6" w:rsidP="009544D0">
            <w:pPr>
              <w:spacing w:after="0" w:line="304"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багатошаровий персептрон</w:t>
            </w:r>
          </w:p>
        </w:tc>
        <w:tc>
          <w:tcPr>
            <w:tcW w:w="2388"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94,5</w:t>
            </w:r>
          </w:p>
        </w:tc>
        <w:tc>
          <w:tcPr>
            <w:tcW w:w="2551"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9"/>
                <w:sz w:val="28"/>
                <w:szCs w:val="28"/>
                <w:lang w:val="uk-UA" w:eastAsia="uk-UA"/>
              </w:rPr>
              <w:t>1</w:t>
            </w:r>
          </w:p>
        </w:tc>
      </w:tr>
      <w:tr w:rsidR="001918C6" w:rsidRPr="001F339B" w:rsidTr="009544D0">
        <w:trPr>
          <w:trHeight w:val="170"/>
        </w:trPr>
        <w:tc>
          <w:tcPr>
            <w:tcW w:w="4680" w:type="dxa"/>
            <w:tcBorders>
              <w:left w:val="single" w:sz="8" w:space="0" w:color="auto"/>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388"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551"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r>
      <w:tr w:rsidR="001918C6" w:rsidRPr="001F339B" w:rsidTr="009544D0">
        <w:trPr>
          <w:trHeight w:val="304"/>
        </w:trPr>
        <w:tc>
          <w:tcPr>
            <w:tcW w:w="4680" w:type="dxa"/>
            <w:tcBorders>
              <w:left w:val="single" w:sz="8" w:space="0" w:color="auto"/>
              <w:right w:val="single" w:sz="8" w:space="0" w:color="auto"/>
            </w:tcBorders>
            <w:vAlign w:val="bottom"/>
          </w:tcPr>
          <w:p w:rsidR="001918C6" w:rsidRPr="001F339B" w:rsidRDefault="001918C6" w:rsidP="009544D0">
            <w:pPr>
              <w:spacing w:after="0" w:line="304"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Метод k-найближчих сусідів</w:t>
            </w:r>
          </w:p>
        </w:tc>
        <w:tc>
          <w:tcPr>
            <w:tcW w:w="2388"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9"/>
                <w:sz w:val="28"/>
                <w:szCs w:val="28"/>
                <w:lang w:val="uk-UA" w:eastAsia="uk-UA"/>
              </w:rPr>
              <w:t>92</w:t>
            </w:r>
          </w:p>
        </w:tc>
        <w:tc>
          <w:tcPr>
            <w:tcW w:w="2551"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9"/>
                <w:sz w:val="28"/>
                <w:szCs w:val="28"/>
                <w:lang w:val="uk-UA" w:eastAsia="uk-UA"/>
              </w:rPr>
              <w:t>1</w:t>
            </w:r>
          </w:p>
        </w:tc>
      </w:tr>
      <w:tr w:rsidR="001918C6" w:rsidRPr="001F339B" w:rsidTr="009544D0">
        <w:trPr>
          <w:trHeight w:val="168"/>
        </w:trPr>
        <w:tc>
          <w:tcPr>
            <w:tcW w:w="4680" w:type="dxa"/>
            <w:tcBorders>
              <w:left w:val="single" w:sz="8" w:space="0" w:color="auto"/>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388"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551"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r>
      <w:tr w:rsidR="001918C6" w:rsidRPr="001F339B" w:rsidTr="009544D0">
        <w:trPr>
          <w:trHeight w:val="304"/>
        </w:trPr>
        <w:tc>
          <w:tcPr>
            <w:tcW w:w="4680" w:type="dxa"/>
            <w:tcBorders>
              <w:left w:val="single" w:sz="8" w:space="0" w:color="auto"/>
              <w:right w:val="single" w:sz="8" w:space="0" w:color="auto"/>
            </w:tcBorders>
            <w:vAlign w:val="bottom"/>
          </w:tcPr>
          <w:p w:rsidR="001918C6" w:rsidRPr="001F339B" w:rsidRDefault="001918C6" w:rsidP="009544D0">
            <w:pPr>
              <w:spacing w:after="0" w:line="304" w:lineRule="exact"/>
              <w:ind w:left="120"/>
              <w:rPr>
                <w:rFonts w:ascii="Times New Roman" w:eastAsia="Times New Roman" w:hAnsi="Times New Roman" w:cs="Times New Roman"/>
                <w:sz w:val="20"/>
                <w:szCs w:val="20"/>
                <w:lang w:val="uk-UA" w:eastAsia="uk-UA"/>
              </w:rPr>
            </w:pPr>
            <w:r>
              <w:rPr>
                <w:rFonts w:ascii="Times New Roman" w:eastAsia="Times New Roman" w:hAnsi="Times New Roman" w:cs="Times New Roman"/>
                <w:sz w:val="28"/>
                <w:szCs w:val="28"/>
                <w:lang w:val="uk-UA" w:eastAsia="uk-UA"/>
              </w:rPr>
              <w:t>М</w:t>
            </w:r>
            <w:r w:rsidRPr="001F339B">
              <w:rPr>
                <w:rFonts w:ascii="Times New Roman" w:eastAsia="Times New Roman" w:hAnsi="Times New Roman" w:cs="Times New Roman"/>
                <w:sz w:val="28"/>
                <w:szCs w:val="28"/>
                <w:lang w:val="uk-UA" w:eastAsia="uk-UA"/>
              </w:rPr>
              <w:t>ашина лінійного програмування</w:t>
            </w:r>
          </w:p>
        </w:tc>
        <w:tc>
          <w:tcPr>
            <w:tcW w:w="2388"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9"/>
                <w:sz w:val="28"/>
                <w:szCs w:val="28"/>
                <w:lang w:val="uk-UA" w:eastAsia="uk-UA"/>
              </w:rPr>
              <w:t>94</w:t>
            </w:r>
          </w:p>
        </w:tc>
        <w:tc>
          <w:tcPr>
            <w:tcW w:w="2551"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9"/>
                <w:sz w:val="28"/>
                <w:szCs w:val="28"/>
                <w:lang w:val="uk-UA" w:eastAsia="uk-UA"/>
              </w:rPr>
              <w:t>1</w:t>
            </w:r>
          </w:p>
        </w:tc>
      </w:tr>
      <w:tr w:rsidR="001918C6" w:rsidRPr="001F339B" w:rsidTr="009544D0">
        <w:trPr>
          <w:trHeight w:val="168"/>
        </w:trPr>
        <w:tc>
          <w:tcPr>
            <w:tcW w:w="4680" w:type="dxa"/>
            <w:tcBorders>
              <w:left w:val="single" w:sz="8" w:space="0" w:color="auto"/>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388"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551"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r>
      <w:tr w:rsidR="001918C6" w:rsidRPr="001F339B" w:rsidTr="009544D0">
        <w:trPr>
          <w:trHeight w:val="304"/>
        </w:trPr>
        <w:tc>
          <w:tcPr>
            <w:tcW w:w="4680" w:type="dxa"/>
            <w:vMerge w:val="restart"/>
            <w:tcBorders>
              <w:left w:val="single" w:sz="8" w:space="0" w:color="auto"/>
              <w:right w:val="single" w:sz="8" w:space="0" w:color="auto"/>
            </w:tcBorders>
            <w:vAlign w:val="bottom"/>
          </w:tcPr>
          <w:p w:rsidR="001918C6" w:rsidRPr="001F339B" w:rsidRDefault="001918C6" w:rsidP="009544D0">
            <w:pPr>
              <w:spacing w:after="0" w:line="304" w:lineRule="exact"/>
              <w:ind w:left="120"/>
              <w:rPr>
                <w:rFonts w:ascii="Times New Roman" w:eastAsia="Times New Roman" w:hAnsi="Times New Roman" w:cs="Times New Roman"/>
                <w:sz w:val="20"/>
                <w:szCs w:val="20"/>
                <w:lang w:val="uk-UA" w:eastAsia="uk-UA"/>
              </w:rPr>
            </w:pPr>
            <w:r>
              <w:rPr>
                <w:rFonts w:ascii="Times New Roman" w:eastAsia="Times New Roman" w:hAnsi="Times New Roman" w:cs="Times New Roman"/>
                <w:sz w:val="28"/>
                <w:szCs w:val="28"/>
                <w:lang w:val="uk-UA" w:eastAsia="uk-UA"/>
              </w:rPr>
              <w:t>У</w:t>
            </w:r>
            <w:r w:rsidRPr="001F339B">
              <w:rPr>
                <w:rFonts w:ascii="Times New Roman" w:eastAsia="Times New Roman" w:hAnsi="Times New Roman" w:cs="Times New Roman"/>
                <w:sz w:val="28"/>
                <w:szCs w:val="28"/>
                <w:lang w:val="uk-UA" w:eastAsia="uk-UA"/>
              </w:rPr>
              <w:t>порядкований дискримінантний</w:t>
            </w:r>
          </w:p>
          <w:p w:rsidR="001918C6" w:rsidRPr="001F339B" w:rsidRDefault="001918C6" w:rsidP="009544D0">
            <w:pPr>
              <w:spacing w:after="0" w:line="240" w:lineRule="auto"/>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аналіз</w:t>
            </w:r>
          </w:p>
        </w:tc>
        <w:tc>
          <w:tcPr>
            <w:tcW w:w="2388"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9"/>
                <w:sz w:val="28"/>
                <w:szCs w:val="28"/>
                <w:lang w:val="uk-UA" w:eastAsia="uk-UA"/>
              </w:rPr>
              <w:t>94</w:t>
            </w:r>
          </w:p>
        </w:tc>
        <w:tc>
          <w:tcPr>
            <w:tcW w:w="2551"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9"/>
                <w:sz w:val="28"/>
                <w:szCs w:val="28"/>
                <w:lang w:val="uk-UA" w:eastAsia="uk-UA"/>
              </w:rPr>
              <w:t>1</w:t>
            </w:r>
          </w:p>
        </w:tc>
      </w:tr>
      <w:tr w:rsidR="001918C6" w:rsidRPr="001F339B" w:rsidTr="009544D0">
        <w:trPr>
          <w:trHeight w:val="482"/>
        </w:trPr>
        <w:tc>
          <w:tcPr>
            <w:tcW w:w="4680" w:type="dxa"/>
            <w:vMerge/>
            <w:tcBorders>
              <w:left w:val="single" w:sz="8" w:space="0" w:color="auto"/>
              <w:right w:val="single" w:sz="8" w:space="0" w:color="auto"/>
            </w:tcBorders>
            <w:vAlign w:val="bottom"/>
          </w:tcPr>
          <w:p w:rsidR="001918C6" w:rsidRPr="001F339B" w:rsidRDefault="001918C6" w:rsidP="009544D0">
            <w:pPr>
              <w:spacing w:after="0" w:line="240" w:lineRule="auto"/>
              <w:ind w:left="120"/>
              <w:rPr>
                <w:rFonts w:ascii="Times New Roman" w:eastAsia="Times New Roman" w:hAnsi="Times New Roman" w:cs="Times New Roman"/>
                <w:sz w:val="20"/>
                <w:szCs w:val="20"/>
                <w:lang w:val="uk-UA" w:eastAsia="uk-UA"/>
              </w:rPr>
            </w:pPr>
          </w:p>
        </w:tc>
        <w:tc>
          <w:tcPr>
            <w:tcW w:w="2388" w:type="dxa"/>
            <w:tcBorders>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24"/>
                <w:szCs w:val="24"/>
                <w:lang w:val="uk-UA" w:eastAsia="uk-UA"/>
              </w:rPr>
            </w:pPr>
          </w:p>
        </w:tc>
        <w:tc>
          <w:tcPr>
            <w:tcW w:w="2551" w:type="dxa"/>
            <w:tcBorders>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24"/>
                <w:szCs w:val="24"/>
                <w:lang w:val="uk-UA" w:eastAsia="uk-UA"/>
              </w:rPr>
            </w:pPr>
          </w:p>
        </w:tc>
      </w:tr>
      <w:tr w:rsidR="001918C6" w:rsidRPr="001F339B" w:rsidTr="001918C6">
        <w:trPr>
          <w:trHeight w:val="68"/>
        </w:trPr>
        <w:tc>
          <w:tcPr>
            <w:tcW w:w="9619" w:type="dxa"/>
            <w:gridSpan w:val="3"/>
            <w:tcBorders>
              <w:left w:val="single" w:sz="8" w:space="0" w:color="auto"/>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r>
      <w:tr w:rsidR="001918C6" w:rsidRPr="001F339B" w:rsidTr="009544D0">
        <w:trPr>
          <w:trHeight w:val="306"/>
        </w:trPr>
        <w:tc>
          <w:tcPr>
            <w:tcW w:w="4680" w:type="dxa"/>
            <w:tcBorders>
              <w:left w:val="single" w:sz="8" w:space="0" w:color="auto"/>
              <w:right w:val="single" w:sz="8" w:space="0" w:color="auto"/>
            </w:tcBorders>
            <w:vAlign w:val="bottom"/>
          </w:tcPr>
          <w:p w:rsidR="001918C6" w:rsidRPr="001F339B" w:rsidRDefault="001918C6" w:rsidP="009544D0">
            <w:pPr>
              <w:spacing w:after="0" w:line="306"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Дискримінантний аналіз Fisher</w:t>
            </w:r>
          </w:p>
        </w:tc>
        <w:tc>
          <w:tcPr>
            <w:tcW w:w="2388" w:type="dxa"/>
            <w:tcBorders>
              <w:right w:val="single" w:sz="8" w:space="0" w:color="auto"/>
            </w:tcBorders>
            <w:vAlign w:val="bottom"/>
          </w:tcPr>
          <w:p w:rsidR="001918C6" w:rsidRPr="001F339B" w:rsidRDefault="001918C6" w:rsidP="009544D0">
            <w:pPr>
              <w:spacing w:after="0" w:line="306"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9"/>
                <w:sz w:val="28"/>
                <w:szCs w:val="28"/>
                <w:lang w:val="uk-UA" w:eastAsia="uk-UA"/>
              </w:rPr>
              <w:t>89</w:t>
            </w:r>
          </w:p>
        </w:tc>
        <w:tc>
          <w:tcPr>
            <w:tcW w:w="2551" w:type="dxa"/>
            <w:tcBorders>
              <w:right w:val="single" w:sz="8" w:space="0" w:color="auto"/>
            </w:tcBorders>
            <w:vAlign w:val="bottom"/>
          </w:tcPr>
          <w:p w:rsidR="001918C6" w:rsidRPr="001F339B" w:rsidRDefault="001918C6" w:rsidP="009544D0">
            <w:pPr>
              <w:spacing w:after="0" w:line="306"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9"/>
                <w:sz w:val="28"/>
                <w:szCs w:val="28"/>
                <w:lang w:val="uk-UA" w:eastAsia="uk-UA"/>
              </w:rPr>
              <w:t>1</w:t>
            </w:r>
          </w:p>
        </w:tc>
      </w:tr>
      <w:tr w:rsidR="001918C6" w:rsidRPr="001F339B" w:rsidTr="009544D0">
        <w:trPr>
          <w:trHeight w:val="168"/>
        </w:trPr>
        <w:tc>
          <w:tcPr>
            <w:tcW w:w="4680" w:type="dxa"/>
            <w:tcBorders>
              <w:left w:val="single" w:sz="8" w:space="0" w:color="auto"/>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388"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551"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r>
      <w:tr w:rsidR="001918C6" w:rsidRPr="001F339B" w:rsidTr="009544D0">
        <w:trPr>
          <w:trHeight w:val="304"/>
        </w:trPr>
        <w:tc>
          <w:tcPr>
            <w:tcW w:w="4680" w:type="dxa"/>
            <w:tcBorders>
              <w:left w:val="single" w:sz="8" w:space="0" w:color="auto"/>
              <w:right w:val="single" w:sz="8" w:space="0" w:color="auto"/>
            </w:tcBorders>
            <w:vAlign w:val="bottom"/>
          </w:tcPr>
          <w:p w:rsidR="001918C6" w:rsidRPr="001F339B" w:rsidRDefault="001918C6" w:rsidP="009544D0">
            <w:pPr>
              <w:spacing w:after="0" w:line="304"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γ-алгоритм</w:t>
            </w:r>
          </w:p>
        </w:tc>
        <w:tc>
          <w:tcPr>
            <w:tcW w:w="2388"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9"/>
                <w:sz w:val="28"/>
                <w:szCs w:val="28"/>
                <w:lang w:val="uk-UA" w:eastAsia="uk-UA"/>
              </w:rPr>
              <w:t>80</w:t>
            </w:r>
          </w:p>
        </w:tc>
        <w:tc>
          <w:tcPr>
            <w:tcW w:w="2551"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9"/>
                <w:sz w:val="28"/>
                <w:szCs w:val="28"/>
                <w:lang w:val="uk-UA" w:eastAsia="uk-UA"/>
              </w:rPr>
              <w:t>1</w:t>
            </w:r>
          </w:p>
        </w:tc>
      </w:tr>
      <w:tr w:rsidR="001918C6" w:rsidRPr="001F339B" w:rsidTr="009544D0">
        <w:trPr>
          <w:trHeight w:val="168"/>
        </w:trPr>
        <w:tc>
          <w:tcPr>
            <w:tcW w:w="4680" w:type="dxa"/>
            <w:tcBorders>
              <w:left w:val="single" w:sz="8" w:space="0" w:color="auto"/>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388"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551"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r>
      <w:tr w:rsidR="001918C6" w:rsidRPr="001F339B" w:rsidTr="009544D0">
        <w:trPr>
          <w:trHeight w:val="304"/>
        </w:trPr>
        <w:tc>
          <w:tcPr>
            <w:tcW w:w="4680" w:type="dxa"/>
            <w:tcBorders>
              <w:left w:val="single" w:sz="8" w:space="0" w:color="auto"/>
              <w:right w:val="single" w:sz="8" w:space="0" w:color="auto"/>
            </w:tcBorders>
            <w:vAlign w:val="bottom"/>
          </w:tcPr>
          <w:p w:rsidR="001918C6" w:rsidRPr="001F339B" w:rsidRDefault="001918C6" w:rsidP="009544D0">
            <w:pPr>
              <w:spacing w:after="0" w:line="304"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k-means кластеризация</w:t>
            </w:r>
          </w:p>
        </w:tc>
        <w:tc>
          <w:tcPr>
            <w:tcW w:w="2388"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9"/>
                <w:sz w:val="28"/>
                <w:szCs w:val="28"/>
                <w:lang w:val="uk-UA" w:eastAsia="uk-UA"/>
              </w:rPr>
              <w:t>65</w:t>
            </w:r>
          </w:p>
        </w:tc>
        <w:tc>
          <w:tcPr>
            <w:tcW w:w="2551"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9"/>
                <w:sz w:val="28"/>
                <w:szCs w:val="28"/>
                <w:lang w:val="uk-UA" w:eastAsia="uk-UA"/>
              </w:rPr>
              <w:t>1</w:t>
            </w:r>
          </w:p>
        </w:tc>
      </w:tr>
      <w:tr w:rsidR="001918C6" w:rsidRPr="001F339B" w:rsidTr="009544D0">
        <w:trPr>
          <w:trHeight w:val="170"/>
        </w:trPr>
        <w:tc>
          <w:tcPr>
            <w:tcW w:w="4680" w:type="dxa"/>
            <w:tcBorders>
              <w:left w:val="single" w:sz="8" w:space="0" w:color="auto"/>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388"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551"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r>
      <w:tr w:rsidR="001918C6" w:rsidRPr="001F339B" w:rsidTr="009544D0">
        <w:trPr>
          <w:trHeight w:val="304"/>
        </w:trPr>
        <w:tc>
          <w:tcPr>
            <w:tcW w:w="4680" w:type="dxa"/>
            <w:tcBorders>
              <w:left w:val="single" w:sz="8" w:space="0" w:color="auto"/>
              <w:right w:val="single" w:sz="8" w:space="0" w:color="auto"/>
            </w:tcBorders>
            <w:vAlign w:val="bottom"/>
          </w:tcPr>
          <w:p w:rsidR="001918C6" w:rsidRPr="001F339B" w:rsidRDefault="001918C6" w:rsidP="009544D0">
            <w:pPr>
              <w:spacing w:after="0" w:line="304"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Single leakage кластеризация</w:t>
            </w:r>
          </w:p>
        </w:tc>
        <w:tc>
          <w:tcPr>
            <w:tcW w:w="2388"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9"/>
                <w:sz w:val="28"/>
                <w:szCs w:val="28"/>
                <w:lang w:val="uk-UA" w:eastAsia="uk-UA"/>
              </w:rPr>
              <w:t>69</w:t>
            </w:r>
          </w:p>
        </w:tc>
        <w:tc>
          <w:tcPr>
            <w:tcW w:w="2551"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9"/>
                <w:sz w:val="28"/>
                <w:szCs w:val="28"/>
                <w:lang w:val="uk-UA" w:eastAsia="uk-UA"/>
              </w:rPr>
              <w:t>1</w:t>
            </w:r>
          </w:p>
        </w:tc>
      </w:tr>
      <w:tr w:rsidR="001918C6" w:rsidRPr="001F339B" w:rsidTr="009544D0">
        <w:trPr>
          <w:trHeight w:val="168"/>
        </w:trPr>
        <w:tc>
          <w:tcPr>
            <w:tcW w:w="4680" w:type="dxa"/>
            <w:tcBorders>
              <w:left w:val="single" w:sz="8" w:space="0" w:color="auto"/>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388"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551"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r>
      <w:tr w:rsidR="001918C6" w:rsidRPr="001F339B" w:rsidTr="009544D0">
        <w:trPr>
          <w:trHeight w:val="304"/>
        </w:trPr>
        <w:tc>
          <w:tcPr>
            <w:tcW w:w="4680" w:type="dxa"/>
            <w:tcBorders>
              <w:left w:val="single" w:sz="8" w:space="0" w:color="auto"/>
              <w:right w:val="single" w:sz="8" w:space="0" w:color="auto"/>
            </w:tcBorders>
            <w:vAlign w:val="bottom"/>
          </w:tcPr>
          <w:p w:rsidR="001918C6" w:rsidRPr="001F339B" w:rsidRDefault="001918C6" w:rsidP="009544D0">
            <w:pPr>
              <w:spacing w:after="0" w:line="304"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Quarter-sphere SVM</w:t>
            </w:r>
          </w:p>
        </w:tc>
        <w:tc>
          <w:tcPr>
            <w:tcW w:w="2388"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9"/>
                <w:sz w:val="28"/>
                <w:szCs w:val="28"/>
                <w:lang w:val="uk-UA" w:eastAsia="uk-UA"/>
              </w:rPr>
              <w:t>65</w:t>
            </w:r>
          </w:p>
        </w:tc>
        <w:tc>
          <w:tcPr>
            <w:tcW w:w="2551"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9"/>
                <w:sz w:val="28"/>
                <w:szCs w:val="28"/>
                <w:lang w:val="uk-UA" w:eastAsia="uk-UA"/>
              </w:rPr>
              <w:t>1</w:t>
            </w:r>
          </w:p>
        </w:tc>
      </w:tr>
      <w:tr w:rsidR="001918C6" w:rsidRPr="001F339B" w:rsidTr="009544D0">
        <w:trPr>
          <w:trHeight w:val="168"/>
        </w:trPr>
        <w:tc>
          <w:tcPr>
            <w:tcW w:w="4680" w:type="dxa"/>
            <w:tcBorders>
              <w:left w:val="single" w:sz="8" w:space="0" w:color="auto"/>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388"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551"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r>
      <w:tr w:rsidR="001918C6" w:rsidRPr="001F339B" w:rsidTr="009544D0">
        <w:trPr>
          <w:trHeight w:val="306"/>
        </w:trPr>
        <w:tc>
          <w:tcPr>
            <w:tcW w:w="4680" w:type="dxa"/>
            <w:tcBorders>
              <w:left w:val="single" w:sz="8" w:space="0" w:color="auto"/>
              <w:right w:val="single" w:sz="8" w:space="0" w:color="auto"/>
            </w:tcBorders>
            <w:vAlign w:val="bottom"/>
          </w:tcPr>
          <w:p w:rsidR="001918C6" w:rsidRPr="001F339B" w:rsidRDefault="001918C6" w:rsidP="009544D0">
            <w:pPr>
              <w:spacing w:after="0" w:line="306"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Y-means кластеризация</w:t>
            </w:r>
          </w:p>
        </w:tc>
        <w:tc>
          <w:tcPr>
            <w:tcW w:w="2388" w:type="dxa"/>
            <w:tcBorders>
              <w:right w:val="single" w:sz="8" w:space="0" w:color="auto"/>
            </w:tcBorders>
            <w:vAlign w:val="bottom"/>
          </w:tcPr>
          <w:p w:rsidR="001918C6" w:rsidRPr="001F339B" w:rsidRDefault="001918C6" w:rsidP="009544D0">
            <w:pPr>
              <w:spacing w:after="0" w:line="306"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8"/>
                <w:sz w:val="28"/>
                <w:szCs w:val="28"/>
                <w:lang w:val="uk-UA" w:eastAsia="uk-UA"/>
              </w:rPr>
              <w:t>89,89</w:t>
            </w:r>
          </w:p>
        </w:tc>
        <w:tc>
          <w:tcPr>
            <w:tcW w:w="2551" w:type="dxa"/>
            <w:tcBorders>
              <w:right w:val="single" w:sz="8" w:space="0" w:color="auto"/>
            </w:tcBorders>
            <w:vAlign w:val="bottom"/>
          </w:tcPr>
          <w:p w:rsidR="001918C6" w:rsidRPr="001F339B" w:rsidRDefault="001918C6" w:rsidP="009544D0">
            <w:pPr>
              <w:spacing w:after="0" w:line="306"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9"/>
                <w:sz w:val="28"/>
                <w:szCs w:val="28"/>
                <w:lang w:val="uk-UA" w:eastAsia="uk-UA"/>
              </w:rPr>
              <w:t>1</w:t>
            </w:r>
          </w:p>
        </w:tc>
      </w:tr>
      <w:tr w:rsidR="001918C6" w:rsidRPr="001F339B" w:rsidTr="009544D0">
        <w:trPr>
          <w:trHeight w:val="168"/>
        </w:trPr>
        <w:tc>
          <w:tcPr>
            <w:tcW w:w="4680" w:type="dxa"/>
            <w:tcBorders>
              <w:left w:val="single" w:sz="8" w:space="0" w:color="auto"/>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388"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551"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r>
      <w:tr w:rsidR="001918C6" w:rsidRPr="001F339B" w:rsidTr="009544D0">
        <w:trPr>
          <w:trHeight w:val="168"/>
        </w:trPr>
        <w:tc>
          <w:tcPr>
            <w:tcW w:w="4680" w:type="dxa"/>
            <w:tcBorders>
              <w:left w:val="single" w:sz="8" w:space="0" w:color="auto"/>
              <w:bottom w:val="single" w:sz="8" w:space="0" w:color="auto"/>
              <w:right w:val="single" w:sz="8" w:space="0" w:color="auto"/>
            </w:tcBorders>
            <w:vAlign w:val="bottom"/>
          </w:tcPr>
          <w:p w:rsidR="001918C6" w:rsidRPr="001F339B" w:rsidRDefault="001918C6" w:rsidP="001918C6">
            <w:pPr>
              <w:spacing w:after="0" w:line="304" w:lineRule="exact"/>
              <w:ind w:left="120"/>
              <w:rPr>
                <w:rFonts w:ascii="Times New Roman" w:eastAsia="Times New Roman" w:hAnsi="Times New Roman" w:cs="Times New Roman"/>
                <w:sz w:val="14"/>
                <w:szCs w:val="14"/>
                <w:lang w:val="uk-UA" w:eastAsia="uk-UA"/>
              </w:rPr>
            </w:pPr>
            <w:r>
              <w:rPr>
                <w:rFonts w:ascii="Times New Roman" w:eastAsia="Times New Roman" w:hAnsi="Times New Roman" w:cs="Times New Roman"/>
                <w:sz w:val="28"/>
                <w:szCs w:val="28"/>
                <w:lang w:val="uk-UA" w:eastAsia="uk-UA"/>
              </w:rPr>
              <w:t>Г</w:t>
            </w:r>
            <w:r w:rsidRPr="001F339B">
              <w:rPr>
                <w:rFonts w:ascii="Times New Roman" w:eastAsia="Times New Roman" w:hAnsi="Times New Roman" w:cs="Times New Roman"/>
                <w:sz w:val="28"/>
                <w:szCs w:val="28"/>
                <w:lang w:val="uk-UA" w:eastAsia="uk-UA"/>
              </w:rPr>
              <w:t>енетичне програмування</w:t>
            </w:r>
            <w:r>
              <w:rPr>
                <w:rFonts w:ascii="Times New Roman" w:eastAsia="Times New Roman" w:hAnsi="Times New Roman" w:cs="Times New Roman"/>
                <w:sz w:val="28"/>
                <w:szCs w:val="28"/>
                <w:lang w:val="uk-UA" w:eastAsia="uk-UA"/>
              </w:rPr>
              <w:t xml:space="preserve"> </w:t>
            </w:r>
            <w:r w:rsidRPr="001F339B">
              <w:rPr>
                <w:rFonts w:ascii="Times New Roman" w:eastAsia="Times New Roman" w:hAnsi="Times New Roman" w:cs="Times New Roman"/>
                <w:sz w:val="28"/>
                <w:szCs w:val="28"/>
                <w:lang w:val="uk-UA" w:eastAsia="uk-UA"/>
              </w:rPr>
              <w:t>для розподіленої системи</w:t>
            </w:r>
            <w:r>
              <w:rPr>
                <w:rFonts w:ascii="Times New Roman" w:eastAsia="Times New Roman" w:hAnsi="Times New Roman" w:cs="Times New Roman"/>
                <w:sz w:val="28"/>
                <w:szCs w:val="28"/>
                <w:lang w:val="uk-UA" w:eastAsia="uk-UA"/>
              </w:rPr>
              <w:t xml:space="preserve"> </w:t>
            </w:r>
            <w:r w:rsidRPr="001F339B">
              <w:rPr>
                <w:rFonts w:ascii="Times New Roman" w:eastAsia="Times New Roman" w:hAnsi="Times New Roman" w:cs="Times New Roman"/>
                <w:sz w:val="28"/>
                <w:szCs w:val="28"/>
                <w:lang w:val="uk-UA" w:eastAsia="uk-UA"/>
              </w:rPr>
              <w:t>виявлення вторгнень</w:t>
            </w:r>
          </w:p>
        </w:tc>
        <w:tc>
          <w:tcPr>
            <w:tcW w:w="2388" w:type="dxa"/>
            <w:tcBorders>
              <w:bottom w:val="single" w:sz="8" w:space="0" w:color="auto"/>
              <w:right w:val="single" w:sz="8" w:space="0" w:color="auto"/>
            </w:tcBorders>
            <w:vAlign w:val="bottom"/>
          </w:tcPr>
          <w:p w:rsidR="001918C6" w:rsidRPr="001F339B" w:rsidRDefault="001918C6" w:rsidP="009544D0">
            <w:pPr>
              <w:spacing w:after="0" w:line="240" w:lineRule="auto"/>
              <w:jc w:val="center"/>
              <w:rPr>
                <w:rFonts w:ascii="Times New Roman" w:eastAsia="Times New Roman" w:hAnsi="Times New Roman" w:cs="Times New Roman"/>
                <w:sz w:val="14"/>
                <w:szCs w:val="14"/>
                <w:lang w:val="uk-UA" w:eastAsia="uk-UA"/>
              </w:rPr>
            </w:pPr>
            <w:r w:rsidRPr="001F339B">
              <w:rPr>
                <w:rFonts w:ascii="Times New Roman" w:eastAsia="Times New Roman" w:hAnsi="Times New Roman" w:cs="Times New Roman"/>
                <w:w w:val="99"/>
                <w:sz w:val="28"/>
                <w:szCs w:val="28"/>
                <w:lang w:val="uk-UA" w:eastAsia="uk-UA"/>
              </w:rPr>
              <w:t>91</w:t>
            </w:r>
          </w:p>
        </w:tc>
        <w:tc>
          <w:tcPr>
            <w:tcW w:w="2551" w:type="dxa"/>
            <w:tcBorders>
              <w:bottom w:val="single" w:sz="8" w:space="0" w:color="auto"/>
              <w:right w:val="single" w:sz="8" w:space="0" w:color="auto"/>
            </w:tcBorders>
            <w:vAlign w:val="bottom"/>
          </w:tcPr>
          <w:p w:rsidR="001918C6" w:rsidRPr="001F339B" w:rsidRDefault="001918C6" w:rsidP="009544D0">
            <w:pPr>
              <w:spacing w:after="0" w:line="240" w:lineRule="auto"/>
              <w:jc w:val="center"/>
              <w:rPr>
                <w:rFonts w:ascii="Times New Roman" w:eastAsia="Times New Roman" w:hAnsi="Times New Roman" w:cs="Times New Roman"/>
                <w:sz w:val="14"/>
                <w:szCs w:val="14"/>
                <w:lang w:val="uk-UA" w:eastAsia="uk-UA"/>
              </w:rPr>
            </w:pPr>
            <w:r w:rsidRPr="001F339B">
              <w:rPr>
                <w:rFonts w:ascii="Times New Roman" w:eastAsia="Times New Roman" w:hAnsi="Times New Roman" w:cs="Times New Roman"/>
                <w:w w:val="97"/>
                <w:sz w:val="28"/>
                <w:szCs w:val="28"/>
                <w:lang w:val="uk-UA" w:eastAsia="uk-UA"/>
              </w:rPr>
              <w:t>0,43</w:t>
            </w:r>
          </w:p>
        </w:tc>
      </w:tr>
      <w:tr w:rsidR="001918C6" w:rsidRPr="001F339B" w:rsidTr="009544D0">
        <w:trPr>
          <w:trHeight w:val="304"/>
        </w:trPr>
        <w:tc>
          <w:tcPr>
            <w:tcW w:w="4680" w:type="dxa"/>
            <w:tcBorders>
              <w:left w:val="single" w:sz="8" w:space="0" w:color="auto"/>
              <w:right w:val="single" w:sz="8" w:space="0" w:color="auto"/>
            </w:tcBorders>
            <w:vAlign w:val="bottom"/>
          </w:tcPr>
          <w:p w:rsidR="001918C6" w:rsidRPr="001F339B" w:rsidRDefault="001918C6" w:rsidP="009544D0">
            <w:pPr>
              <w:spacing w:after="0" w:line="304"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SVM + Генетичні алгоритми</w:t>
            </w:r>
          </w:p>
        </w:tc>
        <w:tc>
          <w:tcPr>
            <w:tcW w:w="2388"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9"/>
                <w:sz w:val="28"/>
                <w:szCs w:val="28"/>
                <w:lang w:val="uk-UA" w:eastAsia="uk-UA"/>
              </w:rPr>
              <w:t>99</w:t>
            </w:r>
          </w:p>
        </w:tc>
        <w:tc>
          <w:tcPr>
            <w:tcW w:w="2551"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85"/>
                <w:sz w:val="28"/>
                <w:szCs w:val="28"/>
                <w:lang w:val="uk-UA" w:eastAsia="uk-UA"/>
              </w:rPr>
              <w:t>-</w:t>
            </w:r>
          </w:p>
        </w:tc>
      </w:tr>
      <w:tr w:rsidR="001918C6" w:rsidRPr="001F339B" w:rsidTr="009544D0">
        <w:trPr>
          <w:trHeight w:val="168"/>
        </w:trPr>
        <w:tc>
          <w:tcPr>
            <w:tcW w:w="4680" w:type="dxa"/>
            <w:tcBorders>
              <w:left w:val="single" w:sz="8" w:space="0" w:color="auto"/>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388"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551"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r>
      <w:tr w:rsidR="001918C6" w:rsidRPr="001F339B" w:rsidTr="009544D0">
        <w:trPr>
          <w:trHeight w:val="304"/>
        </w:trPr>
        <w:tc>
          <w:tcPr>
            <w:tcW w:w="4680" w:type="dxa"/>
            <w:tcBorders>
              <w:left w:val="single" w:sz="8" w:space="0" w:color="auto"/>
              <w:right w:val="single" w:sz="8" w:space="0" w:color="auto"/>
            </w:tcBorders>
            <w:vAlign w:val="bottom"/>
          </w:tcPr>
          <w:p w:rsidR="001918C6" w:rsidRPr="001F339B" w:rsidRDefault="001918C6" w:rsidP="009544D0">
            <w:pPr>
              <w:spacing w:after="0" w:line="304"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SVM + Нечітка логіка</w:t>
            </w:r>
          </w:p>
        </w:tc>
        <w:tc>
          <w:tcPr>
            <w:tcW w:w="2388"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8"/>
                <w:sz w:val="28"/>
                <w:szCs w:val="28"/>
                <w:lang w:val="uk-UA" w:eastAsia="uk-UA"/>
              </w:rPr>
              <w:t>99,56</w:t>
            </w:r>
          </w:p>
        </w:tc>
        <w:tc>
          <w:tcPr>
            <w:tcW w:w="2551"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7"/>
                <w:sz w:val="28"/>
                <w:szCs w:val="28"/>
                <w:lang w:val="uk-UA" w:eastAsia="uk-UA"/>
              </w:rPr>
              <w:t>0,44</w:t>
            </w:r>
          </w:p>
        </w:tc>
      </w:tr>
      <w:tr w:rsidR="001918C6" w:rsidRPr="001F339B" w:rsidTr="009544D0">
        <w:trPr>
          <w:trHeight w:val="168"/>
        </w:trPr>
        <w:tc>
          <w:tcPr>
            <w:tcW w:w="4680" w:type="dxa"/>
            <w:tcBorders>
              <w:left w:val="single" w:sz="8" w:space="0" w:color="auto"/>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388"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551"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r>
      <w:tr w:rsidR="001918C6" w:rsidRPr="001F339B" w:rsidTr="009544D0">
        <w:trPr>
          <w:trHeight w:val="306"/>
        </w:trPr>
        <w:tc>
          <w:tcPr>
            <w:tcW w:w="4680" w:type="dxa"/>
            <w:tcBorders>
              <w:left w:val="single" w:sz="8" w:space="0" w:color="auto"/>
              <w:right w:val="single" w:sz="8" w:space="0" w:color="auto"/>
            </w:tcBorders>
            <w:vAlign w:val="bottom"/>
          </w:tcPr>
          <w:p w:rsidR="001918C6" w:rsidRPr="001F339B" w:rsidRDefault="001918C6" w:rsidP="009544D0">
            <w:pPr>
              <w:spacing w:after="0" w:line="306"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Нейронні мережі + МГК</w:t>
            </w:r>
          </w:p>
        </w:tc>
        <w:tc>
          <w:tcPr>
            <w:tcW w:w="2388" w:type="dxa"/>
            <w:tcBorders>
              <w:right w:val="single" w:sz="8" w:space="0" w:color="auto"/>
            </w:tcBorders>
            <w:vAlign w:val="bottom"/>
          </w:tcPr>
          <w:p w:rsidR="001918C6" w:rsidRPr="001F339B" w:rsidRDefault="001918C6" w:rsidP="009544D0">
            <w:pPr>
              <w:spacing w:after="0" w:line="306"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8"/>
                <w:sz w:val="28"/>
                <w:szCs w:val="28"/>
                <w:lang w:val="uk-UA" w:eastAsia="uk-UA"/>
              </w:rPr>
              <w:t>92,22</w:t>
            </w:r>
          </w:p>
        </w:tc>
        <w:tc>
          <w:tcPr>
            <w:tcW w:w="2551" w:type="dxa"/>
            <w:tcBorders>
              <w:right w:val="single" w:sz="8" w:space="0" w:color="auto"/>
            </w:tcBorders>
            <w:vAlign w:val="bottom"/>
          </w:tcPr>
          <w:p w:rsidR="001918C6" w:rsidRPr="001F339B" w:rsidRDefault="001918C6" w:rsidP="009544D0">
            <w:pPr>
              <w:spacing w:after="0" w:line="306"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85"/>
                <w:sz w:val="28"/>
                <w:szCs w:val="28"/>
                <w:lang w:val="uk-UA" w:eastAsia="uk-UA"/>
              </w:rPr>
              <w:t>-</w:t>
            </w:r>
          </w:p>
        </w:tc>
      </w:tr>
      <w:tr w:rsidR="001918C6" w:rsidRPr="001F339B" w:rsidTr="009544D0">
        <w:trPr>
          <w:trHeight w:val="168"/>
        </w:trPr>
        <w:tc>
          <w:tcPr>
            <w:tcW w:w="4680" w:type="dxa"/>
            <w:tcBorders>
              <w:left w:val="single" w:sz="8" w:space="0" w:color="auto"/>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388"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551"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r>
      <w:tr w:rsidR="001918C6" w:rsidRPr="001F339B" w:rsidTr="009544D0">
        <w:trPr>
          <w:trHeight w:val="304"/>
        </w:trPr>
        <w:tc>
          <w:tcPr>
            <w:tcW w:w="4680" w:type="dxa"/>
            <w:tcBorders>
              <w:left w:val="single" w:sz="8" w:space="0" w:color="auto"/>
              <w:right w:val="single" w:sz="8" w:space="0" w:color="auto"/>
            </w:tcBorders>
            <w:vAlign w:val="bottom"/>
          </w:tcPr>
          <w:p w:rsidR="001918C6" w:rsidRPr="001F339B" w:rsidRDefault="001918C6" w:rsidP="009544D0">
            <w:pPr>
              <w:spacing w:after="0" w:line="304"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C4.5 + МГК</w:t>
            </w:r>
          </w:p>
        </w:tc>
        <w:tc>
          <w:tcPr>
            <w:tcW w:w="2388"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8"/>
                <w:sz w:val="28"/>
                <w:szCs w:val="28"/>
                <w:lang w:val="uk-UA" w:eastAsia="uk-UA"/>
              </w:rPr>
              <w:t>92,16</w:t>
            </w:r>
          </w:p>
        </w:tc>
        <w:tc>
          <w:tcPr>
            <w:tcW w:w="2551"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85"/>
                <w:sz w:val="28"/>
                <w:szCs w:val="28"/>
                <w:lang w:val="uk-UA" w:eastAsia="uk-UA"/>
              </w:rPr>
              <w:t>-</w:t>
            </w:r>
          </w:p>
        </w:tc>
      </w:tr>
      <w:tr w:rsidR="001918C6" w:rsidRPr="001F339B" w:rsidTr="009544D0">
        <w:trPr>
          <w:trHeight w:val="168"/>
        </w:trPr>
        <w:tc>
          <w:tcPr>
            <w:tcW w:w="4680" w:type="dxa"/>
            <w:tcBorders>
              <w:left w:val="single" w:sz="8" w:space="0" w:color="auto"/>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388"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551"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r>
      <w:tr w:rsidR="001918C6" w:rsidRPr="001F339B" w:rsidTr="009544D0">
        <w:trPr>
          <w:trHeight w:val="304"/>
        </w:trPr>
        <w:tc>
          <w:tcPr>
            <w:tcW w:w="4680" w:type="dxa"/>
            <w:tcBorders>
              <w:left w:val="single" w:sz="8" w:space="0" w:color="auto"/>
              <w:right w:val="single" w:sz="8" w:space="0" w:color="auto"/>
            </w:tcBorders>
            <w:vAlign w:val="bottom"/>
          </w:tcPr>
          <w:p w:rsidR="001918C6" w:rsidRPr="001F339B" w:rsidRDefault="001918C6" w:rsidP="009544D0">
            <w:pPr>
              <w:spacing w:after="0" w:line="304"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генетичні алгоритми</w:t>
            </w:r>
          </w:p>
        </w:tc>
        <w:tc>
          <w:tcPr>
            <w:tcW w:w="2388"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8"/>
                <w:sz w:val="28"/>
                <w:szCs w:val="28"/>
                <w:lang w:val="uk-UA" w:eastAsia="uk-UA"/>
              </w:rPr>
              <w:t>97,47</w:t>
            </w:r>
          </w:p>
        </w:tc>
        <w:tc>
          <w:tcPr>
            <w:tcW w:w="2551"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7"/>
                <w:sz w:val="28"/>
                <w:szCs w:val="28"/>
                <w:lang w:val="uk-UA" w:eastAsia="uk-UA"/>
              </w:rPr>
              <w:t>0,69</w:t>
            </w:r>
          </w:p>
        </w:tc>
      </w:tr>
      <w:tr w:rsidR="001918C6" w:rsidRPr="001F339B" w:rsidTr="009544D0">
        <w:trPr>
          <w:trHeight w:val="170"/>
        </w:trPr>
        <w:tc>
          <w:tcPr>
            <w:tcW w:w="4680" w:type="dxa"/>
            <w:tcBorders>
              <w:left w:val="single" w:sz="8" w:space="0" w:color="auto"/>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388"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551"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r>
      <w:tr w:rsidR="001918C6" w:rsidRPr="001F339B" w:rsidTr="009544D0">
        <w:trPr>
          <w:trHeight w:val="304"/>
        </w:trPr>
        <w:tc>
          <w:tcPr>
            <w:tcW w:w="4680" w:type="dxa"/>
            <w:tcBorders>
              <w:left w:val="single" w:sz="8" w:space="0" w:color="auto"/>
              <w:right w:val="single" w:sz="8" w:space="0" w:color="auto"/>
            </w:tcBorders>
            <w:vAlign w:val="bottom"/>
          </w:tcPr>
          <w:p w:rsidR="001918C6" w:rsidRPr="001F339B" w:rsidRDefault="001918C6" w:rsidP="009544D0">
            <w:pPr>
              <w:spacing w:after="0" w:line="304"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C4.5 + Гібридні нейронні мережі</w:t>
            </w:r>
          </w:p>
        </w:tc>
        <w:tc>
          <w:tcPr>
            <w:tcW w:w="2388"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8"/>
                <w:sz w:val="28"/>
                <w:szCs w:val="28"/>
                <w:lang w:val="uk-UA" w:eastAsia="uk-UA"/>
              </w:rPr>
              <w:t>93,28</w:t>
            </w:r>
          </w:p>
        </w:tc>
        <w:tc>
          <w:tcPr>
            <w:tcW w:w="2551"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0,2</w:t>
            </w:r>
          </w:p>
        </w:tc>
      </w:tr>
      <w:tr w:rsidR="001918C6" w:rsidRPr="001F339B" w:rsidTr="009544D0">
        <w:trPr>
          <w:trHeight w:val="168"/>
        </w:trPr>
        <w:tc>
          <w:tcPr>
            <w:tcW w:w="4680" w:type="dxa"/>
            <w:tcBorders>
              <w:left w:val="single" w:sz="8" w:space="0" w:color="auto"/>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388"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551"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r>
      <w:tr w:rsidR="001918C6" w:rsidRPr="001F339B" w:rsidTr="009544D0">
        <w:trPr>
          <w:trHeight w:val="304"/>
        </w:trPr>
        <w:tc>
          <w:tcPr>
            <w:tcW w:w="4680" w:type="dxa"/>
            <w:tcBorders>
              <w:left w:val="single" w:sz="8" w:space="0" w:color="auto"/>
              <w:right w:val="single" w:sz="8" w:space="0" w:color="auto"/>
            </w:tcBorders>
            <w:vAlign w:val="bottom"/>
          </w:tcPr>
          <w:p w:rsidR="001918C6" w:rsidRPr="001F339B" w:rsidRDefault="001918C6" w:rsidP="009544D0">
            <w:pPr>
              <w:spacing w:after="0" w:line="304" w:lineRule="exact"/>
              <w:ind w:left="120"/>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Прихована марковська модель</w:t>
            </w:r>
          </w:p>
        </w:tc>
        <w:tc>
          <w:tcPr>
            <w:tcW w:w="2388"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99"/>
                <w:sz w:val="28"/>
                <w:szCs w:val="28"/>
                <w:lang w:val="uk-UA" w:eastAsia="uk-UA"/>
              </w:rPr>
              <w:t>79</w:t>
            </w:r>
          </w:p>
        </w:tc>
        <w:tc>
          <w:tcPr>
            <w:tcW w:w="2551" w:type="dxa"/>
            <w:tcBorders>
              <w:right w:val="single" w:sz="8" w:space="0" w:color="auto"/>
            </w:tcBorders>
            <w:vAlign w:val="bottom"/>
          </w:tcPr>
          <w:p w:rsidR="001918C6" w:rsidRPr="001F339B" w:rsidRDefault="001918C6" w:rsidP="009544D0">
            <w:pPr>
              <w:spacing w:after="0" w:line="304" w:lineRule="exact"/>
              <w:jc w:val="center"/>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w w:val="85"/>
                <w:sz w:val="28"/>
                <w:szCs w:val="28"/>
                <w:lang w:val="uk-UA" w:eastAsia="uk-UA"/>
              </w:rPr>
              <w:t>-</w:t>
            </w:r>
          </w:p>
        </w:tc>
      </w:tr>
      <w:tr w:rsidR="001918C6" w:rsidRPr="001F339B" w:rsidTr="009544D0">
        <w:trPr>
          <w:trHeight w:val="170"/>
        </w:trPr>
        <w:tc>
          <w:tcPr>
            <w:tcW w:w="4680" w:type="dxa"/>
            <w:tcBorders>
              <w:left w:val="single" w:sz="8" w:space="0" w:color="auto"/>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388"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c>
          <w:tcPr>
            <w:tcW w:w="2551" w:type="dxa"/>
            <w:tcBorders>
              <w:bottom w:val="single" w:sz="8" w:space="0" w:color="auto"/>
              <w:right w:val="single" w:sz="8" w:space="0" w:color="auto"/>
            </w:tcBorders>
            <w:vAlign w:val="bottom"/>
          </w:tcPr>
          <w:p w:rsidR="001918C6" w:rsidRPr="001F339B" w:rsidRDefault="001918C6" w:rsidP="009544D0">
            <w:pPr>
              <w:spacing w:after="0" w:line="240" w:lineRule="auto"/>
              <w:rPr>
                <w:rFonts w:ascii="Times New Roman" w:eastAsia="Times New Roman" w:hAnsi="Times New Roman" w:cs="Times New Roman"/>
                <w:sz w:val="14"/>
                <w:szCs w:val="14"/>
                <w:lang w:val="uk-UA" w:eastAsia="uk-UA"/>
              </w:rPr>
            </w:pPr>
          </w:p>
        </w:tc>
      </w:tr>
    </w:tbl>
    <w:p w:rsidR="001918C6" w:rsidRPr="001F339B" w:rsidRDefault="001918C6" w:rsidP="001918C6">
      <w:pPr>
        <w:spacing w:after="0" w:line="253" w:lineRule="exact"/>
        <w:rPr>
          <w:rFonts w:ascii="Times New Roman" w:eastAsia="Times New Roman" w:hAnsi="Times New Roman" w:cs="Times New Roman"/>
          <w:sz w:val="20"/>
          <w:szCs w:val="20"/>
          <w:lang w:val="uk-UA" w:eastAsia="uk-UA"/>
        </w:rPr>
      </w:pPr>
    </w:p>
    <w:p w:rsidR="001918C6" w:rsidRPr="001F339B" w:rsidRDefault="001918C6" w:rsidP="001918C6">
      <w:pPr>
        <w:spacing w:after="0" w:line="23" w:lineRule="exact"/>
        <w:rPr>
          <w:rFonts w:ascii="Times New Roman" w:eastAsia="Times New Roman" w:hAnsi="Times New Roman" w:cs="Times New Roman"/>
          <w:sz w:val="20"/>
          <w:szCs w:val="20"/>
          <w:lang w:val="uk-UA" w:eastAsia="uk-UA"/>
        </w:rPr>
      </w:pPr>
    </w:p>
    <w:p w:rsidR="001918C6" w:rsidRPr="001F339B" w:rsidRDefault="001918C6" w:rsidP="001918C6">
      <w:pPr>
        <w:spacing w:after="0" w:line="18" w:lineRule="exact"/>
        <w:rPr>
          <w:rFonts w:ascii="Times New Roman" w:eastAsia="Times New Roman" w:hAnsi="Times New Roman" w:cs="Times New Roman"/>
          <w:sz w:val="20"/>
          <w:szCs w:val="20"/>
          <w:lang w:val="uk-UA" w:eastAsia="uk-UA"/>
        </w:rPr>
      </w:pPr>
    </w:p>
    <w:p w:rsidR="001918C6" w:rsidRPr="001F339B" w:rsidRDefault="001918C6" w:rsidP="001918C6">
      <w:pPr>
        <w:spacing w:after="0" w:line="24" w:lineRule="exact"/>
        <w:rPr>
          <w:rFonts w:ascii="Times New Roman" w:eastAsia="Times New Roman" w:hAnsi="Times New Roman" w:cs="Times New Roman"/>
          <w:sz w:val="28"/>
          <w:szCs w:val="28"/>
          <w:lang w:val="uk-UA" w:eastAsia="uk-UA"/>
        </w:rPr>
      </w:pPr>
    </w:p>
    <w:p w:rsidR="001918C6" w:rsidRPr="001F339B" w:rsidRDefault="001918C6" w:rsidP="001918C6">
      <w:pPr>
        <w:spacing w:after="0" w:line="28" w:lineRule="exact"/>
        <w:rPr>
          <w:rFonts w:ascii="Times New Roman" w:eastAsia="Times New Roman" w:hAnsi="Times New Roman" w:cs="Times New Roman"/>
          <w:sz w:val="20"/>
          <w:szCs w:val="20"/>
          <w:lang w:val="uk-UA" w:eastAsia="uk-UA"/>
        </w:rPr>
      </w:pPr>
    </w:p>
    <w:p w:rsidR="001918C6" w:rsidRPr="001F339B" w:rsidRDefault="001918C6" w:rsidP="001918C6">
      <w:pPr>
        <w:spacing w:after="0" w:line="357" w:lineRule="auto"/>
        <w:ind w:firstLine="708"/>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Системи виявлення вторгнень є одним з ключових компонентів комплексу засобів захисту інформації. Всі існуючі промислові С</w:t>
      </w:r>
      <w:r>
        <w:rPr>
          <w:rFonts w:ascii="Times New Roman" w:eastAsia="Times New Roman" w:hAnsi="Times New Roman" w:cs="Times New Roman"/>
          <w:sz w:val="28"/>
          <w:szCs w:val="28"/>
          <w:lang w:val="uk-UA" w:eastAsia="uk-UA"/>
        </w:rPr>
        <w:t>В</w:t>
      </w:r>
      <w:r w:rsidRPr="001F339B">
        <w:rPr>
          <w:rFonts w:ascii="Times New Roman" w:eastAsia="Times New Roman" w:hAnsi="Times New Roman" w:cs="Times New Roman"/>
          <w:sz w:val="28"/>
          <w:szCs w:val="28"/>
          <w:lang w:val="uk-UA" w:eastAsia="uk-UA"/>
        </w:rPr>
        <w:t>В і наукові розробки мають ті чи інші недоліки: обмежений спектр виявляються атак або підтримуваної програмно-апаратної середовища, складність адміністрування або створення профілю, висока обчислювальна складність.</w:t>
      </w:r>
    </w:p>
    <w:p w:rsidR="001918C6" w:rsidRPr="001F339B" w:rsidRDefault="001918C6" w:rsidP="001918C6">
      <w:pPr>
        <w:spacing w:after="0" w:line="24" w:lineRule="exact"/>
        <w:rPr>
          <w:rFonts w:ascii="Times New Roman" w:eastAsia="Times New Roman" w:hAnsi="Times New Roman" w:cs="Times New Roman"/>
          <w:sz w:val="20"/>
          <w:szCs w:val="20"/>
          <w:lang w:val="uk-UA" w:eastAsia="uk-UA"/>
        </w:rPr>
      </w:pPr>
    </w:p>
    <w:p w:rsidR="001918C6" w:rsidRPr="001F339B" w:rsidRDefault="001918C6" w:rsidP="001918C6">
      <w:pPr>
        <w:spacing w:after="0" w:line="358" w:lineRule="auto"/>
        <w:ind w:firstLine="708"/>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Питання вибору тренувальної бази з атаками не має простого рішення, тому що широко поширені бази даних містять багато в чому застарілі типи атак, а більш сучасні бази мають специфічну структуру, що вимагає складної попередньої обробки, і використовуються тільки окремими дослідниками, що перешкоджає порівнянні якісних показників результатів роботи.</w:t>
      </w:r>
    </w:p>
    <w:p w:rsidR="001918C6" w:rsidRPr="001F339B" w:rsidRDefault="001918C6" w:rsidP="00994830">
      <w:pPr>
        <w:numPr>
          <w:ilvl w:val="1"/>
          <w:numId w:val="18"/>
        </w:numPr>
        <w:tabs>
          <w:tab w:val="left" w:pos="1165"/>
        </w:tabs>
        <w:spacing w:after="0" w:line="357" w:lineRule="auto"/>
        <w:ind w:left="1" w:firstLine="707"/>
        <w:jc w:val="both"/>
        <w:rPr>
          <w:rFonts w:ascii="Times New Roman" w:eastAsia="Times New Roman" w:hAnsi="Times New Roman" w:cs="Times New Roman"/>
          <w:sz w:val="28"/>
          <w:szCs w:val="28"/>
          <w:lang w:val="uk-UA" w:eastAsia="uk-UA"/>
        </w:rPr>
      </w:pPr>
      <w:r w:rsidRPr="001F339B">
        <w:rPr>
          <w:rFonts w:ascii="Times New Roman" w:eastAsia="Times New Roman" w:hAnsi="Times New Roman" w:cs="Times New Roman"/>
          <w:sz w:val="28"/>
          <w:szCs w:val="28"/>
          <w:lang w:val="uk-UA" w:eastAsia="uk-UA"/>
        </w:rPr>
        <w:t xml:space="preserve">останні десятиліття методи </w:t>
      </w:r>
      <w:r>
        <w:rPr>
          <w:rFonts w:ascii="Times New Roman" w:eastAsia="Times New Roman" w:hAnsi="Times New Roman" w:cs="Times New Roman"/>
          <w:sz w:val="28"/>
          <w:szCs w:val="28"/>
          <w:lang w:val="uk-UA" w:eastAsia="uk-UA"/>
        </w:rPr>
        <w:t xml:space="preserve">Інтелектуального аналізу даних </w:t>
      </w:r>
      <w:r w:rsidRPr="001F339B">
        <w:rPr>
          <w:rFonts w:ascii="Times New Roman" w:eastAsia="Times New Roman" w:hAnsi="Times New Roman" w:cs="Times New Roman"/>
          <w:sz w:val="28"/>
          <w:szCs w:val="28"/>
          <w:lang w:val="uk-UA" w:eastAsia="uk-UA"/>
        </w:rPr>
        <w:t xml:space="preserve">отримали широке застосування в багатьох наукових напрямах, і проблема виявлення мережевих атак не є винятком з цієї тенденції. Існують кілька сотень наукових досліджень щодо застосування різних методів </w:t>
      </w:r>
      <w:r>
        <w:rPr>
          <w:rFonts w:ascii="Times New Roman" w:eastAsia="Times New Roman" w:hAnsi="Times New Roman" w:cs="Times New Roman"/>
          <w:sz w:val="28"/>
          <w:szCs w:val="28"/>
          <w:lang w:val="uk-UA" w:eastAsia="uk-UA"/>
        </w:rPr>
        <w:t>Інтелектуального аналізу даних</w:t>
      </w:r>
      <w:r w:rsidRPr="001F339B">
        <w:rPr>
          <w:rFonts w:ascii="Times New Roman" w:eastAsia="Times New Roman" w:hAnsi="Times New Roman" w:cs="Times New Roman"/>
          <w:sz w:val="28"/>
          <w:szCs w:val="28"/>
          <w:lang w:val="uk-UA" w:eastAsia="uk-UA"/>
        </w:rPr>
        <w:t>для виявлення мережевих атак і для вирішення пов'язаних з виявленням подзадач.</w:t>
      </w:r>
    </w:p>
    <w:p w:rsidR="001918C6" w:rsidRPr="001F339B" w:rsidRDefault="001918C6" w:rsidP="001918C6">
      <w:pPr>
        <w:spacing w:after="0" w:line="20" w:lineRule="exact"/>
        <w:rPr>
          <w:rFonts w:ascii="Times New Roman" w:eastAsia="Times New Roman" w:hAnsi="Times New Roman" w:cs="Times New Roman"/>
          <w:sz w:val="20"/>
          <w:szCs w:val="20"/>
          <w:lang w:val="uk-UA" w:eastAsia="uk-UA"/>
        </w:rPr>
      </w:pPr>
    </w:p>
    <w:p w:rsidR="001918C6" w:rsidRPr="001F339B" w:rsidRDefault="001918C6" w:rsidP="001918C6">
      <w:pPr>
        <w:spacing w:after="0" w:line="349" w:lineRule="auto"/>
        <w:ind w:left="1"/>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Дослідниками пропонується безліч нестандартних рішень, що використовують конкретні особливості застосування даних методів.</w:t>
      </w:r>
    </w:p>
    <w:p w:rsidR="001F339B" w:rsidRPr="001F339B" w:rsidRDefault="001F339B" w:rsidP="001F339B">
      <w:pPr>
        <w:spacing w:after="0" w:line="357" w:lineRule="auto"/>
        <w:ind w:left="1" w:firstLine="708"/>
        <w:jc w:val="both"/>
        <w:rPr>
          <w:rFonts w:ascii="Times New Roman" w:eastAsia="Times New Roman" w:hAnsi="Times New Roman" w:cs="Times New Roman"/>
          <w:sz w:val="20"/>
          <w:szCs w:val="20"/>
          <w:lang w:val="uk-UA" w:eastAsia="uk-UA"/>
        </w:rPr>
      </w:pPr>
      <w:r w:rsidRPr="001F339B">
        <w:rPr>
          <w:rFonts w:ascii="Times New Roman" w:eastAsia="Times New Roman" w:hAnsi="Times New Roman" w:cs="Times New Roman"/>
          <w:sz w:val="28"/>
          <w:szCs w:val="28"/>
          <w:lang w:val="uk-UA" w:eastAsia="uk-UA"/>
        </w:rPr>
        <w:t>Формування С</w:t>
      </w:r>
      <w:r w:rsidR="00D7500F">
        <w:rPr>
          <w:rFonts w:ascii="Times New Roman" w:eastAsia="Times New Roman" w:hAnsi="Times New Roman" w:cs="Times New Roman"/>
          <w:sz w:val="28"/>
          <w:szCs w:val="28"/>
          <w:lang w:val="uk-UA" w:eastAsia="uk-UA"/>
        </w:rPr>
        <w:t>В</w:t>
      </w:r>
      <w:r w:rsidRPr="001F339B">
        <w:rPr>
          <w:rFonts w:ascii="Times New Roman" w:eastAsia="Times New Roman" w:hAnsi="Times New Roman" w:cs="Times New Roman"/>
          <w:sz w:val="28"/>
          <w:szCs w:val="28"/>
          <w:lang w:val="uk-UA" w:eastAsia="uk-UA"/>
        </w:rPr>
        <w:t xml:space="preserve">В на основі методів </w:t>
      </w:r>
      <w:r w:rsidR="00151FCE">
        <w:rPr>
          <w:rFonts w:ascii="Times New Roman" w:eastAsia="Times New Roman" w:hAnsi="Times New Roman" w:cs="Times New Roman"/>
          <w:sz w:val="28"/>
          <w:szCs w:val="28"/>
          <w:lang w:val="uk-UA" w:eastAsia="uk-UA"/>
        </w:rPr>
        <w:t>Інтелектуального аналізу даних</w:t>
      </w:r>
      <w:r w:rsidRPr="001F339B">
        <w:rPr>
          <w:rFonts w:ascii="Times New Roman" w:eastAsia="Times New Roman" w:hAnsi="Times New Roman" w:cs="Times New Roman"/>
          <w:sz w:val="28"/>
          <w:szCs w:val="28"/>
          <w:lang w:val="uk-UA" w:eastAsia="uk-UA"/>
        </w:rPr>
        <w:t>дозволяє позбутися від деяких відомих недоліків систем пошуку сигнатур і систем виявлення аномалій. Вибір конкретних методів і формування методик щодо застосування є складним завданням, що вимагає значних обсягів експериментів, і може сильно залежати від навчальної множини.</w:t>
      </w:r>
    </w:p>
    <w:p w:rsidR="001F339B" w:rsidRDefault="001F339B" w:rsidP="001F339B">
      <w:pPr>
        <w:spacing w:after="0" w:line="240" w:lineRule="auto"/>
        <w:rPr>
          <w:rFonts w:ascii="Times New Roman" w:eastAsia="Times New Roman" w:hAnsi="Times New Roman" w:cs="Times New Roman"/>
          <w:lang w:val="uk-UA" w:eastAsia="uk-UA"/>
        </w:rPr>
      </w:pPr>
    </w:p>
    <w:p w:rsidR="005852F1" w:rsidRDefault="005852F1" w:rsidP="001F339B">
      <w:pPr>
        <w:spacing w:after="0" w:line="240" w:lineRule="auto"/>
        <w:rPr>
          <w:rFonts w:ascii="Times New Roman" w:eastAsia="Times New Roman" w:hAnsi="Times New Roman" w:cs="Times New Roman"/>
          <w:lang w:val="uk-UA" w:eastAsia="uk-UA"/>
        </w:rPr>
      </w:pPr>
    </w:p>
    <w:p w:rsidR="005852F1" w:rsidRDefault="005852F1" w:rsidP="001F339B">
      <w:pPr>
        <w:spacing w:after="0" w:line="240" w:lineRule="auto"/>
        <w:rPr>
          <w:rFonts w:ascii="Times New Roman" w:eastAsia="Times New Roman" w:hAnsi="Times New Roman" w:cs="Times New Roman"/>
          <w:lang w:val="uk-UA" w:eastAsia="uk-UA"/>
        </w:rPr>
      </w:pPr>
    </w:p>
    <w:p w:rsidR="005852F1" w:rsidRDefault="005852F1" w:rsidP="001F339B">
      <w:pPr>
        <w:spacing w:after="0" w:line="240" w:lineRule="auto"/>
        <w:rPr>
          <w:rFonts w:ascii="Times New Roman" w:eastAsia="Times New Roman" w:hAnsi="Times New Roman" w:cs="Times New Roman"/>
          <w:lang w:val="uk-UA" w:eastAsia="uk-UA"/>
        </w:rPr>
      </w:pPr>
    </w:p>
    <w:p w:rsidR="00904751" w:rsidRDefault="00904751" w:rsidP="005852F1">
      <w:pPr>
        <w:spacing w:after="0" w:line="360" w:lineRule="auto"/>
        <w:ind w:firstLine="709"/>
        <w:jc w:val="center"/>
        <w:rPr>
          <w:rFonts w:ascii="Times New Roman" w:hAnsi="Times New Roman" w:cs="Times New Roman"/>
          <w:b/>
          <w:sz w:val="28"/>
          <w:szCs w:val="28"/>
          <w:lang w:val="uk-UA" w:eastAsia="uk-UA"/>
        </w:rPr>
      </w:pPr>
      <w:bookmarkStart w:id="192" w:name="_Toc535961112"/>
      <w:bookmarkStart w:id="193" w:name="_Toc536354328"/>
      <w:r>
        <w:rPr>
          <w:rFonts w:ascii="Times New Roman" w:hAnsi="Times New Roman" w:cs="Times New Roman"/>
          <w:b/>
          <w:sz w:val="28"/>
          <w:szCs w:val="28"/>
          <w:lang w:val="uk-UA" w:eastAsia="uk-UA"/>
        </w:rPr>
        <w:br w:type="page"/>
      </w:r>
    </w:p>
    <w:p w:rsidR="005852F1" w:rsidRPr="005852F1" w:rsidRDefault="005852F1" w:rsidP="005852F1">
      <w:pPr>
        <w:spacing w:after="0" w:line="360" w:lineRule="auto"/>
        <w:ind w:firstLine="709"/>
        <w:jc w:val="center"/>
        <w:rPr>
          <w:rFonts w:ascii="Times New Roman" w:hAnsi="Times New Roman" w:cs="Times New Roman"/>
          <w:b/>
          <w:sz w:val="28"/>
          <w:szCs w:val="28"/>
          <w:lang w:eastAsia="uk-UA"/>
        </w:rPr>
      </w:pPr>
      <w:r w:rsidRPr="005852F1">
        <w:rPr>
          <w:rFonts w:ascii="Times New Roman" w:hAnsi="Times New Roman" w:cs="Times New Roman"/>
          <w:b/>
          <w:sz w:val="28"/>
          <w:szCs w:val="28"/>
          <w:lang w:val="uk-UA" w:eastAsia="uk-UA"/>
        </w:rPr>
        <w:t xml:space="preserve">РОЗДІЛ </w:t>
      </w:r>
      <w:bookmarkEnd w:id="192"/>
      <w:bookmarkEnd w:id="193"/>
      <w:r w:rsidRPr="005852F1">
        <w:rPr>
          <w:rFonts w:ascii="Times New Roman" w:hAnsi="Times New Roman" w:cs="Times New Roman"/>
          <w:b/>
          <w:sz w:val="28"/>
          <w:szCs w:val="28"/>
          <w:lang w:val="uk-UA" w:eastAsia="uk-UA"/>
        </w:rPr>
        <w:t xml:space="preserve">4.  </w:t>
      </w:r>
      <w:bookmarkStart w:id="194" w:name="_Toc535961113"/>
      <w:bookmarkStart w:id="195" w:name="_Toc536354329"/>
      <w:r w:rsidRPr="005852F1">
        <w:rPr>
          <w:rFonts w:ascii="Times New Roman" w:hAnsi="Times New Roman" w:cs="Times New Roman"/>
          <w:b/>
          <w:sz w:val="28"/>
          <w:szCs w:val="28"/>
          <w:lang w:val="uk-UA" w:eastAsia="uk-UA"/>
        </w:rPr>
        <w:t xml:space="preserve">РОЗРОБКА МОДЕЛІ СИСТЕМИ ВИЯВЛЕННЯ МЕРЕЖЕВИХ АТАК </w:t>
      </w:r>
      <w:bookmarkEnd w:id="194"/>
      <w:bookmarkEnd w:id="195"/>
      <w:r w:rsidRPr="005852F1">
        <w:rPr>
          <w:rFonts w:ascii="Times New Roman" w:hAnsi="Times New Roman" w:cs="Times New Roman"/>
          <w:b/>
          <w:sz w:val="28"/>
          <w:szCs w:val="28"/>
          <w:lang w:val="uk-UA" w:eastAsia="uk-UA"/>
        </w:rPr>
        <w:t>НА ОБ</w:t>
      </w:r>
      <w:r w:rsidRPr="005852F1">
        <w:rPr>
          <w:rFonts w:ascii="Times New Roman" w:hAnsi="Times New Roman" w:cs="Times New Roman"/>
          <w:b/>
          <w:sz w:val="28"/>
          <w:szCs w:val="28"/>
          <w:lang w:eastAsia="uk-UA"/>
        </w:rPr>
        <w:t>’</w:t>
      </w:r>
      <w:r w:rsidRPr="005852F1">
        <w:rPr>
          <w:rFonts w:ascii="Times New Roman" w:hAnsi="Times New Roman" w:cs="Times New Roman"/>
          <w:b/>
          <w:sz w:val="28"/>
          <w:szCs w:val="28"/>
          <w:lang w:val="uk-UA" w:eastAsia="uk-UA"/>
        </w:rPr>
        <w:t>ЄКТАХ КРИТИЧНОЇ ІНФРАСТРУКТУРИ</w:t>
      </w:r>
    </w:p>
    <w:p w:rsidR="005852F1" w:rsidRPr="005852F1" w:rsidRDefault="005852F1" w:rsidP="005852F1">
      <w:pPr>
        <w:spacing w:after="0" w:line="360" w:lineRule="auto"/>
        <w:ind w:firstLine="709"/>
        <w:jc w:val="both"/>
        <w:rPr>
          <w:rFonts w:ascii="Times New Roman" w:hAnsi="Times New Roman" w:cs="Times New Roman"/>
          <w:sz w:val="28"/>
          <w:szCs w:val="28"/>
          <w:lang w:eastAsia="uk-UA"/>
        </w:rPr>
      </w:pPr>
    </w:p>
    <w:p w:rsidR="005852F1" w:rsidRPr="005852F1" w:rsidRDefault="005852F1" w:rsidP="005852F1">
      <w:pPr>
        <w:spacing w:after="0" w:line="360" w:lineRule="auto"/>
        <w:ind w:firstLine="709"/>
        <w:jc w:val="both"/>
        <w:rPr>
          <w:rFonts w:ascii="Times New Roman" w:hAnsi="Times New Roman" w:cs="Times New Roman"/>
          <w:b/>
          <w:sz w:val="28"/>
          <w:szCs w:val="28"/>
          <w:lang w:val="uk-UA" w:eastAsia="uk-UA"/>
        </w:rPr>
      </w:pPr>
      <w:bookmarkStart w:id="196" w:name="_Toc535961114"/>
      <w:bookmarkStart w:id="197" w:name="_Toc536354330"/>
      <w:r w:rsidRPr="005852F1">
        <w:rPr>
          <w:rFonts w:ascii="Times New Roman" w:hAnsi="Times New Roman" w:cs="Times New Roman"/>
          <w:b/>
          <w:sz w:val="28"/>
          <w:szCs w:val="28"/>
          <w:lang w:val="uk-UA" w:eastAsia="uk-UA"/>
        </w:rPr>
        <w:t>4.1. Застосування методів інтелектуального аналізу даних в завданні виявлення мережевих атак</w:t>
      </w:r>
      <w:bookmarkEnd w:id="196"/>
      <w:bookmarkEnd w:id="197"/>
    </w:p>
    <w:p w:rsidR="005852F1" w:rsidRPr="005852F1" w:rsidRDefault="005852F1" w:rsidP="005852F1">
      <w:pPr>
        <w:spacing w:after="0" w:line="360" w:lineRule="auto"/>
        <w:ind w:firstLine="709"/>
        <w:jc w:val="both"/>
        <w:rPr>
          <w:rFonts w:ascii="Times New Roman" w:hAnsi="Times New Roman" w:cs="Times New Roman"/>
          <w:sz w:val="28"/>
          <w:szCs w:val="28"/>
          <w:lang w:eastAsia="uk-UA"/>
        </w:rPr>
      </w:pP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bookmarkStart w:id="198" w:name="_Toc535961115"/>
      <w:bookmarkStart w:id="199" w:name="_Toc536354331"/>
      <w:r w:rsidRPr="005852F1">
        <w:rPr>
          <w:rFonts w:ascii="Times New Roman" w:hAnsi="Times New Roman" w:cs="Times New Roman"/>
          <w:sz w:val="28"/>
          <w:szCs w:val="28"/>
          <w:lang w:val="uk-UA" w:eastAsia="uk-UA"/>
        </w:rPr>
        <w:t>Функціональні компоненти системи виявлення мережевих атак</w:t>
      </w:r>
      <w:bookmarkEnd w:id="198"/>
      <w:bookmarkEnd w:id="199"/>
      <w:r w:rsidRPr="005852F1">
        <w:rPr>
          <w:rFonts w:ascii="Times New Roman" w:hAnsi="Times New Roman" w:cs="Times New Roman"/>
          <w:sz w:val="28"/>
          <w:szCs w:val="28"/>
          <w:lang w:val="uk-UA" w:eastAsia="uk-UA"/>
        </w:rPr>
        <w:t xml:space="preserve">. Традиційна модель системи виявлення вторгнень складається з чотирьох блоків: збору даних, бази вирішальних правил, аналізатора і блоку реакції, рис. </w:t>
      </w:r>
      <w:r w:rsidR="00904751">
        <w:rPr>
          <w:rFonts w:ascii="Times New Roman" w:hAnsi="Times New Roman" w:cs="Times New Roman"/>
          <w:sz w:val="28"/>
          <w:szCs w:val="28"/>
          <w:lang w:val="uk-UA" w:eastAsia="uk-UA"/>
        </w:rPr>
        <w:t>4.</w:t>
      </w:r>
      <w:r w:rsidRPr="005852F1">
        <w:rPr>
          <w:rFonts w:ascii="Times New Roman" w:hAnsi="Times New Roman" w:cs="Times New Roman"/>
          <w:sz w:val="28"/>
          <w:szCs w:val="28"/>
          <w:lang w:val="uk-UA" w:eastAsia="uk-UA"/>
        </w:rPr>
        <w:t>1. Метою дослідження є організація захисту розподілених обчислювальних мереж, тому на відміну від хостових і мережевих СВВ необхідна можливість розподілу компонентів системи виявлення мережевих атак і їх частин з різних вузлів мережі.</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Більшість існуючих СВВ мають монолітну структуру, що не дозволяє ефективно розподілити обчислювальне навантаження системи. На рис. 4.1 виділені компоненти традиційної моделі СВВ, які можуть бути рознесені по вузлах обчислювальної мережі.</w:t>
      </w:r>
      <w:r w:rsidRPr="005852F1">
        <w:rPr>
          <w:rFonts w:ascii="Times New Roman" w:hAnsi="Times New Roman" w:cs="Times New Roman"/>
          <w:noProof/>
          <w:sz w:val="28"/>
          <w:szCs w:val="28"/>
          <w:lang w:eastAsia="ru-RU"/>
        </w:rPr>
        <w:t xml:space="preserve"> </w:t>
      </w:r>
    </w:p>
    <w:p w:rsidR="005852F1" w:rsidRPr="005852F1" w:rsidRDefault="005852F1" w:rsidP="005852F1">
      <w:pPr>
        <w:spacing w:after="0" w:line="360" w:lineRule="auto"/>
        <w:ind w:firstLine="709"/>
        <w:jc w:val="center"/>
        <w:rPr>
          <w:rFonts w:ascii="Times New Roman" w:hAnsi="Times New Roman" w:cs="Times New Roman"/>
          <w:sz w:val="28"/>
          <w:szCs w:val="28"/>
          <w:lang w:val="uk-UA" w:eastAsia="uk-UA"/>
        </w:rPr>
      </w:pPr>
      <w:r w:rsidRPr="005852F1">
        <w:rPr>
          <w:rFonts w:ascii="Times New Roman" w:hAnsi="Times New Roman" w:cs="Times New Roman"/>
          <w:noProof/>
          <w:sz w:val="28"/>
          <w:szCs w:val="28"/>
          <w:lang w:eastAsia="ja-JP"/>
        </w:rPr>
        <w:drawing>
          <wp:inline distT="0" distB="0" distL="0" distR="0" wp14:anchorId="0CA6E454" wp14:editId="79921DFD">
            <wp:extent cx="3948430" cy="17603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68327" cy="1769216"/>
                    </a:xfrm>
                    <a:prstGeom prst="rect">
                      <a:avLst/>
                    </a:prstGeom>
                  </pic:spPr>
                </pic:pic>
              </a:graphicData>
            </a:graphic>
          </wp:inline>
        </w:drawing>
      </w:r>
    </w:p>
    <w:p w:rsidR="005852F1" w:rsidRPr="005852F1" w:rsidRDefault="005852F1" w:rsidP="005852F1">
      <w:pPr>
        <w:spacing w:after="0" w:line="360" w:lineRule="auto"/>
        <w:ind w:firstLine="709"/>
        <w:jc w:val="center"/>
        <w:rPr>
          <w:rFonts w:ascii="Times New Roman" w:hAnsi="Times New Roman" w:cs="Times New Roman"/>
          <w:sz w:val="26"/>
          <w:szCs w:val="26"/>
          <w:lang w:val="uk-UA" w:eastAsia="uk-UA"/>
        </w:rPr>
      </w:pPr>
      <w:r w:rsidRPr="005852F1">
        <w:rPr>
          <w:rFonts w:ascii="Times New Roman" w:hAnsi="Times New Roman" w:cs="Times New Roman"/>
          <w:sz w:val="26"/>
          <w:szCs w:val="26"/>
          <w:lang w:val="uk-UA" w:eastAsia="uk-UA"/>
        </w:rPr>
        <w:t>Рис.  4.1 - Можливість розподілу функціоналу СВВ</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В залежності від програмної і апаратної складової окремих вузлів системи  та мережевого обладнання можливе розміщення різного складу сенсорів, модулів виявлення і компонентів бази даних. Для ефективного функціонування СВВ на вузлах необхідно виконання наступних умов:</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p>
    <w:p w:rsidR="005852F1" w:rsidRPr="00904751" w:rsidRDefault="005852F1" w:rsidP="00994830">
      <w:pPr>
        <w:pStyle w:val="a3"/>
        <w:numPr>
          <w:ilvl w:val="0"/>
          <w:numId w:val="63"/>
        </w:numPr>
        <w:tabs>
          <w:tab w:val="left" w:pos="993"/>
        </w:tabs>
        <w:spacing w:after="0" w:line="360" w:lineRule="auto"/>
        <w:ind w:left="0" w:firstLine="709"/>
        <w:jc w:val="both"/>
        <w:rPr>
          <w:rFonts w:ascii="Times New Roman" w:hAnsi="Times New Roman" w:cs="Times New Roman"/>
          <w:sz w:val="28"/>
          <w:szCs w:val="28"/>
          <w:lang w:val="uk-UA" w:eastAsia="uk-UA"/>
        </w:rPr>
      </w:pPr>
      <w:r w:rsidRPr="00904751">
        <w:rPr>
          <w:rFonts w:ascii="Times New Roman" w:hAnsi="Times New Roman" w:cs="Times New Roman"/>
          <w:sz w:val="28"/>
          <w:szCs w:val="28"/>
          <w:lang w:val="uk-UA" w:eastAsia="uk-UA"/>
        </w:rPr>
        <w:t>склад модулів виявлення повинен відповідати безлічі потенційно можливих видів атак, що може бути визначено на основі оброблюваної на хості інформації та встановлене програмне забезпечення;</w:t>
      </w:r>
    </w:p>
    <w:p w:rsidR="005852F1" w:rsidRPr="00904751" w:rsidRDefault="005852F1" w:rsidP="00994830">
      <w:pPr>
        <w:pStyle w:val="a3"/>
        <w:numPr>
          <w:ilvl w:val="0"/>
          <w:numId w:val="63"/>
        </w:numPr>
        <w:tabs>
          <w:tab w:val="left" w:pos="993"/>
        </w:tabs>
        <w:spacing w:after="0" w:line="360" w:lineRule="auto"/>
        <w:ind w:left="0" w:firstLine="709"/>
        <w:jc w:val="both"/>
        <w:rPr>
          <w:rFonts w:ascii="Times New Roman" w:hAnsi="Times New Roman" w:cs="Times New Roman"/>
          <w:sz w:val="28"/>
          <w:szCs w:val="28"/>
          <w:lang w:val="uk-UA" w:eastAsia="uk-UA"/>
        </w:rPr>
      </w:pPr>
      <w:r w:rsidRPr="00904751">
        <w:rPr>
          <w:rFonts w:ascii="Times New Roman" w:hAnsi="Times New Roman" w:cs="Times New Roman"/>
          <w:sz w:val="28"/>
          <w:szCs w:val="28"/>
          <w:lang w:val="uk-UA" w:eastAsia="uk-UA"/>
        </w:rPr>
        <w:t>склад сенсорів повинен відповідати аналізованих потокам інформації, повинні оброблятися тільки ті мережеві протоколи, за допомогою яких можливе здійснення атаки;</w:t>
      </w:r>
    </w:p>
    <w:p w:rsidR="005852F1" w:rsidRPr="00904751" w:rsidRDefault="005852F1" w:rsidP="00994830">
      <w:pPr>
        <w:pStyle w:val="a3"/>
        <w:numPr>
          <w:ilvl w:val="0"/>
          <w:numId w:val="63"/>
        </w:numPr>
        <w:tabs>
          <w:tab w:val="left" w:pos="993"/>
        </w:tabs>
        <w:spacing w:after="0" w:line="360" w:lineRule="auto"/>
        <w:ind w:left="0" w:firstLine="709"/>
        <w:jc w:val="both"/>
        <w:rPr>
          <w:rFonts w:ascii="Times New Roman" w:hAnsi="Times New Roman" w:cs="Times New Roman"/>
          <w:sz w:val="28"/>
          <w:szCs w:val="28"/>
          <w:lang w:val="uk-UA" w:eastAsia="uk-UA"/>
        </w:rPr>
      </w:pPr>
      <w:r w:rsidRPr="00904751">
        <w:rPr>
          <w:rFonts w:ascii="Times New Roman" w:hAnsi="Times New Roman" w:cs="Times New Roman"/>
          <w:sz w:val="28"/>
          <w:szCs w:val="28"/>
          <w:lang w:val="uk-UA" w:eastAsia="uk-UA"/>
        </w:rPr>
        <w:t>внутрішня структура бази даних повинна відповідати беруть участь сенсорам і модулів виявлення.</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noProof/>
          <w:sz w:val="28"/>
          <w:szCs w:val="28"/>
          <w:lang w:eastAsia="ja-JP"/>
        </w:rPr>
        <mc:AlternateContent>
          <mc:Choice Requires="wps">
            <w:drawing>
              <wp:anchor distT="0" distB="0" distL="114300" distR="114300" simplePos="0" relativeHeight="251685888" behindDoc="1" locked="0" layoutInCell="1" allowOverlap="1" wp14:anchorId="75956AF1" wp14:editId="00349F75">
                <wp:simplePos x="0" y="0"/>
                <wp:positionH relativeFrom="margin">
                  <wp:align>left</wp:align>
                </wp:positionH>
                <wp:positionV relativeFrom="paragraph">
                  <wp:posOffset>3042838</wp:posOffset>
                </wp:positionV>
                <wp:extent cx="3230880" cy="883920"/>
                <wp:effectExtent l="0" t="0" r="26670" b="11430"/>
                <wp:wrapTight wrapText="bothSides">
                  <wp:wrapPolygon edited="0">
                    <wp:start x="0" y="0"/>
                    <wp:lineTo x="0" y="21414"/>
                    <wp:lineTo x="21651" y="21414"/>
                    <wp:lineTo x="21651" y="0"/>
                    <wp:lineTo x="0" y="0"/>
                  </wp:wrapPolygon>
                </wp:wrapTight>
                <wp:docPr id="3" name="Прямоугольник 3"/>
                <wp:cNvGraphicFramePr/>
                <a:graphic xmlns:a="http://schemas.openxmlformats.org/drawingml/2006/main">
                  <a:graphicData uri="http://schemas.microsoft.com/office/word/2010/wordprocessingShape">
                    <wps:wsp>
                      <wps:cNvSpPr/>
                      <wps:spPr>
                        <a:xfrm>
                          <a:off x="0" y="0"/>
                          <a:ext cx="3230880" cy="883920"/>
                        </a:xfrm>
                        <a:prstGeom prst="rect">
                          <a:avLst/>
                        </a:prstGeom>
                        <a:solidFill>
                          <a:sysClr val="window" lastClr="FFFFFF"/>
                        </a:solidFill>
                        <a:ln w="12700" cap="flat" cmpd="sng" algn="ctr">
                          <a:solidFill>
                            <a:sysClr val="window" lastClr="FFFFFF"/>
                          </a:solidFill>
                          <a:prstDash val="solid"/>
                          <a:miter lim="800000"/>
                        </a:ln>
                        <a:effectLst/>
                      </wps:spPr>
                      <wps:txbx>
                        <w:txbxContent>
                          <w:p w:rsidR="00863171" w:rsidRPr="001918C6" w:rsidRDefault="00863171" w:rsidP="005852F1">
                            <w:pPr>
                              <w:spacing w:after="0" w:line="351" w:lineRule="auto"/>
                              <w:jc w:val="center"/>
                              <w:rPr>
                                <w:rFonts w:ascii="Times New Roman" w:eastAsia="Times New Roman" w:hAnsi="Times New Roman" w:cs="Times New Roman"/>
                                <w:sz w:val="26"/>
                                <w:szCs w:val="26"/>
                                <w:lang w:val="uk-UA" w:eastAsia="uk-UA"/>
                              </w:rPr>
                            </w:pPr>
                            <w:r w:rsidRPr="001918C6">
                              <w:rPr>
                                <w:rFonts w:ascii="Times New Roman" w:eastAsia="Times New Roman" w:hAnsi="Times New Roman" w:cs="Times New Roman"/>
                                <w:sz w:val="26"/>
                                <w:szCs w:val="26"/>
                                <w:lang w:val="uk-UA" w:eastAsia="uk-UA"/>
                              </w:rPr>
                              <w:t>Рис. 4.2</w:t>
                            </w:r>
                            <w:r>
                              <w:rPr>
                                <w:rFonts w:ascii="Times New Roman" w:eastAsia="Times New Roman" w:hAnsi="Times New Roman" w:cs="Times New Roman"/>
                                <w:sz w:val="26"/>
                                <w:szCs w:val="26"/>
                                <w:lang w:val="uk-UA" w:eastAsia="uk-UA"/>
                              </w:rPr>
                              <w:t>.</w:t>
                            </w:r>
                            <w:r w:rsidRPr="001918C6">
                              <w:rPr>
                                <w:rFonts w:ascii="Times New Roman" w:eastAsia="Times New Roman" w:hAnsi="Times New Roman" w:cs="Times New Roman"/>
                                <w:sz w:val="26"/>
                                <w:szCs w:val="26"/>
                                <w:lang w:val="uk-UA" w:eastAsia="uk-UA"/>
                              </w:rPr>
                              <w:t xml:space="preserve"> Варіанти розміщення компонентів системи виявлення мережевих атак в розподіленої обчислювальної мережі</w:t>
                            </w:r>
                          </w:p>
                          <w:p w:rsidR="00863171" w:rsidRDefault="00863171" w:rsidP="005852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5956AF1" id="Прямоугольник 3" o:spid="_x0000_s1026" style="position:absolute;left:0;text-align:left;margin-left:0;margin-top:239.6pt;width:254.4pt;height:69.6pt;z-index:-2516305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" fillcolor="window" strokecolor="window" strokeweight="1pt">
                <v:textbox>
                  <w:txbxContent>
                    <w:p w:rsidR="00863171" w:rsidRPr="001918C6" w:rsidRDefault="00863171" w:rsidP="005852F1">
                      <w:pPr>
                        <w:spacing w:after="0" w:line="351" w:lineRule="auto"/>
                        <w:jc w:val="center"/>
                        <w:rPr>
                          <w:rFonts w:ascii="Times New Roman" w:eastAsia="Times New Roman" w:hAnsi="Times New Roman" w:cs="Times New Roman"/>
                          <w:sz w:val="26"/>
                          <w:szCs w:val="26"/>
                          <w:lang w:val="uk-UA" w:eastAsia="uk-UA"/>
                        </w:rPr>
                      </w:pPr>
                      <w:r w:rsidRPr="001918C6">
                        <w:rPr>
                          <w:rFonts w:ascii="Times New Roman" w:eastAsia="Times New Roman" w:hAnsi="Times New Roman" w:cs="Times New Roman"/>
                          <w:sz w:val="26"/>
                          <w:szCs w:val="26"/>
                          <w:lang w:val="uk-UA" w:eastAsia="uk-UA"/>
                        </w:rPr>
                        <w:t>Рис. 4.2</w:t>
                      </w:r>
                      <w:r>
                        <w:rPr>
                          <w:rFonts w:ascii="Times New Roman" w:eastAsia="Times New Roman" w:hAnsi="Times New Roman" w:cs="Times New Roman"/>
                          <w:sz w:val="26"/>
                          <w:szCs w:val="26"/>
                          <w:lang w:val="uk-UA" w:eastAsia="uk-UA"/>
                        </w:rPr>
                        <w:t>.</w:t>
                      </w:r>
                      <w:r w:rsidRPr="001918C6">
                        <w:rPr>
                          <w:rFonts w:ascii="Times New Roman" w:eastAsia="Times New Roman" w:hAnsi="Times New Roman" w:cs="Times New Roman"/>
                          <w:sz w:val="26"/>
                          <w:szCs w:val="26"/>
                          <w:lang w:val="uk-UA" w:eastAsia="uk-UA"/>
                        </w:rPr>
                        <w:t xml:space="preserve"> Варіанти розміщення компонентів системи виявлення мережевих атак в розподіленої обчислювальної мережі</w:t>
                      </w:r>
                    </w:p>
                    <w:p w:rsidR="00863171" w:rsidRDefault="00863171" w:rsidP="005852F1">
                      <w:pPr>
                        <w:jc w:val="center"/>
                      </w:pPr>
                    </w:p>
                  </w:txbxContent>
                </v:textbox>
                <w10:wrap type="tight" anchorx="margin"/>
              </v:rect>
            </w:pict>
          </mc:Fallback>
        </mc:AlternateContent>
      </w:r>
      <w:r w:rsidRPr="005852F1">
        <w:rPr>
          <w:rFonts w:ascii="Times New Roman" w:hAnsi="Times New Roman" w:cs="Times New Roman"/>
          <w:noProof/>
          <w:sz w:val="28"/>
          <w:szCs w:val="28"/>
          <w:lang w:eastAsia="ja-JP"/>
        </w:rPr>
        <w:drawing>
          <wp:anchor distT="0" distB="0" distL="114300" distR="114300" simplePos="0" relativeHeight="251684864" behindDoc="1" locked="0" layoutInCell="1" allowOverlap="1" wp14:anchorId="7DD60160" wp14:editId="15FFB0B9">
            <wp:simplePos x="0" y="0"/>
            <wp:positionH relativeFrom="column">
              <wp:posOffset>32385</wp:posOffset>
            </wp:positionH>
            <wp:positionV relativeFrom="paragraph">
              <wp:posOffset>572135</wp:posOffset>
            </wp:positionV>
            <wp:extent cx="3179674" cy="2447053"/>
            <wp:effectExtent l="0" t="0" r="1905" b="0"/>
            <wp:wrapTight wrapText="bothSides">
              <wp:wrapPolygon edited="0">
                <wp:start x="0" y="0"/>
                <wp:lineTo x="0" y="21359"/>
                <wp:lineTo x="21484" y="21359"/>
                <wp:lineTo x="2148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179674" cy="2447053"/>
                    </a:xfrm>
                    <a:prstGeom prst="rect">
                      <a:avLst/>
                    </a:prstGeom>
                  </pic:spPr>
                </pic:pic>
              </a:graphicData>
            </a:graphic>
            <wp14:sizeRelH relativeFrom="page">
              <wp14:pctWidth>0</wp14:pctWidth>
            </wp14:sizeRelH>
            <wp14:sizeRelV relativeFrom="page">
              <wp14:pctHeight>0</wp14:pctHeight>
            </wp14:sizeRelV>
          </wp:anchor>
        </w:drawing>
      </w:r>
      <w:r w:rsidRPr="005852F1">
        <w:rPr>
          <w:rFonts w:ascii="Times New Roman" w:hAnsi="Times New Roman" w:cs="Times New Roman"/>
          <w:sz w:val="28"/>
          <w:szCs w:val="28"/>
          <w:lang w:val="uk-UA" w:eastAsia="uk-UA"/>
        </w:rPr>
        <w:t>На рис. 4.2 зображені варіанти розміщення компонентів СВВ в розподіленої обчислювальної мережі. Обчислювальне навантаження СВВ на вузол також може варіюватися за рахунок створення єдиної бази даних для декількох вузлів і за рахунок розміщення на окремих вузлах тільки блоку сенсорів. При такому підході може значно збільшитися обсяг мережевого трафіку до вузла, який містить загальну базу даних, і збільшуються ризики проходження атаки відмови в обслуговуванні для вузлів, що не мають свого блоку аналізатора.</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Грунтуючись на розглянутих дослідженнях по застосуванню методів Інтелектуального аналізу данихможна виділити наступні підзадачі процесу виявлення мережевих атак:</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Класифікація елемента - віднесення аналізованого вектора до класу нормальних або аномальних.</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Пошук шумів і викидів в тренувальних даних і очищення від них.</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Розбиття тренувальних даних на частини з метою оптимізації процесу аналізу трафіку.</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Визначення необхідного і достатнього безлічі видобутих сенсором параметрів для віднесення конкретного безлічі мережевих пакетів до класу атак.</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Автоматичне формування модульної архітектури за коштами процедури кластеризації.</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Введення додаткового рівня перевірки сигналів окремих модулів для скорочення числа помилкових спрацьовувань.</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Віднесення виявленої аномалії до відомої атаці або класу атак.</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Рішення деяких з перерахованих подзадач можливо за рахунок застосування різних методів інтелектуального аналізу даних. Рішення будь-якої з представлених подзадач веде до зміни методик застосування методів інтелектуального аналізу даних для вирішення інших завдань</w:t>
      </w:r>
      <w:r w:rsidR="007C6D2D" w:rsidRPr="007C6D2D">
        <w:rPr>
          <w:rFonts w:ascii="Times New Roman" w:hAnsi="Times New Roman" w:cs="Times New Roman"/>
          <w:sz w:val="28"/>
          <w:szCs w:val="28"/>
          <w:lang w:eastAsia="uk-UA"/>
        </w:rPr>
        <w:t xml:space="preserve"> [34]</w:t>
      </w:r>
      <w:r w:rsidRPr="005852F1">
        <w:rPr>
          <w:rFonts w:ascii="Times New Roman" w:hAnsi="Times New Roman" w:cs="Times New Roman"/>
          <w:sz w:val="28"/>
          <w:szCs w:val="28"/>
          <w:lang w:val="uk-UA" w:eastAsia="uk-UA"/>
        </w:rPr>
        <w:t>.</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bookmarkStart w:id="200" w:name="page41"/>
      <w:bookmarkStart w:id="201" w:name="_Toc535961116"/>
      <w:bookmarkStart w:id="202" w:name="_Toc536354332"/>
      <w:bookmarkEnd w:id="200"/>
      <w:r w:rsidRPr="005852F1">
        <w:rPr>
          <w:rFonts w:ascii="Times New Roman" w:hAnsi="Times New Roman" w:cs="Times New Roman"/>
          <w:sz w:val="28"/>
          <w:szCs w:val="28"/>
          <w:lang w:val="uk-UA" w:eastAsia="uk-UA"/>
        </w:rPr>
        <w:t>Групи методів інтелектуального аналізу даних для проектування системи виявлення мережевих атак</w:t>
      </w:r>
      <w:bookmarkEnd w:id="201"/>
      <w:bookmarkEnd w:id="202"/>
      <w:r w:rsidRPr="005852F1">
        <w:rPr>
          <w:rFonts w:ascii="Times New Roman" w:hAnsi="Times New Roman" w:cs="Times New Roman"/>
          <w:sz w:val="28"/>
          <w:szCs w:val="28"/>
          <w:lang w:val="uk-UA" w:eastAsia="uk-UA"/>
        </w:rPr>
        <w:t>. Згідно з поданими раніше підзадачами, повязаними з виявленням мережевих атак можна виділити кілька груп методів інтелектуального аналізу даних. Реалізовані функції представлені в таблиці 4.1.</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В основі більшості СВВ лежить процес класифікації, яка формує висновок про фіксацію атаки або аномальної поведінки. В даний час проводиться безліч досліджень на тему виявлення мережевих атак. В основі цих досліджень лежать такі методики як нейронні мережі, дерева прийняття рішень, асоціативні правила, генетичні алгоритми та багато інших.</w:t>
      </w:r>
    </w:p>
    <w:p w:rsidR="005852F1" w:rsidRPr="005852F1" w:rsidRDefault="005852F1" w:rsidP="005852F1">
      <w:pPr>
        <w:spacing w:after="0" w:line="360" w:lineRule="auto"/>
        <w:ind w:firstLine="709"/>
        <w:jc w:val="right"/>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Таблиця 4.1</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Методи і засоби інтелектуального аналізу даних для виявлення атак</w:t>
      </w:r>
    </w:p>
    <w:tbl>
      <w:tblPr>
        <w:tblStyle w:val="1d"/>
        <w:tblW w:w="8930" w:type="dxa"/>
        <w:tblInd w:w="421" w:type="dxa"/>
        <w:tblLook w:val="04A0" w:firstRow="1" w:lastRow="0" w:firstColumn="1" w:lastColumn="0" w:noHBand="0" w:noVBand="1"/>
      </w:tblPr>
      <w:tblGrid>
        <w:gridCol w:w="3543"/>
        <w:gridCol w:w="5387"/>
      </w:tblGrid>
      <w:tr w:rsidR="005852F1" w:rsidRPr="005852F1" w:rsidTr="009544D0">
        <w:tc>
          <w:tcPr>
            <w:tcW w:w="3543" w:type="dxa"/>
          </w:tcPr>
          <w:p w:rsidR="005852F1" w:rsidRPr="00904751" w:rsidRDefault="005852F1" w:rsidP="005852F1">
            <w:pPr>
              <w:ind w:firstLine="172"/>
              <w:jc w:val="both"/>
              <w:rPr>
                <w:rFonts w:ascii="Times New Roman" w:hAnsi="Times New Roman" w:cs="Times New Roman"/>
                <w:sz w:val="24"/>
                <w:szCs w:val="24"/>
                <w:lang w:eastAsia="uk-UA"/>
              </w:rPr>
            </w:pPr>
            <w:r w:rsidRPr="00904751">
              <w:rPr>
                <w:rFonts w:ascii="Times New Roman" w:hAnsi="Times New Roman" w:cs="Times New Roman"/>
                <w:sz w:val="24"/>
                <w:szCs w:val="24"/>
                <w:lang w:eastAsia="uk-UA"/>
              </w:rPr>
              <w:t>Найменування методу</w:t>
            </w:r>
          </w:p>
          <w:p w:rsidR="005852F1" w:rsidRPr="00904751" w:rsidRDefault="005852F1" w:rsidP="005852F1">
            <w:pPr>
              <w:ind w:firstLine="172"/>
              <w:jc w:val="both"/>
              <w:rPr>
                <w:rFonts w:ascii="Times New Roman" w:hAnsi="Times New Roman" w:cs="Times New Roman"/>
                <w:sz w:val="24"/>
                <w:szCs w:val="24"/>
                <w:lang w:eastAsia="uk-UA"/>
              </w:rPr>
            </w:pPr>
          </w:p>
        </w:tc>
        <w:tc>
          <w:tcPr>
            <w:tcW w:w="5387" w:type="dxa"/>
            <w:vAlign w:val="bottom"/>
          </w:tcPr>
          <w:p w:rsidR="005852F1" w:rsidRPr="00904751" w:rsidRDefault="005852F1" w:rsidP="005852F1">
            <w:pPr>
              <w:ind w:firstLine="172"/>
              <w:jc w:val="both"/>
              <w:rPr>
                <w:rFonts w:ascii="Times New Roman" w:hAnsi="Times New Roman" w:cs="Times New Roman"/>
                <w:sz w:val="24"/>
                <w:szCs w:val="24"/>
                <w:lang w:val="ru-RU" w:eastAsia="uk-UA"/>
              </w:rPr>
            </w:pPr>
            <w:r w:rsidRPr="00904751">
              <w:rPr>
                <w:rFonts w:ascii="Times New Roman" w:hAnsi="Times New Roman" w:cs="Times New Roman"/>
                <w:w w:val="99"/>
                <w:sz w:val="24"/>
                <w:szCs w:val="24"/>
                <w:lang w:val="ru-RU" w:eastAsia="uk-UA"/>
              </w:rPr>
              <w:t xml:space="preserve">Реалізовані функції в задачі виявлення </w:t>
            </w:r>
            <w:r w:rsidRPr="00904751">
              <w:rPr>
                <w:rFonts w:ascii="Times New Roman" w:hAnsi="Times New Roman" w:cs="Times New Roman"/>
                <w:sz w:val="24"/>
                <w:szCs w:val="24"/>
                <w:lang w:val="ru-RU" w:eastAsia="uk-UA"/>
              </w:rPr>
              <w:t>мережевих атак</w:t>
            </w:r>
          </w:p>
        </w:tc>
      </w:tr>
      <w:tr w:rsidR="005852F1" w:rsidRPr="005852F1" w:rsidTr="009544D0">
        <w:tc>
          <w:tcPr>
            <w:tcW w:w="3543" w:type="dxa"/>
          </w:tcPr>
          <w:p w:rsidR="005852F1" w:rsidRPr="00904751" w:rsidRDefault="005852F1" w:rsidP="005852F1">
            <w:pPr>
              <w:ind w:firstLine="172"/>
              <w:jc w:val="both"/>
              <w:rPr>
                <w:rFonts w:ascii="Times New Roman" w:hAnsi="Times New Roman" w:cs="Times New Roman"/>
                <w:sz w:val="24"/>
                <w:szCs w:val="24"/>
                <w:lang w:eastAsia="uk-UA"/>
              </w:rPr>
            </w:pPr>
            <w:r w:rsidRPr="00904751">
              <w:rPr>
                <w:rFonts w:ascii="Times New Roman" w:hAnsi="Times New Roman" w:cs="Times New Roman"/>
                <w:sz w:val="24"/>
                <w:szCs w:val="24"/>
                <w:lang w:eastAsia="uk-UA"/>
              </w:rPr>
              <w:t>Методи класифікації</w:t>
            </w:r>
          </w:p>
        </w:tc>
        <w:tc>
          <w:tcPr>
            <w:tcW w:w="5387" w:type="dxa"/>
          </w:tcPr>
          <w:p w:rsidR="005852F1" w:rsidRPr="00904751" w:rsidRDefault="005852F1" w:rsidP="005852F1">
            <w:pPr>
              <w:ind w:firstLine="172"/>
              <w:jc w:val="both"/>
              <w:rPr>
                <w:rFonts w:ascii="Times New Roman" w:hAnsi="Times New Roman" w:cs="Times New Roman"/>
                <w:sz w:val="24"/>
                <w:szCs w:val="24"/>
                <w:lang w:val="ru-RU" w:eastAsia="uk-UA"/>
              </w:rPr>
            </w:pPr>
            <w:r w:rsidRPr="00904751">
              <w:rPr>
                <w:rFonts w:ascii="Times New Roman" w:hAnsi="Times New Roman" w:cs="Times New Roman"/>
                <w:sz w:val="24"/>
                <w:szCs w:val="24"/>
                <w:lang w:val="ru-RU" w:eastAsia="uk-UA"/>
              </w:rPr>
              <w:t>Віднесення аналізованих векторів до множинам нормальних і аномальних</w:t>
            </w:r>
          </w:p>
        </w:tc>
      </w:tr>
      <w:tr w:rsidR="005852F1" w:rsidRPr="005852F1" w:rsidTr="009544D0">
        <w:tc>
          <w:tcPr>
            <w:tcW w:w="3543" w:type="dxa"/>
          </w:tcPr>
          <w:p w:rsidR="005852F1" w:rsidRPr="00904751" w:rsidRDefault="005852F1" w:rsidP="005852F1">
            <w:pPr>
              <w:ind w:firstLine="172"/>
              <w:jc w:val="both"/>
              <w:rPr>
                <w:rFonts w:ascii="Times New Roman" w:hAnsi="Times New Roman" w:cs="Times New Roman"/>
                <w:sz w:val="24"/>
                <w:szCs w:val="24"/>
                <w:lang w:eastAsia="uk-UA"/>
              </w:rPr>
            </w:pPr>
            <w:r w:rsidRPr="00904751">
              <w:rPr>
                <w:rFonts w:ascii="Times New Roman" w:hAnsi="Times New Roman" w:cs="Times New Roman"/>
                <w:sz w:val="24"/>
                <w:szCs w:val="24"/>
                <w:lang w:eastAsia="uk-UA"/>
              </w:rPr>
              <w:t>Методи скорочення</w:t>
            </w:r>
          </w:p>
          <w:p w:rsidR="005852F1" w:rsidRPr="00904751" w:rsidRDefault="005852F1" w:rsidP="005852F1">
            <w:pPr>
              <w:ind w:firstLine="172"/>
              <w:jc w:val="both"/>
              <w:rPr>
                <w:rFonts w:ascii="Times New Roman" w:hAnsi="Times New Roman" w:cs="Times New Roman"/>
                <w:sz w:val="24"/>
                <w:szCs w:val="24"/>
                <w:lang w:eastAsia="uk-UA"/>
              </w:rPr>
            </w:pPr>
            <w:r w:rsidRPr="00904751">
              <w:rPr>
                <w:rFonts w:ascii="Times New Roman" w:hAnsi="Times New Roman" w:cs="Times New Roman"/>
                <w:sz w:val="24"/>
                <w:szCs w:val="24"/>
                <w:lang w:eastAsia="uk-UA"/>
              </w:rPr>
              <w:t>розмірності</w:t>
            </w:r>
          </w:p>
        </w:tc>
        <w:tc>
          <w:tcPr>
            <w:tcW w:w="5387" w:type="dxa"/>
          </w:tcPr>
          <w:p w:rsidR="005852F1" w:rsidRPr="00904751" w:rsidRDefault="005852F1" w:rsidP="005852F1">
            <w:pPr>
              <w:ind w:firstLine="172"/>
              <w:jc w:val="both"/>
              <w:rPr>
                <w:rFonts w:ascii="Times New Roman" w:hAnsi="Times New Roman" w:cs="Times New Roman"/>
                <w:sz w:val="24"/>
                <w:szCs w:val="24"/>
                <w:lang w:val="ru-RU" w:eastAsia="uk-UA"/>
              </w:rPr>
            </w:pPr>
            <w:r w:rsidRPr="00904751">
              <w:rPr>
                <w:rFonts w:ascii="Times New Roman" w:hAnsi="Times New Roman" w:cs="Times New Roman"/>
                <w:sz w:val="24"/>
                <w:szCs w:val="24"/>
                <w:lang w:val="ru-RU" w:eastAsia="uk-UA"/>
              </w:rPr>
              <w:t>Збільшення швидкодії з допомогою формування оптимізованого простору ознак</w:t>
            </w:r>
          </w:p>
        </w:tc>
      </w:tr>
      <w:tr w:rsidR="005852F1" w:rsidRPr="005852F1" w:rsidTr="009544D0">
        <w:tc>
          <w:tcPr>
            <w:tcW w:w="3543" w:type="dxa"/>
          </w:tcPr>
          <w:p w:rsidR="005852F1" w:rsidRPr="00904751" w:rsidRDefault="005852F1" w:rsidP="005852F1">
            <w:pPr>
              <w:ind w:firstLine="172"/>
              <w:jc w:val="both"/>
              <w:rPr>
                <w:rFonts w:ascii="Times New Roman" w:hAnsi="Times New Roman" w:cs="Times New Roman"/>
                <w:sz w:val="24"/>
                <w:szCs w:val="24"/>
                <w:lang w:eastAsia="uk-UA"/>
              </w:rPr>
            </w:pPr>
            <w:r w:rsidRPr="00904751">
              <w:rPr>
                <w:rFonts w:ascii="Times New Roman" w:hAnsi="Times New Roman" w:cs="Times New Roman"/>
                <w:sz w:val="24"/>
                <w:szCs w:val="24"/>
                <w:lang w:eastAsia="uk-UA"/>
              </w:rPr>
              <w:t>Методи кластеризації</w:t>
            </w:r>
          </w:p>
        </w:tc>
        <w:tc>
          <w:tcPr>
            <w:tcW w:w="5387" w:type="dxa"/>
            <w:vAlign w:val="bottom"/>
          </w:tcPr>
          <w:p w:rsidR="005852F1" w:rsidRPr="00904751" w:rsidRDefault="005852F1" w:rsidP="005852F1">
            <w:pPr>
              <w:ind w:firstLine="172"/>
              <w:jc w:val="both"/>
              <w:rPr>
                <w:rFonts w:ascii="Times New Roman" w:hAnsi="Times New Roman" w:cs="Times New Roman"/>
                <w:sz w:val="24"/>
                <w:szCs w:val="24"/>
                <w:lang w:val="ru-RU" w:eastAsia="uk-UA"/>
              </w:rPr>
            </w:pPr>
            <w:r w:rsidRPr="00904751">
              <w:rPr>
                <w:rFonts w:ascii="Times New Roman" w:hAnsi="Times New Roman" w:cs="Times New Roman"/>
                <w:sz w:val="24"/>
                <w:szCs w:val="24"/>
                <w:lang w:val="ru-RU" w:eastAsia="uk-UA"/>
              </w:rPr>
              <w:t>Побудова  оптимізованого безлічі модулів виявлення</w:t>
            </w:r>
          </w:p>
        </w:tc>
      </w:tr>
      <w:tr w:rsidR="005852F1" w:rsidRPr="00863171" w:rsidTr="009544D0">
        <w:tc>
          <w:tcPr>
            <w:tcW w:w="3543" w:type="dxa"/>
          </w:tcPr>
          <w:p w:rsidR="005852F1" w:rsidRPr="00904751" w:rsidRDefault="005852F1" w:rsidP="005852F1">
            <w:pPr>
              <w:ind w:firstLine="172"/>
              <w:jc w:val="both"/>
              <w:rPr>
                <w:rFonts w:ascii="Times New Roman" w:hAnsi="Times New Roman" w:cs="Times New Roman"/>
                <w:sz w:val="24"/>
                <w:szCs w:val="24"/>
                <w:lang w:eastAsia="uk-UA"/>
              </w:rPr>
            </w:pPr>
            <w:r w:rsidRPr="00904751">
              <w:rPr>
                <w:rFonts w:ascii="Times New Roman" w:hAnsi="Times New Roman" w:cs="Times New Roman"/>
                <w:sz w:val="24"/>
                <w:szCs w:val="24"/>
                <w:lang w:eastAsia="uk-UA"/>
              </w:rPr>
              <w:t>Нечітка логіка</w:t>
            </w:r>
          </w:p>
        </w:tc>
        <w:tc>
          <w:tcPr>
            <w:tcW w:w="5387" w:type="dxa"/>
            <w:vAlign w:val="bottom"/>
          </w:tcPr>
          <w:p w:rsidR="005852F1" w:rsidRPr="00904751" w:rsidRDefault="005852F1" w:rsidP="005852F1">
            <w:pPr>
              <w:ind w:firstLine="172"/>
              <w:jc w:val="both"/>
              <w:rPr>
                <w:rFonts w:ascii="Times New Roman" w:hAnsi="Times New Roman" w:cs="Times New Roman"/>
                <w:sz w:val="24"/>
                <w:szCs w:val="24"/>
                <w:lang w:eastAsia="uk-UA"/>
              </w:rPr>
            </w:pPr>
            <w:r w:rsidRPr="00904751">
              <w:rPr>
                <w:rFonts w:ascii="Times New Roman" w:hAnsi="Times New Roman" w:cs="Times New Roman"/>
                <w:sz w:val="24"/>
                <w:szCs w:val="24"/>
                <w:lang w:eastAsia="uk-UA"/>
              </w:rPr>
              <w:t>Організація взаємодії модулів виявлення</w:t>
            </w:r>
          </w:p>
          <w:p w:rsidR="005852F1" w:rsidRPr="00904751" w:rsidRDefault="005852F1" w:rsidP="005852F1">
            <w:pPr>
              <w:ind w:firstLine="172"/>
              <w:jc w:val="both"/>
              <w:rPr>
                <w:rFonts w:ascii="Times New Roman" w:hAnsi="Times New Roman" w:cs="Times New Roman"/>
                <w:sz w:val="24"/>
                <w:szCs w:val="24"/>
                <w:lang w:eastAsia="uk-UA"/>
              </w:rPr>
            </w:pPr>
            <w:r w:rsidRPr="00904751">
              <w:rPr>
                <w:rFonts w:ascii="Times New Roman" w:hAnsi="Times New Roman" w:cs="Times New Roman"/>
                <w:sz w:val="24"/>
                <w:szCs w:val="24"/>
                <w:lang w:eastAsia="uk-UA"/>
              </w:rPr>
              <w:t>створення надлишкової модульної архітектури СВВ</w:t>
            </w:r>
          </w:p>
        </w:tc>
      </w:tr>
    </w:tbl>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За результатами аналізу безлічі досліджень в якості класифікатора обраний метод опорних векторів. Даний метод показує одні з кращих показників виявлення атак і має широкі можливості по внутрішньої налаштуванні.</w:t>
      </w:r>
      <w:bookmarkStart w:id="203" w:name="page42"/>
      <w:bookmarkEnd w:id="203"/>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Метод опорних векторів відшукує зразки, що знаходяться на кордонах між двома класами, які і називаються опорними векторами. Решта функціональні завдання, які вирішуються системами виявлення мережевих атак, в основному спрямовані на підвищення якості виявлення, швидкодії системи, уніфікації і виконання інших допоміжних завдань.</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Навчання методу головних компонент є складною обчислювальної завданням. Крім того, якість класифікації істотно залежить від внутрішніх налаштувань даного методу, індивідуальних для різних видів атак і навчальних множин. У зв'язку з цим існує необхідність спрощення процедури підготовки моделі класифікації. Рішенням даної проблеми є скорочення розмірності, в тому числі відкидання шумів і викидів, і розбиття тренувального безлічі на частини - виконання процедури кластеризації.</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Основна мета методів скорочення розмірності - пошук простору меншої розмірності, в якому зберігаються внутрішні властивості вихідних даних. Ці методи дозволяють визначити безліч найбільш важливих параметрів для виявлення конкретної атаки. Вибір конкретного методу скорочення розмірності сильно залежить від тренувальних даних. Для розв'язуваної задачі найбільш перспективними є метод головних компонент</w:t>
      </w:r>
      <w:r w:rsidR="007C6D2D">
        <w:rPr>
          <w:rFonts w:ascii="Times New Roman" w:hAnsi="Times New Roman" w:cs="Times New Roman"/>
          <w:sz w:val="28"/>
          <w:szCs w:val="28"/>
          <w:lang w:val="en-US" w:eastAsia="uk-UA"/>
        </w:rPr>
        <w:t xml:space="preserve"> [46]</w:t>
      </w:r>
      <w:r w:rsidRPr="005852F1">
        <w:rPr>
          <w:rFonts w:ascii="Times New Roman" w:hAnsi="Times New Roman" w:cs="Times New Roman"/>
          <w:sz w:val="28"/>
          <w:szCs w:val="28"/>
          <w:lang w:val="uk-UA" w:eastAsia="uk-UA"/>
        </w:rPr>
        <w:t>.</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Мета кластерного аналізу - розбивка безлічі даних на групи таким чином, щоб мінімізувати відмінності між елементами однієї групи і максимізувати відмінності між елементами різних груп. Основні методи кластерного аналізу підрозділяються на ієрархічні і неієрархічні.</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bookmarkStart w:id="204" w:name="page43"/>
      <w:bookmarkEnd w:id="204"/>
      <w:r w:rsidRPr="005852F1">
        <w:rPr>
          <w:rFonts w:ascii="Times New Roman" w:hAnsi="Times New Roman" w:cs="Times New Roman"/>
          <w:sz w:val="28"/>
          <w:szCs w:val="28"/>
          <w:lang w:val="uk-UA" w:eastAsia="uk-UA"/>
        </w:rPr>
        <w:t>Ієрархічні методи дозволяють побудувати оптимальну структуру кластерів, але мають експонентну залежність від кількості записів. У зв'язку з великими розмірами масивів тренувальних даних застосування ієрархічної кластеризації до всього масиву даних неможливо. Але при розгляді фрагментів тренувальних даних, що містять записи окремих атак, обсяг інформації дозволяє застосувати ієрархічну кластеризацію.</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З неієрархічних методів кластерного аналізу найбільшого поширення набули ітераційні методи. Ітераційні методи більш універсальні, ніж ієрархічні, але мають один серйозний недолік - необхідність апріорного знання про число кластерів, що істотно ускладнює їх автоматизацію.</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Для завдання формування складу модулів виявлення обрані як ієрархічні методи, так і ітераційні. Ієрархічні застоСВВуються до подмножеству атак з навчальної множини, ітераційні дозволяють кластеризувати все навчальну множину, вихідне число кластерів і їх центри визначається на основі ієрархічної кластеризації підмножини атак.</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Нечітка логіка - це узагальнення класичної формальної логіки і теорії множин. Замість значень брехня і істина розглядається функція приналежності елемента нечітких множин, значення якої знаходяться в інтервалі [0; 1]. Для нечіткої логіки є узагальнені логічні операції, засновані на операціях з нечіткими множинами. Сформована база нечітких правил дозволяє співвіднести виявлену аномалію з безліччю відомих атак. Модульна архітектура дозволяє побудувати надлишкову модель, збільшуючи ймовірність виявлення атак, а нечіткий висновок дозволяє скоротити число помилкових спрацьовувань</w:t>
      </w:r>
      <w:r w:rsidR="007C6D2D" w:rsidRPr="007C6D2D">
        <w:rPr>
          <w:rFonts w:ascii="Times New Roman" w:hAnsi="Times New Roman" w:cs="Times New Roman"/>
          <w:sz w:val="28"/>
          <w:szCs w:val="28"/>
          <w:lang w:eastAsia="uk-UA"/>
        </w:rPr>
        <w:t xml:space="preserve"> [48]</w:t>
      </w:r>
      <w:r w:rsidRPr="005852F1">
        <w:rPr>
          <w:rFonts w:ascii="Times New Roman" w:hAnsi="Times New Roman" w:cs="Times New Roman"/>
          <w:sz w:val="28"/>
          <w:szCs w:val="28"/>
          <w:lang w:val="uk-UA" w:eastAsia="uk-UA"/>
        </w:rPr>
        <w:t>.</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Нечітка логіка дозволяє вирішити проблему наявності однакових записів c різними мітками в навчальних даних: «сумнівні» мережеві пакети відносяться до безлічі аномальних з певною ймовірністю.</w:t>
      </w:r>
    </w:p>
    <w:p w:rsidR="005852F1" w:rsidRPr="005852F1" w:rsidRDefault="005852F1" w:rsidP="005852F1">
      <w:pPr>
        <w:spacing w:after="0" w:line="360" w:lineRule="auto"/>
        <w:ind w:firstLine="709"/>
        <w:jc w:val="both"/>
        <w:rPr>
          <w:rFonts w:ascii="Times New Roman" w:hAnsi="Times New Roman" w:cs="Times New Roman"/>
          <w:sz w:val="28"/>
          <w:szCs w:val="28"/>
          <w:lang w:eastAsia="uk-UA"/>
        </w:rPr>
      </w:pPr>
      <w:r w:rsidRPr="005852F1">
        <w:rPr>
          <w:rFonts w:ascii="Times New Roman" w:hAnsi="Times New Roman" w:cs="Times New Roman"/>
          <w:sz w:val="28"/>
          <w:szCs w:val="28"/>
          <w:lang w:val="uk-UA" w:eastAsia="uk-UA"/>
        </w:rPr>
        <w:t>Побічна застосування нечіткої логіки - це побудова пересічних кластерів і розширення методу опорних векторів.</w:t>
      </w:r>
    </w:p>
    <w:p w:rsidR="005852F1" w:rsidRPr="005852F1" w:rsidRDefault="005852F1" w:rsidP="005852F1">
      <w:pPr>
        <w:spacing w:after="0" w:line="360" w:lineRule="auto"/>
        <w:ind w:firstLine="709"/>
        <w:jc w:val="both"/>
        <w:rPr>
          <w:rFonts w:ascii="Times New Roman" w:hAnsi="Times New Roman" w:cs="Times New Roman"/>
          <w:sz w:val="28"/>
          <w:szCs w:val="28"/>
          <w:lang w:eastAsia="uk-UA"/>
        </w:rPr>
      </w:pPr>
    </w:p>
    <w:p w:rsidR="005852F1" w:rsidRPr="005852F1" w:rsidRDefault="00904751" w:rsidP="00C45936">
      <w:pPr>
        <w:spacing w:after="0" w:line="360" w:lineRule="auto"/>
        <w:ind w:firstLine="709"/>
        <w:jc w:val="both"/>
        <w:rPr>
          <w:rFonts w:ascii="Times New Roman" w:hAnsi="Times New Roman" w:cs="Times New Roman"/>
          <w:b/>
          <w:sz w:val="28"/>
          <w:szCs w:val="28"/>
          <w:lang w:val="uk-UA" w:eastAsia="uk-UA"/>
        </w:rPr>
      </w:pPr>
      <w:bookmarkStart w:id="205" w:name="page44"/>
      <w:bookmarkStart w:id="206" w:name="_Toc535961117"/>
      <w:bookmarkStart w:id="207" w:name="_Toc536354333"/>
      <w:bookmarkEnd w:id="205"/>
      <w:r>
        <w:rPr>
          <w:rFonts w:ascii="Times New Roman" w:hAnsi="Times New Roman" w:cs="Times New Roman"/>
          <w:b/>
          <w:sz w:val="28"/>
          <w:szCs w:val="28"/>
          <w:lang w:val="uk-UA" w:eastAsia="uk-UA"/>
        </w:rPr>
        <w:t>4</w:t>
      </w:r>
      <w:r w:rsidR="005852F1" w:rsidRPr="005852F1">
        <w:rPr>
          <w:rFonts w:ascii="Times New Roman" w:hAnsi="Times New Roman" w:cs="Times New Roman"/>
          <w:b/>
          <w:sz w:val="28"/>
          <w:szCs w:val="28"/>
          <w:lang w:val="uk-UA" w:eastAsia="uk-UA"/>
        </w:rPr>
        <w:t xml:space="preserve">.2. Основи обраних методів </w:t>
      </w:r>
      <w:bookmarkEnd w:id="206"/>
      <w:bookmarkEnd w:id="207"/>
      <w:r w:rsidR="005852F1" w:rsidRPr="005852F1">
        <w:rPr>
          <w:rFonts w:ascii="Times New Roman" w:hAnsi="Times New Roman" w:cs="Times New Roman"/>
          <w:b/>
          <w:sz w:val="28"/>
          <w:szCs w:val="28"/>
          <w:lang w:val="uk-UA" w:eastAsia="uk-UA"/>
        </w:rPr>
        <w:t>інтелектуального аналізу даних</w:t>
      </w:r>
    </w:p>
    <w:p w:rsidR="005852F1" w:rsidRPr="005852F1" w:rsidRDefault="005852F1" w:rsidP="005852F1">
      <w:pPr>
        <w:spacing w:after="0" w:line="360" w:lineRule="auto"/>
        <w:ind w:firstLine="709"/>
        <w:jc w:val="both"/>
        <w:rPr>
          <w:rFonts w:ascii="Times New Roman" w:hAnsi="Times New Roman" w:cs="Times New Roman"/>
          <w:sz w:val="28"/>
          <w:szCs w:val="28"/>
          <w:lang w:eastAsia="uk-UA"/>
        </w:rPr>
      </w:pP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bookmarkStart w:id="208" w:name="_Toc535961118"/>
      <w:r w:rsidRPr="005852F1">
        <w:rPr>
          <w:rFonts w:ascii="Times New Roman" w:hAnsi="Times New Roman" w:cs="Times New Roman"/>
          <w:b/>
          <w:i/>
          <w:sz w:val="28"/>
          <w:szCs w:val="28"/>
          <w:lang w:val="uk-UA" w:eastAsia="uk-UA"/>
        </w:rPr>
        <w:t>Метод опорних векторів</w:t>
      </w:r>
      <w:bookmarkEnd w:id="208"/>
      <w:r w:rsidRPr="005852F1">
        <w:rPr>
          <w:rFonts w:ascii="Times New Roman" w:hAnsi="Times New Roman" w:cs="Times New Roman"/>
          <w:sz w:val="28"/>
          <w:szCs w:val="28"/>
          <w:lang w:val="uk-UA" w:eastAsia="uk-UA"/>
        </w:rPr>
        <w:t>. Метод опорних векторів (англ. Support Vector Machine, SVM) - це набір схожих алгоритмів категорії «навчання з учителем», застоСВВуваних у задачах класифікації та регресійного аналізу. Даний метод належить до сімейства лінійних класифікаторів. Характерною особливістю методу опорних векторів є постійне скорочення емпіричної помилки класифікації і збільшення зазору між класами. Тому даний метод часто називають методом класифікатора з максимальним зазором.</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Метод відшукує елементи, що знаходяться на кордонах між двома класами, які і називаються опорними векторами.</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Метод опорних векторів здійснює пошук лінійної функції, яка дозволяє віднести елементи набору даних до одного з двох класів. Завдання</w:t>
      </w:r>
      <w:bookmarkStart w:id="209" w:name="page45"/>
      <w:bookmarkEnd w:id="209"/>
      <w:r w:rsidRPr="005852F1">
        <w:rPr>
          <w:rFonts w:ascii="Times New Roman" w:hAnsi="Times New Roman" w:cs="Times New Roman"/>
          <w:sz w:val="28"/>
          <w:szCs w:val="28"/>
          <w:lang w:val="uk-UA" w:eastAsia="uk-UA"/>
        </w:rPr>
        <w:t xml:space="preserve"> бінарної класифікації може бути сформульована як пошук лінійної функції </w:t>
      </w:r>
      <w:r w:rsidRPr="005852F1">
        <w:rPr>
          <w:rFonts w:ascii="Times New Roman" w:hAnsi="Times New Roman" w:cs="Times New Roman"/>
          <w:i/>
          <w:sz w:val="28"/>
          <w:szCs w:val="28"/>
          <w:lang w:val="uk-UA" w:eastAsia="uk-UA"/>
        </w:rPr>
        <w:t>f(x)</w:t>
      </w:r>
      <w:r w:rsidRPr="005852F1">
        <w:rPr>
          <w:rFonts w:ascii="Times New Roman" w:hAnsi="Times New Roman" w:cs="Times New Roman"/>
          <w:sz w:val="28"/>
          <w:szCs w:val="28"/>
          <w:lang w:val="uk-UA" w:eastAsia="uk-UA"/>
        </w:rPr>
        <w:t xml:space="preserve">, яка приймає значення менше нуля для елементів одного класу і більше нуля для елементів іншого. </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Розподілена гіперплощина має наступний вигляд:</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m:oMathPara>
        <m:oMath>
          <m:r>
            <w:rPr>
              <w:rFonts w:ascii="Cambria Math" w:hAnsi="Cambria Math" w:cs="Times New Roman"/>
              <w:sz w:val="28"/>
              <w:szCs w:val="28"/>
              <w:lang w:val="uk-UA" w:eastAsia="uk-UA"/>
            </w:rPr>
            <m:t>f</m:t>
          </m:r>
          <m:d>
            <m:dPr>
              <m:ctrlPr>
                <w:rPr>
                  <w:rFonts w:ascii="Cambria Math" w:hAnsi="Cambria Math" w:cs="Times New Roman"/>
                  <w:i/>
                  <w:sz w:val="28"/>
                  <w:szCs w:val="28"/>
                  <w:lang w:val="uk-UA" w:eastAsia="uk-UA"/>
                </w:rPr>
              </m:ctrlPr>
            </m:dPr>
            <m:e>
              <m:r>
                <w:rPr>
                  <w:rFonts w:ascii="Cambria Math" w:hAnsi="Cambria Math" w:cs="Times New Roman"/>
                  <w:sz w:val="28"/>
                  <w:szCs w:val="28"/>
                  <w:lang w:val="uk-UA" w:eastAsia="uk-UA"/>
                </w:rPr>
                <m:t>x</m:t>
              </m:r>
            </m:e>
          </m:d>
          <m:r>
            <w:rPr>
              <w:rFonts w:ascii="Cambria Math" w:hAnsi="Cambria Math" w:cs="Times New Roman"/>
              <w:sz w:val="28"/>
              <w:szCs w:val="28"/>
              <w:lang w:val="uk-UA" w:eastAsia="uk-UA"/>
            </w:rPr>
            <m:t>=w*x-b=0</m:t>
          </m:r>
        </m:oMath>
      </m:oMathPara>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 xml:space="preserve">де </w:t>
      </w:r>
      <w:r w:rsidRPr="005852F1">
        <w:rPr>
          <w:rFonts w:ascii="Times New Roman" w:hAnsi="Times New Roman" w:cs="Times New Roman"/>
          <w:i/>
          <w:sz w:val="28"/>
          <w:szCs w:val="28"/>
          <w:lang w:val="uk-UA" w:eastAsia="uk-UA"/>
        </w:rPr>
        <w:t>w</w:t>
      </w:r>
      <w:r w:rsidRPr="005852F1">
        <w:rPr>
          <w:rFonts w:ascii="Times New Roman" w:hAnsi="Times New Roman" w:cs="Times New Roman"/>
          <w:sz w:val="28"/>
          <w:szCs w:val="28"/>
          <w:lang w:val="uk-UA" w:eastAsia="uk-UA"/>
        </w:rPr>
        <w:t xml:space="preserve"> - вектор, перпендикулярний  до розподіленої гіперплощини, параметр </w:t>
      </w:r>
      <w:r w:rsidRPr="005852F1">
        <w:rPr>
          <w:rFonts w:ascii="Times New Roman" w:hAnsi="Times New Roman" w:cs="Times New Roman"/>
          <w:i/>
          <w:sz w:val="28"/>
          <w:szCs w:val="28"/>
          <w:lang w:val="uk-UA" w:eastAsia="uk-UA"/>
        </w:rPr>
        <w:t>b</w:t>
      </w:r>
      <w:r w:rsidRPr="005852F1">
        <w:rPr>
          <w:rFonts w:ascii="Times New Roman" w:hAnsi="Times New Roman" w:cs="Times New Roman"/>
          <w:sz w:val="28"/>
          <w:szCs w:val="28"/>
          <w:lang w:val="uk-UA" w:eastAsia="uk-UA"/>
        </w:rPr>
        <w:t xml:space="preserve"> визначає відстань гіперплощини від початку координат.   </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Гіперплощина, паралельні оптимальної гіперплощини і найближчі до опорним векторах двох класів, можуть бути описані наступними рівняннями:</w:t>
      </w:r>
    </w:p>
    <w:p w:rsidR="005852F1" w:rsidRPr="005852F1" w:rsidRDefault="000B3AFB" w:rsidP="005852F1">
      <w:pPr>
        <w:spacing w:after="0" w:line="360" w:lineRule="auto"/>
        <w:ind w:firstLine="709"/>
        <w:jc w:val="both"/>
        <w:rPr>
          <w:rFonts w:ascii="Times New Roman" w:hAnsi="Times New Roman" w:cs="Times New Roman"/>
          <w:sz w:val="28"/>
          <w:szCs w:val="28"/>
          <w:lang w:val="en-US" w:eastAsia="uk-UA"/>
        </w:rPr>
      </w:pPr>
      <m:oMathPara>
        <m:oMath>
          <m:d>
            <m:dPr>
              <m:begChr m:val="{"/>
              <m:endChr m:val=""/>
              <m:ctrlPr>
                <w:rPr>
                  <w:rFonts w:ascii="Cambria Math" w:hAnsi="Cambria Math" w:cs="Times New Roman"/>
                  <w:i/>
                  <w:sz w:val="28"/>
                  <w:szCs w:val="28"/>
                  <w:lang w:val="uk-UA" w:eastAsia="uk-UA"/>
                </w:rPr>
              </m:ctrlPr>
            </m:dPr>
            <m:e>
              <m:eqArr>
                <m:eqArrPr>
                  <m:ctrlPr>
                    <w:rPr>
                      <w:rFonts w:ascii="Cambria Math" w:hAnsi="Cambria Math" w:cs="Times New Roman"/>
                      <w:i/>
                      <w:sz w:val="28"/>
                      <w:szCs w:val="28"/>
                      <w:lang w:val="uk-UA" w:eastAsia="uk-UA"/>
                    </w:rPr>
                  </m:ctrlPr>
                </m:eqArrPr>
                <m:e>
                  <m:r>
                    <w:rPr>
                      <w:rFonts w:ascii="Cambria Math" w:hAnsi="Cambria Math" w:cs="Times New Roman"/>
                      <w:sz w:val="28"/>
                      <w:szCs w:val="28"/>
                      <w:lang w:val="en-US" w:eastAsia="uk-UA"/>
                    </w:rPr>
                    <m:t>wx-b=1</m:t>
                  </m:r>
                </m:e>
                <m:e>
                  <m:r>
                    <w:rPr>
                      <w:rFonts w:ascii="Cambria Math" w:hAnsi="Cambria Math" w:cs="Times New Roman"/>
                      <w:sz w:val="28"/>
                      <w:szCs w:val="28"/>
                      <w:lang w:val="uk-UA" w:eastAsia="uk-UA"/>
                    </w:rPr>
                    <m:t>wx-b= -1</m:t>
                  </m:r>
                </m:e>
              </m:eqArr>
            </m:e>
          </m:d>
        </m:oMath>
      </m:oMathPara>
    </w:p>
    <w:p w:rsidR="005852F1" w:rsidRPr="005852F1" w:rsidRDefault="005852F1" w:rsidP="005852F1">
      <w:pPr>
        <w:spacing w:after="0" w:line="360" w:lineRule="auto"/>
        <w:ind w:firstLine="709"/>
        <w:jc w:val="both"/>
        <w:rPr>
          <w:rFonts w:ascii="Times New Roman" w:hAnsi="Times New Roman" w:cs="Times New Roman"/>
          <w:sz w:val="28"/>
          <w:szCs w:val="28"/>
          <w:lang w:val="en-US" w:eastAsia="uk-UA"/>
        </w:rPr>
      </w:pPr>
      <w:r w:rsidRPr="005852F1">
        <w:rPr>
          <w:rFonts w:ascii="Times New Roman" w:hAnsi="Times New Roman" w:cs="Times New Roman"/>
          <w:sz w:val="28"/>
          <w:szCs w:val="28"/>
          <w:lang w:val="en-US" w:eastAsia="uk-UA"/>
        </w:rPr>
        <w:t xml:space="preserve">Якщо навчальна множина даних лінійно нероздільні, то можна вибрати гіперплощини так, щоб в смугу між ними не потрапляла жодна точка навчальної вибірки і потім максимізувати відстань між гіперплоскостямі. </w:t>
      </w:r>
      <w:r w:rsidRPr="005852F1">
        <w:rPr>
          <w:rFonts w:ascii="Times New Roman" w:hAnsi="Times New Roman" w:cs="Times New Roman"/>
          <w:sz w:val="28"/>
          <w:szCs w:val="28"/>
          <w:lang w:eastAsia="uk-UA"/>
        </w:rPr>
        <w:t xml:space="preserve">Ширина смуги в цьому випадку дорівнює </w:t>
      </w:r>
      <m:oMath>
        <m:f>
          <m:fPr>
            <m:ctrlPr>
              <w:rPr>
                <w:rFonts w:ascii="Cambria Math" w:hAnsi="Cambria Math" w:cs="Times New Roman"/>
                <w:i/>
                <w:sz w:val="28"/>
                <w:szCs w:val="28"/>
                <w:lang w:val="en-US" w:eastAsia="uk-UA"/>
              </w:rPr>
            </m:ctrlPr>
          </m:fPr>
          <m:num>
            <m:r>
              <w:rPr>
                <w:rFonts w:ascii="Cambria Math" w:hAnsi="Cambria Math" w:cs="Times New Roman"/>
                <w:sz w:val="28"/>
                <w:szCs w:val="28"/>
                <w:lang w:eastAsia="uk-UA"/>
              </w:rPr>
              <m:t>2</m:t>
            </m:r>
          </m:num>
          <m:den>
            <m:d>
              <m:dPr>
                <m:begChr m:val="‖"/>
                <m:endChr m:val=""/>
                <m:ctrlPr>
                  <w:rPr>
                    <w:rFonts w:ascii="Cambria Math" w:hAnsi="Cambria Math" w:cs="Times New Roman"/>
                    <w:i/>
                    <w:sz w:val="28"/>
                    <w:szCs w:val="28"/>
                    <w:lang w:val="en-US" w:eastAsia="uk-UA"/>
                  </w:rPr>
                </m:ctrlPr>
              </m:dPr>
              <m:e>
                <m:r>
                  <w:rPr>
                    <w:rFonts w:ascii="Cambria Math" w:hAnsi="Cambria Math" w:cs="Times New Roman"/>
                    <w:sz w:val="28"/>
                    <w:szCs w:val="28"/>
                    <w:lang w:val="en-US" w:eastAsia="uk-UA"/>
                  </w:rPr>
                  <m:t>w</m:t>
                </m:r>
              </m:e>
            </m:d>
            <m:r>
              <w:rPr>
                <w:rFonts w:ascii="Cambria Math" w:hAnsi="Cambria Math" w:cs="Times New Roman"/>
                <w:sz w:val="28"/>
                <w:szCs w:val="28"/>
                <w:lang w:eastAsia="uk-UA"/>
              </w:rPr>
              <m:t>||</m:t>
            </m:r>
          </m:den>
        </m:f>
      </m:oMath>
      <w:r w:rsidRPr="005852F1">
        <w:rPr>
          <w:rFonts w:ascii="Times New Roman" w:hAnsi="Times New Roman" w:cs="Times New Roman"/>
          <w:sz w:val="28"/>
          <w:szCs w:val="28"/>
          <w:lang w:eastAsia="uk-UA"/>
        </w:rPr>
        <w:t>, тому слід мінімізувати ‖</w:t>
      </w:r>
      <w:r w:rsidRPr="005852F1">
        <w:rPr>
          <w:rFonts w:ascii="Cambria Math" w:hAnsi="Cambria Math" w:cs="Cambria Math"/>
          <w:sz w:val="28"/>
          <w:szCs w:val="28"/>
          <w:lang w:val="en-US" w:eastAsia="uk-UA"/>
        </w:rPr>
        <w:t>𝑤</w:t>
      </w:r>
      <w:r w:rsidRPr="005852F1">
        <w:rPr>
          <w:rFonts w:ascii="Times New Roman" w:hAnsi="Times New Roman" w:cs="Times New Roman"/>
          <w:sz w:val="28"/>
          <w:szCs w:val="28"/>
          <w:lang w:eastAsia="uk-UA"/>
        </w:rPr>
        <w:t xml:space="preserve">‖. </w:t>
      </w:r>
      <w:r w:rsidRPr="005852F1">
        <w:rPr>
          <w:rFonts w:ascii="Times New Roman" w:hAnsi="Times New Roman" w:cs="Times New Roman"/>
          <w:sz w:val="28"/>
          <w:szCs w:val="28"/>
          <w:lang w:val="en-US" w:eastAsia="uk-UA"/>
        </w:rPr>
        <w:t>Для виключення всіх точок з смуги, повинна виконуватися умова:</w:t>
      </w:r>
    </w:p>
    <w:p w:rsidR="005852F1" w:rsidRPr="005852F1" w:rsidRDefault="000B3AFB" w:rsidP="005852F1">
      <w:pPr>
        <w:spacing w:after="0" w:line="360" w:lineRule="auto"/>
        <w:ind w:firstLine="709"/>
        <w:jc w:val="both"/>
        <w:rPr>
          <w:rFonts w:ascii="Times New Roman" w:hAnsi="Times New Roman" w:cs="Times New Roman"/>
          <w:sz w:val="28"/>
          <w:szCs w:val="28"/>
          <w:lang w:val="en-US" w:eastAsia="uk-UA"/>
        </w:rPr>
      </w:pPr>
      <m:oMathPara>
        <m:oMath>
          <m:sSub>
            <m:sSubPr>
              <m:ctrlPr>
                <w:rPr>
                  <w:rFonts w:ascii="Cambria Math" w:hAnsi="Cambria Math" w:cs="Times New Roman"/>
                  <w:i/>
                  <w:sz w:val="28"/>
                  <w:szCs w:val="28"/>
                  <w:lang w:val="en-US" w:eastAsia="uk-UA"/>
                </w:rPr>
              </m:ctrlPr>
            </m:sSubPr>
            <m:e>
              <m:r>
                <w:rPr>
                  <w:rFonts w:ascii="Cambria Math" w:hAnsi="Cambria Math" w:cs="Times New Roman"/>
                  <w:sz w:val="28"/>
                  <w:szCs w:val="28"/>
                  <w:lang w:val="en-US" w:eastAsia="uk-UA"/>
                </w:rPr>
                <m:t>c</m:t>
              </m:r>
            </m:e>
            <m:sub>
              <m:r>
                <w:rPr>
                  <w:rFonts w:ascii="Cambria Math" w:hAnsi="Cambria Math" w:cs="Times New Roman"/>
                  <w:sz w:val="28"/>
                  <w:szCs w:val="28"/>
                  <w:lang w:val="en-US" w:eastAsia="uk-UA"/>
                </w:rPr>
                <m:t>i</m:t>
              </m:r>
            </m:sub>
          </m:sSub>
          <m:d>
            <m:dPr>
              <m:ctrlPr>
                <w:rPr>
                  <w:rFonts w:ascii="Cambria Math" w:hAnsi="Cambria Math" w:cs="Times New Roman"/>
                  <w:i/>
                  <w:sz w:val="28"/>
                  <w:szCs w:val="28"/>
                  <w:lang w:val="en-US" w:eastAsia="uk-UA"/>
                </w:rPr>
              </m:ctrlPr>
            </m:dPr>
            <m:e>
              <m:r>
                <w:rPr>
                  <w:rFonts w:ascii="Cambria Math" w:hAnsi="Cambria Math" w:cs="Times New Roman"/>
                  <w:sz w:val="28"/>
                  <w:szCs w:val="28"/>
                  <w:lang w:val="en-US" w:eastAsia="uk-UA"/>
                </w:rPr>
                <m:t>w</m:t>
              </m:r>
              <m:sSub>
                <m:sSubPr>
                  <m:ctrlPr>
                    <w:rPr>
                      <w:rFonts w:ascii="Cambria Math" w:hAnsi="Cambria Math" w:cs="Times New Roman"/>
                      <w:i/>
                      <w:sz w:val="28"/>
                      <w:szCs w:val="28"/>
                      <w:lang w:val="en-US" w:eastAsia="uk-UA"/>
                    </w:rPr>
                  </m:ctrlPr>
                </m:sSubPr>
                <m:e>
                  <m:r>
                    <w:rPr>
                      <w:rFonts w:ascii="Cambria Math" w:hAnsi="Cambria Math" w:cs="Times New Roman"/>
                      <w:sz w:val="28"/>
                      <w:szCs w:val="28"/>
                      <w:lang w:val="en-US" w:eastAsia="uk-UA"/>
                    </w:rPr>
                    <m:t>x</m:t>
                  </m:r>
                </m:e>
                <m:sub>
                  <m:r>
                    <w:rPr>
                      <w:rFonts w:ascii="Cambria Math" w:hAnsi="Cambria Math" w:cs="Times New Roman"/>
                      <w:sz w:val="28"/>
                      <w:szCs w:val="28"/>
                      <w:lang w:val="en-US" w:eastAsia="uk-UA"/>
                    </w:rPr>
                    <m:t>i</m:t>
                  </m:r>
                </m:sub>
              </m:sSub>
              <m:r>
                <w:rPr>
                  <w:rFonts w:ascii="Cambria Math" w:hAnsi="Cambria Math" w:cs="Times New Roman"/>
                  <w:sz w:val="28"/>
                  <w:szCs w:val="28"/>
                  <w:lang w:val="en-US" w:eastAsia="uk-UA"/>
                </w:rPr>
                <m:t>-b</m:t>
              </m:r>
            </m:e>
          </m:d>
          <m:r>
            <w:rPr>
              <w:rFonts w:ascii="Cambria Math" w:hAnsi="Cambria Math" w:cs="Times New Roman"/>
              <w:sz w:val="28"/>
              <w:szCs w:val="28"/>
              <w:lang w:val="en-US" w:eastAsia="uk-UA"/>
            </w:rPr>
            <m:t>≥1,1 ≤i ≤n,</m:t>
          </m:r>
        </m:oMath>
      </m:oMathPara>
    </w:p>
    <w:p w:rsidR="005852F1" w:rsidRPr="005852F1" w:rsidRDefault="005852F1" w:rsidP="005852F1">
      <w:pPr>
        <w:spacing w:after="0" w:line="360" w:lineRule="auto"/>
        <w:ind w:firstLine="709"/>
        <w:jc w:val="both"/>
        <w:rPr>
          <w:rFonts w:ascii="Times New Roman" w:hAnsi="Times New Roman" w:cs="Times New Roman"/>
          <w:sz w:val="28"/>
          <w:szCs w:val="28"/>
          <w:lang w:eastAsia="uk-UA"/>
        </w:rPr>
      </w:pPr>
      <w:r w:rsidRPr="005852F1">
        <w:rPr>
          <w:rFonts w:ascii="Times New Roman" w:hAnsi="Times New Roman" w:cs="Times New Roman"/>
          <w:sz w:val="28"/>
          <w:szCs w:val="28"/>
          <w:lang w:eastAsia="uk-UA"/>
        </w:rPr>
        <w:t xml:space="preserve">де </w:t>
      </w:r>
      <m:oMath>
        <m:sSub>
          <m:sSubPr>
            <m:ctrlPr>
              <w:rPr>
                <w:rFonts w:ascii="Cambria Math" w:hAnsi="Cambria Math" w:cs="Times New Roman"/>
                <w:i/>
                <w:sz w:val="28"/>
                <w:szCs w:val="28"/>
                <w:lang w:val="en-US" w:eastAsia="uk-UA"/>
              </w:rPr>
            </m:ctrlPr>
          </m:sSubPr>
          <m:e>
            <m:r>
              <w:rPr>
                <w:rFonts w:ascii="Cambria Math" w:hAnsi="Cambria Math" w:cs="Times New Roman"/>
                <w:sz w:val="28"/>
                <w:szCs w:val="28"/>
                <w:lang w:val="en-US" w:eastAsia="uk-UA"/>
              </w:rPr>
              <m:t>c</m:t>
            </m:r>
          </m:e>
          <m:sub>
            <m:r>
              <w:rPr>
                <w:rFonts w:ascii="Cambria Math" w:hAnsi="Cambria Math" w:cs="Times New Roman"/>
                <w:sz w:val="28"/>
                <w:szCs w:val="28"/>
                <w:lang w:val="en-US" w:eastAsia="uk-UA"/>
              </w:rPr>
              <m:t>i</m:t>
            </m:r>
            <m:r>
              <w:rPr>
                <w:rFonts w:ascii="Cambria Math" w:hAnsi="Cambria Math" w:cs="Times New Roman"/>
                <w:sz w:val="28"/>
                <w:szCs w:val="28"/>
                <w:lang w:eastAsia="uk-UA"/>
              </w:rPr>
              <m:t xml:space="preserve"> </m:t>
            </m:r>
          </m:sub>
        </m:sSub>
      </m:oMath>
      <w:r w:rsidRPr="005852F1">
        <w:rPr>
          <w:rFonts w:ascii="Times New Roman" w:hAnsi="Times New Roman" w:cs="Times New Roman"/>
          <w:sz w:val="28"/>
          <w:szCs w:val="28"/>
          <w:lang w:eastAsia="uk-UA"/>
        </w:rPr>
        <w:t>- мітка класу, що приймає значення -1 і +1,</w:t>
      </w:r>
    </w:p>
    <w:p w:rsidR="005852F1" w:rsidRPr="005852F1" w:rsidRDefault="000B3AFB" w:rsidP="005852F1">
      <w:pPr>
        <w:spacing w:after="0" w:line="360" w:lineRule="auto"/>
        <w:ind w:firstLine="709"/>
        <w:jc w:val="both"/>
        <w:rPr>
          <w:rFonts w:ascii="Times New Roman" w:hAnsi="Times New Roman" w:cs="Times New Roman"/>
          <w:sz w:val="28"/>
          <w:szCs w:val="28"/>
          <w:lang w:eastAsia="uk-UA"/>
        </w:rPr>
      </w:pPr>
      <m:oMath>
        <m:sSub>
          <m:sSubPr>
            <m:ctrlPr>
              <w:rPr>
                <w:rFonts w:ascii="Cambria Math" w:hAnsi="Cambria Math" w:cs="Times New Roman"/>
                <w:i/>
                <w:sz w:val="28"/>
                <w:szCs w:val="28"/>
                <w:lang w:val="en-US" w:eastAsia="uk-UA"/>
              </w:rPr>
            </m:ctrlPr>
          </m:sSubPr>
          <m:e>
            <m:r>
              <w:rPr>
                <w:rFonts w:ascii="Cambria Math" w:hAnsi="Cambria Math" w:cs="Times New Roman"/>
                <w:sz w:val="28"/>
                <w:szCs w:val="28"/>
                <w:lang w:val="en-US" w:eastAsia="uk-UA"/>
              </w:rPr>
              <m:t>x</m:t>
            </m:r>
          </m:e>
          <m:sub>
            <m:r>
              <w:rPr>
                <w:rFonts w:ascii="Cambria Math" w:hAnsi="Cambria Math" w:cs="Times New Roman"/>
                <w:sz w:val="28"/>
                <w:szCs w:val="28"/>
                <w:lang w:val="en-US" w:eastAsia="uk-UA"/>
              </w:rPr>
              <m:t>i</m:t>
            </m:r>
          </m:sub>
        </m:sSub>
        <m:r>
          <w:rPr>
            <w:rFonts w:ascii="Cambria Math" w:hAnsi="Cambria Math" w:cs="Times New Roman"/>
            <w:sz w:val="28"/>
            <w:szCs w:val="28"/>
            <w:lang w:eastAsia="uk-UA"/>
          </w:rPr>
          <m:t xml:space="preserve"> </m:t>
        </m:r>
      </m:oMath>
      <w:r w:rsidR="005852F1" w:rsidRPr="005852F1">
        <w:rPr>
          <w:rFonts w:ascii="Times New Roman" w:hAnsi="Times New Roman" w:cs="Times New Roman"/>
          <w:sz w:val="28"/>
          <w:szCs w:val="28"/>
          <w:lang w:eastAsia="uk-UA"/>
        </w:rPr>
        <w:t>- вектор робочої вибірки з міткою класу</w:t>
      </w:r>
      <m:oMath>
        <m:sSub>
          <m:sSubPr>
            <m:ctrlPr>
              <w:rPr>
                <w:rFonts w:ascii="Cambria Math" w:hAnsi="Cambria Math" w:cs="Times New Roman"/>
                <w:i/>
                <w:sz w:val="28"/>
                <w:szCs w:val="28"/>
                <w:lang w:val="en-US" w:eastAsia="uk-UA"/>
              </w:rPr>
            </m:ctrlPr>
          </m:sSubPr>
          <m:e>
            <m:r>
              <w:rPr>
                <w:rFonts w:ascii="Cambria Math" w:hAnsi="Cambria Math" w:cs="Times New Roman"/>
                <w:sz w:val="28"/>
                <w:szCs w:val="28"/>
                <w:lang w:eastAsia="uk-UA"/>
              </w:rPr>
              <m:t xml:space="preserve"> </m:t>
            </m:r>
            <m:r>
              <w:rPr>
                <w:rFonts w:ascii="Cambria Math" w:hAnsi="Cambria Math" w:cs="Times New Roman"/>
                <w:sz w:val="28"/>
                <w:szCs w:val="28"/>
                <w:lang w:val="en-US" w:eastAsia="uk-UA"/>
              </w:rPr>
              <m:t>c</m:t>
            </m:r>
          </m:e>
          <m:sub>
            <m:r>
              <w:rPr>
                <w:rFonts w:ascii="Cambria Math" w:hAnsi="Cambria Math" w:cs="Times New Roman"/>
                <w:sz w:val="28"/>
                <w:szCs w:val="28"/>
                <w:lang w:val="en-US" w:eastAsia="uk-UA"/>
              </w:rPr>
              <m:t>i</m:t>
            </m:r>
            <m:r>
              <w:rPr>
                <w:rFonts w:ascii="Cambria Math" w:hAnsi="Cambria Math" w:cs="Times New Roman"/>
                <w:sz w:val="28"/>
                <w:szCs w:val="28"/>
                <w:lang w:eastAsia="uk-UA"/>
              </w:rPr>
              <m:t xml:space="preserve"> </m:t>
            </m:r>
          </m:sub>
        </m:sSub>
      </m:oMath>
      <w:r w:rsidR="005852F1" w:rsidRPr="005852F1">
        <w:rPr>
          <w:rFonts w:ascii="Times New Roman" w:hAnsi="Times New Roman" w:cs="Times New Roman"/>
          <w:sz w:val="28"/>
          <w:szCs w:val="28"/>
          <w:lang w:eastAsia="uk-UA"/>
        </w:rPr>
        <w:t>.</w:t>
      </w:r>
    </w:p>
    <w:p w:rsidR="005852F1" w:rsidRPr="005852F1" w:rsidRDefault="005852F1" w:rsidP="005852F1">
      <w:pPr>
        <w:spacing w:after="0" w:line="360" w:lineRule="auto"/>
        <w:ind w:firstLine="709"/>
        <w:jc w:val="both"/>
        <w:rPr>
          <w:rFonts w:ascii="Times New Roman" w:hAnsi="Times New Roman" w:cs="Times New Roman"/>
          <w:sz w:val="28"/>
          <w:szCs w:val="28"/>
          <w:lang w:eastAsia="uk-UA"/>
        </w:rPr>
      </w:pPr>
      <w:r w:rsidRPr="005852F1">
        <w:rPr>
          <w:rFonts w:ascii="Times New Roman" w:hAnsi="Times New Roman" w:cs="Times New Roman"/>
          <w:sz w:val="28"/>
          <w:szCs w:val="28"/>
          <w:lang w:eastAsia="uk-UA"/>
        </w:rPr>
        <w:t>Це завдання квадратичної оптимізації еквівалентна задачі пошуку сідлової точки функції Лагранжа:</w:t>
      </w:r>
    </w:p>
    <w:p w:rsidR="005852F1" w:rsidRPr="005852F1" w:rsidRDefault="000B3AFB" w:rsidP="005852F1">
      <w:pPr>
        <w:spacing w:after="0" w:line="360" w:lineRule="auto"/>
        <w:ind w:firstLine="709"/>
        <w:jc w:val="both"/>
        <w:rPr>
          <w:rFonts w:ascii="Times New Roman" w:hAnsi="Times New Roman" w:cs="Times New Roman"/>
          <w:sz w:val="28"/>
          <w:szCs w:val="28"/>
          <w:lang w:val="en-US" w:eastAsia="uk-UA"/>
        </w:rPr>
      </w:pPr>
      <m:oMathPara>
        <m:oMath>
          <m:d>
            <m:dPr>
              <m:begChr m:val="{"/>
              <m:endChr m:val=""/>
              <m:ctrlPr>
                <w:rPr>
                  <w:rFonts w:ascii="Cambria Math" w:hAnsi="Cambria Math" w:cs="Times New Roman"/>
                  <w:i/>
                  <w:sz w:val="28"/>
                  <w:szCs w:val="28"/>
                  <w:lang w:val="en-US" w:eastAsia="uk-UA"/>
                </w:rPr>
              </m:ctrlPr>
            </m:dPr>
            <m:e>
              <m:eqArr>
                <m:eqArrPr>
                  <m:ctrlPr>
                    <w:rPr>
                      <w:rFonts w:ascii="Cambria Math" w:hAnsi="Cambria Math" w:cs="Times New Roman"/>
                      <w:i/>
                      <w:sz w:val="28"/>
                      <w:szCs w:val="28"/>
                      <w:lang w:val="en-US" w:eastAsia="uk-UA"/>
                    </w:rPr>
                  </m:ctrlPr>
                </m:eqArrPr>
                <m:e>
                  <m:r>
                    <w:rPr>
                      <w:rFonts w:ascii="Cambria Math" w:hAnsi="Cambria Math" w:cs="Times New Roman"/>
                      <w:sz w:val="28"/>
                      <w:szCs w:val="28"/>
                      <w:lang w:val="en-US" w:eastAsia="uk-UA"/>
                    </w:rPr>
                    <m:t>-L</m:t>
                  </m:r>
                  <m:d>
                    <m:dPr>
                      <m:ctrlPr>
                        <w:rPr>
                          <w:rFonts w:ascii="Cambria Math" w:hAnsi="Cambria Math" w:cs="Times New Roman"/>
                          <w:i/>
                          <w:sz w:val="28"/>
                          <w:szCs w:val="28"/>
                          <w:lang w:val="en-US" w:eastAsia="uk-UA"/>
                        </w:rPr>
                      </m:ctrlPr>
                    </m:dPr>
                    <m:e>
                      <m:r>
                        <w:rPr>
                          <w:rFonts w:ascii="Cambria Math" w:hAnsi="Cambria Math" w:cs="Times New Roman"/>
                          <w:sz w:val="28"/>
                          <w:szCs w:val="28"/>
                          <w:lang w:val="en-US" w:eastAsia="uk-UA"/>
                        </w:rPr>
                        <m:t>λ</m:t>
                      </m:r>
                    </m:e>
                  </m:d>
                  <m:r>
                    <w:rPr>
                      <w:rFonts w:ascii="Cambria Math" w:hAnsi="Cambria Math" w:cs="Times New Roman"/>
                      <w:sz w:val="28"/>
                      <w:szCs w:val="28"/>
                      <w:lang w:val="en-US" w:eastAsia="uk-UA"/>
                    </w:rPr>
                    <m:t xml:space="preserve">= </m:t>
                  </m:r>
                  <m:nary>
                    <m:naryPr>
                      <m:chr m:val="∑"/>
                      <m:limLoc m:val="undOvr"/>
                      <m:ctrlPr>
                        <w:rPr>
                          <w:rFonts w:ascii="Cambria Math" w:hAnsi="Cambria Math" w:cs="Times New Roman"/>
                          <w:i/>
                          <w:sz w:val="28"/>
                          <w:szCs w:val="28"/>
                          <w:lang w:val="en-US" w:eastAsia="uk-UA"/>
                        </w:rPr>
                      </m:ctrlPr>
                    </m:naryPr>
                    <m:sub>
                      <m:r>
                        <w:rPr>
                          <w:rFonts w:ascii="Cambria Math" w:hAnsi="Cambria Math" w:cs="Times New Roman"/>
                          <w:sz w:val="28"/>
                          <w:szCs w:val="28"/>
                          <w:lang w:val="en-US" w:eastAsia="uk-UA"/>
                        </w:rPr>
                        <m:t>i=1</m:t>
                      </m:r>
                    </m:sub>
                    <m:sup>
                      <m:r>
                        <w:rPr>
                          <w:rFonts w:ascii="Cambria Math" w:hAnsi="Cambria Math" w:cs="Times New Roman"/>
                          <w:sz w:val="28"/>
                          <w:szCs w:val="28"/>
                          <w:lang w:val="en-US" w:eastAsia="uk-UA"/>
                        </w:rPr>
                        <m:t>n</m:t>
                      </m:r>
                    </m:sup>
                    <m:e>
                      <m:sSub>
                        <m:sSubPr>
                          <m:ctrlPr>
                            <w:rPr>
                              <w:rFonts w:ascii="Cambria Math" w:hAnsi="Cambria Math" w:cs="Times New Roman"/>
                              <w:i/>
                              <w:sz w:val="28"/>
                              <w:szCs w:val="28"/>
                              <w:lang w:val="en-US" w:eastAsia="uk-UA"/>
                            </w:rPr>
                          </m:ctrlPr>
                        </m:sSubPr>
                        <m:e>
                          <m:r>
                            <w:rPr>
                              <w:rFonts w:ascii="Cambria Math" w:hAnsi="Cambria Math" w:cs="Times New Roman"/>
                              <w:sz w:val="28"/>
                              <w:szCs w:val="28"/>
                              <w:lang w:val="en-US" w:eastAsia="uk-UA"/>
                            </w:rPr>
                            <m:t>λ</m:t>
                          </m:r>
                        </m:e>
                        <m:sub>
                          <m:r>
                            <w:rPr>
                              <w:rFonts w:ascii="Cambria Math" w:hAnsi="Cambria Math" w:cs="Times New Roman"/>
                              <w:sz w:val="28"/>
                              <w:szCs w:val="28"/>
                              <w:lang w:val="en-US" w:eastAsia="uk-UA"/>
                            </w:rPr>
                            <m:t>i</m:t>
                          </m:r>
                        </m:sub>
                      </m:sSub>
                      <m:r>
                        <w:rPr>
                          <w:rFonts w:ascii="Cambria Math" w:hAnsi="Cambria Math" w:cs="Times New Roman"/>
                          <w:sz w:val="28"/>
                          <w:szCs w:val="28"/>
                          <w:lang w:val="en-US" w:eastAsia="uk-UA"/>
                        </w:rPr>
                        <m:t>+</m:t>
                      </m:r>
                      <m:f>
                        <m:fPr>
                          <m:ctrlPr>
                            <w:rPr>
                              <w:rFonts w:ascii="Cambria Math" w:hAnsi="Cambria Math" w:cs="Times New Roman"/>
                              <w:i/>
                              <w:sz w:val="28"/>
                              <w:szCs w:val="28"/>
                              <w:lang w:val="en-US" w:eastAsia="uk-UA"/>
                            </w:rPr>
                          </m:ctrlPr>
                        </m:fPr>
                        <m:num>
                          <m:r>
                            <w:rPr>
                              <w:rFonts w:ascii="Cambria Math" w:hAnsi="Cambria Math" w:cs="Times New Roman"/>
                              <w:sz w:val="28"/>
                              <w:szCs w:val="28"/>
                              <w:lang w:val="en-US" w:eastAsia="uk-UA"/>
                            </w:rPr>
                            <m:t>1</m:t>
                          </m:r>
                        </m:num>
                        <m:den>
                          <m:r>
                            <w:rPr>
                              <w:rFonts w:ascii="Cambria Math" w:hAnsi="Cambria Math" w:cs="Times New Roman"/>
                              <w:sz w:val="28"/>
                              <w:szCs w:val="28"/>
                              <w:lang w:val="en-US" w:eastAsia="uk-UA"/>
                            </w:rPr>
                            <m:t>2</m:t>
                          </m:r>
                        </m:den>
                      </m:f>
                      <m:nary>
                        <m:naryPr>
                          <m:chr m:val="∑"/>
                          <m:limLoc m:val="undOvr"/>
                          <m:ctrlPr>
                            <w:rPr>
                              <w:rFonts w:ascii="Cambria Math" w:hAnsi="Cambria Math" w:cs="Times New Roman"/>
                              <w:i/>
                              <w:sz w:val="28"/>
                              <w:szCs w:val="28"/>
                              <w:lang w:val="en-US" w:eastAsia="uk-UA"/>
                            </w:rPr>
                          </m:ctrlPr>
                        </m:naryPr>
                        <m:sub>
                          <m:r>
                            <w:rPr>
                              <w:rFonts w:ascii="Cambria Math" w:hAnsi="Cambria Math" w:cs="Times New Roman"/>
                              <w:sz w:val="28"/>
                              <w:szCs w:val="28"/>
                              <w:lang w:val="en-US" w:eastAsia="uk-UA"/>
                            </w:rPr>
                            <m:t>i=1</m:t>
                          </m:r>
                        </m:sub>
                        <m:sup>
                          <m:r>
                            <w:rPr>
                              <w:rFonts w:ascii="Cambria Math" w:hAnsi="Cambria Math" w:cs="Times New Roman"/>
                              <w:sz w:val="28"/>
                              <w:szCs w:val="28"/>
                              <w:lang w:val="en-US" w:eastAsia="uk-UA"/>
                            </w:rPr>
                            <m:t>n</m:t>
                          </m:r>
                        </m:sup>
                        <m:e>
                          <m:nary>
                            <m:naryPr>
                              <m:chr m:val="∑"/>
                              <m:limLoc m:val="undOvr"/>
                              <m:ctrlPr>
                                <w:rPr>
                                  <w:rFonts w:ascii="Cambria Math" w:hAnsi="Cambria Math" w:cs="Times New Roman"/>
                                  <w:i/>
                                  <w:sz w:val="28"/>
                                  <w:szCs w:val="28"/>
                                  <w:lang w:val="en-US" w:eastAsia="uk-UA"/>
                                </w:rPr>
                              </m:ctrlPr>
                            </m:naryPr>
                            <m:sub>
                              <m:r>
                                <w:rPr>
                                  <w:rFonts w:ascii="Cambria Math" w:hAnsi="Cambria Math" w:cs="Times New Roman"/>
                                  <w:sz w:val="28"/>
                                  <w:szCs w:val="28"/>
                                  <w:lang w:val="en-US" w:eastAsia="uk-UA"/>
                                </w:rPr>
                                <m:t>j=1</m:t>
                              </m:r>
                            </m:sub>
                            <m:sup>
                              <m:r>
                                <w:rPr>
                                  <w:rFonts w:ascii="Cambria Math" w:hAnsi="Cambria Math" w:cs="Times New Roman"/>
                                  <w:sz w:val="28"/>
                                  <w:szCs w:val="28"/>
                                  <w:lang w:val="en-US" w:eastAsia="uk-UA"/>
                                </w:rPr>
                                <m:t>n</m:t>
                              </m:r>
                            </m:sup>
                            <m:e>
                              <m:sSub>
                                <m:sSubPr>
                                  <m:ctrlPr>
                                    <w:rPr>
                                      <w:rFonts w:ascii="Cambria Math" w:hAnsi="Cambria Math" w:cs="Times New Roman"/>
                                      <w:i/>
                                      <w:sz w:val="28"/>
                                      <w:szCs w:val="28"/>
                                      <w:lang w:val="en-US" w:eastAsia="uk-UA"/>
                                    </w:rPr>
                                  </m:ctrlPr>
                                </m:sSubPr>
                                <m:e>
                                  <m:r>
                                    <w:rPr>
                                      <w:rFonts w:ascii="Cambria Math" w:hAnsi="Cambria Math" w:cs="Times New Roman"/>
                                      <w:sz w:val="28"/>
                                      <w:szCs w:val="28"/>
                                      <w:lang w:val="en-US" w:eastAsia="uk-UA"/>
                                    </w:rPr>
                                    <m:t>λ</m:t>
                                  </m:r>
                                </m:e>
                                <m:sub>
                                  <m:r>
                                    <w:rPr>
                                      <w:rFonts w:ascii="Cambria Math" w:hAnsi="Cambria Math" w:cs="Times New Roman"/>
                                      <w:sz w:val="28"/>
                                      <w:szCs w:val="28"/>
                                      <w:lang w:val="en-US" w:eastAsia="uk-UA"/>
                                    </w:rPr>
                                    <m:t>i</m:t>
                                  </m:r>
                                </m:sub>
                              </m:sSub>
                              <m:sSub>
                                <m:sSubPr>
                                  <m:ctrlPr>
                                    <w:rPr>
                                      <w:rFonts w:ascii="Cambria Math" w:hAnsi="Cambria Math" w:cs="Times New Roman"/>
                                      <w:i/>
                                      <w:sz w:val="28"/>
                                      <w:szCs w:val="28"/>
                                      <w:lang w:val="en-US" w:eastAsia="uk-UA"/>
                                    </w:rPr>
                                  </m:ctrlPr>
                                </m:sSubPr>
                                <m:e>
                                  <m:r>
                                    <w:rPr>
                                      <w:rFonts w:ascii="Cambria Math" w:hAnsi="Cambria Math" w:cs="Times New Roman"/>
                                      <w:sz w:val="28"/>
                                      <w:szCs w:val="28"/>
                                      <w:lang w:val="en-US" w:eastAsia="uk-UA"/>
                                    </w:rPr>
                                    <m:t>λ</m:t>
                                  </m:r>
                                </m:e>
                                <m:sub>
                                  <m:r>
                                    <w:rPr>
                                      <w:rFonts w:ascii="Cambria Math" w:hAnsi="Cambria Math" w:cs="Times New Roman"/>
                                      <w:sz w:val="28"/>
                                      <w:szCs w:val="28"/>
                                      <w:lang w:val="en-US" w:eastAsia="uk-UA"/>
                                    </w:rPr>
                                    <m:t>j</m:t>
                                  </m:r>
                                </m:sub>
                              </m:sSub>
                              <m:sSub>
                                <m:sSubPr>
                                  <m:ctrlPr>
                                    <w:rPr>
                                      <w:rFonts w:ascii="Cambria Math" w:hAnsi="Cambria Math" w:cs="Times New Roman"/>
                                      <w:i/>
                                      <w:sz w:val="28"/>
                                      <w:szCs w:val="28"/>
                                      <w:lang w:val="en-US" w:eastAsia="uk-UA"/>
                                    </w:rPr>
                                  </m:ctrlPr>
                                </m:sSubPr>
                                <m:e>
                                  <m:r>
                                    <w:rPr>
                                      <w:rFonts w:ascii="Cambria Math" w:hAnsi="Cambria Math" w:cs="Times New Roman"/>
                                      <w:sz w:val="28"/>
                                      <w:szCs w:val="28"/>
                                      <w:lang w:val="en-US" w:eastAsia="uk-UA"/>
                                    </w:rPr>
                                    <m:t>c</m:t>
                                  </m:r>
                                </m:e>
                                <m:sub>
                                  <m:r>
                                    <w:rPr>
                                      <w:rFonts w:ascii="Cambria Math" w:hAnsi="Cambria Math" w:cs="Times New Roman"/>
                                      <w:sz w:val="28"/>
                                      <w:szCs w:val="28"/>
                                      <w:lang w:val="en-US" w:eastAsia="uk-UA"/>
                                    </w:rPr>
                                    <m:t>i</m:t>
                                  </m:r>
                                </m:sub>
                              </m:sSub>
                              <m:sSub>
                                <m:sSubPr>
                                  <m:ctrlPr>
                                    <w:rPr>
                                      <w:rFonts w:ascii="Cambria Math" w:hAnsi="Cambria Math" w:cs="Times New Roman"/>
                                      <w:i/>
                                      <w:sz w:val="28"/>
                                      <w:szCs w:val="28"/>
                                      <w:lang w:val="en-US" w:eastAsia="uk-UA"/>
                                    </w:rPr>
                                  </m:ctrlPr>
                                </m:sSubPr>
                                <m:e>
                                  <m:r>
                                    <w:rPr>
                                      <w:rFonts w:ascii="Cambria Math" w:hAnsi="Cambria Math" w:cs="Times New Roman"/>
                                      <w:sz w:val="28"/>
                                      <w:szCs w:val="28"/>
                                      <w:lang w:val="en-US" w:eastAsia="uk-UA"/>
                                    </w:rPr>
                                    <m:t>c</m:t>
                                  </m:r>
                                </m:e>
                                <m:sub>
                                  <m:r>
                                    <w:rPr>
                                      <w:rFonts w:ascii="Cambria Math" w:hAnsi="Cambria Math" w:cs="Times New Roman"/>
                                      <w:sz w:val="28"/>
                                      <w:szCs w:val="28"/>
                                      <w:lang w:val="en-US" w:eastAsia="uk-UA"/>
                                    </w:rPr>
                                    <m:t>j</m:t>
                                  </m:r>
                                </m:sub>
                              </m:sSub>
                              <m:r>
                                <w:rPr>
                                  <w:rFonts w:ascii="Cambria Math" w:hAnsi="Cambria Math" w:cs="Times New Roman"/>
                                  <w:sz w:val="28"/>
                                  <w:szCs w:val="28"/>
                                  <w:lang w:val="en-US" w:eastAsia="uk-UA"/>
                                </w:rPr>
                                <m:t>(</m:t>
                              </m:r>
                              <m:sSub>
                                <m:sSubPr>
                                  <m:ctrlPr>
                                    <w:rPr>
                                      <w:rFonts w:ascii="Cambria Math" w:hAnsi="Cambria Math" w:cs="Times New Roman"/>
                                      <w:i/>
                                      <w:sz w:val="28"/>
                                      <w:szCs w:val="28"/>
                                      <w:lang w:val="en-US" w:eastAsia="uk-UA"/>
                                    </w:rPr>
                                  </m:ctrlPr>
                                </m:sSubPr>
                                <m:e>
                                  <m:r>
                                    <w:rPr>
                                      <w:rFonts w:ascii="Cambria Math" w:hAnsi="Cambria Math" w:cs="Times New Roman"/>
                                      <w:sz w:val="28"/>
                                      <w:szCs w:val="28"/>
                                      <w:lang w:val="en-US" w:eastAsia="uk-UA"/>
                                    </w:rPr>
                                    <m:t>x</m:t>
                                  </m:r>
                                </m:e>
                                <m:sub>
                                  <m:r>
                                    <w:rPr>
                                      <w:rFonts w:ascii="Cambria Math" w:hAnsi="Cambria Math" w:cs="Times New Roman"/>
                                      <w:sz w:val="28"/>
                                      <w:szCs w:val="28"/>
                                      <w:lang w:val="en-US" w:eastAsia="uk-UA"/>
                                    </w:rPr>
                                    <m:t>i</m:t>
                                  </m:r>
                                </m:sub>
                              </m:sSub>
                              <m:sSub>
                                <m:sSubPr>
                                  <m:ctrlPr>
                                    <w:rPr>
                                      <w:rFonts w:ascii="Cambria Math" w:hAnsi="Cambria Math" w:cs="Times New Roman"/>
                                      <w:i/>
                                      <w:sz w:val="28"/>
                                      <w:szCs w:val="28"/>
                                      <w:lang w:val="en-US" w:eastAsia="uk-UA"/>
                                    </w:rPr>
                                  </m:ctrlPr>
                                </m:sSubPr>
                                <m:e>
                                  <m:r>
                                    <w:rPr>
                                      <w:rFonts w:ascii="Cambria Math" w:hAnsi="Cambria Math" w:cs="Times New Roman"/>
                                      <w:sz w:val="28"/>
                                      <w:szCs w:val="28"/>
                                      <w:lang w:val="en-US" w:eastAsia="uk-UA"/>
                                    </w:rPr>
                                    <m:t>x</m:t>
                                  </m:r>
                                </m:e>
                                <m:sub>
                                  <m:r>
                                    <w:rPr>
                                      <w:rFonts w:ascii="Cambria Math" w:hAnsi="Cambria Math" w:cs="Times New Roman"/>
                                      <w:sz w:val="28"/>
                                      <w:szCs w:val="28"/>
                                      <w:lang w:val="en-US" w:eastAsia="uk-UA"/>
                                    </w:rPr>
                                    <m:t>j</m:t>
                                  </m:r>
                                </m:sub>
                              </m:sSub>
                              <m:r>
                                <w:rPr>
                                  <w:rFonts w:ascii="Cambria Math" w:hAnsi="Cambria Math" w:cs="Times New Roman"/>
                                  <w:sz w:val="28"/>
                                  <w:szCs w:val="28"/>
                                  <w:lang w:val="en-US" w:eastAsia="uk-UA"/>
                                </w:rPr>
                                <m:t>)→</m:t>
                              </m:r>
                              <m:sSub>
                                <m:sSubPr>
                                  <m:ctrlPr>
                                    <w:rPr>
                                      <w:rFonts w:ascii="Cambria Math" w:hAnsi="Cambria Math" w:cs="Times New Roman"/>
                                      <w:i/>
                                      <w:sz w:val="28"/>
                                      <w:szCs w:val="28"/>
                                      <w:lang w:val="en-US" w:eastAsia="uk-UA"/>
                                    </w:rPr>
                                  </m:ctrlPr>
                                </m:sSubPr>
                                <m:e>
                                  <m:r>
                                    <w:rPr>
                                      <w:rFonts w:ascii="Cambria Math" w:hAnsi="Cambria Math" w:cs="Times New Roman"/>
                                      <w:sz w:val="28"/>
                                      <w:szCs w:val="28"/>
                                      <w:lang w:val="en-US" w:eastAsia="uk-UA"/>
                                    </w:rPr>
                                    <m:t>min</m:t>
                                  </m:r>
                                </m:e>
                                <m:sub>
                                  <m:r>
                                    <w:rPr>
                                      <w:rFonts w:ascii="Cambria Math" w:hAnsi="Cambria Math" w:cs="Times New Roman"/>
                                      <w:sz w:val="28"/>
                                      <w:szCs w:val="28"/>
                                      <w:lang w:val="en-US" w:eastAsia="uk-UA"/>
                                    </w:rPr>
                                    <m:t>λ</m:t>
                                  </m:r>
                                </m:sub>
                              </m:sSub>
                            </m:e>
                          </m:nary>
                        </m:e>
                      </m:nary>
                    </m:e>
                  </m:nary>
                </m:e>
                <m:e>
                  <m:sSub>
                    <m:sSubPr>
                      <m:ctrlPr>
                        <w:rPr>
                          <w:rFonts w:ascii="Cambria Math" w:hAnsi="Cambria Math" w:cs="Times New Roman"/>
                          <w:i/>
                          <w:sz w:val="28"/>
                          <w:szCs w:val="28"/>
                          <w:lang w:val="en-US" w:eastAsia="uk-UA"/>
                        </w:rPr>
                      </m:ctrlPr>
                    </m:sSubPr>
                    <m:e>
                      <m:r>
                        <w:rPr>
                          <w:rFonts w:ascii="Cambria Math" w:hAnsi="Cambria Math" w:cs="Times New Roman"/>
                          <w:sz w:val="28"/>
                          <w:szCs w:val="28"/>
                          <w:lang w:val="en-US" w:eastAsia="uk-UA"/>
                        </w:rPr>
                        <m:t>λ</m:t>
                      </m:r>
                    </m:e>
                    <m:sub>
                      <m:r>
                        <w:rPr>
                          <w:rFonts w:ascii="Cambria Math" w:hAnsi="Cambria Math" w:cs="Times New Roman"/>
                          <w:sz w:val="28"/>
                          <w:szCs w:val="28"/>
                          <w:lang w:val="en-US" w:eastAsia="uk-UA"/>
                        </w:rPr>
                        <m:t>i</m:t>
                      </m:r>
                    </m:sub>
                  </m:sSub>
                  <m:r>
                    <w:rPr>
                      <w:rFonts w:ascii="Cambria Math" w:hAnsi="Cambria Math" w:cs="Times New Roman"/>
                      <w:sz w:val="28"/>
                      <w:szCs w:val="28"/>
                      <w:lang w:val="en-US" w:eastAsia="uk-UA"/>
                    </w:rPr>
                    <m:t>≥0,1≤i≤n</m:t>
                  </m:r>
                </m:e>
                <m:e>
                  <m:nary>
                    <m:naryPr>
                      <m:chr m:val="∑"/>
                      <m:limLoc m:val="undOvr"/>
                      <m:ctrlPr>
                        <w:rPr>
                          <w:rFonts w:ascii="Cambria Math" w:hAnsi="Cambria Math" w:cs="Times New Roman"/>
                          <w:i/>
                          <w:sz w:val="28"/>
                          <w:szCs w:val="28"/>
                          <w:lang w:val="en-US" w:eastAsia="uk-UA"/>
                        </w:rPr>
                      </m:ctrlPr>
                    </m:naryPr>
                    <m:sub>
                      <m:r>
                        <w:rPr>
                          <w:rFonts w:ascii="Cambria Math" w:hAnsi="Cambria Math" w:cs="Times New Roman"/>
                          <w:sz w:val="28"/>
                          <w:szCs w:val="28"/>
                          <w:lang w:val="en-US" w:eastAsia="uk-UA"/>
                        </w:rPr>
                        <m:t>i=1</m:t>
                      </m:r>
                    </m:sub>
                    <m:sup>
                      <m:r>
                        <w:rPr>
                          <w:rFonts w:ascii="Cambria Math" w:hAnsi="Cambria Math" w:cs="Times New Roman"/>
                          <w:sz w:val="28"/>
                          <w:szCs w:val="28"/>
                          <w:lang w:val="en-US" w:eastAsia="uk-UA"/>
                        </w:rPr>
                        <m:t>n</m:t>
                      </m:r>
                    </m:sup>
                    <m:e>
                      <m:sSub>
                        <m:sSubPr>
                          <m:ctrlPr>
                            <w:rPr>
                              <w:rFonts w:ascii="Cambria Math" w:hAnsi="Cambria Math" w:cs="Times New Roman"/>
                              <w:i/>
                              <w:sz w:val="28"/>
                              <w:szCs w:val="28"/>
                              <w:lang w:val="en-US" w:eastAsia="uk-UA"/>
                            </w:rPr>
                          </m:ctrlPr>
                        </m:sSubPr>
                        <m:e>
                          <m:r>
                            <w:rPr>
                              <w:rFonts w:ascii="Cambria Math" w:hAnsi="Cambria Math" w:cs="Times New Roman"/>
                              <w:sz w:val="28"/>
                              <w:szCs w:val="28"/>
                              <w:lang w:val="en-US" w:eastAsia="uk-UA"/>
                            </w:rPr>
                            <m:t>λ</m:t>
                          </m:r>
                        </m:e>
                        <m:sub>
                          <m:r>
                            <w:rPr>
                              <w:rFonts w:ascii="Cambria Math" w:hAnsi="Cambria Math" w:cs="Times New Roman"/>
                              <w:sz w:val="28"/>
                              <w:szCs w:val="28"/>
                              <w:lang w:val="en-US" w:eastAsia="uk-UA"/>
                            </w:rPr>
                            <m:t>i</m:t>
                          </m:r>
                        </m:sub>
                      </m:sSub>
                      <m:sSub>
                        <m:sSubPr>
                          <m:ctrlPr>
                            <w:rPr>
                              <w:rFonts w:ascii="Cambria Math" w:hAnsi="Cambria Math" w:cs="Times New Roman"/>
                              <w:i/>
                              <w:sz w:val="28"/>
                              <w:szCs w:val="28"/>
                              <w:lang w:val="en-US" w:eastAsia="uk-UA"/>
                            </w:rPr>
                          </m:ctrlPr>
                        </m:sSubPr>
                        <m:e>
                          <m:r>
                            <w:rPr>
                              <w:rFonts w:ascii="Cambria Math" w:hAnsi="Cambria Math" w:cs="Times New Roman"/>
                              <w:sz w:val="28"/>
                              <w:szCs w:val="28"/>
                              <w:lang w:val="en-US" w:eastAsia="uk-UA"/>
                            </w:rPr>
                            <m:t>c</m:t>
                          </m:r>
                        </m:e>
                        <m:sub>
                          <m:r>
                            <w:rPr>
                              <w:rFonts w:ascii="Cambria Math" w:hAnsi="Cambria Math" w:cs="Times New Roman"/>
                              <w:sz w:val="28"/>
                              <w:szCs w:val="28"/>
                              <w:lang w:val="en-US" w:eastAsia="uk-UA"/>
                            </w:rPr>
                            <m:t>i</m:t>
                          </m:r>
                        </m:sub>
                      </m:sSub>
                      <m:r>
                        <w:rPr>
                          <w:rFonts w:ascii="Cambria Math" w:hAnsi="Cambria Math" w:cs="Times New Roman"/>
                          <w:sz w:val="28"/>
                          <w:szCs w:val="28"/>
                          <w:lang w:val="en-US" w:eastAsia="uk-UA"/>
                        </w:rPr>
                        <m:t>=0</m:t>
                      </m:r>
                    </m:e>
                  </m:nary>
                </m:e>
              </m:eqArr>
            </m:e>
          </m:d>
        </m:oMath>
      </m:oMathPara>
    </w:p>
    <w:p w:rsidR="005852F1" w:rsidRPr="005852F1" w:rsidRDefault="005852F1" w:rsidP="005852F1">
      <w:pPr>
        <w:spacing w:after="0" w:line="360" w:lineRule="auto"/>
        <w:ind w:firstLine="709"/>
        <w:jc w:val="both"/>
        <w:rPr>
          <w:rFonts w:ascii="Times New Roman" w:hAnsi="Times New Roman" w:cs="Times New Roman"/>
          <w:sz w:val="28"/>
          <w:szCs w:val="28"/>
          <w:lang w:eastAsia="uk-UA"/>
        </w:rPr>
      </w:pPr>
      <w:r w:rsidRPr="005852F1">
        <w:rPr>
          <w:rFonts w:ascii="Times New Roman" w:hAnsi="Times New Roman" w:cs="Times New Roman"/>
          <w:sz w:val="28"/>
          <w:szCs w:val="28"/>
          <w:lang w:eastAsia="uk-UA"/>
        </w:rPr>
        <w:t xml:space="preserve">де </w:t>
      </w:r>
      <w:r w:rsidRPr="005852F1">
        <w:rPr>
          <w:rFonts w:ascii="Times New Roman" w:hAnsi="Times New Roman" w:cs="Times New Roman"/>
          <w:i/>
          <w:sz w:val="28"/>
          <w:szCs w:val="28"/>
          <w:lang w:val="en-US" w:eastAsia="uk-UA"/>
        </w:rPr>
        <w:t>L</w:t>
      </w:r>
      <w:r w:rsidRPr="005852F1">
        <w:rPr>
          <w:rFonts w:ascii="Times New Roman" w:hAnsi="Times New Roman" w:cs="Times New Roman"/>
          <w:sz w:val="28"/>
          <w:szCs w:val="28"/>
          <w:lang w:eastAsia="uk-UA"/>
        </w:rPr>
        <w:t xml:space="preserve"> - функція Лагранжа,</w:t>
      </w:r>
    </w:p>
    <w:p w:rsidR="005852F1" w:rsidRPr="005852F1" w:rsidRDefault="005852F1" w:rsidP="005852F1">
      <w:pPr>
        <w:spacing w:after="0" w:line="360" w:lineRule="auto"/>
        <w:ind w:firstLine="709"/>
        <w:jc w:val="both"/>
        <w:rPr>
          <w:rFonts w:ascii="Times New Roman" w:hAnsi="Times New Roman" w:cs="Times New Roman"/>
          <w:sz w:val="28"/>
          <w:szCs w:val="28"/>
          <w:lang w:eastAsia="uk-UA"/>
        </w:rPr>
      </w:pPr>
      <w:r w:rsidRPr="005852F1">
        <w:rPr>
          <w:rFonts w:ascii="Times New Roman" w:hAnsi="Times New Roman" w:cs="Times New Roman"/>
          <w:i/>
          <w:sz w:val="28"/>
          <w:szCs w:val="28"/>
          <w:lang w:val="en-US" w:eastAsia="uk-UA"/>
        </w:rPr>
        <w:t>λ</w:t>
      </w:r>
      <w:r w:rsidRPr="005852F1">
        <w:rPr>
          <w:rFonts w:ascii="Cambria Math" w:hAnsi="Cambria Math" w:cs="Cambria Math"/>
          <w:sz w:val="28"/>
          <w:szCs w:val="28"/>
          <w:vertAlign w:val="subscript"/>
          <w:lang w:val="en-US" w:eastAsia="uk-UA"/>
        </w:rPr>
        <w:t>𝑖</w:t>
      </w:r>
      <w:r w:rsidRPr="005852F1">
        <w:rPr>
          <w:rFonts w:ascii="Times New Roman" w:hAnsi="Times New Roman" w:cs="Times New Roman"/>
          <w:sz w:val="28"/>
          <w:szCs w:val="28"/>
          <w:lang w:eastAsia="uk-UA"/>
        </w:rPr>
        <w:t xml:space="preserve"> - множники Лагранжа.</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 xml:space="preserve">Щоб узагальнити SVM на випадок лінійної нероздільності, вводиться константа </w:t>
      </w:r>
      <w:r w:rsidRPr="005852F1">
        <w:rPr>
          <w:rFonts w:ascii="Times New Roman" w:hAnsi="Times New Roman" w:cs="Times New Roman"/>
          <w:i/>
          <w:sz w:val="28"/>
          <w:szCs w:val="28"/>
          <w:lang w:val="uk-UA" w:eastAsia="uk-UA"/>
        </w:rPr>
        <w:t>С</w:t>
      </w:r>
      <w:r w:rsidRPr="005852F1">
        <w:rPr>
          <w:rFonts w:ascii="Times New Roman" w:hAnsi="Times New Roman" w:cs="Times New Roman"/>
          <w:sz w:val="28"/>
          <w:szCs w:val="28"/>
          <w:lang w:val="uk-UA" w:eastAsia="uk-UA"/>
        </w:rPr>
        <w:t xml:space="preserve"> - внутрішній параметр методу, що дозволяє регулювати відношення між максимізацією ширини розділової смуги і мінімізацією сумарної помилки.</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Основною проблемою застосування методу опорних векторів в завданні бінарної класифікації є складність пошуку лінійної кордону між двома класами. У разі якщо таку кордон побудувати не вдається, одне з рішень - це збільшення розмірності (перенесення даних в інший простір, більш високої розмірності), де існує можливість побудови площині, що розділяє безліч елементів на два класи</w:t>
      </w:r>
      <w:r w:rsidR="007C6D2D" w:rsidRPr="007C6D2D">
        <w:rPr>
          <w:rFonts w:ascii="Times New Roman" w:hAnsi="Times New Roman" w:cs="Times New Roman"/>
          <w:sz w:val="28"/>
          <w:szCs w:val="28"/>
          <w:lang w:val="uk-UA" w:eastAsia="uk-UA"/>
        </w:rPr>
        <w:t xml:space="preserve"> [47]</w:t>
      </w:r>
      <w:r w:rsidRPr="005852F1">
        <w:rPr>
          <w:rFonts w:ascii="Times New Roman" w:hAnsi="Times New Roman" w:cs="Times New Roman"/>
          <w:sz w:val="28"/>
          <w:szCs w:val="28"/>
          <w:lang w:val="uk-UA" w:eastAsia="uk-UA"/>
        </w:rPr>
        <w:t>.</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bookmarkStart w:id="210" w:name="_Toc535961119"/>
      <w:r w:rsidRPr="005852F1">
        <w:rPr>
          <w:rFonts w:ascii="Times New Roman" w:hAnsi="Times New Roman" w:cs="Times New Roman"/>
          <w:b/>
          <w:i/>
          <w:sz w:val="28"/>
          <w:szCs w:val="28"/>
          <w:lang w:val="uk-UA" w:eastAsia="uk-UA"/>
        </w:rPr>
        <w:t>Методи скорочення розмірності</w:t>
      </w:r>
      <w:bookmarkEnd w:id="210"/>
      <w:r w:rsidRPr="005852F1">
        <w:rPr>
          <w:rFonts w:ascii="Times New Roman" w:hAnsi="Times New Roman" w:cs="Times New Roman"/>
          <w:sz w:val="28"/>
          <w:szCs w:val="28"/>
          <w:lang w:val="uk-UA" w:eastAsia="uk-UA"/>
        </w:rPr>
        <w:t>. Методи скорочення розмірності - це широке коло різних алгоритмів, основним завданням яких є пошук простору меншої розмірності, в якому зберігаються внутрішні властивості вихідних даних. Скорочення розмірності може бути обумовлено рядом причин:</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необхідність візуалізації вихідних даних;</w:t>
      </w:r>
      <w:bookmarkStart w:id="211" w:name="page47"/>
      <w:bookmarkEnd w:id="211"/>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спрощення обчислень і інтерпретація отриманих статистичних висновків;</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необхідність стиснення обсягів збереженої статистичної інформації.</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З математичної точки зору завдання скорочення розмірності можна представити в наступному вигляді: дана p-мірна змінна x = (x</w:t>
      </w:r>
      <w:r w:rsidRPr="005852F1">
        <w:rPr>
          <w:rFonts w:ascii="Times New Roman" w:hAnsi="Times New Roman" w:cs="Times New Roman"/>
          <w:i/>
          <w:iCs/>
          <w:sz w:val="28"/>
          <w:szCs w:val="28"/>
          <w:vertAlign w:val="subscript"/>
          <w:lang w:val="uk-UA" w:eastAsia="uk-UA"/>
        </w:rPr>
        <w:t>1</w:t>
      </w:r>
      <w:r w:rsidRPr="005852F1">
        <w:rPr>
          <w:rFonts w:ascii="Times New Roman" w:hAnsi="Times New Roman" w:cs="Times New Roman"/>
          <w:i/>
          <w:iCs/>
          <w:sz w:val="28"/>
          <w:szCs w:val="28"/>
          <w:lang w:val="uk-UA" w:eastAsia="uk-UA"/>
        </w:rPr>
        <w:t>, x</w:t>
      </w:r>
      <w:r w:rsidRPr="005852F1">
        <w:rPr>
          <w:rFonts w:ascii="Times New Roman" w:hAnsi="Times New Roman" w:cs="Times New Roman"/>
          <w:i/>
          <w:iCs/>
          <w:sz w:val="28"/>
          <w:szCs w:val="28"/>
          <w:vertAlign w:val="subscript"/>
          <w:lang w:val="uk-UA" w:eastAsia="uk-UA"/>
        </w:rPr>
        <w:t>2</w:t>
      </w:r>
      <w:r w:rsidRPr="005852F1">
        <w:rPr>
          <w:rFonts w:ascii="Times New Roman" w:hAnsi="Times New Roman" w:cs="Times New Roman"/>
          <w:i/>
          <w:iCs/>
          <w:sz w:val="28"/>
          <w:szCs w:val="28"/>
          <w:lang w:val="uk-UA" w:eastAsia="uk-UA"/>
        </w:rPr>
        <w:t>, ..., x</w:t>
      </w:r>
      <w:r w:rsidRPr="005852F1">
        <w:rPr>
          <w:rFonts w:ascii="Times New Roman" w:hAnsi="Times New Roman" w:cs="Times New Roman"/>
          <w:i/>
          <w:iCs/>
          <w:sz w:val="28"/>
          <w:szCs w:val="28"/>
          <w:vertAlign w:val="subscript"/>
          <w:lang w:val="uk-UA" w:eastAsia="uk-UA"/>
        </w:rPr>
        <w:t>p</w:t>
      </w:r>
      <w:r w:rsidRPr="005852F1">
        <w:rPr>
          <w:rFonts w:ascii="Times New Roman" w:hAnsi="Times New Roman" w:cs="Times New Roman"/>
          <w:sz w:val="28"/>
          <w:szCs w:val="28"/>
          <w:lang w:val="uk-UA" w:eastAsia="uk-UA"/>
        </w:rPr>
        <w:t>)</w:t>
      </w:r>
      <w:r w:rsidRPr="005852F1">
        <w:rPr>
          <w:rFonts w:ascii="Times New Roman" w:hAnsi="Times New Roman" w:cs="Times New Roman"/>
          <w:sz w:val="28"/>
          <w:szCs w:val="28"/>
          <w:vertAlign w:val="superscript"/>
          <w:lang w:val="uk-UA" w:eastAsia="uk-UA"/>
        </w:rPr>
        <w:t>T</w:t>
      </w:r>
      <w:r w:rsidRPr="005852F1">
        <w:rPr>
          <w:rFonts w:ascii="Times New Roman" w:hAnsi="Times New Roman" w:cs="Times New Roman"/>
          <w:sz w:val="28"/>
          <w:szCs w:val="28"/>
          <w:lang w:val="uk-UA" w:eastAsia="uk-UA"/>
        </w:rPr>
        <w:t xml:space="preserve"> і необхідно знайти простір меншої розмірності, в якому змінна s =</w:t>
      </w:r>
      <w:r w:rsidRPr="005852F1">
        <w:rPr>
          <w:rFonts w:ascii="Times New Roman" w:hAnsi="Times New Roman" w:cs="Times New Roman"/>
          <w:i/>
          <w:iCs/>
          <w:sz w:val="28"/>
          <w:szCs w:val="28"/>
          <w:lang w:val="uk-UA" w:eastAsia="uk-UA"/>
        </w:rPr>
        <w:t>(s</w:t>
      </w:r>
      <w:r w:rsidRPr="005852F1">
        <w:rPr>
          <w:rFonts w:ascii="Times New Roman" w:hAnsi="Times New Roman" w:cs="Times New Roman"/>
          <w:i/>
          <w:iCs/>
          <w:sz w:val="28"/>
          <w:szCs w:val="28"/>
          <w:vertAlign w:val="subscript"/>
          <w:lang w:val="uk-UA" w:eastAsia="uk-UA"/>
        </w:rPr>
        <w:t>1</w:t>
      </w:r>
      <w:r w:rsidRPr="005852F1">
        <w:rPr>
          <w:rFonts w:ascii="Times New Roman" w:hAnsi="Times New Roman" w:cs="Times New Roman"/>
          <w:i/>
          <w:iCs/>
          <w:sz w:val="28"/>
          <w:szCs w:val="28"/>
          <w:lang w:val="uk-UA" w:eastAsia="uk-UA"/>
        </w:rPr>
        <w:t>, s</w:t>
      </w:r>
      <w:r w:rsidRPr="005852F1">
        <w:rPr>
          <w:rFonts w:ascii="Times New Roman" w:hAnsi="Times New Roman" w:cs="Times New Roman"/>
          <w:i/>
          <w:iCs/>
          <w:sz w:val="28"/>
          <w:szCs w:val="28"/>
          <w:vertAlign w:val="subscript"/>
          <w:lang w:val="uk-UA" w:eastAsia="uk-UA"/>
        </w:rPr>
        <w:t>2</w:t>
      </w:r>
      <w:r w:rsidRPr="005852F1">
        <w:rPr>
          <w:rFonts w:ascii="Times New Roman" w:hAnsi="Times New Roman" w:cs="Times New Roman"/>
          <w:i/>
          <w:iCs/>
          <w:sz w:val="28"/>
          <w:szCs w:val="28"/>
          <w:lang w:val="uk-UA" w:eastAsia="uk-UA"/>
        </w:rPr>
        <w:t>, ..., s</w:t>
      </w:r>
      <w:r w:rsidRPr="005852F1">
        <w:rPr>
          <w:rFonts w:ascii="Times New Roman" w:hAnsi="Times New Roman" w:cs="Times New Roman"/>
          <w:i/>
          <w:iCs/>
          <w:sz w:val="28"/>
          <w:szCs w:val="28"/>
          <w:vertAlign w:val="subscript"/>
          <w:lang w:val="uk-UA" w:eastAsia="uk-UA"/>
        </w:rPr>
        <w:t>k</w:t>
      </w:r>
      <w:r w:rsidRPr="005852F1">
        <w:rPr>
          <w:rFonts w:ascii="Times New Roman" w:hAnsi="Times New Roman" w:cs="Times New Roman"/>
          <w:i/>
          <w:iCs/>
          <w:sz w:val="28"/>
          <w:szCs w:val="28"/>
          <w:lang w:val="uk-UA" w:eastAsia="uk-UA"/>
        </w:rPr>
        <w:t>)</w:t>
      </w:r>
      <w:r w:rsidRPr="005852F1">
        <w:rPr>
          <w:rFonts w:ascii="Times New Roman" w:hAnsi="Times New Roman" w:cs="Times New Roman"/>
          <w:i/>
          <w:iCs/>
          <w:sz w:val="28"/>
          <w:szCs w:val="28"/>
          <w:vertAlign w:val="superscript"/>
          <w:lang w:val="uk-UA" w:eastAsia="uk-UA"/>
        </w:rPr>
        <w:t>T</w:t>
      </w:r>
      <w:r w:rsidRPr="005852F1">
        <w:rPr>
          <w:rFonts w:ascii="Times New Roman" w:hAnsi="Times New Roman" w:cs="Times New Roman"/>
          <w:sz w:val="28"/>
          <w:szCs w:val="28"/>
          <w:lang w:val="uk-UA" w:eastAsia="uk-UA"/>
        </w:rPr>
        <w:t xml:space="preserve">, </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i/>
          <w:sz w:val="28"/>
          <w:szCs w:val="28"/>
          <w:lang w:val="uk-UA" w:eastAsia="uk-UA"/>
        </w:rPr>
        <w:t>K ≤ p</w:t>
      </w:r>
      <w:r w:rsidRPr="005852F1">
        <w:rPr>
          <w:rFonts w:ascii="Times New Roman" w:hAnsi="Times New Roman" w:cs="Times New Roman"/>
          <w:sz w:val="28"/>
          <w:szCs w:val="28"/>
          <w:lang w:val="uk-UA" w:eastAsia="uk-UA"/>
        </w:rPr>
        <w:t xml:space="preserve"> відображає зміст вихідних даних відповідно до деякого критерію. Компоненти s іноді називають прихованими (або латентними) компонентами. У різних випадках використовуються різні назви p-мірних змінних: термін «змінна» в основному використовується в області статистики, в той час як терміни «особливість» і «атрибут» широко використовуються в комп'юте</w:t>
      </w:r>
      <w:r w:rsidR="007C6D2D">
        <w:rPr>
          <w:rFonts w:ascii="Times New Roman" w:hAnsi="Times New Roman" w:cs="Times New Roman"/>
          <w:sz w:val="28"/>
          <w:szCs w:val="28"/>
          <w:lang w:val="uk-UA" w:eastAsia="uk-UA"/>
        </w:rPr>
        <w:t>рній науці і машинному навчанні [46].</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 xml:space="preserve">Розрізняються два глобальних класу методів скорочення розмірності: лінійні методи і нелінійні методи. Для лінійних методів результатом кожної </w:t>
      </w:r>
      <w:r w:rsidRPr="005852F1">
        <w:rPr>
          <w:rFonts w:ascii="Times New Roman" w:hAnsi="Times New Roman" w:cs="Times New Roman"/>
          <w:i/>
          <w:sz w:val="28"/>
          <w:szCs w:val="28"/>
          <w:lang w:val="uk-UA" w:eastAsia="uk-UA"/>
        </w:rPr>
        <w:t xml:space="preserve">k ≤ p </w:t>
      </w:r>
      <w:r w:rsidRPr="005852F1">
        <w:rPr>
          <w:rFonts w:ascii="Times New Roman" w:hAnsi="Times New Roman" w:cs="Times New Roman"/>
          <w:sz w:val="28"/>
          <w:szCs w:val="28"/>
          <w:lang w:val="uk-UA" w:eastAsia="uk-UA"/>
        </w:rPr>
        <w:t>компоненти буде лінійна комбінація вихідних змінних:</w:t>
      </w:r>
    </w:p>
    <w:p w:rsidR="005852F1" w:rsidRPr="005852F1" w:rsidRDefault="005852F1" w:rsidP="005852F1">
      <w:pPr>
        <w:spacing w:after="0" w:line="360" w:lineRule="auto"/>
        <w:ind w:firstLine="709"/>
        <w:jc w:val="center"/>
        <w:rPr>
          <w:rFonts w:ascii="Times New Roman" w:hAnsi="Times New Roman" w:cs="Times New Roman"/>
          <w:sz w:val="28"/>
          <w:szCs w:val="28"/>
          <w:lang w:val="uk-UA" w:eastAsia="uk-UA"/>
        </w:rPr>
      </w:pPr>
      <w:r w:rsidRPr="005852F1">
        <w:rPr>
          <w:rFonts w:ascii="Times New Roman" w:hAnsi="Times New Roman" w:cs="Times New Roman"/>
          <w:i/>
          <w:iCs/>
          <w:sz w:val="28"/>
          <w:szCs w:val="28"/>
          <w:lang w:val="uk-UA" w:eastAsia="uk-UA"/>
        </w:rPr>
        <w:t>s</w:t>
      </w:r>
      <w:r w:rsidRPr="005852F1">
        <w:rPr>
          <w:rFonts w:ascii="Times New Roman" w:hAnsi="Times New Roman" w:cs="Times New Roman"/>
          <w:i/>
          <w:iCs/>
          <w:sz w:val="28"/>
          <w:szCs w:val="28"/>
          <w:vertAlign w:val="subscript"/>
          <w:lang w:val="uk-UA" w:eastAsia="uk-UA"/>
        </w:rPr>
        <w:t>i</w:t>
      </w:r>
      <w:r w:rsidRPr="005852F1">
        <w:rPr>
          <w:rFonts w:ascii="Times New Roman" w:hAnsi="Times New Roman" w:cs="Times New Roman"/>
          <w:i/>
          <w:iCs/>
          <w:sz w:val="28"/>
          <w:szCs w:val="28"/>
          <w:lang w:val="uk-UA" w:eastAsia="uk-UA"/>
        </w:rPr>
        <w:t xml:space="preserve"> = w</w:t>
      </w:r>
      <w:r w:rsidRPr="005852F1">
        <w:rPr>
          <w:rFonts w:ascii="Times New Roman" w:hAnsi="Times New Roman" w:cs="Times New Roman"/>
          <w:i/>
          <w:iCs/>
          <w:sz w:val="28"/>
          <w:szCs w:val="28"/>
          <w:vertAlign w:val="subscript"/>
          <w:lang w:val="uk-UA" w:eastAsia="uk-UA"/>
        </w:rPr>
        <w:t>i; 1</w:t>
      </w:r>
      <w:r w:rsidRPr="005852F1">
        <w:rPr>
          <w:rFonts w:ascii="Times New Roman" w:hAnsi="Times New Roman" w:cs="Times New Roman"/>
          <w:i/>
          <w:iCs/>
          <w:sz w:val="28"/>
          <w:szCs w:val="28"/>
          <w:lang w:val="uk-UA" w:eastAsia="uk-UA"/>
        </w:rPr>
        <w:t>x</w:t>
      </w:r>
      <w:r w:rsidRPr="005852F1">
        <w:rPr>
          <w:rFonts w:ascii="Times New Roman" w:hAnsi="Times New Roman" w:cs="Times New Roman"/>
          <w:i/>
          <w:iCs/>
          <w:sz w:val="28"/>
          <w:szCs w:val="28"/>
          <w:vertAlign w:val="subscript"/>
          <w:lang w:val="uk-UA" w:eastAsia="uk-UA"/>
        </w:rPr>
        <w:t>1</w:t>
      </w:r>
      <w:r w:rsidRPr="005852F1">
        <w:rPr>
          <w:rFonts w:ascii="Times New Roman" w:hAnsi="Times New Roman" w:cs="Times New Roman"/>
          <w:i/>
          <w:iCs/>
          <w:sz w:val="28"/>
          <w:szCs w:val="28"/>
          <w:lang w:val="uk-UA" w:eastAsia="uk-UA"/>
        </w:rPr>
        <w:t xml:space="preserve"> + ... + w</w:t>
      </w:r>
      <w:r w:rsidRPr="005852F1">
        <w:rPr>
          <w:rFonts w:ascii="Times New Roman" w:hAnsi="Times New Roman" w:cs="Times New Roman"/>
          <w:i/>
          <w:iCs/>
          <w:sz w:val="28"/>
          <w:szCs w:val="28"/>
          <w:vertAlign w:val="subscript"/>
          <w:lang w:val="uk-UA" w:eastAsia="uk-UA"/>
        </w:rPr>
        <w:t>i; p</w:t>
      </w:r>
      <w:r w:rsidRPr="005852F1">
        <w:rPr>
          <w:rFonts w:ascii="Times New Roman" w:hAnsi="Times New Roman" w:cs="Times New Roman"/>
          <w:i/>
          <w:iCs/>
          <w:sz w:val="28"/>
          <w:szCs w:val="28"/>
          <w:lang w:val="uk-UA" w:eastAsia="uk-UA"/>
        </w:rPr>
        <w:t>x</w:t>
      </w:r>
      <w:r w:rsidRPr="005852F1">
        <w:rPr>
          <w:rFonts w:ascii="Times New Roman" w:hAnsi="Times New Roman" w:cs="Times New Roman"/>
          <w:i/>
          <w:iCs/>
          <w:sz w:val="28"/>
          <w:szCs w:val="28"/>
          <w:vertAlign w:val="subscript"/>
          <w:lang w:val="uk-UA" w:eastAsia="uk-UA"/>
        </w:rPr>
        <w:t>p</w:t>
      </w:r>
      <w:r w:rsidRPr="005852F1">
        <w:rPr>
          <w:rFonts w:ascii="Times New Roman" w:hAnsi="Times New Roman" w:cs="Times New Roman"/>
          <w:i/>
          <w:iCs/>
          <w:sz w:val="28"/>
          <w:szCs w:val="28"/>
          <w:lang w:val="uk-UA" w:eastAsia="uk-UA"/>
        </w:rPr>
        <w:t>,</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 xml:space="preserve">де </w:t>
      </w:r>
      <w:r w:rsidRPr="005852F1">
        <w:rPr>
          <w:rFonts w:ascii="Times New Roman" w:hAnsi="Times New Roman" w:cs="Times New Roman"/>
          <w:i/>
          <w:sz w:val="28"/>
          <w:szCs w:val="28"/>
          <w:lang w:val="uk-UA" w:eastAsia="uk-UA"/>
        </w:rPr>
        <w:t xml:space="preserve">i = 1, ..., k; </w:t>
      </w:r>
      <w:r w:rsidRPr="005852F1">
        <w:rPr>
          <w:rFonts w:ascii="Times New Roman" w:hAnsi="Times New Roman" w:cs="Times New Roman"/>
          <w:i/>
          <w:iCs/>
          <w:sz w:val="28"/>
          <w:szCs w:val="28"/>
          <w:lang w:val="uk-UA" w:eastAsia="uk-UA"/>
        </w:rPr>
        <w:t>s = W</w:t>
      </w:r>
      <w:r w:rsidRPr="005852F1">
        <w:rPr>
          <w:rFonts w:ascii="Times New Roman" w:hAnsi="Times New Roman" w:cs="Times New Roman"/>
          <w:i/>
          <w:iCs/>
          <w:sz w:val="28"/>
          <w:szCs w:val="28"/>
          <w:vertAlign w:val="subscript"/>
          <w:lang w:val="uk-UA" w:eastAsia="uk-UA"/>
        </w:rPr>
        <w:t>x</w:t>
      </w:r>
      <w:r w:rsidRPr="005852F1">
        <w:rPr>
          <w:rFonts w:ascii="Times New Roman" w:hAnsi="Times New Roman" w:cs="Times New Roman"/>
          <w:i/>
          <w:iCs/>
          <w:sz w:val="28"/>
          <w:szCs w:val="28"/>
          <w:lang w:val="uk-UA" w:eastAsia="uk-UA"/>
        </w:rPr>
        <w:t>; W</w:t>
      </w:r>
      <w:r w:rsidRPr="005852F1">
        <w:rPr>
          <w:rFonts w:ascii="Times New Roman" w:hAnsi="Times New Roman" w:cs="Times New Roman"/>
          <w:i/>
          <w:iCs/>
          <w:sz w:val="28"/>
          <w:szCs w:val="28"/>
          <w:vertAlign w:val="subscript"/>
          <w:lang w:val="uk-UA" w:eastAsia="uk-UA"/>
        </w:rPr>
        <w:t>kxp</w:t>
      </w:r>
      <w:r w:rsidRPr="005852F1">
        <w:rPr>
          <w:rFonts w:ascii="Times New Roman" w:hAnsi="Times New Roman" w:cs="Times New Roman"/>
          <w:i/>
          <w:iCs/>
          <w:sz w:val="28"/>
          <w:szCs w:val="28"/>
          <w:lang w:val="uk-UA" w:eastAsia="uk-UA"/>
        </w:rPr>
        <w:t xml:space="preserve"> </w:t>
      </w:r>
      <w:r w:rsidRPr="005852F1">
        <w:rPr>
          <w:rFonts w:ascii="Times New Roman" w:hAnsi="Times New Roman" w:cs="Times New Roman"/>
          <w:sz w:val="28"/>
          <w:szCs w:val="28"/>
          <w:lang w:val="uk-UA" w:eastAsia="uk-UA"/>
        </w:rPr>
        <w:t xml:space="preserve">- матриця ваги лінійних перетворень. </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 xml:space="preserve">Цей же взаємозв'язок можна представити як </w:t>
      </w:r>
      <w:r w:rsidRPr="005852F1">
        <w:rPr>
          <w:rFonts w:ascii="Times New Roman" w:hAnsi="Times New Roman" w:cs="Times New Roman"/>
          <w:i/>
          <w:iCs/>
          <w:sz w:val="28"/>
          <w:szCs w:val="28"/>
          <w:lang w:val="uk-UA" w:eastAsia="uk-UA"/>
        </w:rPr>
        <w:t>x = As,</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 xml:space="preserve">де </w:t>
      </w:r>
      <w:r w:rsidRPr="005852F1">
        <w:rPr>
          <w:rFonts w:ascii="Times New Roman" w:hAnsi="Times New Roman" w:cs="Times New Roman"/>
          <w:i/>
          <w:sz w:val="28"/>
          <w:szCs w:val="28"/>
          <w:lang w:val="uk-UA" w:eastAsia="uk-UA"/>
        </w:rPr>
        <w:t>A</w:t>
      </w:r>
      <w:r w:rsidRPr="005852F1">
        <w:rPr>
          <w:rFonts w:ascii="Times New Roman" w:hAnsi="Times New Roman" w:cs="Times New Roman"/>
          <w:i/>
          <w:iCs/>
          <w:sz w:val="28"/>
          <w:szCs w:val="28"/>
          <w:vertAlign w:val="subscript"/>
          <w:lang w:val="uk-UA" w:eastAsia="uk-UA"/>
        </w:rPr>
        <w:t>pxk</w:t>
      </w:r>
      <w:r w:rsidRPr="005852F1">
        <w:rPr>
          <w:rFonts w:ascii="Times New Roman" w:hAnsi="Times New Roman" w:cs="Times New Roman"/>
          <w:sz w:val="28"/>
          <w:szCs w:val="28"/>
          <w:lang w:val="uk-UA" w:eastAsia="uk-UA"/>
        </w:rPr>
        <w:t xml:space="preserve">- матриця, а </w:t>
      </w:r>
      <w:r w:rsidRPr="005852F1">
        <w:rPr>
          <w:rFonts w:ascii="Times New Roman" w:hAnsi="Times New Roman" w:cs="Times New Roman"/>
          <w:i/>
          <w:sz w:val="28"/>
          <w:szCs w:val="28"/>
          <w:lang w:val="uk-UA" w:eastAsia="uk-UA"/>
        </w:rPr>
        <w:t>s</w:t>
      </w:r>
      <w:r w:rsidRPr="005852F1">
        <w:rPr>
          <w:rFonts w:ascii="Times New Roman" w:hAnsi="Times New Roman" w:cs="Times New Roman"/>
          <w:sz w:val="28"/>
          <w:szCs w:val="28"/>
          <w:lang w:val="uk-UA" w:eastAsia="uk-UA"/>
        </w:rPr>
        <w:t xml:space="preserve"> - це, так звані, приховані або латентні показники. Тоді в позначеннях спостережень </w:t>
      </w:r>
      <w:r w:rsidRPr="005852F1">
        <w:rPr>
          <w:rFonts w:ascii="Times New Roman" w:hAnsi="Times New Roman" w:cs="Times New Roman"/>
          <w:i/>
          <w:sz w:val="28"/>
          <w:szCs w:val="28"/>
          <w:lang w:val="uk-UA" w:eastAsia="uk-UA"/>
        </w:rPr>
        <w:t>X</w:t>
      </w:r>
      <w:r w:rsidRPr="005852F1">
        <w:rPr>
          <w:rFonts w:ascii="Times New Roman" w:hAnsi="Times New Roman" w:cs="Times New Roman"/>
          <w:i/>
          <w:iCs/>
          <w:sz w:val="28"/>
          <w:szCs w:val="28"/>
          <w:vertAlign w:val="subscript"/>
          <w:lang w:val="uk-UA" w:eastAsia="uk-UA"/>
        </w:rPr>
        <w:t>pхn</w:t>
      </w:r>
      <w:r w:rsidRPr="005852F1">
        <w:rPr>
          <w:rFonts w:ascii="Times New Roman" w:hAnsi="Times New Roman" w:cs="Times New Roman"/>
          <w:sz w:val="28"/>
          <w:szCs w:val="28"/>
          <w:lang w:val="uk-UA" w:eastAsia="uk-UA"/>
        </w:rPr>
        <w:t>, Дані співвідношення виглядають наступним чином:</w:t>
      </w:r>
    </w:p>
    <w:p w:rsidR="005852F1" w:rsidRPr="005852F1" w:rsidRDefault="005852F1" w:rsidP="005852F1">
      <w:pPr>
        <w:spacing w:after="0" w:line="360" w:lineRule="auto"/>
        <w:ind w:firstLine="709"/>
        <w:jc w:val="center"/>
        <w:rPr>
          <w:rFonts w:ascii="Times New Roman" w:hAnsi="Times New Roman" w:cs="Times New Roman"/>
          <w:sz w:val="28"/>
          <w:szCs w:val="28"/>
          <w:lang w:val="uk-UA" w:eastAsia="uk-UA"/>
        </w:rPr>
      </w:pPr>
      <w:r w:rsidRPr="005852F1">
        <w:rPr>
          <w:rFonts w:ascii="Times New Roman" w:hAnsi="Times New Roman" w:cs="Times New Roman"/>
          <w:i/>
          <w:iCs/>
          <w:sz w:val="28"/>
          <w:szCs w:val="28"/>
          <w:lang w:val="uk-UA" w:eastAsia="uk-UA"/>
        </w:rPr>
        <w:t>s</w:t>
      </w:r>
      <w:r w:rsidRPr="005852F1">
        <w:rPr>
          <w:rFonts w:ascii="Times New Roman" w:hAnsi="Times New Roman" w:cs="Times New Roman"/>
          <w:i/>
          <w:iCs/>
          <w:sz w:val="28"/>
          <w:szCs w:val="28"/>
          <w:vertAlign w:val="subscript"/>
          <w:lang w:val="uk-UA" w:eastAsia="uk-UA"/>
        </w:rPr>
        <w:t>i, j</w:t>
      </w:r>
      <w:r w:rsidRPr="005852F1">
        <w:rPr>
          <w:rFonts w:ascii="Times New Roman" w:hAnsi="Times New Roman" w:cs="Times New Roman"/>
          <w:i/>
          <w:iCs/>
          <w:sz w:val="28"/>
          <w:szCs w:val="28"/>
          <w:lang w:val="uk-UA" w:eastAsia="uk-UA"/>
        </w:rPr>
        <w:t xml:space="preserve"> = w</w:t>
      </w:r>
      <w:r w:rsidRPr="005852F1">
        <w:rPr>
          <w:rFonts w:ascii="Times New Roman" w:hAnsi="Times New Roman" w:cs="Times New Roman"/>
          <w:i/>
          <w:iCs/>
          <w:sz w:val="28"/>
          <w:szCs w:val="28"/>
          <w:vertAlign w:val="subscript"/>
          <w:lang w:val="uk-UA" w:eastAsia="uk-UA"/>
        </w:rPr>
        <w:t>i, 1</w:t>
      </w:r>
      <w:r w:rsidRPr="005852F1">
        <w:rPr>
          <w:rFonts w:ascii="Times New Roman" w:hAnsi="Times New Roman" w:cs="Times New Roman"/>
          <w:i/>
          <w:iCs/>
          <w:sz w:val="28"/>
          <w:szCs w:val="28"/>
          <w:lang w:val="uk-UA" w:eastAsia="uk-UA"/>
        </w:rPr>
        <w:t xml:space="preserve"> x</w:t>
      </w:r>
      <w:r w:rsidRPr="005852F1">
        <w:rPr>
          <w:rFonts w:ascii="Times New Roman" w:hAnsi="Times New Roman" w:cs="Times New Roman"/>
          <w:i/>
          <w:iCs/>
          <w:sz w:val="28"/>
          <w:szCs w:val="28"/>
          <w:vertAlign w:val="subscript"/>
          <w:lang w:val="uk-UA" w:eastAsia="uk-UA"/>
        </w:rPr>
        <w:t>1, j</w:t>
      </w:r>
      <w:r w:rsidRPr="005852F1">
        <w:rPr>
          <w:rFonts w:ascii="Times New Roman" w:hAnsi="Times New Roman" w:cs="Times New Roman"/>
          <w:i/>
          <w:iCs/>
          <w:sz w:val="28"/>
          <w:szCs w:val="28"/>
          <w:lang w:val="uk-UA" w:eastAsia="uk-UA"/>
        </w:rPr>
        <w:t xml:space="preserve"> + ... + w</w:t>
      </w:r>
      <w:r w:rsidRPr="005852F1">
        <w:rPr>
          <w:rFonts w:ascii="Times New Roman" w:hAnsi="Times New Roman" w:cs="Times New Roman"/>
          <w:i/>
          <w:iCs/>
          <w:sz w:val="28"/>
          <w:szCs w:val="28"/>
          <w:vertAlign w:val="subscript"/>
          <w:lang w:val="uk-UA" w:eastAsia="uk-UA"/>
        </w:rPr>
        <w:t>i, p</w:t>
      </w:r>
      <w:r w:rsidRPr="005852F1">
        <w:rPr>
          <w:rFonts w:ascii="Times New Roman" w:hAnsi="Times New Roman" w:cs="Times New Roman"/>
          <w:i/>
          <w:iCs/>
          <w:sz w:val="28"/>
          <w:szCs w:val="28"/>
          <w:lang w:val="uk-UA" w:eastAsia="uk-UA"/>
        </w:rPr>
        <w:t>x</w:t>
      </w:r>
      <w:r w:rsidRPr="005852F1">
        <w:rPr>
          <w:rFonts w:ascii="Times New Roman" w:hAnsi="Times New Roman" w:cs="Times New Roman"/>
          <w:i/>
          <w:iCs/>
          <w:sz w:val="28"/>
          <w:szCs w:val="28"/>
          <w:vertAlign w:val="subscript"/>
          <w:lang w:val="uk-UA" w:eastAsia="uk-UA"/>
        </w:rPr>
        <w:t>p, j</w:t>
      </w:r>
      <w:r w:rsidRPr="005852F1">
        <w:rPr>
          <w:rFonts w:ascii="Times New Roman" w:hAnsi="Times New Roman" w:cs="Times New Roman"/>
          <w:i/>
          <w:iCs/>
          <w:sz w:val="28"/>
          <w:szCs w:val="28"/>
          <w:lang w:val="uk-UA" w:eastAsia="uk-UA"/>
        </w:rPr>
        <w:t>, I = 1, ..., k, j = 1, ..., n,</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bookmarkStart w:id="212" w:name="page48"/>
      <w:bookmarkEnd w:id="212"/>
      <w:r w:rsidRPr="005852F1">
        <w:rPr>
          <w:rFonts w:ascii="Times New Roman" w:hAnsi="Times New Roman" w:cs="Times New Roman"/>
          <w:sz w:val="28"/>
          <w:szCs w:val="28"/>
          <w:lang w:val="uk-UA" w:eastAsia="uk-UA"/>
        </w:rPr>
        <w:t xml:space="preserve">де </w:t>
      </w:r>
      <w:r w:rsidRPr="005852F1">
        <w:rPr>
          <w:rFonts w:ascii="Times New Roman" w:hAnsi="Times New Roman" w:cs="Times New Roman"/>
          <w:i/>
          <w:sz w:val="28"/>
          <w:szCs w:val="28"/>
          <w:lang w:val="uk-UA" w:eastAsia="uk-UA"/>
        </w:rPr>
        <w:t xml:space="preserve">j </w:t>
      </w:r>
      <w:r w:rsidRPr="005852F1">
        <w:rPr>
          <w:rFonts w:ascii="Times New Roman" w:hAnsi="Times New Roman" w:cs="Times New Roman"/>
          <w:sz w:val="28"/>
          <w:szCs w:val="28"/>
          <w:lang w:val="uk-UA" w:eastAsia="uk-UA"/>
        </w:rPr>
        <w:t xml:space="preserve">відповідає </w:t>
      </w:r>
      <w:r w:rsidRPr="005852F1">
        <w:rPr>
          <w:rFonts w:ascii="Times New Roman" w:hAnsi="Times New Roman" w:cs="Times New Roman"/>
          <w:i/>
          <w:sz w:val="28"/>
          <w:szCs w:val="28"/>
          <w:lang w:val="uk-UA" w:eastAsia="uk-UA"/>
        </w:rPr>
        <w:t>j</w:t>
      </w:r>
      <w:r w:rsidRPr="005852F1">
        <w:rPr>
          <w:rFonts w:ascii="Times New Roman" w:hAnsi="Times New Roman" w:cs="Times New Roman"/>
          <w:sz w:val="28"/>
          <w:szCs w:val="28"/>
          <w:lang w:val="uk-UA" w:eastAsia="uk-UA"/>
        </w:rPr>
        <w:t>-й вибірці.</w:t>
      </w:r>
    </w:p>
    <w:p w:rsidR="005852F1" w:rsidRPr="005852F1" w:rsidRDefault="005852F1" w:rsidP="005852F1">
      <w:pPr>
        <w:spacing w:after="0" w:line="360" w:lineRule="auto"/>
        <w:ind w:firstLine="709"/>
        <w:jc w:val="center"/>
        <w:rPr>
          <w:rFonts w:ascii="Times New Roman" w:hAnsi="Times New Roman" w:cs="Times New Roman"/>
          <w:sz w:val="28"/>
          <w:szCs w:val="28"/>
          <w:lang w:val="uk-UA" w:eastAsia="uk-UA"/>
        </w:rPr>
      </w:pPr>
      <w:r w:rsidRPr="005852F1">
        <w:rPr>
          <w:rFonts w:ascii="Times New Roman" w:hAnsi="Times New Roman" w:cs="Times New Roman"/>
          <w:i/>
          <w:iCs/>
          <w:sz w:val="28"/>
          <w:szCs w:val="28"/>
          <w:lang w:val="uk-UA" w:eastAsia="uk-UA"/>
        </w:rPr>
        <w:t>S</w:t>
      </w:r>
      <w:r w:rsidRPr="005852F1">
        <w:rPr>
          <w:rFonts w:ascii="Times New Roman" w:hAnsi="Times New Roman" w:cs="Times New Roman"/>
          <w:i/>
          <w:iCs/>
          <w:sz w:val="28"/>
          <w:szCs w:val="28"/>
          <w:vertAlign w:val="subscript"/>
          <w:lang w:val="uk-UA" w:eastAsia="uk-UA"/>
        </w:rPr>
        <w:t>kхn</w:t>
      </w:r>
      <w:r w:rsidRPr="005852F1">
        <w:rPr>
          <w:rFonts w:ascii="Times New Roman" w:hAnsi="Times New Roman" w:cs="Times New Roman"/>
          <w:i/>
          <w:iCs/>
          <w:sz w:val="28"/>
          <w:szCs w:val="28"/>
          <w:lang w:val="uk-UA" w:eastAsia="uk-UA"/>
        </w:rPr>
        <w:t xml:space="preserve"> = W</w:t>
      </w:r>
      <w:r w:rsidRPr="005852F1">
        <w:rPr>
          <w:rFonts w:ascii="Times New Roman" w:hAnsi="Times New Roman" w:cs="Times New Roman"/>
          <w:i/>
          <w:iCs/>
          <w:sz w:val="28"/>
          <w:szCs w:val="28"/>
          <w:vertAlign w:val="subscript"/>
          <w:lang w:val="uk-UA" w:eastAsia="uk-UA"/>
        </w:rPr>
        <w:t>kхp</w:t>
      </w:r>
      <w:r w:rsidRPr="005852F1">
        <w:rPr>
          <w:rFonts w:ascii="Times New Roman" w:hAnsi="Times New Roman" w:cs="Times New Roman"/>
          <w:i/>
          <w:iCs/>
          <w:sz w:val="28"/>
          <w:szCs w:val="28"/>
          <w:lang w:val="uk-UA" w:eastAsia="uk-UA"/>
        </w:rPr>
        <w:t>X</w:t>
      </w:r>
      <w:r w:rsidRPr="005852F1">
        <w:rPr>
          <w:rFonts w:ascii="Times New Roman" w:hAnsi="Times New Roman" w:cs="Times New Roman"/>
          <w:i/>
          <w:iCs/>
          <w:sz w:val="28"/>
          <w:szCs w:val="28"/>
          <w:vertAlign w:val="subscript"/>
          <w:lang w:val="uk-UA" w:eastAsia="uk-UA"/>
        </w:rPr>
        <w:t>pхn</w:t>
      </w:r>
      <w:r w:rsidRPr="005852F1">
        <w:rPr>
          <w:rFonts w:ascii="Times New Roman" w:hAnsi="Times New Roman" w:cs="Times New Roman"/>
          <w:i/>
          <w:iCs/>
          <w:sz w:val="28"/>
          <w:szCs w:val="28"/>
          <w:lang w:val="uk-UA" w:eastAsia="uk-UA"/>
        </w:rPr>
        <w:t>,</w:t>
      </w:r>
    </w:p>
    <w:p w:rsidR="005852F1" w:rsidRPr="005852F1" w:rsidRDefault="005852F1" w:rsidP="005852F1">
      <w:pPr>
        <w:spacing w:after="0" w:line="360" w:lineRule="auto"/>
        <w:ind w:firstLine="709"/>
        <w:jc w:val="center"/>
        <w:rPr>
          <w:rFonts w:ascii="Times New Roman" w:hAnsi="Times New Roman" w:cs="Times New Roman"/>
          <w:sz w:val="28"/>
          <w:szCs w:val="28"/>
          <w:lang w:val="uk-UA" w:eastAsia="uk-UA"/>
        </w:rPr>
      </w:pPr>
      <w:r w:rsidRPr="005852F1">
        <w:rPr>
          <w:rFonts w:ascii="Times New Roman" w:hAnsi="Times New Roman" w:cs="Times New Roman"/>
          <w:i/>
          <w:iCs/>
          <w:sz w:val="28"/>
          <w:szCs w:val="28"/>
          <w:lang w:val="uk-UA" w:eastAsia="uk-UA"/>
        </w:rPr>
        <w:t>X</w:t>
      </w:r>
      <w:r w:rsidRPr="005852F1">
        <w:rPr>
          <w:rFonts w:ascii="Times New Roman" w:hAnsi="Times New Roman" w:cs="Times New Roman"/>
          <w:i/>
          <w:iCs/>
          <w:sz w:val="28"/>
          <w:szCs w:val="28"/>
          <w:vertAlign w:val="subscript"/>
          <w:lang w:val="uk-UA" w:eastAsia="uk-UA"/>
        </w:rPr>
        <w:t>pхn</w:t>
      </w:r>
      <w:r w:rsidRPr="005852F1">
        <w:rPr>
          <w:rFonts w:ascii="Times New Roman" w:hAnsi="Times New Roman" w:cs="Times New Roman"/>
          <w:i/>
          <w:iCs/>
          <w:sz w:val="28"/>
          <w:szCs w:val="28"/>
          <w:lang w:val="uk-UA" w:eastAsia="uk-UA"/>
        </w:rPr>
        <w:t xml:space="preserve"> = A</w:t>
      </w:r>
      <w:r w:rsidRPr="005852F1">
        <w:rPr>
          <w:rFonts w:ascii="Times New Roman" w:hAnsi="Times New Roman" w:cs="Times New Roman"/>
          <w:i/>
          <w:iCs/>
          <w:sz w:val="28"/>
          <w:szCs w:val="28"/>
          <w:vertAlign w:val="subscript"/>
          <w:lang w:val="uk-UA" w:eastAsia="uk-UA"/>
        </w:rPr>
        <w:t>pxk</w:t>
      </w:r>
      <w:r w:rsidRPr="005852F1">
        <w:rPr>
          <w:rFonts w:ascii="Times New Roman" w:hAnsi="Times New Roman" w:cs="Times New Roman"/>
          <w:i/>
          <w:iCs/>
          <w:sz w:val="28"/>
          <w:szCs w:val="28"/>
          <w:lang w:val="uk-UA" w:eastAsia="uk-UA"/>
        </w:rPr>
        <w:t xml:space="preserve"> S</w:t>
      </w:r>
      <w:r w:rsidRPr="005852F1">
        <w:rPr>
          <w:rFonts w:ascii="Times New Roman" w:hAnsi="Times New Roman" w:cs="Times New Roman"/>
          <w:i/>
          <w:iCs/>
          <w:sz w:val="28"/>
          <w:szCs w:val="28"/>
          <w:vertAlign w:val="subscript"/>
          <w:lang w:val="uk-UA" w:eastAsia="uk-UA"/>
        </w:rPr>
        <w:t>kxn</w:t>
      </w:r>
      <w:r w:rsidRPr="005852F1">
        <w:rPr>
          <w:rFonts w:ascii="Times New Roman" w:hAnsi="Times New Roman" w:cs="Times New Roman"/>
          <w:i/>
          <w:iCs/>
          <w:sz w:val="28"/>
          <w:szCs w:val="28"/>
          <w:lang w:val="uk-UA" w:eastAsia="uk-UA"/>
        </w:rPr>
        <w:t>,</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Лінійні методи більш наочні і значно простіше у використанні, ніж більш сучасні методи, засновані на нелінійних перетвореннях.</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В окремий клас можна виділити методи, які обмежуються розглядом статистичних моментів другого порядку. Такі методи обчислювально прості і привертають лише класичні операції з матрицями, не вимагаючи розробки процедури пошуку в просторі параметрів перетворення. Це історично перші і найбільш розроблені методи, серед яких найбільш відомими є класичні методи: метод головних компонент (МГК) і факторний аналіз (ФА). Природно, для спільного вирішення завдання уявлення багатовимірних даних необхідно подолати два обмеження: обмеження на лінійність перетворення і обмеження на розгляд моментів другого порядку.</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В даних методах пошук уявлення ведеться при використанні тільки інформації, що міститься в коваріційній матриці випадкового вектора, відповідного вихідними даними. Це є виправданим, якщо розподіл випадкового вектора містить в якості параметрів тільки моменти другого порядку. Типовим прикладом такого розподілу може служити нормальний розподіл. І дійсно, якщо розподіл описується гаусовською функцією, то воно визначається тільки інформацією другого порядку і залучення іншої інформації безглуздо.</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Оскільки дані методи гуртуються на моментах другого порядку, то критерієм оптимальності в них буде виступати дисперсія по кожній з компонент вектора, що означає оптимізацію опису по його точності в сенсі середньоквадратичного відхилення. Відразу можна навести такий недолік такого підходу. Нехай дані висловлюють деякі фізичні величини, наприклад, масу і відстань. Тоді зміна одиниці виміру,</w:t>
      </w:r>
      <w:bookmarkStart w:id="213" w:name="page49"/>
      <w:bookmarkEnd w:id="213"/>
      <w:r w:rsidRPr="005852F1">
        <w:rPr>
          <w:rFonts w:ascii="Times New Roman" w:hAnsi="Times New Roman" w:cs="Times New Roman"/>
          <w:sz w:val="28"/>
          <w:szCs w:val="28"/>
          <w:lang w:val="uk-UA" w:eastAsia="uk-UA"/>
        </w:rPr>
        <w:t xml:space="preserve"> скажімо, грама на кілограм, призведе до іншого результату. Тобто різні ознаки, складові вектор, повинні апріорі покладатис</w:t>
      </w:r>
      <w:r w:rsidR="007C6D2D">
        <w:rPr>
          <w:rFonts w:ascii="Times New Roman" w:hAnsi="Times New Roman" w:cs="Times New Roman"/>
          <w:sz w:val="28"/>
          <w:szCs w:val="28"/>
          <w:lang w:val="uk-UA" w:eastAsia="uk-UA"/>
        </w:rPr>
        <w:t>я в деякому сенсі рівноправними [46].</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До використання більш загальних, ніж нормальний розподіл, моделей вдаються рідко. Це пов'язано з тим, що визначення параметрів цих моделей вимагає істотно більшого обсягу обчислень, і з тим, що такі моделі залишаються досить приватними, чи не застосовуються в загальному випадку. Тому більш популярний інший підхід, що полягає у використанні деякого універсального критерію якості напрямків в просторі ознак, але на відміну від середньоквадратичного відхилення цей критерій повинен задіяти всю інформацію про функції розподілу.</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 xml:space="preserve">Найчастіше розглядають два таких критеріїв. При першому вибираються такі компоненти, які дозволяють мінімізувати надмірність даних. Оскільки цей підхід часто аргументується на основі нейрофізіологічних даних, згідно з якими в природних нейронних мережах (виконують первинну обробку сенсорної інформації) проводиться зменшення надмірності, то і сам критерій зазвичай використовується при проектуванні нейронних мереж. При цьому під надмірністю зазвичай розуміється не надмірність в сенсі класичної теорії інформації, а то, наскільки часто відбувається спільна активація нейронів. Тобто перший шар персептрона розглядається в якості пристрою, що повертає систему координат в просторі первинних ознак, а ваги налаштовуються таким чином, щоб нейрони другого шару спільно активувалися як можна рідше. </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При використанні другого критерію прагнуть виділити найбільш «цікаві» напрями. Під «цікавістю», як правило, розуміють те, наскільки по даному напрямку розподіл відрізняється від нормального розподілу. Можна показати, що при фіксованій коваріційній матриці максимум ентропії припадає саме на гаусовський розподіл. Для</w:t>
      </w:r>
      <w:bookmarkStart w:id="214" w:name="page50"/>
      <w:bookmarkEnd w:id="214"/>
      <w:r w:rsidRPr="005852F1">
        <w:rPr>
          <w:rFonts w:ascii="Times New Roman" w:hAnsi="Times New Roman" w:cs="Times New Roman"/>
          <w:sz w:val="28"/>
          <w:szCs w:val="28"/>
          <w:lang w:val="uk-UA" w:eastAsia="uk-UA"/>
        </w:rPr>
        <w:t xml:space="preserve"> будь-якого іншого розподілу, ентропія строго менше. </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bookmarkStart w:id="215" w:name="_Toc535961120"/>
      <w:bookmarkStart w:id="216" w:name="_Toc535965120"/>
      <w:r w:rsidRPr="005852F1">
        <w:rPr>
          <w:rFonts w:ascii="Times New Roman" w:hAnsi="Times New Roman" w:cs="Times New Roman"/>
          <w:b/>
          <w:i/>
          <w:sz w:val="28"/>
          <w:szCs w:val="28"/>
          <w:lang w:val="uk-UA" w:eastAsia="uk-UA"/>
        </w:rPr>
        <w:t>Метод головних компонент</w:t>
      </w:r>
      <w:bookmarkEnd w:id="215"/>
      <w:bookmarkEnd w:id="216"/>
      <w:r w:rsidRPr="005852F1">
        <w:rPr>
          <w:rFonts w:ascii="Times New Roman" w:hAnsi="Times New Roman" w:cs="Times New Roman"/>
          <w:sz w:val="28"/>
          <w:szCs w:val="28"/>
          <w:lang w:val="uk-UA" w:eastAsia="uk-UA"/>
        </w:rPr>
        <w:t>. Метод головних компонент (англ. Principal components analysis, РСА) є одним з основних способів зменшення розмірності даних, при якому втрачається найменшу кількість інформації. Обчислення головних компонент здійснюється за рахунок обчислення власних векторів і значень ковариційної матриці навчальної множини. Метод головних компонент також відомий як перетворення Карунєна-Лоєва або перетворення Хотеллінга</w:t>
      </w:r>
      <w:r w:rsidR="007C6D2D" w:rsidRPr="007C6D2D">
        <w:rPr>
          <w:rFonts w:ascii="Times New Roman" w:hAnsi="Times New Roman" w:cs="Times New Roman"/>
          <w:sz w:val="28"/>
          <w:szCs w:val="28"/>
          <w:lang w:eastAsia="uk-UA"/>
        </w:rPr>
        <w:t xml:space="preserve"> [48]</w:t>
      </w:r>
      <w:r w:rsidRPr="005852F1">
        <w:rPr>
          <w:rFonts w:ascii="Times New Roman" w:hAnsi="Times New Roman" w:cs="Times New Roman"/>
          <w:sz w:val="28"/>
          <w:szCs w:val="28"/>
          <w:lang w:val="uk-UA" w:eastAsia="uk-UA"/>
        </w:rPr>
        <w:t>.</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Завдання аналізу головних компонент має чотири базових версії:</w:t>
      </w:r>
    </w:p>
    <w:p w:rsidR="005852F1" w:rsidRPr="00904751" w:rsidRDefault="005852F1" w:rsidP="00994830">
      <w:pPr>
        <w:pStyle w:val="a3"/>
        <w:numPr>
          <w:ilvl w:val="0"/>
          <w:numId w:val="64"/>
        </w:numPr>
        <w:tabs>
          <w:tab w:val="left" w:pos="993"/>
        </w:tabs>
        <w:spacing w:after="0" w:line="360" w:lineRule="auto"/>
        <w:ind w:left="0" w:firstLine="709"/>
        <w:jc w:val="both"/>
        <w:rPr>
          <w:rFonts w:ascii="Times New Roman" w:hAnsi="Times New Roman" w:cs="Times New Roman"/>
          <w:sz w:val="28"/>
          <w:szCs w:val="28"/>
          <w:lang w:val="uk-UA" w:eastAsia="uk-UA"/>
        </w:rPr>
      </w:pPr>
      <w:r w:rsidRPr="00904751">
        <w:rPr>
          <w:rFonts w:ascii="Times New Roman" w:hAnsi="Times New Roman" w:cs="Times New Roman"/>
          <w:sz w:val="28"/>
          <w:szCs w:val="28"/>
          <w:lang w:val="uk-UA" w:eastAsia="uk-UA"/>
        </w:rPr>
        <w:t>апроксимація даних лінійними різноманіття меншої розмірності;</w:t>
      </w:r>
    </w:p>
    <w:p w:rsidR="005852F1" w:rsidRPr="00904751" w:rsidRDefault="005852F1" w:rsidP="00994830">
      <w:pPr>
        <w:pStyle w:val="a3"/>
        <w:numPr>
          <w:ilvl w:val="0"/>
          <w:numId w:val="64"/>
        </w:numPr>
        <w:tabs>
          <w:tab w:val="left" w:pos="993"/>
        </w:tabs>
        <w:spacing w:after="0" w:line="360" w:lineRule="auto"/>
        <w:ind w:left="0" w:firstLine="709"/>
        <w:jc w:val="both"/>
        <w:rPr>
          <w:rFonts w:ascii="Times New Roman" w:hAnsi="Times New Roman" w:cs="Times New Roman"/>
          <w:sz w:val="28"/>
          <w:szCs w:val="28"/>
          <w:lang w:val="uk-UA" w:eastAsia="uk-UA"/>
        </w:rPr>
      </w:pPr>
      <w:r w:rsidRPr="00904751">
        <w:rPr>
          <w:rFonts w:ascii="Times New Roman" w:hAnsi="Times New Roman" w:cs="Times New Roman"/>
          <w:sz w:val="28"/>
          <w:szCs w:val="28"/>
          <w:lang w:val="uk-UA" w:eastAsia="uk-UA"/>
        </w:rPr>
        <w:t>пошук підпростору меншою розмірності, в ортогональної проекції на яке середньоквадратичне відхилення від середнього значення (розкид) максимальний;</w:t>
      </w:r>
    </w:p>
    <w:p w:rsidR="005852F1" w:rsidRPr="00904751" w:rsidRDefault="005852F1" w:rsidP="00994830">
      <w:pPr>
        <w:pStyle w:val="a3"/>
        <w:numPr>
          <w:ilvl w:val="0"/>
          <w:numId w:val="64"/>
        </w:numPr>
        <w:tabs>
          <w:tab w:val="left" w:pos="993"/>
        </w:tabs>
        <w:spacing w:after="0" w:line="360" w:lineRule="auto"/>
        <w:ind w:left="0" w:firstLine="709"/>
        <w:jc w:val="both"/>
        <w:rPr>
          <w:rFonts w:ascii="Times New Roman" w:hAnsi="Times New Roman" w:cs="Times New Roman"/>
          <w:sz w:val="28"/>
          <w:szCs w:val="28"/>
          <w:lang w:val="uk-UA" w:eastAsia="uk-UA"/>
        </w:rPr>
      </w:pPr>
      <w:r w:rsidRPr="00904751">
        <w:rPr>
          <w:rFonts w:ascii="Times New Roman" w:hAnsi="Times New Roman" w:cs="Times New Roman"/>
          <w:sz w:val="28"/>
          <w:szCs w:val="28"/>
          <w:lang w:val="uk-UA" w:eastAsia="uk-UA"/>
        </w:rPr>
        <w:t>пошук підпростору меншою розмірності, в ортогональної проекції на яке середньоквадратичне відстань між точками максимально;</w:t>
      </w:r>
    </w:p>
    <w:p w:rsidR="005852F1" w:rsidRPr="00904751" w:rsidRDefault="005852F1" w:rsidP="00994830">
      <w:pPr>
        <w:pStyle w:val="a3"/>
        <w:numPr>
          <w:ilvl w:val="0"/>
          <w:numId w:val="64"/>
        </w:numPr>
        <w:tabs>
          <w:tab w:val="left" w:pos="993"/>
        </w:tabs>
        <w:spacing w:after="0" w:line="360" w:lineRule="auto"/>
        <w:ind w:left="0" w:firstLine="709"/>
        <w:jc w:val="both"/>
        <w:rPr>
          <w:rFonts w:ascii="Times New Roman" w:hAnsi="Times New Roman" w:cs="Times New Roman"/>
          <w:sz w:val="28"/>
          <w:szCs w:val="28"/>
          <w:lang w:val="uk-UA" w:eastAsia="uk-UA"/>
        </w:rPr>
      </w:pPr>
      <w:r w:rsidRPr="00904751">
        <w:rPr>
          <w:rFonts w:ascii="Times New Roman" w:hAnsi="Times New Roman" w:cs="Times New Roman"/>
          <w:sz w:val="28"/>
          <w:szCs w:val="28"/>
          <w:lang w:val="uk-UA" w:eastAsia="uk-UA"/>
        </w:rPr>
        <w:t>побудова такого ортогонального перетворення координат для вихідної багатовимірної випадкової величини, що в результаті кореляції між окремими координатами звернуться в нуль.</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Ідея методу головних компонент полягає в зменшенні розмірності даних шляхом пошуку декількох ортогональних лінійних комбінацій (головних компонент) первинних змінних з найбільшою дисперсією. Перша головна компонента, s</w:t>
      </w:r>
      <w:r w:rsidRPr="005852F1">
        <w:rPr>
          <w:rFonts w:ascii="Times New Roman" w:hAnsi="Times New Roman" w:cs="Times New Roman"/>
          <w:i/>
          <w:iCs/>
          <w:sz w:val="28"/>
          <w:szCs w:val="28"/>
          <w:vertAlign w:val="subscript"/>
          <w:lang w:val="uk-UA" w:eastAsia="uk-UA"/>
        </w:rPr>
        <w:t>1</w:t>
      </w:r>
      <w:r w:rsidRPr="005852F1">
        <w:rPr>
          <w:rFonts w:ascii="Times New Roman" w:hAnsi="Times New Roman" w:cs="Times New Roman"/>
          <w:i/>
          <w:iCs/>
          <w:sz w:val="28"/>
          <w:szCs w:val="28"/>
          <w:lang w:val="uk-UA" w:eastAsia="uk-UA"/>
        </w:rPr>
        <w:t>,</w:t>
      </w:r>
      <w:r w:rsidRPr="005852F1">
        <w:rPr>
          <w:rFonts w:ascii="Times New Roman" w:hAnsi="Times New Roman" w:cs="Times New Roman"/>
          <w:sz w:val="28"/>
          <w:szCs w:val="28"/>
          <w:lang w:val="uk-UA" w:eastAsia="uk-UA"/>
        </w:rPr>
        <w:t xml:space="preserve"> є лінійною комбінацією початкових величин і має найбільшу дисперсію:</w:t>
      </w:r>
      <w:bookmarkStart w:id="217" w:name="page51"/>
      <w:bookmarkEnd w:id="217"/>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i/>
          <w:sz w:val="28"/>
          <w:szCs w:val="28"/>
          <w:lang w:val="uk-UA" w:eastAsia="uk-UA"/>
        </w:rPr>
        <w:t>s</w:t>
      </w:r>
      <w:r w:rsidRPr="005852F1">
        <w:rPr>
          <w:rFonts w:ascii="Times New Roman" w:hAnsi="Times New Roman" w:cs="Times New Roman"/>
          <w:i/>
          <w:sz w:val="28"/>
          <w:szCs w:val="28"/>
          <w:vertAlign w:val="subscript"/>
          <w:lang w:val="uk-UA" w:eastAsia="uk-UA"/>
        </w:rPr>
        <w:t>1</w:t>
      </w:r>
      <w:r w:rsidRPr="005852F1">
        <w:rPr>
          <w:rFonts w:ascii="Times New Roman" w:hAnsi="Times New Roman" w:cs="Times New Roman"/>
          <w:sz w:val="28"/>
          <w:szCs w:val="28"/>
          <w:lang w:val="uk-UA" w:eastAsia="uk-UA"/>
        </w:rPr>
        <w:t xml:space="preserve"> = x</w:t>
      </w:r>
      <w:r w:rsidRPr="005852F1">
        <w:rPr>
          <w:rFonts w:ascii="Times New Roman" w:hAnsi="Times New Roman" w:cs="Times New Roman"/>
          <w:sz w:val="28"/>
          <w:szCs w:val="28"/>
          <w:vertAlign w:val="superscript"/>
          <w:lang w:val="uk-UA" w:eastAsia="uk-UA"/>
        </w:rPr>
        <w:t>T</w:t>
      </w:r>
      <w:r w:rsidRPr="005852F1">
        <w:rPr>
          <w:rFonts w:ascii="Times New Roman" w:hAnsi="Times New Roman" w:cs="Times New Roman"/>
          <w:sz w:val="28"/>
          <w:szCs w:val="28"/>
          <w:lang w:val="uk-UA" w:eastAsia="uk-UA"/>
        </w:rPr>
        <w:t>w</w:t>
      </w:r>
      <w:r w:rsidRPr="005852F1">
        <w:rPr>
          <w:rFonts w:ascii="Times New Roman" w:hAnsi="Times New Roman" w:cs="Times New Roman"/>
          <w:sz w:val="28"/>
          <w:szCs w:val="28"/>
          <w:vertAlign w:val="subscript"/>
          <w:lang w:val="uk-UA" w:eastAsia="uk-UA"/>
        </w:rPr>
        <w:t>1</w:t>
      </w:r>
      <w:r w:rsidRPr="005852F1">
        <w:rPr>
          <w:rFonts w:ascii="Times New Roman" w:hAnsi="Times New Roman" w:cs="Times New Roman"/>
          <w:sz w:val="28"/>
          <w:szCs w:val="28"/>
          <w:lang w:val="uk-UA" w:eastAsia="uk-UA"/>
        </w:rPr>
        <w:t xml:space="preserve">, де p-мірний вектор </w:t>
      </w:r>
      <w:r w:rsidRPr="005852F1">
        <w:rPr>
          <w:rFonts w:ascii="Times New Roman" w:hAnsi="Times New Roman" w:cs="Times New Roman"/>
          <w:i/>
          <w:sz w:val="28"/>
          <w:szCs w:val="28"/>
          <w:lang w:val="uk-UA" w:eastAsia="uk-UA"/>
        </w:rPr>
        <w:t>w</w:t>
      </w:r>
      <w:r w:rsidRPr="005852F1">
        <w:rPr>
          <w:rFonts w:ascii="Times New Roman" w:hAnsi="Times New Roman" w:cs="Times New Roman"/>
          <w:i/>
          <w:iCs/>
          <w:sz w:val="28"/>
          <w:szCs w:val="28"/>
          <w:vertAlign w:val="subscript"/>
          <w:lang w:val="uk-UA" w:eastAsia="uk-UA"/>
        </w:rPr>
        <w:t>1</w:t>
      </w:r>
      <w:r w:rsidRPr="005852F1">
        <w:rPr>
          <w:rFonts w:ascii="Times New Roman" w:hAnsi="Times New Roman" w:cs="Times New Roman"/>
          <w:sz w:val="28"/>
          <w:szCs w:val="28"/>
          <w:lang w:val="uk-UA" w:eastAsia="uk-UA"/>
        </w:rPr>
        <w:t xml:space="preserve"> = (W</w:t>
      </w:r>
      <w:r w:rsidRPr="005852F1">
        <w:rPr>
          <w:rFonts w:ascii="Times New Roman" w:hAnsi="Times New Roman" w:cs="Times New Roman"/>
          <w:i/>
          <w:iCs/>
          <w:sz w:val="28"/>
          <w:szCs w:val="28"/>
          <w:vertAlign w:val="subscript"/>
          <w:lang w:val="uk-UA" w:eastAsia="uk-UA"/>
        </w:rPr>
        <w:t>1,1</w:t>
      </w:r>
      <w:r w:rsidRPr="005852F1">
        <w:rPr>
          <w:rFonts w:ascii="Times New Roman" w:hAnsi="Times New Roman" w:cs="Times New Roman"/>
          <w:i/>
          <w:iCs/>
          <w:sz w:val="28"/>
          <w:szCs w:val="28"/>
          <w:lang w:val="uk-UA" w:eastAsia="uk-UA"/>
        </w:rPr>
        <w:t>, ..., w</w:t>
      </w:r>
      <w:r w:rsidRPr="005852F1">
        <w:rPr>
          <w:rFonts w:ascii="Times New Roman" w:hAnsi="Times New Roman" w:cs="Times New Roman"/>
          <w:i/>
          <w:iCs/>
          <w:sz w:val="28"/>
          <w:szCs w:val="28"/>
          <w:vertAlign w:val="subscript"/>
          <w:lang w:val="uk-UA" w:eastAsia="uk-UA"/>
        </w:rPr>
        <w:t>1, p</w:t>
      </w:r>
      <w:r w:rsidRPr="005852F1">
        <w:rPr>
          <w:rFonts w:ascii="Times New Roman" w:hAnsi="Times New Roman" w:cs="Times New Roman"/>
          <w:i/>
          <w:iCs/>
          <w:sz w:val="28"/>
          <w:szCs w:val="28"/>
          <w:lang w:val="uk-UA" w:eastAsia="uk-UA"/>
        </w:rPr>
        <w:t>)</w:t>
      </w:r>
      <w:r w:rsidRPr="005852F1">
        <w:rPr>
          <w:rFonts w:ascii="Times New Roman" w:hAnsi="Times New Roman" w:cs="Times New Roman"/>
          <w:i/>
          <w:iCs/>
          <w:sz w:val="28"/>
          <w:szCs w:val="28"/>
          <w:vertAlign w:val="superscript"/>
          <w:lang w:val="uk-UA" w:eastAsia="uk-UA"/>
        </w:rPr>
        <w:t>T</w:t>
      </w:r>
      <w:r w:rsidRPr="005852F1">
        <w:rPr>
          <w:rFonts w:ascii="Times New Roman" w:hAnsi="Times New Roman" w:cs="Times New Roman"/>
          <w:sz w:val="28"/>
          <w:szCs w:val="28"/>
          <w:lang w:val="uk-UA" w:eastAsia="uk-UA"/>
        </w:rPr>
        <w:t xml:space="preserve"> знаходиться як </w:t>
      </w:r>
      <w:r w:rsidRPr="005852F1">
        <w:rPr>
          <w:rFonts w:ascii="Times New Roman" w:hAnsi="Times New Roman" w:cs="Times New Roman"/>
          <w:i/>
          <w:iCs/>
          <w:sz w:val="28"/>
          <w:szCs w:val="28"/>
          <w:lang w:val="uk-UA" w:eastAsia="uk-UA"/>
        </w:rPr>
        <w:t>w</w:t>
      </w:r>
      <w:r w:rsidRPr="005852F1">
        <w:rPr>
          <w:rFonts w:ascii="Times New Roman" w:hAnsi="Times New Roman" w:cs="Times New Roman"/>
          <w:i/>
          <w:iCs/>
          <w:sz w:val="28"/>
          <w:szCs w:val="28"/>
          <w:vertAlign w:val="subscript"/>
          <w:lang w:val="uk-UA" w:eastAsia="uk-UA"/>
        </w:rPr>
        <w:t>1</w:t>
      </w:r>
      <w:r w:rsidRPr="005852F1">
        <w:rPr>
          <w:rFonts w:ascii="Times New Roman" w:hAnsi="Times New Roman" w:cs="Times New Roman"/>
          <w:i/>
          <w:iCs/>
          <w:sz w:val="28"/>
          <w:szCs w:val="28"/>
          <w:lang w:val="uk-UA" w:eastAsia="uk-UA"/>
        </w:rPr>
        <w:t xml:space="preserve"> = argmax</w:t>
      </w:r>
      <w:r w:rsidRPr="005852F1">
        <w:rPr>
          <w:rFonts w:ascii="Times New Roman" w:hAnsi="Times New Roman" w:cs="Times New Roman"/>
          <w:i/>
          <w:iCs/>
          <w:sz w:val="28"/>
          <w:szCs w:val="28"/>
          <w:vertAlign w:val="subscript"/>
          <w:lang w:val="uk-UA" w:eastAsia="uk-UA"/>
        </w:rPr>
        <w:t>|| w = 1 ||</w:t>
      </w:r>
      <w:r w:rsidRPr="005852F1">
        <w:rPr>
          <w:rFonts w:ascii="Times New Roman" w:hAnsi="Times New Roman" w:cs="Times New Roman"/>
          <w:i/>
          <w:iCs/>
          <w:sz w:val="28"/>
          <w:szCs w:val="28"/>
          <w:lang w:val="uk-UA" w:eastAsia="uk-UA"/>
        </w:rPr>
        <w:t>Var {x</w:t>
      </w:r>
      <w:r w:rsidRPr="005852F1">
        <w:rPr>
          <w:rFonts w:ascii="Times New Roman" w:hAnsi="Times New Roman" w:cs="Times New Roman"/>
          <w:i/>
          <w:iCs/>
          <w:sz w:val="28"/>
          <w:szCs w:val="28"/>
          <w:vertAlign w:val="superscript"/>
          <w:lang w:val="uk-UA" w:eastAsia="uk-UA"/>
        </w:rPr>
        <w:t>T</w:t>
      </w:r>
      <w:r w:rsidRPr="005852F1">
        <w:rPr>
          <w:rFonts w:ascii="Times New Roman" w:hAnsi="Times New Roman" w:cs="Times New Roman"/>
          <w:i/>
          <w:iCs/>
          <w:sz w:val="28"/>
          <w:szCs w:val="28"/>
          <w:lang w:val="uk-UA" w:eastAsia="uk-UA"/>
        </w:rPr>
        <w:t>w}</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Друга головна компонента - це лінійна комбінація первинних змінних з другою за величиною дисперсією і ортогональна першій компоненті. Аналогічно можна визначити і всі інші головні компоненти. Число головних компонент збігається з числом початкових величин. Для багатьох типів даних кілька перших головних компонент відображають основні залежності даних від первинних величин, так що іншими компонентами можна знехтувати з мінімальними втратами інформації.</w:t>
      </w:r>
      <w:bookmarkStart w:id="218" w:name="page52"/>
      <w:bookmarkEnd w:id="218"/>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bookmarkStart w:id="219" w:name="_Toc535961121"/>
      <w:bookmarkStart w:id="220" w:name="_Toc535965121"/>
      <w:r w:rsidRPr="005852F1">
        <w:rPr>
          <w:rFonts w:ascii="Times New Roman" w:hAnsi="Times New Roman" w:cs="Times New Roman"/>
          <w:b/>
          <w:i/>
          <w:sz w:val="28"/>
          <w:szCs w:val="28"/>
          <w:lang w:val="uk-UA" w:eastAsia="uk-UA"/>
        </w:rPr>
        <w:t>Факторний аналіз</w:t>
      </w:r>
      <w:bookmarkEnd w:id="219"/>
      <w:bookmarkEnd w:id="220"/>
      <w:r w:rsidRPr="005852F1">
        <w:rPr>
          <w:rFonts w:ascii="Times New Roman" w:hAnsi="Times New Roman" w:cs="Times New Roman"/>
          <w:sz w:val="28"/>
          <w:szCs w:val="28"/>
          <w:lang w:val="uk-UA" w:eastAsia="uk-UA"/>
        </w:rPr>
        <w:t>. Факторний аналіз (Factor analyze, FA), також як і метод головних компонент, є методом другого порядку, що працює з лінійними перетвореннями. У факторному аналізі використовується припущення, що ступінь відхилення змінних залежить від невідомих, і часто невимірних, загальних факторів. Метою методу факторного аналізу є виявлення таких залежностей, які можуть бути використані для скорочення розмірності даних.</w:t>
      </w:r>
      <w:bookmarkStart w:id="221" w:name="page53"/>
      <w:bookmarkEnd w:id="221"/>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 xml:space="preserve">Випадковий вектор </w:t>
      </w:r>
      <w:r w:rsidRPr="005852F1">
        <w:rPr>
          <w:rFonts w:ascii="Times New Roman" w:hAnsi="Times New Roman" w:cs="Times New Roman"/>
          <w:i/>
          <w:sz w:val="28"/>
          <w:szCs w:val="28"/>
          <w:lang w:val="uk-UA" w:eastAsia="uk-UA"/>
        </w:rPr>
        <w:t>x</w:t>
      </w:r>
      <w:r w:rsidRPr="005852F1">
        <w:rPr>
          <w:rFonts w:ascii="Times New Roman" w:hAnsi="Times New Roman" w:cs="Times New Roman"/>
          <w:sz w:val="28"/>
          <w:szCs w:val="28"/>
          <w:lang w:val="uk-UA" w:eastAsia="uk-UA"/>
        </w:rPr>
        <w:t xml:space="preserve"> з нульовим середнім значенням задовольняє </w:t>
      </w:r>
      <w:r w:rsidRPr="005852F1">
        <w:rPr>
          <w:rFonts w:ascii="Times New Roman" w:hAnsi="Times New Roman" w:cs="Times New Roman"/>
          <w:i/>
          <w:sz w:val="28"/>
          <w:szCs w:val="28"/>
          <w:lang w:val="uk-UA" w:eastAsia="uk-UA"/>
        </w:rPr>
        <w:t>k</w:t>
      </w:r>
      <w:r w:rsidRPr="005852F1">
        <w:rPr>
          <w:rFonts w:ascii="Times New Roman" w:hAnsi="Times New Roman" w:cs="Times New Roman"/>
          <w:sz w:val="28"/>
          <w:szCs w:val="28"/>
          <w:lang w:val="uk-UA" w:eastAsia="uk-UA"/>
        </w:rPr>
        <w:t xml:space="preserve">-фактору моделі, якщо виконується така умова: </w:t>
      </w:r>
      <w:r w:rsidRPr="005852F1">
        <w:rPr>
          <w:rFonts w:ascii="Times New Roman" w:hAnsi="Times New Roman" w:cs="Times New Roman"/>
          <w:i/>
          <w:sz w:val="28"/>
          <w:szCs w:val="28"/>
          <w:lang w:val="uk-UA" w:eastAsia="uk-UA"/>
        </w:rPr>
        <w:t xml:space="preserve">x = Λf + </w:t>
      </w:r>
      <w:r w:rsidRPr="005852F1">
        <w:rPr>
          <w:rFonts w:ascii="Times New Roman" w:hAnsi="Times New Roman" w:cs="Times New Roman"/>
          <w:sz w:val="28"/>
          <w:szCs w:val="28"/>
          <w:lang w:val="uk-UA" w:eastAsia="uk-UA"/>
        </w:rPr>
        <w:t xml:space="preserve">u, де </w:t>
      </w:r>
      <w:r w:rsidRPr="005852F1">
        <w:rPr>
          <w:rFonts w:ascii="Times New Roman" w:hAnsi="Times New Roman" w:cs="Times New Roman"/>
          <w:i/>
          <w:sz w:val="28"/>
          <w:szCs w:val="28"/>
          <w:lang w:val="uk-UA" w:eastAsia="uk-UA"/>
        </w:rPr>
        <w:t>Λ</w:t>
      </w:r>
      <w:r w:rsidRPr="005852F1">
        <w:rPr>
          <w:rFonts w:ascii="Times New Roman" w:hAnsi="Times New Roman" w:cs="Times New Roman"/>
          <w:i/>
          <w:iCs/>
          <w:sz w:val="28"/>
          <w:szCs w:val="28"/>
          <w:vertAlign w:val="subscript"/>
          <w:lang w:val="uk-UA" w:eastAsia="uk-UA"/>
        </w:rPr>
        <w:t>p × k</w:t>
      </w:r>
      <w:r w:rsidRPr="005852F1">
        <w:rPr>
          <w:rFonts w:ascii="Times New Roman" w:hAnsi="Times New Roman" w:cs="Times New Roman"/>
          <w:sz w:val="28"/>
          <w:szCs w:val="28"/>
          <w:lang w:val="uk-UA" w:eastAsia="uk-UA"/>
        </w:rPr>
        <w:t xml:space="preserve"> - це матриця констант, </w:t>
      </w:r>
      <w:r w:rsidRPr="005852F1">
        <w:rPr>
          <w:rFonts w:ascii="Times New Roman" w:hAnsi="Times New Roman" w:cs="Times New Roman"/>
          <w:i/>
          <w:sz w:val="28"/>
          <w:szCs w:val="28"/>
          <w:lang w:val="uk-UA" w:eastAsia="uk-UA"/>
        </w:rPr>
        <w:t>f</w:t>
      </w:r>
      <w:r w:rsidRPr="005852F1">
        <w:rPr>
          <w:rFonts w:ascii="Times New Roman" w:hAnsi="Times New Roman" w:cs="Times New Roman"/>
          <w:i/>
          <w:iCs/>
          <w:sz w:val="28"/>
          <w:szCs w:val="28"/>
          <w:vertAlign w:val="subscript"/>
          <w:lang w:val="uk-UA" w:eastAsia="uk-UA"/>
        </w:rPr>
        <w:t>k</w:t>
      </w:r>
      <w:r w:rsidRPr="005852F1">
        <w:rPr>
          <w:rFonts w:ascii="Times New Roman" w:hAnsi="Times New Roman" w:cs="Times New Roman"/>
          <w:sz w:val="28"/>
          <w:szCs w:val="28"/>
          <w:lang w:val="uk-UA" w:eastAsia="uk-UA"/>
        </w:rPr>
        <w:t xml:space="preserve"> і </w:t>
      </w:r>
      <w:r w:rsidRPr="005852F1">
        <w:rPr>
          <w:rFonts w:ascii="Times New Roman" w:hAnsi="Times New Roman" w:cs="Times New Roman"/>
          <w:i/>
          <w:sz w:val="28"/>
          <w:szCs w:val="28"/>
          <w:lang w:val="uk-UA" w:eastAsia="uk-UA"/>
        </w:rPr>
        <w:t>u</w:t>
      </w:r>
      <w:r w:rsidRPr="005852F1">
        <w:rPr>
          <w:rFonts w:ascii="Times New Roman" w:hAnsi="Times New Roman" w:cs="Times New Roman"/>
          <w:i/>
          <w:iCs/>
          <w:sz w:val="28"/>
          <w:szCs w:val="28"/>
          <w:vertAlign w:val="subscript"/>
          <w:lang w:val="uk-UA" w:eastAsia="uk-UA"/>
        </w:rPr>
        <w:t>p</w:t>
      </w:r>
      <w:r w:rsidRPr="005852F1">
        <w:rPr>
          <w:rFonts w:ascii="Times New Roman" w:hAnsi="Times New Roman" w:cs="Times New Roman"/>
          <w:sz w:val="28"/>
          <w:szCs w:val="28"/>
          <w:lang w:val="uk-UA" w:eastAsia="uk-UA"/>
        </w:rPr>
        <w:t>- це, відповідно, приховані чинники і специфічні фактори. Крім того, необхідно, щоб всі приховані чинники не корелювали між собою і були стандартизованими таким чином, щоб їх дисперсія дорівнювала одиниці. За допомогою даного методу виявляються приховані залежності між вихідними величинами, в результаті чого можна виключити надлишкові дані. На практиці застосовуються два методи, засновані на факторному аналізі: метод головних факторів і метод максимальної правдоподібності</w:t>
      </w:r>
      <w:r w:rsidR="007C6D2D" w:rsidRPr="007C6D2D">
        <w:rPr>
          <w:rFonts w:ascii="Times New Roman" w:hAnsi="Times New Roman" w:cs="Times New Roman"/>
          <w:sz w:val="28"/>
          <w:szCs w:val="28"/>
          <w:lang w:eastAsia="uk-UA"/>
        </w:rPr>
        <w:t xml:space="preserve"> [48]</w:t>
      </w:r>
      <w:r w:rsidRPr="005852F1">
        <w:rPr>
          <w:rFonts w:ascii="Times New Roman" w:hAnsi="Times New Roman" w:cs="Times New Roman"/>
          <w:sz w:val="28"/>
          <w:szCs w:val="28"/>
          <w:lang w:val="uk-UA" w:eastAsia="uk-UA"/>
        </w:rPr>
        <w:t>.</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bookmarkStart w:id="222" w:name="_Toc535961122"/>
      <w:bookmarkStart w:id="223" w:name="_Toc535965122"/>
      <w:r w:rsidRPr="005852F1">
        <w:rPr>
          <w:rFonts w:ascii="Times New Roman" w:hAnsi="Times New Roman" w:cs="Times New Roman"/>
          <w:b/>
          <w:i/>
          <w:sz w:val="28"/>
          <w:szCs w:val="28"/>
          <w:lang w:val="uk-UA" w:eastAsia="uk-UA"/>
        </w:rPr>
        <w:t>Метод пошуку найкращої проекції</w:t>
      </w:r>
      <w:bookmarkEnd w:id="222"/>
      <w:bookmarkEnd w:id="223"/>
      <w:r w:rsidRPr="005852F1">
        <w:rPr>
          <w:rFonts w:ascii="Times New Roman" w:hAnsi="Times New Roman" w:cs="Times New Roman"/>
          <w:sz w:val="28"/>
          <w:szCs w:val="28"/>
          <w:lang w:val="uk-UA" w:eastAsia="uk-UA"/>
        </w:rPr>
        <w:t>. Пошук найкращої проекції - це також лінійний метод, але він, на відміну від методу головних компонент і факторного аналізу, ґрунтується на статистиках високих порядків, що корисно при невизначених даних. Цей метод вимагає більшого обсягу обчислень, ніж методи другого порядку.</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Метод пошуку найкращої проекції заснований на понятті «цікавість» напряму проектування, яка визначається функцією якості (індексом проекції). Розподіл Гаусса є найменш цікавим розподілом, тому індекс проекції зазвичай вимірює деякі аспекти негаусовських розподілів. Якщо, проте, використовувати максимальну дисперсію другого порядку в якості індексу проекції за умови, що проекції будуть ортогональні, тоді метод пошуку найкращої проекції дає схожі з методом головних компонент результати</w:t>
      </w:r>
      <w:r w:rsidR="007C6D2D" w:rsidRPr="007C6D2D">
        <w:rPr>
          <w:rFonts w:ascii="Times New Roman" w:hAnsi="Times New Roman" w:cs="Times New Roman"/>
          <w:sz w:val="28"/>
          <w:szCs w:val="28"/>
          <w:lang w:eastAsia="uk-UA"/>
        </w:rPr>
        <w:t xml:space="preserve"> [48]</w:t>
      </w:r>
      <w:r w:rsidRPr="005852F1">
        <w:rPr>
          <w:rFonts w:ascii="Times New Roman" w:hAnsi="Times New Roman" w:cs="Times New Roman"/>
          <w:sz w:val="28"/>
          <w:szCs w:val="28"/>
          <w:lang w:val="uk-UA" w:eastAsia="uk-UA"/>
        </w:rPr>
        <w:t>.</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bookmarkStart w:id="224" w:name="_Toc535961123"/>
      <w:bookmarkStart w:id="225" w:name="_Toc535965123"/>
      <w:r w:rsidRPr="005852F1">
        <w:rPr>
          <w:rFonts w:ascii="Times New Roman" w:hAnsi="Times New Roman" w:cs="Times New Roman"/>
          <w:b/>
          <w:i/>
          <w:sz w:val="28"/>
          <w:szCs w:val="28"/>
          <w:lang w:val="uk-UA" w:eastAsia="uk-UA"/>
        </w:rPr>
        <w:t>Нелінійний метод головних компонент</w:t>
      </w:r>
      <w:bookmarkEnd w:id="224"/>
      <w:bookmarkEnd w:id="225"/>
      <w:r w:rsidRPr="005852F1">
        <w:rPr>
          <w:rFonts w:ascii="Times New Roman" w:hAnsi="Times New Roman" w:cs="Times New Roman"/>
          <w:sz w:val="28"/>
          <w:szCs w:val="28"/>
          <w:lang w:val="uk-UA" w:eastAsia="uk-UA"/>
        </w:rPr>
        <w:t>. Нелінійний метод головних компонент вводить нелінійність в цільову функцію, але, в результаті, компоненти як і раніше є лінійними комбінаціями початкових змінних. Цей метод показує сильний зв'язок між методом незалежних компонент і методом головних компонент. Вводячи нелінійність g, засновану на щільності ймовірностей незалежних компонентів в цільову функцію методу головних компонент, виходить модель незалежних компонент:</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bookmarkStart w:id="226" w:name="_Toc535961124"/>
      <w:bookmarkStart w:id="227" w:name="_Toc535965124"/>
      <w:r w:rsidRPr="005852F1">
        <w:rPr>
          <w:rFonts w:ascii="Times New Roman" w:hAnsi="Times New Roman" w:cs="Times New Roman"/>
          <w:b/>
          <w:i/>
          <w:sz w:val="28"/>
          <w:szCs w:val="28"/>
          <w:lang w:val="uk-UA" w:eastAsia="uk-UA"/>
        </w:rPr>
        <w:t>Метод головних кривих</w:t>
      </w:r>
      <w:bookmarkEnd w:id="226"/>
      <w:bookmarkEnd w:id="227"/>
      <w:r w:rsidRPr="005852F1">
        <w:rPr>
          <w:rFonts w:ascii="Times New Roman" w:hAnsi="Times New Roman" w:cs="Times New Roman"/>
          <w:sz w:val="28"/>
          <w:szCs w:val="28"/>
          <w:lang w:val="uk-UA" w:eastAsia="uk-UA"/>
        </w:rPr>
        <w:t>. Метод головних кривих - нелінійний метод скорочення розмірності, що продовжує концепцію методу головних компонент. Головні криві - це гладкі криві, що проходять через «середину» багатовимірного набору даних. Лінійні головні криві еквівалентні головних компонентів. Концепція головних кривих може бути розширена до головних поверхонь, але оцінна процедура стає ще більш складною.</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bookmarkStart w:id="228" w:name="_Toc535961125"/>
      <w:bookmarkStart w:id="229" w:name="_Toc535965125"/>
      <w:r w:rsidRPr="005852F1">
        <w:rPr>
          <w:rFonts w:ascii="Times New Roman" w:hAnsi="Times New Roman" w:cs="Times New Roman"/>
          <w:b/>
          <w:i/>
          <w:sz w:val="28"/>
          <w:szCs w:val="28"/>
          <w:lang w:val="uk-UA" w:eastAsia="uk-UA"/>
        </w:rPr>
        <w:t>Генетичні і еволюційні алгоритми</w:t>
      </w:r>
      <w:bookmarkEnd w:id="228"/>
      <w:bookmarkEnd w:id="229"/>
      <w:r w:rsidRPr="005852F1">
        <w:rPr>
          <w:rFonts w:ascii="Times New Roman" w:hAnsi="Times New Roman" w:cs="Times New Roman"/>
          <w:sz w:val="28"/>
          <w:szCs w:val="28"/>
          <w:lang w:val="uk-UA" w:eastAsia="uk-UA"/>
        </w:rPr>
        <w:t>. Генетичні і еволюційні алгоритми - це евристичні алгоритми пошуку, які використовуються для вирішення завдань оптимізації та моделювання шляхом послідовного підбору, комбінування і варіації шуканих параметрів з використанням механізмів, що нагадують біологічну еволюцію . Повний перебір кінцевого невеликого простору або будь-який ефективний алгоритм спуску буде завжди ефективніше, ніж генетичний алгоритм. Коли про завдання нічого апріорі невідомо, можна покладатися на результат роботи найпростішого генетичного алгоритму як якогось наближення.</w:t>
      </w:r>
      <w:bookmarkStart w:id="230" w:name="page57"/>
      <w:bookmarkEnd w:id="230"/>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bookmarkStart w:id="231" w:name="_Toc535961126"/>
      <w:bookmarkStart w:id="232" w:name="_Toc535965126"/>
      <w:r w:rsidRPr="005852F1">
        <w:rPr>
          <w:rFonts w:ascii="Times New Roman" w:hAnsi="Times New Roman" w:cs="Times New Roman"/>
          <w:sz w:val="28"/>
          <w:szCs w:val="28"/>
          <w:lang w:val="uk-UA" w:eastAsia="uk-UA"/>
        </w:rPr>
        <w:t>Висновки по методам скорочення розмірності</w:t>
      </w:r>
      <w:bookmarkEnd w:id="231"/>
      <w:bookmarkEnd w:id="232"/>
      <w:r w:rsidRPr="005852F1">
        <w:rPr>
          <w:rFonts w:ascii="Times New Roman" w:hAnsi="Times New Roman" w:cs="Times New Roman"/>
          <w:sz w:val="28"/>
          <w:szCs w:val="28"/>
          <w:lang w:val="uk-UA" w:eastAsia="uk-UA"/>
        </w:rPr>
        <w:t>. В попередніх підрозділах наведені основні методи скорочення розмірності. Вибір конкретного методу може бути заснований на апріорному знанні ймовірнісної або геометричної природи оброблюваних даних або виходячи із специфіки розв'язуваної задачі. Для вирішення завдань візуалізації даних рекомендується використовувати методи, які використовують різні проекції, криві і багатовимірне шкалювання. Якщо візуалізації не потрібно, краще використовувати метод головних компонент або метод незалежних компонент. Альтернативним варіантом вирішення будь-яких зазначених завдань є використання нейронних мереж</w:t>
      </w:r>
      <w:r w:rsidR="007C6D2D" w:rsidRPr="007C6D2D">
        <w:rPr>
          <w:rFonts w:ascii="Times New Roman" w:hAnsi="Times New Roman" w:cs="Times New Roman"/>
          <w:sz w:val="28"/>
          <w:szCs w:val="28"/>
          <w:lang w:eastAsia="uk-UA"/>
        </w:rPr>
        <w:t xml:space="preserve"> [46]</w:t>
      </w:r>
      <w:r w:rsidRPr="005852F1">
        <w:rPr>
          <w:rFonts w:ascii="Times New Roman" w:hAnsi="Times New Roman" w:cs="Times New Roman"/>
          <w:sz w:val="28"/>
          <w:szCs w:val="28"/>
          <w:lang w:val="uk-UA" w:eastAsia="uk-UA"/>
        </w:rPr>
        <w:t>.</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Для задач визначення необхідного та достатнього безлічі параметрів трафіку для виявлення конкретної атаки, а також для очищення тренувальних даних від шумів і викидів обраний метод головних компонент. Результатом його роботи, є побудова матриці ваг для обчислення нових параметрів. Для цього методу має значення вибір аналізованої матриці: матриця кореляції, ковариации або матриця суми квадратів і змішаних творів.</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bookmarkStart w:id="233" w:name="_Toc535961127"/>
      <w:r w:rsidRPr="005852F1">
        <w:rPr>
          <w:rFonts w:ascii="Times New Roman" w:hAnsi="Times New Roman" w:cs="Times New Roman"/>
          <w:b/>
          <w:i/>
          <w:sz w:val="28"/>
          <w:szCs w:val="28"/>
          <w:lang w:val="uk-UA" w:eastAsia="uk-UA"/>
        </w:rPr>
        <w:t>Методи кластеризації</w:t>
      </w:r>
      <w:bookmarkEnd w:id="233"/>
      <w:r w:rsidRPr="005852F1">
        <w:rPr>
          <w:rFonts w:ascii="Times New Roman" w:hAnsi="Times New Roman" w:cs="Times New Roman"/>
          <w:sz w:val="28"/>
          <w:szCs w:val="28"/>
          <w:lang w:val="uk-UA" w:eastAsia="uk-UA"/>
        </w:rPr>
        <w:t>. Методи кластеризації - це безліч алгоритмів, метою яких є поділ безлічі об'єктів на групи таким чином, щоб схожі об'єкти потрапили в одну групу, а різні групи містили об'єкти з різнорідними характеристиками. Якість кластеризації характеризується високим схожістю об'єктів всередині кожної групи і високими відмінностями між групами.</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Ключовими вимогами до вихідних даних для виконання процедури кластеризації є - однорідність і повнота даних. Однорідність вимагає, щоб всі кластерізуемие записи описувалися подібним набором характеристик.</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bookmarkStart w:id="234" w:name="page58"/>
      <w:bookmarkEnd w:id="234"/>
      <w:r w:rsidRPr="005852F1">
        <w:rPr>
          <w:rFonts w:ascii="Times New Roman" w:hAnsi="Times New Roman" w:cs="Times New Roman"/>
          <w:sz w:val="28"/>
          <w:szCs w:val="28"/>
          <w:lang w:val="uk-UA" w:eastAsia="uk-UA"/>
        </w:rPr>
        <w:t>Кластерний аналіз застосовується для вирішення наступних завдань:</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розбиття об'єктів на групи з метою оптимізації подальших обчислень і аналізу;</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скорочення обсягу даних шляхом аналізу лише окремих представників кластеру замість обробки всіх даних;</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виділення нетипових об'єктів, яких неможливо віднести до відомих категоріям (класах).</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bookmarkStart w:id="235" w:name="_Toc535961128"/>
      <w:r w:rsidRPr="005852F1">
        <w:rPr>
          <w:rFonts w:ascii="Times New Roman" w:hAnsi="Times New Roman" w:cs="Times New Roman"/>
          <w:sz w:val="28"/>
          <w:szCs w:val="28"/>
          <w:lang w:val="uk-UA" w:eastAsia="uk-UA"/>
        </w:rPr>
        <w:t>Ієрархічні алгоритми кластеризації</w:t>
      </w:r>
      <w:bookmarkEnd w:id="235"/>
      <w:r w:rsidRPr="005852F1">
        <w:rPr>
          <w:rFonts w:ascii="Times New Roman" w:hAnsi="Times New Roman" w:cs="Times New Roman"/>
          <w:sz w:val="28"/>
          <w:szCs w:val="28"/>
          <w:lang w:val="uk-UA" w:eastAsia="uk-UA"/>
        </w:rPr>
        <w:t>. Ієрархічні методи кластеризації будуються на послідовному поділі множини об'єктів на вкладені групи. Структура кластерів представляється у вигляді дерева, яке розщеплює набір даних рекурсивно на більш дрібні підмножини. Кожен вузол дерева, за винятком листя, є об'єднанням своїх подкластера, а корінь дерева є кластером, що містить всі об'єкти. Іноді лист дерева називають одноелементна кластером.</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Обидві категорії ієрархічних алгоритмів мають наступні властивості: не вимагається апріорне знання про число кластерів;  високу швидкодію; дерево допомагає візуалізувати кластери і асоціації між ними</w:t>
      </w:r>
      <w:r w:rsidR="007C6D2D" w:rsidRPr="007C6D2D">
        <w:rPr>
          <w:rFonts w:ascii="Times New Roman" w:hAnsi="Times New Roman" w:cs="Times New Roman"/>
          <w:sz w:val="28"/>
          <w:szCs w:val="28"/>
          <w:lang w:val="uk-UA" w:eastAsia="uk-UA"/>
        </w:rPr>
        <w:t xml:space="preserve"> [48]</w:t>
      </w:r>
      <w:r w:rsidRPr="005852F1">
        <w:rPr>
          <w:rFonts w:ascii="Times New Roman" w:hAnsi="Times New Roman" w:cs="Times New Roman"/>
          <w:sz w:val="28"/>
          <w:szCs w:val="28"/>
          <w:lang w:val="uk-UA" w:eastAsia="uk-UA"/>
        </w:rPr>
        <w:t>.</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Головним недоліком цих методів є неможливість виконувати коригування після прийняття рішення про об'єднання або дробленні. Для великих наборів даних обчислювальна складність створення ієрархічних кластерів є дуже високою.</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Ієрархічні методи кластеризації використовують різні критерії для визначення кластерів, які повинні бути об'єднані або розділені, при цьому використовуються різні метрики відстані між підмножинами:</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оцінка відстані між двома найбільш схожими елементами двох кластерів. Дана метрика добре справляється з неелліптіческімі формами, але дуже чутлива до шумів і викидів;</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оцінка відстані між двома найбільш віддаленими елементами двох кластерів. Дана метрика менш чутлива до шумів і викидів, але має проблеми з опуклими формами і може неадекватно розділяти великі кластери;</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одночасна оцінка відстані між найбільш і найменш схожими елементами. Дана метрика є компромісом між двома попередніми.</w:t>
      </w:r>
    </w:p>
    <w:p w:rsidR="005852F1" w:rsidRPr="005852F1" w:rsidRDefault="005852F1" w:rsidP="005852F1">
      <w:pPr>
        <w:spacing w:after="0" w:line="360" w:lineRule="auto"/>
        <w:ind w:firstLine="709"/>
        <w:jc w:val="both"/>
        <w:rPr>
          <w:rFonts w:ascii="Times New Roman" w:hAnsi="Times New Roman" w:cs="Times New Roman"/>
          <w:b/>
          <w:sz w:val="28"/>
          <w:szCs w:val="28"/>
          <w:lang w:val="uk-UA" w:eastAsia="uk-UA"/>
        </w:rPr>
      </w:pPr>
      <w:bookmarkStart w:id="236" w:name="page60"/>
      <w:bookmarkStart w:id="237" w:name="_Toc535961129"/>
      <w:bookmarkStart w:id="238" w:name="_Toc536354334"/>
      <w:bookmarkEnd w:id="236"/>
      <w:r w:rsidRPr="005852F1">
        <w:rPr>
          <w:rFonts w:ascii="Times New Roman" w:hAnsi="Times New Roman" w:cs="Times New Roman"/>
          <w:b/>
          <w:sz w:val="28"/>
          <w:szCs w:val="28"/>
          <w:lang w:val="uk-UA" w:eastAsia="uk-UA"/>
        </w:rPr>
        <w:t>4.3. Формалізація моделі системи виявлення мережевих атак</w:t>
      </w:r>
      <w:bookmarkEnd w:id="237"/>
      <w:bookmarkEnd w:id="238"/>
    </w:p>
    <w:p w:rsidR="005852F1" w:rsidRPr="005852F1" w:rsidRDefault="005852F1" w:rsidP="005852F1">
      <w:pPr>
        <w:spacing w:after="0" w:line="360" w:lineRule="auto"/>
        <w:ind w:firstLine="709"/>
        <w:jc w:val="both"/>
        <w:rPr>
          <w:rFonts w:ascii="Times New Roman" w:hAnsi="Times New Roman" w:cs="Times New Roman"/>
          <w:b/>
          <w:sz w:val="28"/>
          <w:szCs w:val="28"/>
          <w:lang w:val="uk-UA" w:eastAsia="uk-UA"/>
        </w:rPr>
      </w:pP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bookmarkStart w:id="239" w:name="_Toc535961130"/>
      <w:bookmarkStart w:id="240" w:name="_Toc536354335"/>
      <w:r w:rsidRPr="005852F1">
        <w:rPr>
          <w:rFonts w:ascii="Times New Roman" w:hAnsi="Times New Roman" w:cs="Times New Roman"/>
          <w:sz w:val="28"/>
          <w:szCs w:val="28"/>
          <w:lang w:val="uk-UA" w:eastAsia="uk-UA"/>
        </w:rPr>
        <w:t>Формування архітектури системи виявлення мережевих атак</w:t>
      </w:r>
      <w:bookmarkEnd w:id="239"/>
      <w:bookmarkEnd w:id="240"/>
      <w:r w:rsidRPr="005852F1">
        <w:rPr>
          <w:rFonts w:ascii="Times New Roman" w:hAnsi="Times New Roman" w:cs="Times New Roman"/>
          <w:sz w:val="28"/>
          <w:szCs w:val="28"/>
          <w:lang w:val="uk-UA" w:eastAsia="uk-UA"/>
        </w:rPr>
        <w:t>. Як зазначалося раніше, система виявлення мережевих атак складається з ряду функціональних блоків і бази вирішальних правил. Особливості внутрішнього побудови блоку вилучення даних - сенсорів і блоку реакції виходять за рамки дослідження, тому що не мають принципової залежності від використовуваних засобів аналізу даних. Єдиною вимогою до даних блокам є можливість їх застосування в складі розподіленої обчислювальної мережі, тобто модульна структура блоку вилучення даних і можливість мережевої взаємодії основних компонентів системи з блоком реакції.</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Для функціонування системи виявлення мережевих атак в розподіленої обчислювальної мережі також важливі елементи, що відповідають за взаємодію між компонентами системи виявлення.</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В якості основного елемента системи виступає модуль виявлення - неподільна в рамках розподіленої обчислювальної мережі частина, що відповідає за виявлення певних атак або аномальних характеристик.</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Обов'язковим елементом модуля виявлення є блок класифікації. З його допомогою аналізовані багаторозрядні вектора відзначаються як нормальні або аномальні, рис. 4.3.</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noProof/>
          <w:sz w:val="28"/>
          <w:szCs w:val="28"/>
          <w:lang w:eastAsia="ja-JP"/>
        </w:rPr>
        <w:drawing>
          <wp:inline distT="0" distB="0" distL="0" distR="0" wp14:anchorId="0D2B59D7" wp14:editId="53223C29">
            <wp:extent cx="5112265" cy="1778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42814" cy="1788625"/>
                    </a:xfrm>
                    <a:prstGeom prst="rect">
                      <a:avLst/>
                    </a:prstGeom>
                  </pic:spPr>
                </pic:pic>
              </a:graphicData>
            </a:graphic>
          </wp:inline>
        </w:drawing>
      </w:r>
    </w:p>
    <w:p w:rsidR="005852F1" w:rsidRPr="005852F1" w:rsidRDefault="005852F1" w:rsidP="005852F1">
      <w:pPr>
        <w:spacing w:after="0" w:line="360" w:lineRule="auto"/>
        <w:ind w:firstLine="709"/>
        <w:jc w:val="center"/>
        <w:rPr>
          <w:rFonts w:ascii="Times New Roman" w:hAnsi="Times New Roman" w:cs="Times New Roman"/>
          <w:sz w:val="26"/>
          <w:szCs w:val="26"/>
          <w:lang w:val="uk-UA" w:eastAsia="uk-UA"/>
        </w:rPr>
      </w:pPr>
      <w:r w:rsidRPr="005852F1">
        <w:rPr>
          <w:rFonts w:ascii="Times New Roman" w:hAnsi="Times New Roman" w:cs="Times New Roman"/>
          <w:sz w:val="26"/>
          <w:szCs w:val="26"/>
          <w:lang w:val="uk-UA" w:eastAsia="uk-UA"/>
        </w:rPr>
        <w:t>Рис. 4.3.  Задача блока класифікації</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Як класифікатор в роботі розглядається метод опорних векторів. Застосування даного методу сильно залежить від природи оброблюваних даних. Зокрема, існує ряд налаштувань, які необхідно виконати перед навчанням даного методу. У зв'язку з цим для побудови якісного класифікатора необхідно виконання не тільки навчання, а й тестування методу опорних векторів</w:t>
      </w:r>
      <w:r w:rsidR="007C6D2D" w:rsidRPr="007C6D2D">
        <w:rPr>
          <w:rFonts w:ascii="Times New Roman" w:hAnsi="Times New Roman" w:cs="Times New Roman"/>
          <w:sz w:val="28"/>
          <w:szCs w:val="28"/>
          <w:lang w:eastAsia="uk-UA"/>
        </w:rPr>
        <w:t xml:space="preserve"> [48]</w:t>
      </w:r>
      <w:r w:rsidRPr="005852F1">
        <w:rPr>
          <w:rFonts w:ascii="Times New Roman" w:hAnsi="Times New Roman" w:cs="Times New Roman"/>
          <w:sz w:val="28"/>
          <w:szCs w:val="28"/>
          <w:lang w:val="uk-UA" w:eastAsia="uk-UA"/>
        </w:rPr>
        <w:t>.</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Для можливості системного формування модуля виявлення необхідна наявність блоку автоматичної настройки, аналізує побудовану SVM-модель (число опорних векторів) і результати тестування роботи методу опорних векторів (кількість правильно класифікованих пакетів, помилок першого і другого роду) і приймає рішення про зміну внутрішніх налаштувань методу опорних векторів.</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Спрощена схема застосування методів опорних векторів представлена на рис. 4.4.</w:t>
      </w:r>
      <w:bookmarkStart w:id="241" w:name="page65"/>
      <w:bookmarkEnd w:id="241"/>
    </w:p>
    <w:p w:rsidR="005852F1" w:rsidRPr="005852F1" w:rsidRDefault="005852F1" w:rsidP="005852F1">
      <w:pPr>
        <w:spacing w:after="0" w:line="360" w:lineRule="auto"/>
        <w:ind w:firstLine="709"/>
        <w:jc w:val="center"/>
        <w:rPr>
          <w:rFonts w:ascii="Times New Roman" w:hAnsi="Times New Roman" w:cs="Times New Roman"/>
          <w:sz w:val="28"/>
          <w:szCs w:val="28"/>
          <w:lang w:eastAsia="uk-UA"/>
        </w:rPr>
      </w:pPr>
      <w:r w:rsidRPr="005852F1">
        <w:rPr>
          <w:rFonts w:ascii="Times New Roman" w:hAnsi="Times New Roman" w:cs="Times New Roman"/>
          <w:noProof/>
          <w:sz w:val="28"/>
          <w:szCs w:val="28"/>
          <w:lang w:eastAsia="ja-JP"/>
        </w:rPr>
        <w:drawing>
          <wp:inline distT="0" distB="0" distL="0" distR="0" wp14:anchorId="636ACD6E" wp14:editId="1357DB51">
            <wp:extent cx="4308896" cy="18897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17580" cy="1893568"/>
                    </a:xfrm>
                    <a:prstGeom prst="rect">
                      <a:avLst/>
                    </a:prstGeom>
                  </pic:spPr>
                </pic:pic>
              </a:graphicData>
            </a:graphic>
          </wp:inline>
        </w:drawing>
      </w:r>
    </w:p>
    <w:p w:rsidR="005852F1" w:rsidRPr="005852F1" w:rsidRDefault="005852F1" w:rsidP="005852F1">
      <w:pPr>
        <w:spacing w:after="0" w:line="360" w:lineRule="auto"/>
        <w:ind w:firstLine="709"/>
        <w:jc w:val="center"/>
        <w:rPr>
          <w:rFonts w:ascii="Times New Roman" w:hAnsi="Times New Roman" w:cs="Times New Roman"/>
          <w:sz w:val="26"/>
          <w:szCs w:val="26"/>
          <w:lang w:val="uk-UA" w:eastAsia="uk-UA"/>
        </w:rPr>
      </w:pPr>
      <w:r w:rsidRPr="005852F1">
        <w:rPr>
          <w:rFonts w:ascii="Times New Roman" w:hAnsi="Times New Roman" w:cs="Times New Roman"/>
          <w:sz w:val="26"/>
          <w:szCs w:val="26"/>
          <w:lang w:val="uk-UA" w:eastAsia="uk-UA"/>
        </w:rPr>
        <w:t>Рис. 4.4.  Застосування методу опорних векторів (SVM)</w:t>
      </w:r>
    </w:p>
    <w:p w:rsidR="005852F1" w:rsidRPr="005852F1" w:rsidRDefault="005852F1" w:rsidP="00904751">
      <w:pPr>
        <w:spacing w:after="12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Для можливості навчання методу опорних векторів існує ряд вимог до тренувальних даними. Дані, витягнуті з мережевого трафіку, складають масиви високої розмірності і досить значного обсягу, що містять безліч шумів і викидів. У зв'язку з цим необхідна наявність блоку попередньої обробки даних. З цим завданням якнайкраще справляються методи скорочення розмірності.</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Блок скорочення розмірності (рис. 4.5) вирішує два основні завдання: визначає підмножина вихідних параметрів (назвемо їх базовими) і формує безліч параметрів в розрахунковому просторі (назвемо їх новими). Для методу головних компонент правило перекладу базових параметрів в нові являє собою лінійне перетворення.</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noProof/>
          <w:sz w:val="28"/>
          <w:szCs w:val="28"/>
          <w:lang w:eastAsia="ja-JP"/>
        </w:rPr>
        <w:drawing>
          <wp:inline distT="0" distB="0" distL="0" distR="0" wp14:anchorId="2C856A8C" wp14:editId="15555893">
            <wp:extent cx="4729335" cy="27940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32976" cy="2796151"/>
                    </a:xfrm>
                    <a:prstGeom prst="rect">
                      <a:avLst/>
                    </a:prstGeom>
                  </pic:spPr>
                </pic:pic>
              </a:graphicData>
            </a:graphic>
          </wp:inline>
        </w:drawing>
      </w:r>
    </w:p>
    <w:p w:rsidR="005852F1" w:rsidRPr="005852F1" w:rsidRDefault="005852F1" w:rsidP="005852F1">
      <w:pPr>
        <w:spacing w:after="0" w:line="360" w:lineRule="auto"/>
        <w:ind w:firstLine="709"/>
        <w:jc w:val="center"/>
        <w:rPr>
          <w:rFonts w:ascii="Times New Roman" w:hAnsi="Times New Roman" w:cs="Times New Roman"/>
          <w:sz w:val="26"/>
          <w:szCs w:val="26"/>
          <w:lang w:val="uk-UA" w:eastAsia="uk-UA"/>
        </w:rPr>
      </w:pPr>
      <w:r w:rsidRPr="005852F1">
        <w:rPr>
          <w:rFonts w:ascii="Times New Roman" w:hAnsi="Times New Roman" w:cs="Times New Roman"/>
          <w:sz w:val="26"/>
          <w:szCs w:val="26"/>
          <w:lang w:val="uk-UA" w:eastAsia="uk-UA"/>
        </w:rPr>
        <w:t>Рис. 4.5.  Застосування методів скорочення розмірності</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Аналогічно методу опорних векторів для блоку скорочення розмірності необхідно розміщення блоку автоматичного підбору параметрів.</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 xml:space="preserve">В ході експериментального дослідження була виявлена наступна проблема: складні розподілені атаки складаються з безлічі мережевих пакетів, знаходяться на великій відстані один від одного в просторі базових параметрів.    </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При цьому безліч пакетів, що мають мітку нормального трафіку, знаходяться на малій відстані від пакетів атак. В результаті навчання методу опорних векторів на подібному навчальній множині за прийнятний час неможливо і скорочення розмірності ніяк не впливає на ситуацію</w:t>
      </w:r>
      <w:r w:rsidR="007C6D2D" w:rsidRPr="007C6D2D">
        <w:rPr>
          <w:rFonts w:ascii="Times New Roman" w:hAnsi="Times New Roman" w:cs="Times New Roman"/>
          <w:sz w:val="28"/>
          <w:szCs w:val="28"/>
          <w:lang w:eastAsia="uk-UA"/>
        </w:rPr>
        <w:t xml:space="preserve"> </w:t>
      </w:r>
      <w:r w:rsidR="007C6D2D">
        <w:rPr>
          <w:rFonts w:ascii="Times New Roman" w:hAnsi="Times New Roman" w:cs="Times New Roman"/>
          <w:sz w:val="28"/>
          <w:szCs w:val="28"/>
          <w:lang w:val="en-US" w:eastAsia="uk-UA"/>
        </w:rPr>
        <w:t>[46]</w:t>
      </w:r>
      <w:r w:rsidRPr="005852F1">
        <w:rPr>
          <w:rFonts w:ascii="Times New Roman" w:hAnsi="Times New Roman" w:cs="Times New Roman"/>
          <w:sz w:val="28"/>
          <w:szCs w:val="28"/>
          <w:lang w:val="uk-UA" w:eastAsia="uk-UA"/>
        </w:rPr>
        <w:t>.</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У той же час за допомогою блоку візуалізації було виявлено, що для подібних за типом атак часто формуються подібні SVM-моделі.</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У зв'язку з цими спостереженнями виникла необхідність перерозподілу навчальних пакетів між модулями виявлення: пакети складних атак розбиваються на кілька груп - кластерів та обробляються незалежно один від одного; аналогічні фрагменти схожих за типом атак поміщаються в єдині модулі виявлення.</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Поділ тренувального безлічі на групи - це завдання методів кластеризації.</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На рисунку 4.6 відображена схема застосування методів кластеризації.</w:t>
      </w:r>
    </w:p>
    <w:p w:rsidR="005852F1" w:rsidRPr="005852F1" w:rsidRDefault="005852F1" w:rsidP="005852F1">
      <w:pPr>
        <w:spacing w:after="0" w:line="360" w:lineRule="auto"/>
        <w:ind w:firstLine="709"/>
        <w:jc w:val="center"/>
        <w:rPr>
          <w:rFonts w:ascii="Times New Roman" w:hAnsi="Times New Roman" w:cs="Times New Roman"/>
          <w:sz w:val="28"/>
          <w:szCs w:val="28"/>
          <w:lang w:val="uk-UA" w:eastAsia="uk-UA"/>
        </w:rPr>
      </w:pPr>
      <w:r w:rsidRPr="005852F1">
        <w:rPr>
          <w:rFonts w:ascii="Times New Roman" w:hAnsi="Times New Roman" w:cs="Times New Roman"/>
          <w:noProof/>
          <w:sz w:val="28"/>
          <w:szCs w:val="28"/>
          <w:lang w:eastAsia="ja-JP"/>
        </w:rPr>
        <w:drawing>
          <wp:inline distT="0" distB="0" distL="0" distR="0" wp14:anchorId="0633BF78" wp14:editId="0A451DB0">
            <wp:extent cx="3801036" cy="2017114"/>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40476" cy="2038044"/>
                    </a:xfrm>
                    <a:prstGeom prst="rect">
                      <a:avLst/>
                    </a:prstGeom>
                  </pic:spPr>
                </pic:pic>
              </a:graphicData>
            </a:graphic>
          </wp:inline>
        </w:drawing>
      </w:r>
    </w:p>
    <w:p w:rsidR="005852F1" w:rsidRPr="005852F1" w:rsidRDefault="005852F1" w:rsidP="005852F1">
      <w:pPr>
        <w:spacing w:after="0" w:line="360" w:lineRule="auto"/>
        <w:ind w:firstLine="709"/>
        <w:jc w:val="center"/>
        <w:rPr>
          <w:rFonts w:ascii="Times New Roman" w:hAnsi="Times New Roman" w:cs="Times New Roman"/>
          <w:sz w:val="26"/>
          <w:szCs w:val="26"/>
          <w:lang w:val="uk-UA" w:eastAsia="uk-UA"/>
        </w:rPr>
      </w:pPr>
      <w:r w:rsidRPr="005852F1">
        <w:rPr>
          <w:rFonts w:ascii="Times New Roman" w:hAnsi="Times New Roman" w:cs="Times New Roman"/>
          <w:sz w:val="26"/>
          <w:szCs w:val="26"/>
          <w:lang w:val="uk-UA" w:eastAsia="uk-UA"/>
        </w:rPr>
        <w:t>Рис. 4.6. Застосування методів кластеризації</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Проведення кластеризації можливо як на всьому навчальній множині, так і на безлічі атак. У першому випадку можливе виділення підмножин, що складаються з одних атак або тільки з векторів нормального трафіку, що дозволяє виключити з навчальної множини окремо стоять кластери, які не потребують підготовки класифікатора. У другому випадку формується безліч кластерів, що описують центроїди для векторів з мітками «атака», що дозволяє побудувати відносно прості локальні SVM-моделі, що дозволяють класифікувати вектора, що знаходяться поблизу даних центрів, з мінімальною обчислювальною складністю.</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При підготовці бази вирішальних правил (навчанні системи) блок кластеризації є першим функціональним компонентом в ланцюжку блоків системи. Тому час, необхідний на навчання системи виявлення, в першу чергу залежить від якості проведеної процедури кластеризації. В результаті аналізу методів кластеризації для розв'язуваної задачі були обрані метод k-середніх для кластеризації великих обсягів даних і агломеративного ієрархічний метод кластеризації для побудови оптимального безлічі кластерів на невеликих навчальних множинах, наприклад, на безлічі пакетів окремого виду атаки</w:t>
      </w:r>
      <w:r w:rsidR="007C6D2D" w:rsidRPr="007C6D2D">
        <w:rPr>
          <w:rFonts w:ascii="Times New Roman" w:hAnsi="Times New Roman" w:cs="Times New Roman"/>
          <w:sz w:val="28"/>
          <w:szCs w:val="28"/>
          <w:lang w:eastAsia="uk-UA"/>
        </w:rPr>
        <w:t xml:space="preserve"> [48]</w:t>
      </w:r>
      <w:r w:rsidRPr="005852F1">
        <w:rPr>
          <w:rFonts w:ascii="Times New Roman" w:hAnsi="Times New Roman" w:cs="Times New Roman"/>
          <w:sz w:val="28"/>
          <w:szCs w:val="28"/>
          <w:lang w:val="uk-UA" w:eastAsia="uk-UA"/>
        </w:rPr>
        <w:t>.</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На рисунку 4.7. відображена схема формування модулів виявлення.</w:t>
      </w:r>
    </w:p>
    <w:p w:rsidR="005852F1" w:rsidRPr="005852F1" w:rsidRDefault="005852F1" w:rsidP="005852F1">
      <w:pPr>
        <w:spacing w:after="0" w:line="360" w:lineRule="auto"/>
        <w:ind w:firstLine="709"/>
        <w:jc w:val="center"/>
        <w:rPr>
          <w:rFonts w:ascii="Times New Roman" w:hAnsi="Times New Roman" w:cs="Times New Roman"/>
          <w:sz w:val="28"/>
          <w:szCs w:val="28"/>
          <w:lang w:val="uk-UA" w:eastAsia="uk-UA"/>
        </w:rPr>
      </w:pPr>
      <w:r w:rsidRPr="005852F1">
        <w:rPr>
          <w:rFonts w:ascii="Times New Roman" w:hAnsi="Times New Roman" w:cs="Times New Roman"/>
          <w:noProof/>
          <w:sz w:val="28"/>
          <w:szCs w:val="28"/>
          <w:lang w:eastAsia="ja-JP"/>
        </w:rPr>
        <w:drawing>
          <wp:inline distT="0" distB="0" distL="0" distR="0" wp14:anchorId="18909A2B" wp14:editId="7E77240E">
            <wp:extent cx="4215167" cy="1267866"/>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01728" cy="1293902"/>
                    </a:xfrm>
                    <a:prstGeom prst="rect">
                      <a:avLst/>
                    </a:prstGeom>
                  </pic:spPr>
                </pic:pic>
              </a:graphicData>
            </a:graphic>
          </wp:inline>
        </w:drawing>
      </w:r>
    </w:p>
    <w:p w:rsidR="005852F1" w:rsidRPr="005852F1" w:rsidRDefault="005852F1" w:rsidP="005852F1">
      <w:pPr>
        <w:spacing w:after="0" w:line="360" w:lineRule="auto"/>
        <w:ind w:firstLine="709"/>
        <w:jc w:val="center"/>
        <w:rPr>
          <w:rFonts w:ascii="Times New Roman" w:hAnsi="Times New Roman" w:cs="Times New Roman"/>
          <w:sz w:val="26"/>
          <w:szCs w:val="26"/>
          <w:lang w:val="uk-UA" w:eastAsia="uk-UA"/>
        </w:rPr>
      </w:pPr>
      <w:r w:rsidRPr="005852F1">
        <w:rPr>
          <w:rFonts w:ascii="Times New Roman" w:hAnsi="Times New Roman" w:cs="Times New Roman"/>
          <w:sz w:val="26"/>
          <w:szCs w:val="26"/>
          <w:lang w:val="uk-UA" w:eastAsia="uk-UA"/>
        </w:rPr>
        <w:t>Рис. 4.7. Схема формування модулів виявлення</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Застосування методів кластеризації дозволяє не тільки з високою ймовірністю виявити складні розподілені атаки, але і істотно підвищити продуктивність системи. За рахунок формування декількох простих модулів виявлення замість одного складного, що містить сотні опорних векторів, скорочується час навчання і підвищується швидкість аналізу трафіку.</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При формуванні кожного модуля виявлення набір даних, складений з базових параметрів трафіку з мітками нормальний / аномальний, навчається на методах скорочення розмірності. В результаті відкидаються найменш значущі базові параметри і визначаються найбільш важливі параметри в новому просторі. У цьому новому просторі набір даних навчається на методі опорних векторів і формується розділяюча гіперплощина - SVM-модель. Блок автоматичного налаштування підбирає внутрішні налаштування інших блоків. Результатом створення модулів являються набори даних, які розміщуються в базі вирішуючих правил.</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Схема аналізу мережевого пакета приведена на рисунку 4.8.</w:t>
      </w:r>
    </w:p>
    <w:p w:rsidR="005852F1" w:rsidRPr="005852F1" w:rsidRDefault="005852F1" w:rsidP="005852F1">
      <w:pPr>
        <w:spacing w:after="0" w:line="360" w:lineRule="auto"/>
        <w:ind w:firstLine="709"/>
        <w:jc w:val="center"/>
        <w:rPr>
          <w:rFonts w:ascii="Times New Roman" w:hAnsi="Times New Roman" w:cs="Times New Roman"/>
          <w:sz w:val="28"/>
          <w:szCs w:val="28"/>
          <w:lang w:val="uk-UA" w:eastAsia="uk-UA"/>
        </w:rPr>
      </w:pPr>
      <w:r w:rsidRPr="005852F1">
        <w:rPr>
          <w:rFonts w:ascii="Times New Roman" w:hAnsi="Times New Roman" w:cs="Times New Roman"/>
          <w:noProof/>
          <w:sz w:val="28"/>
          <w:szCs w:val="28"/>
          <w:lang w:eastAsia="ja-JP"/>
        </w:rPr>
        <w:drawing>
          <wp:inline distT="0" distB="0" distL="0" distR="0" wp14:anchorId="3BAF3562" wp14:editId="4B9FB3A9">
            <wp:extent cx="4358366" cy="1963331"/>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89111" cy="1977181"/>
                    </a:xfrm>
                    <a:prstGeom prst="rect">
                      <a:avLst/>
                    </a:prstGeom>
                  </pic:spPr>
                </pic:pic>
              </a:graphicData>
            </a:graphic>
          </wp:inline>
        </w:drawing>
      </w:r>
    </w:p>
    <w:p w:rsidR="005852F1" w:rsidRPr="005852F1" w:rsidRDefault="005852F1" w:rsidP="005852F1">
      <w:pPr>
        <w:spacing w:after="0" w:line="360" w:lineRule="auto"/>
        <w:ind w:firstLine="709"/>
        <w:jc w:val="center"/>
        <w:rPr>
          <w:rFonts w:ascii="Times New Roman" w:hAnsi="Times New Roman" w:cs="Times New Roman"/>
          <w:sz w:val="26"/>
          <w:szCs w:val="26"/>
          <w:lang w:val="uk-UA" w:eastAsia="uk-UA"/>
        </w:rPr>
      </w:pPr>
      <w:r w:rsidRPr="005852F1">
        <w:rPr>
          <w:rFonts w:ascii="Times New Roman" w:hAnsi="Times New Roman" w:cs="Times New Roman"/>
          <w:sz w:val="26"/>
          <w:szCs w:val="26"/>
          <w:lang w:val="uk-UA" w:eastAsia="uk-UA"/>
        </w:rPr>
        <w:t>Рис. 4.8. Схема аналізу мережевого пакета</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Після вилучення безліччю сенсорів загальний список базових параметрів передається на модулі виявлення. В процесі роботи системи виявлення в базі даних відбувається накопичення сигналів модулів про виявлення потенційно небезпечного трафіку. Рішення про вторгнення приймається за допомогою нечітких правил виводу, що застосовуються до поточних сигналам всіх модулів.</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bookmarkStart w:id="242" w:name="_Toc535961131"/>
      <w:bookmarkStart w:id="243" w:name="_Toc536354336"/>
      <w:r w:rsidRPr="005852F1">
        <w:rPr>
          <w:rFonts w:ascii="Times New Roman" w:hAnsi="Times New Roman" w:cs="Times New Roman"/>
          <w:sz w:val="28"/>
          <w:szCs w:val="28"/>
          <w:lang w:val="uk-UA" w:eastAsia="uk-UA"/>
        </w:rPr>
        <w:t>Метод адаптації системи виявлення мережевих атак під програмно-апаратну структуру розподіленої обчислювальної мережі</w:t>
      </w:r>
      <w:bookmarkEnd w:id="242"/>
      <w:bookmarkEnd w:id="243"/>
      <w:r w:rsidRPr="005852F1">
        <w:rPr>
          <w:rFonts w:ascii="Times New Roman" w:hAnsi="Times New Roman" w:cs="Times New Roman"/>
          <w:sz w:val="28"/>
          <w:szCs w:val="28"/>
          <w:lang w:val="uk-UA" w:eastAsia="uk-UA"/>
        </w:rPr>
        <w:t>. Вузли розподіленої обчислювальної мережі мають різну апаратну платформу, операційну систему, безліч встановлених сервісів і призначених для користувача програм, а також різне призначення в рамках всієї мережі. Від перерахованих чинників залежать потенційні цілі порушника, його можливості і засоби, які застосовуються. Так само критичним фактором може виступати продуктивність вузла, що вимагає мінімізувати будь-яку</w:t>
      </w:r>
      <w:bookmarkStart w:id="244" w:name="page70"/>
      <w:bookmarkEnd w:id="244"/>
      <w:r w:rsidRPr="005852F1">
        <w:rPr>
          <w:rFonts w:ascii="Times New Roman" w:hAnsi="Times New Roman" w:cs="Times New Roman"/>
          <w:sz w:val="28"/>
          <w:szCs w:val="28"/>
          <w:lang w:val="uk-UA" w:eastAsia="uk-UA"/>
        </w:rPr>
        <w:t xml:space="preserve"> допоміжну навантаження, включаючи засоби забезпечення інформаційної безпеки</w:t>
      </w:r>
      <w:r w:rsidR="007C6D2D" w:rsidRPr="007C6D2D">
        <w:rPr>
          <w:rFonts w:ascii="Times New Roman" w:hAnsi="Times New Roman" w:cs="Times New Roman"/>
          <w:sz w:val="28"/>
          <w:szCs w:val="28"/>
          <w:lang w:val="uk-UA" w:eastAsia="uk-UA"/>
        </w:rPr>
        <w:t xml:space="preserve"> [47]</w:t>
      </w:r>
      <w:r w:rsidRPr="005852F1">
        <w:rPr>
          <w:rFonts w:ascii="Times New Roman" w:hAnsi="Times New Roman" w:cs="Times New Roman"/>
          <w:sz w:val="28"/>
          <w:szCs w:val="28"/>
          <w:lang w:val="uk-UA" w:eastAsia="uk-UA"/>
        </w:rPr>
        <w:t>.</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В зв'язку з цим необхідна побудова гнучкої архітектури системи виявлення, здатної змінювати склад функціональних блоків і модулів виявлення. Обов'язковою функціональним блоком для контрольованого вузла є блок вилучення даних - безліч сенсорів. Блок реакції, блок аналізатора і блок бази даних можуть бути відсутні в залежності від вимог до роботи вузла.</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Варіанти наповнення вузлів обчислювальної мережі функціональними блоками системи виявлення представлені на рис. 4.9.</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noProof/>
          <w:sz w:val="28"/>
          <w:szCs w:val="28"/>
          <w:lang w:eastAsia="ja-JP"/>
        </w:rPr>
        <w:drawing>
          <wp:inline distT="0" distB="0" distL="0" distR="0" wp14:anchorId="48BC4A0A" wp14:editId="7A712DD5">
            <wp:extent cx="5653592" cy="995680"/>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65752" cy="997822"/>
                    </a:xfrm>
                    <a:prstGeom prst="rect">
                      <a:avLst/>
                    </a:prstGeom>
                  </pic:spPr>
                </pic:pic>
              </a:graphicData>
            </a:graphic>
          </wp:inline>
        </w:drawing>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 xml:space="preserve">                       а)                          б)                         г)                             д)</w:t>
      </w:r>
    </w:p>
    <w:p w:rsidR="005852F1" w:rsidRPr="005852F1" w:rsidRDefault="005852F1" w:rsidP="005852F1">
      <w:pPr>
        <w:spacing w:after="0" w:line="360" w:lineRule="auto"/>
        <w:ind w:firstLine="709"/>
        <w:jc w:val="center"/>
        <w:rPr>
          <w:rFonts w:ascii="Times New Roman" w:hAnsi="Times New Roman" w:cs="Times New Roman"/>
          <w:sz w:val="26"/>
          <w:szCs w:val="26"/>
          <w:lang w:val="uk-UA" w:eastAsia="uk-UA"/>
        </w:rPr>
      </w:pPr>
      <w:r w:rsidRPr="005852F1">
        <w:rPr>
          <w:rFonts w:ascii="Times New Roman" w:hAnsi="Times New Roman" w:cs="Times New Roman"/>
          <w:sz w:val="26"/>
          <w:szCs w:val="26"/>
          <w:lang w:val="uk-UA" w:eastAsia="uk-UA"/>
        </w:rPr>
        <w:t>Рис. 4.9.  Варіанти розміщення функціональних блоків системи виявлення мережевих атак в окремому вузлі</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Формування загальної бази даних для декількох вузлів дозволяє організувати мережу з простих варіантів підсистеми виявлення, що складаються тільки з безлічі сенсорів.</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Основна можливість адаптації системи виявлення організовується за рахунок модульної архітектури. Окремі модулі виявлення можуть бути сформовані для точного виявлення вузького кола атак або аномалій.</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Всі можливості адаптації функціональних блоків системи виявлення представлені на рисунку 4.10.</w:t>
      </w:r>
    </w:p>
    <w:p w:rsidR="005852F1" w:rsidRPr="005852F1" w:rsidRDefault="005852F1" w:rsidP="005852F1">
      <w:pPr>
        <w:spacing w:after="0" w:line="360" w:lineRule="auto"/>
        <w:ind w:firstLine="709"/>
        <w:jc w:val="center"/>
        <w:rPr>
          <w:rFonts w:ascii="Times New Roman" w:hAnsi="Times New Roman" w:cs="Times New Roman"/>
          <w:sz w:val="28"/>
          <w:szCs w:val="28"/>
          <w:lang w:val="uk-UA" w:eastAsia="uk-UA"/>
        </w:rPr>
      </w:pPr>
      <w:r w:rsidRPr="005852F1">
        <w:rPr>
          <w:rFonts w:ascii="Times New Roman" w:hAnsi="Times New Roman" w:cs="Times New Roman"/>
          <w:noProof/>
          <w:sz w:val="28"/>
          <w:szCs w:val="28"/>
          <w:lang w:eastAsia="ja-JP"/>
        </w:rPr>
        <w:drawing>
          <wp:inline distT="0" distB="0" distL="0" distR="0" wp14:anchorId="62F83A2A" wp14:editId="67DC4BC6">
            <wp:extent cx="4069352" cy="1806047"/>
            <wp:effectExtent l="0" t="0" r="762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94364" cy="1817148"/>
                    </a:xfrm>
                    <a:prstGeom prst="rect">
                      <a:avLst/>
                    </a:prstGeom>
                  </pic:spPr>
                </pic:pic>
              </a:graphicData>
            </a:graphic>
          </wp:inline>
        </w:drawing>
      </w:r>
    </w:p>
    <w:p w:rsidR="005852F1" w:rsidRPr="005852F1" w:rsidRDefault="005852F1" w:rsidP="005852F1">
      <w:pPr>
        <w:spacing w:after="0" w:line="360" w:lineRule="auto"/>
        <w:ind w:firstLine="709"/>
        <w:jc w:val="center"/>
        <w:rPr>
          <w:rFonts w:ascii="Times New Roman" w:hAnsi="Times New Roman" w:cs="Times New Roman"/>
          <w:sz w:val="26"/>
          <w:szCs w:val="26"/>
          <w:lang w:val="uk-UA" w:eastAsia="uk-UA"/>
        </w:rPr>
      </w:pPr>
      <w:r w:rsidRPr="005852F1">
        <w:rPr>
          <w:rFonts w:ascii="Times New Roman" w:hAnsi="Times New Roman" w:cs="Times New Roman"/>
          <w:sz w:val="26"/>
          <w:szCs w:val="26"/>
          <w:lang w:val="uk-UA" w:eastAsia="uk-UA"/>
        </w:rPr>
        <w:t>Рис. 4.10. Можливості адаптації функціональних блоків системи виявлення під програмно-апаратну структуру вузла</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Кожному модулю виявлення ставиться у відповідність безліч класів атак, на які він реагує з певною ймовірністю. У навчальній вибірці для розглянутих атак заповнюються такі параметри як види потенційних цілей, категорія атаки і будь-які інші настроюються характеристики. Для динамічного зміни блоку збору даних з кожним модулем виявлення асоціюється список сенсорів, що забезпечують витяг необхідних даних з трафіку.</w:t>
      </w:r>
    </w:p>
    <w:p w:rsidR="00904751" w:rsidRDefault="005852F1" w:rsidP="0090475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Залежність модулів виявлення з компонентами інших функціональних блоків і принципи оцінки необхідності їх використання зображені на рис 4.11.</w:t>
      </w:r>
      <w:bookmarkStart w:id="245" w:name="_Toc535961132"/>
    </w:p>
    <w:p w:rsidR="00904751" w:rsidRPr="005852F1" w:rsidRDefault="00904751" w:rsidP="00904751">
      <w:pPr>
        <w:spacing w:after="0" w:line="360" w:lineRule="auto"/>
        <w:ind w:firstLine="709"/>
        <w:jc w:val="both"/>
        <w:rPr>
          <w:rFonts w:ascii="Times New Roman" w:hAnsi="Times New Roman" w:cs="Times New Roman"/>
          <w:sz w:val="28"/>
          <w:szCs w:val="28"/>
          <w:lang w:val="uk-UA" w:eastAsia="uk-UA"/>
        </w:rPr>
      </w:pPr>
      <w:r w:rsidRPr="00904751">
        <w:rPr>
          <w:rFonts w:ascii="Times New Roman" w:hAnsi="Times New Roman" w:cs="Times New Roman"/>
          <w:sz w:val="28"/>
          <w:szCs w:val="28"/>
          <w:lang w:val="uk-UA" w:eastAsia="uk-UA"/>
        </w:rPr>
        <w:t xml:space="preserve"> </w:t>
      </w:r>
      <w:r w:rsidRPr="005852F1">
        <w:rPr>
          <w:rFonts w:ascii="Times New Roman" w:hAnsi="Times New Roman" w:cs="Times New Roman"/>
          <w:sz w:val="28"/>
          <w:szCs w:val="28"/>
          <w:lang w:val="uk-UA" w:eastAsia="uk-UA"/>
        </w:rPr>
        <w:t>Адаптивність системи реалізується можливістю автоматичної зміни безлічі  сенсорів і модулів виявлення в залежності від структури програмно-апаратного середовища і множини потенційно можливих атак.</w:t>
      </w:r>
    </w:p>
    <w:bookmarkEnd w:id="245"/>
    <w:p w:rsidR="00904751" w:rsidRPr="005852F1" w:rsidRDefault="00904751" w:rsidP="0090475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В якості висновку можна зтверджувати, що представлена модель системи виявлення мережевих атак в розподіленої обчислювальної мережі ґрунтується на безлічі різнопланових методів інтелектуального розподілу даних.</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p>
    <w:p w:rsidR="005852F1" w:rsidRPr="005852F1" w:rsidRDefault="005852F1" w:rsidP="005852F1">
      <w:pPr>
        <w:spacing w:after="0" w:line="360" w:lineRule="auto"/>
        <w:ind w:firstLine="709"/>
        <w:jc w:val="center"/>
        <w:rPr>
          <w:rFonts w:ascii="Times New Roman" w:hAnsi="Times New Roman" w:cs="Times New Roman"/>
          <w:sz w:val="28"/>
          <w:szCs w:val="28"/>
          <w:lang w:val="uk-UA" w:eastAsia="uk-UA"/>
        </w:rPr>
      </w:pPr>
      <w:r w:rsidRPr="005852F1">
        <w:rPr>
          <w:rFonts w:ascii="Times New Roman" w:hAnsi="Times New Roman" w:cs="Times New Roman"/>
          <w:noProof/>
          <w:sz w:val="28"/>
          <w:szCs w:val="28"/>
          <w:lang w:eastAsia="ja-JP"/>
        </w:rPr>
        <w:drawing>
          <wp:inline distT="0" distB="0" distL="0" distR="0" wp14:anchorId="74BDA40F" wp14:editId="2A4BC2CB">
            <wp:extent cx="3930384" cy="1977599"/>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44876" cy="1984891"/>
                    </a:xfrm>
                    <a:prstGeom prst="rect">
                      <a:avLst/>
                    </a:prstGeom>
                    <a:noFill/>
                    <a:ln>
                      <a:noFill/>
                    </a:ln>
                  </pic:spPr>
                </pic:pic>
              </a:graphicData>
            </a:graphic>
          </wp:inline>
        </w:drawing>
      </w:r>
    </w:p>
    <w:p w:rsidR="005852F1" w:rsidRPr="005852F1" w:rsidRDefault="005852F1" w:rsidP="005852F1">
      <w:pPr>
        <w:spacing w:after="0" w:line="360" w:lineRule="auto"/>
        <w:ind w:firstLine="709"/>
        <w:jc w:val="center"/>
        <w:rPr>
          <w:rFonts w:ascii="Times New Roman" w:hAnsi="Times New Roman" w:cs="Times New Roman"/>
          <w:sz w:val="26"/>
          <w:szCs w:val="26"/>
          <w:lang w:val="uk-UA" w:eastAsia="uk-UA"/>
        </w:rPr>
      </w:pPr>
      <w:r w:rsidRPr="005852F1">
        <w:rPr>
          <w:rFonts w:ascii="Times New Roman" w:hAnsi="Times New Roman" w:cs="Times New Roman"/>
          <w:sz w:val="26"/>
          <w:szCs w:val="26"/>
          <w:lang w:val="uk-UA" w:eastAsia="uk-UA"/>
        </w:rPr>
        <w:t>Рис. 4.11. Місце модуля виявлення в адаптивній системі</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Для класичної моделі системи виявлення вторгнень виділені функціональні компоненти і можуть бути вирішені підзадачі, проаналізовані можливості застосування різних категорій методів інтелектуального аналізу даних і сформульована модель розподіленої системи.</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В завданні виявлення мережевих атак методи інтелектуального аналізу даних дозволяють вирішити такі завдання:</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формування ефективної модульної архітектури системи виявлення;</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 xml:space="preserve">співвіднесення аналізованих векторів до безлічі атак або нормальних; </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перетворення даних для оптимізації роботи блоку класифікації.</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Представлена ​​модель системи дозволяє виявляти більшість мережевих атак і аномалій за рахунок широких можливостей щодо формування модулів виявлення.</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 xml:space="preserve">Представлена ​​архітектура розподіленої системи і метод адаптації дозволяє підлаштовувати функціонал системи виявлення під фактичну програмно-апаратну структуру і призначення вузлів обчислювальної мережі. </w:t>
      </w:r>
      <w:bookmarkStart w:id="246" w:name="page73"/>
      <w:bookmarkStart w:id="247" w:name="_Toc535961134"/>
      <w:bookmarkStart w:id="248" w:name="_Toc536354339"/>
      <w:bookmarkEnd w:id="246"/>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p>
    <w:p w:rsidR="005852F1" w:rsidRPr="005852F1" w:rsidRDefault="00904751" w:rsidP="005852F1">
      <w:pPr>
        <w:spacing w:after="0" w:line="360" w:lineRule="auto"/>
        <w:ind w:firstLine="709"/>
        <w:jc w:val="both"/>
        <w:rPr>
          <w:rFonts w:ascii="Times New Roman" w:hAnsi="Times New Roman" w:cs="Times New Roman"/>
          <w:b/>
          <w:sz w:val="28"/>
          <w:szCs w:val="28"/>
          <w:lang w:val="uk-UA" w:eastAsia="uk-UA"/>
        </w:rPr>
      </w:pPr>
      <w:r>
        <w:rPr>
          <w:rFonts w:ascii="Times New Roman" w:hAnsi="Times New Roman" w:cs="Times New Roman"/>
          <w:b/>
          <w:sz w:val="28"/>
          <w:szCs w:val="28"/>
          <w:lang w:val="uk-UA" w:eastAsia="uk-UA"/>
        </w:rPr>
        <w:t>4.4</w:t>
      </w:r>
      <w:r w:rsidR="005852F1" w:rsidRPr="005852F1">
        <w:rPr>
          <w:rFonts w:ascii="Times New Roman" w:hAnsi="Times New Roman" w:cs="Times New Roman"/>
          <w:b/>
          <w:sz w:val="28"/>
          <w:szCs w:val="28"/>
          <w:lang w:val="uk-UA" w:eastAsia="uk-UA"/>
        </w:rPr>
        <w:t>. Формування методики застосування методів інтелектуального аналізу даних в задачі виявлення мережевих атак</w:t>
      </w:r>
      <w:bookmarkStart w:id="249" w:name="_Toc535961135"/>
      <w:bookmarkStart w:id="250" w:name="_Toc536354340"/>
      <w:bookmarkEnd w:id="247"/>
      <w:bookmarkEnd w:id="248"/>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bookmarkStart w:id="251" w:name="_Toc535961136"/>
      <w:bookmarkStart w:id="252" w:name="_Toc536354341"/>
      <w:bookmarkEnd w:id="249"/>
      <w:bookmarkEnd w:id="250"/>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Основи застосування методу головних компонент</w:t>
      </w:r>
      <w:bookmarkEnd w:id="251"/>
      <w:bookmarkEnd w:id="252"/>
      <w:r w:rsidRPr="005852F1">
        <w:rPr>
          <w:rFonts w:ascii="Times New Roman" w:hAnsi="Times New Roman" w:cs="Times New Roman"/>
          <w:sz w:val="28"/>
          <w:szCs w:val="28"/>
          <w:lang w:val="uk-UA" w:eastAsia="uk-UA"/>
        </w:rPr>
        <w:t>. Попередня обробка тренувальних даних полягає в очищенні від викидів і шумів, масштабування, нормалізації і розбитті на фрагменти для можливості не тільки навчити метод головних компонент, а й протестувати результати побудованого класифікатора. У запропонованій моделі системи виявлення мережевих атак очищення від викидів і шумів проводиться за допомогою процедур кластеризації і скорочення розмірності. Методи кластеризації обмежують тренувальне підмножина, звільняючи його від викидів, а методи скорочення розмірності переводять дані в новий простір, виконуючи нормалізацію.</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Для навчання і тестування методу головних компонент необхідно розділити набір тренувальних даних на дві частини, одна з яких вважається невідомою. Для першої частини проводиться навчання, для другої обчислюється точність передбачення. Найбільш об'єктивна оцінка ефективності класифікації здійснюється за рахунок виконання процедури перехресної перевірки (англ. Cross-validation) - узагальнення ідеї розбиття тренувального</w:t>
      </w:r>
      <w:bookmarkStart w:id="253" w:name="page74"/>
      <w:bookmarkEnd w:id="253"/>
      <w:r w:rsidRPr="005852F1">
        <w:rPr>
          <w:rFonts w:ascii="Times New Roman" w:hAnsi="Times New Roman" w:cs="Times New Roman"/>
          <w:sz w:val="28"/>
          <w:szCs w:val="28"/>
          <w:lang w:val="uk-UA" w:eastAsia="uk-UA"/>
        </w:rPr>
        <w:t xml:space="preserve"> безлічі на дві частини. Набір даних розділяється на v підмножин однакового розміру. Послідовно виконується навчання методу головних компонент на одному з v підмножин і тестування на інших </w:t>
      </w:r>
      <w:r w:rsidRPr="005852F1">
        <w:rPr>
          <w:rFonts w:ascii="Times New Roman" w:hAnsi="Times New Roman" w:cs="Times New Roman"/>
          <w:i/>
          <w:sz w:val="28"/>
          <w:szCs w:val="28"/>
          <w:lang w:val="uk-UA" w:eastAsia="uk-UA"/>
        </w:rPr>
        <w:t>v</w:t>
      </w:r>
      <w:r w:rsidRPr="005852F1">
        <w:rPr>
          <w:rFonts w:ascii="Times New Roman" w:hAnsi="Times New Roman" w:cs="Times New Roman"/>
          <w:sz w:val="28"/>
          <w:szCs w:val="28"/>
          <w:lang w:val="uk-UA" w:eastAsia="uk-UA"/>
        </w:rPr>
        <w:t xml:space="preserve"> - 1 підмножинах. Таким чином, виключається вплив шумів і скорочується проблема перенавчання</w:t>
      </w:r>
      <w:r w:rsidR="007C6D2D">
        <w:rPr>
          <w:rFonts w:ascii="Times New Roman" w:hAnsi="Times New Roman" w:cs="Times New Roman"/>
          <w:sz w:val="28"/>
          <w:szCs w:val="28"/>
          <w:lang w:val="en-US" w:eastAsia="uk-UA"/>
        </w:rPr>
        <w:t xml:space="preserve"> [48]</w:t>
      </w:r>
      <w:r w:rsidRPr="005852F1">
        <w:rPr>
          <w:rFonts w:ascii="Times New Roman" w:hAnsi="Times New Roman" w:cs="Times New Roman"/>
          <w:sz w:val="28"/>
          <w:szCs w:val="28"/>
          <w:lang w:val="uk-UA" w:eastAsia="uk-UA"/>
        </w:rPr>
        <w:t>.</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Механізм ядер застосовується для побудови кордонів між класами в разі лінійної нероздільності вихідних даних. Природа розглянутих в задачі виявлення мережевих атак даних практично виключає лінійну роздільність між множинами векторів, витягнутих з нормального трафіку і мережевих пакетів, що містять атаки. Численні дослідження по застосуванню методу опорних векторів в самих різних областях доводять, що вибір конкретного ядра залежить від конкретних навчальних даних і не може бути визначено апріорі. Крім особливостей навчальної множини даних на вибір ядра впливає складність підбору внутрішніх параметрів ядра. У таблиці 4.1 перераховані параметри, що настроюються в методі опорних векторів.</w:t>
      </w:r>
    </w:p>
    <w:p w:rsidR="005852F1" w:rsidRPr="005852F1" w:rsidRDefault="005852F1" w:rsidP="005852F1">
      <w:pPr>
        <w:spacing w:after="0" w:line="360" w:lineRule="auto"/>
        <w:ind w:firstLine="709"/>
        <w:jc w:val="right"/>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Таблиця 4.1</w:t>
      </w:r>
    </w:p>
    <w:p w:rsidR="005852F1" w:rsidRPr="005852F1" w:rsidRDefault="005852F1" w:rsidP="005852F1">
      <w:pPr>
        <w:spacing w:after="0" w:line="360" w:lineRule="auto"/>
        <w:ind w:firstLine="709"/>
        <w:jc w:val="center"/>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Перелік налаштувань для методу опорних векторів</w:t>
      </w:r>
    </w:p>
    <w:tbl>
      <w:tblPr>
        <w:tblStyle w:val="1d"/>
        <w:tblW w:w="0" w:type="auto"/>
        <w:tblInd w:w="1271" w:type="dxa"/>
        <w:tblLook w:val="04A0" w:firstRow="1" w:lastRow="0" w:firstColumn="1" w:lastColumn="0" w:noHBand="0" w:noVBand="1"/>
      </w:tblPr>
      <w:tblGrid>
        <w:gridCol w:w="3401"/>
        <w:gridCol w:w="3545"/>
      </w:tblGrid>
      <w:tr w:rsidR="005852F1" w:rsidRPr="00904751" w:rsidTr="009544D0">
        <w:tc>
          <w:tcPr>
            <w:tcW w:w="3401" w:type="dxa"/>
          </w:tcPr>
          <w:p w:rsidR="005852F1" w:rsidRPr="00904751" w:rsidRDefault="005852F1" w:rsidP="005852F1">
            <w:pPr>
              <w:rPr>
                <w:rFonts w:ascii="Times New Roman" w:hAnsi="Times New Roman" w:cs="Times New Roman"/>
                <w:sz w:val="28"/>
                <w:szCs w:val="28"/>
                <w:lang w:eastAsia="uk-UA"/>
              </w:rPr>
            </w:pPr>
            <w:r w:rsidRPr="00904751">
              <w:rPr>
                <w:rFonts w:ascii="Times New Roman" w:hAnsi="Times New Roman" w:cs="Times New Roman"/>
                <w:sz w:val="28"/>
                <w:szCs w:val="28"/>
                <w:lang w:eastAsia="uk-UA"/>
              </w:rPr>
              <w:t>Ядро SVM</w:t>
            </w:r>
          </w:p>
        </w:tc>
        <w:tc>
          <w:tcPr>
            <w:tcW w:w="3545" w:type="dxa"/>
          </w:tcPr>
          <w:p w:rsidR="005852F1" w:rsidRPr="00904751" w:rsidRDefault="005852F1" w:rsidP="005852F1">
            <w:pPr>
              <w:rPr>
                <w:rFonts w:ascii="Times New Roman" w:hAnsi="Times New Roman" w:cs="Times New Roman"/>
                <w:sz w:val="28"/>
                <w:szCs w:val="28"/>
                <w:lang w:eastAsia="uk-UA"/>
              </w:rPr>
            </w:pPr>
            <w:r w:rsidRPr="00904751">
              <w:rPr>
                <w:rFonts w:ascii="Times New Roman" w:hAnsi="Times New Roman" w:cs="Times New Roman"/>
                <w:sz w:val="28"/>
                <w:szCs w:val="28"/>
                <w:lang w:eastAsia="uk-UA"/>
              </w:rPr>
              <w:t>Параметри</w:t>
            </w:r>
          </w:p>
        </w:tc>
      </w:tr>
      <w:tr w:rsidR="005852F1" w:rsidRPr="00904751" w:rsidTr="009544D0">
        <w:tc>
          <w:tcPr>
            <w:tcW w:w="3401" w:type="dxa"/>
          </w:tcPr>
          <w:p w:rsidR="005852F1" w:rsidRPr="00904751" w:rsidRDefault="005852F1" w:rsidP="005852F1">
            <w:pPr>
              <w:rPr>
                <w:rFonts w:ascii="Times New Roman" w:hAnsi="Times New Roman" w:cs="Times New Roman"/>
                <w:sz w:val="28"/>
                <w:szCs w:val="28"/>
                <w:lang w:eastAsia="uk-UA"/>
              </w:rPr>
            </w:pPr>
            <w:r w:rsidRPr="00904751">
              <w:rPr>
                <w:rFonts w:ascii="Times New Roman" w:hAnsi="Times New Roman" w:cs="Times New Roman"/>
                <w:sz w:val="28"/>
                <w:szCs w:val="28"/>
                <w:lang w:eastAsia="uk-UA"/>
              </w:rPr>
              <w:t>Радіально-базисне</w:t>
            </w:r>
          </w:p>
        </w:tc>
        <w:tc>
          <w:tcPr>
            <w:tcW w:w="3545" w:type="dxa"/>
          </w:tcPr>
          <w:p w:rsidR="005852F1" w:rsidRPr="00904751" w:rsidRDefault="005852F1" w:rsidP="005852F1">
            <w:pPr>
              <w:rPr>
                <w:rFonts w:ascii="Times New Roman" w:hAnsi="Times New Roman" w:cs="Times New Roman"/>
                <w:sz w:val="28"/>
                <w:szCs w:val="28"/>
                <w:lang w:eastAsia="uk-UA"/>
              </w:rPr>
            </w:pPr>
            <w:r w:rsidRPr="00904751">
              <w:rPr>
                <w:rFonts w:ascii="Times New Roman" w:hAnsi="Times New Roman" w:cs="Times New Roman"/>
                <w:i/>
                <w:sz w:val="28"/>
                <w:szCs w:val="28"/>
                <w:lang w:eastAsia="uk-UA"/>
              </w:rPr>
              <w:t>γ</w:t>
            </w:r>
            <w:r w:rsidRPr="00904751">
              <w:rPr>
                <w:rFonts w:ascii="Times New Roman" w:hAnsi="Times New Roman" w:cs="Times New Roman"/>
                <w:sz w:val="28"/>
                <w:szCs w:val="28"/>
                <w:lang w:eastAsia="uk-UA"/>
              </w:rPr>
              <w:t xml:space="preserve"> і </w:t>
            </w:r>
            <w:r w:rsidRPr="00904751">
              <w:rPr>
                <w:rFonts w:ascii="Times New Roman" w:hAnsi="Times New Roman" w:cs="Times New Roman"/>
                <w:i/>
                <w:sz w:val="28"/>
                <w:szCs w:val="28"/>
                <w:lang w:eastAsia="uk-UA"/>
              </w:rPr>
              <w:t>C</w:t>
            </w:r>
          </w:p>
        </w:tc>
      </w:tr>
      <w:tr w:rsidR="005852F1" w:rsidRPr="00904751" w:rsidTr="009544D0">
        <w:tc>
          <w:tcPr>
            <w:tcW w:w="3401" w:type="dxa"/>
          </w:tcPr>
          <w:p w:rsidR="005852F1" w:rsidRPr="00904751" w:rsidRDefault="005852F1" w:rsidP="005852F1">
            <w:pPr>
              <w:rPr>
                <w:rFonts w:ascii="Times New Roman" w:hAnsi="Times New Roman" w:cs="Times New Roman"/>
                <w:sz w:val="28"/>
                <w:szCs w:val="28"/>
                <w:lang w:eastAsia="uk-UA"/>
              </w:rPr>
            </w:pPr>
            <w:r w:rsidRPr="00904751">
              <w:rPr>
                <w:rFonts w:ascii="Times New Roman" w:hAnsi="Times New Roman" w:cs="Times New Roman"/>
                <w:sz w:val="28"/>
                <w:szCs w:val="28"/>
                <w:lang w:eastAsia="uk-UA"/>
              </w:rPr>
              <w:t>Сигмоїдальне</w:t>
            </w:r>
          </w:p>
        </w:tc>
        <w:tc>
          <w:tcPr>
            <w:tcW w:w="3545" w:type="dxa"/>
          </w:tcPr>
          <w:p w:rsidR="005852F1" w:rsidRPr="00904751" w:rsidRDefault="005852F1" w:rsidP="005852F1">
            <w:pPr>
              <w:rPr>
                <w:rFonts w:ascii="Times New Roman" w:hAnsi="Times New Roman" w:cs="Times New Roman"/>
                <w:sz w:val="28"/>
                <w:szCs w:val="28"/>
                <w:lang w:eastAsia="uk-UA"/>
              </w:rPr>
            </w:pPr>
            <w:r w:rsidRPr="00904751">
              <w:rPr>
                <w:rFonts w:ascii="Times New Roman" w:hAnsi="Times New Roman" w:cs="Times New Roman"/>
                <w:i/>
                <w:sz w:val="28"/>
                <w:szCs w:val="28"/>
                <w:lang w:eastAsia="uk-UA"/>
              </w:rPr>
              <w:t>γ, coef</w:t>
            </w:r>
            <w:r w:rsidRPr="00904751">
              <w:rPr>
                <w:rFonts w:ascii="Times New Roman" w:hAnsi="Times New Roman" w:cs="Times New Roman"/>
                <w:i/>
                <w:iCs/>
                <w:sz w:val="28"/>
                <w:szCs w:val="28"/>
                <w:vertAlign w:val="subscript"/>
                <w:lang w:eastAsia="uk-UA"/>
              </w:rPr>
              <w:t>0</w:t>
            </w:r>
            <w:r w:rsidRPr="00904751">
              <w:rPr>
                <w:rFonts w:ascii="Times New Roman" w:hAnsi="Times New Roman" w:cs="Times New Roman"/>
                <w:sz w:val="28"/>
                <w:szCs w:val="28"/>
                <w:lang w:eastAsia="uk-UA"/>
              </w:rPr>
              <w:t xml:space="preserve"> і </w:t>
            </w:r>
            <w:r w:rsidRPr="00904751">
              <w:rPr>
                <w:rFonts w:ascii="Times New Roman" w:hAnsi="Times New Roman" w:cs="Times New Roman"/>
                <w:i/>
                <w:sz w:val="28"/>
                <w:szCs w:val="28"/>
                <w:lang w:eastAsia="uk-UA"/>
              </w:rPr>
              <w:t>C</w:t>
            </w:r>
          </w:p>
        </w:tc>
      </w:tr>
      <w:tr w:rsidR="005852F1" w:rsidRPr="00863171" w:rsidTr="009544D0">
        <w:tc>
          <w:tcPr>
            <w:tcW w:w="3401" w:type="dxa"/>
            <w:vAlign w:val="bottom"/>
          </w:tcPr>
          <w:p w:rsidR="005852F1" w:rsidRPr="00904751" w:rsidRDefault="005852F1" w:rsidP="005852F1">
            <w:pPr>
              <w:ind w:firstLine="709"/>
              <w:jc w:val="both"/>
              <w:rPr>
                <w:rFonts w:ascii="Times New Roman" w:hAnsi="Times New Roman" w:cs="Times New Roman"/>
                <w:sz w:val="28"/>
                <w:szCs w:val="28"/>
                <w:lang w:eastAsia="uk-UA"/>
              </w:rPr>
            </w:pPr>
            <w:r w:rsidRPr="00904751">
              <w:rPr>
                <w:rFonts w:ascii="Times New Roman" w:hAnsi="Times New Roman" w:cs="Times New Roman"/>
                <w:sz w:val="28"/>
                <w:szCs w:val="28"/>
                <w:lang w:eastAsia="uk-UA"/>
              </w:rPr>
              <w:t>Поліноміальне</w:t>
            </w:r>
          </w:p>
        </w:tc>
        <w:tc>
          <w:tcPr>
            <w:tcW w:w="3545" w:type="dxa"/>
          </w:tcPr>
          <w:p w:rsidR="005852F1" w:rsidRPr="00904751" w:rsidRDefault="005852F1" w:rsidP="005852F1">
            <w:pPr>
              <w:rPr>
                <w:rFonts w:ascii="Times New Roman" w:hAnsi="Times New Roman" w:cs="Times New Roman"/>
                <w:sz w:val="28"/>
                <w:szCs w:val="28"/>
                <w:lang w:eastAsia="uk-UA"/>
              </w:rPr>
            </w:pPr>
            <w:r w:rsidRPr="00904751">
              <w:rPr>
                <w:rFonts w:ascii="Times New Roman" w:hAnsi="Times New Roman" w:cs="Times New Roman"/>
                <w:i/>
                <w:sz w:val="28"/>
                <w:szCs w:val="28"/>
                <w:lang w:eastAsia="uk-UA"/>
              </w:rPr>
              <w:t>γ, coef</w:t>
            </w:r>
            <w:r w:rsidRPr="00904751">
              <w:rPr>
                <w:rFonts w:ascii="Times New Roman" w:hAnsi="Times New Roman" w:cs="Times New Roman"/>
                <w:i/>
                <w:iCs/>
                <w:sz w:val="28"/>
                <w:szCs w:val="28"/>
                <w:vertAlign w:val="subscript"/>
                <w:lang w:eastAsia="uk-UA"/>
              </w:rPr>
              <w:t>0</w:t>
            </w:r>
            <w:r w:rsidRPr="00904751">
              <w:rPr>
                <w:rFonts w:ascii="Times New Roman" w:hAnsi="Times New Roman" w:cs="Times New Roman"/>
                <w:i/>
                <w:sz w:val="28"/>
                <w:szCs w:val="28"/>
                <w:lang w:eastAsia="uk-UA"/>
              </w:rPr>
              <w:t>, degree</w:t>
            </w:r>
            <w:r w:rsidRPr="00904751">
              <w:rPr>
                <w:rFonts w:ascii="Times New Roman" w:hAnsi="Times New Roman" w:cs="Times New Roman"/>
                <w:sz w:val="28"/>
                <w:szCs w:val="28"/>
                <w:lang w:eastAsia="uk-UA"/>
              </w:rPr>
              <w:t xml:space="preserve"> і </w:t>
            </w:r>
            <w:r w:rsidRPr="00904751">
              <w:rPr>
                <w:rFonts w:ascii="Times New Roman" w:hAnsi="Times New Roman" w:cs="Times New Roman"/>
                <w:i/>
                <w:sz w:val="28"/>
                <w:szCs w:val="28"/>
                <w:lang w:eastAsia="uk-UA"/>
              </w:rPr>
              <w:t>C</w:t>
            </w:r>
          </w:p>
        </w:tc>
      </w:tr>
    </w:tbl>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У більшості досліджень, пов'язаних з методом опорних векторів, розглядається тільки радіальне базисне ядро. Це викликано числом підбираються параметрів в цілому, хорошими результатами для більшості даних і можливістю двовимірної візуалізації результату.</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 xml:space="preserve">Згідно з дослідженнями авторів бібліотеки SVM для визначення оптимальних параметрів необхідно побудувати сітку пошуку за параметрами </w:t>
      </w:r>
      <w:r w:rsidRPr="005852F1">
        <w:rPr>
          <w:rFonts w:ascii="Times New Roman" w:hAnsi="Times New Roman" w:cs="Times New Roman"/>
          <w:i/>
          <w:sz w:val="28"/>
          <w:szCs w:val="28"/>
          <w:lang w:val="uk-UA" w:eastAsia="uk-UA"/>
        </w:rPr>
        <w:t>C</w:t>
      </w:r>
      <w:r w:rsidRPr="005852F1">
        <w:rPr>
          <w:rFonts w:ascii="Times New Roman" w:hAnsi="Times New Roman" w:cs="Times New Roman"/>
          <w:sz w:val="28"/>
          <w:szCs w:val="28"/>
          <w:lang w:val="uk-UA" w:eastAsia="uk-UA"/>
        </w:rPr>
        <w:t xml:space="preserve"> і </w:t>
      </w:r>
      <w:r w:rsidRPr="005852F1">
        <w:rPr>
          <w:rFonts w:ascii="Times New Roman" w:hAnsi="Times New Roman" w:cs="Times New Roman"/>
          <w:i/>
          <w:sz w:val="28"/>
          <w:szCs w:val="28"/>
          <w:lang w:val="uk-UA" w:eastAsia="uk-UA"/>
        </w:rPr>
        <w:t>γ</w:t>
      </w:r>
      <w:r w:rsidRPr="005852F1">
        <w:rPr>
          <w:rFonts w:ascii="Times New Roman" w:hAnsi="Times New Roman" w:cs="Times New Roman"/>
          <w:sz w:val="28"/>
          <w:szCs w:val="28"/>
          <w:lang w:val="uk-UA" w:eastAsia="uk-UA"/>
        </w:rPr>
        <w:t xml:space="preserve">, використовуючи експоненціально зростаючі послідовності </w:t>
      </w:r>
      <w:r w:rsidRPr="005852F1">
        <w:rPr>
          <w:rFonts w:ascii="Times New Roman" w:hAnsi="Times New Roman" w:cs="Times New Roman"/>
          <w:i/>
          <w:sz w:val="28"/>
          <w:szCs w:val="28"/>
          <w:lang w:val="uk-UA" w:eastAsia="uk-UA"/>
        </w:rPr>
        <w:t>C</w:t>
      </w:r>
      <w:r w:rsidRPr="005852F1">
        <w:rPr>
          <w:rFonts w:ascii="Times New Roman" w:hAnsi="Times New Roman" w:cs="Times New Roman"/>
          <w:sz w:val="28"/>
          <w:szCs w:val="28"/>
          <w:lang w:val="uk-UA" w:eastAsia="uk-UA"/>
        </w:rPr>
        <w:t xml:space="preserve"> і </w:t>
      </w:r>
      <w:r w:rsidRPr="005852F1">
        <w:rPr>
          <w:rFonts w:ascii="Times New Roman" w:hAnsi="Times New Roman" w:cs="Times New Roman"/>
          <w:i/>
          <w:sz w:val="28"/>
          <w:szCs w:val="28"/>
          <w:lang w:val="uk-UA" w:eastAsia="uk-UA"/>
        </w:rPr>
        <w:t>γ</w:t>
      </w:r>
      <w:r w:rsidRPr="005852F1">
        <w:rPr>
          <w:rFonts w:ascii="Times New Roman" w:hAnsi="Times New Roman" w:cs="Times New Roman"/>
          <w:sz w:val="28"/>
          <w:szCs w:val="28"/>
          <w:lang w:val="uk-UA" w:eastAsia="uk-UA"/>
        </w:rPr>
        <w:t>. Вибирається пара (</w:t>
      </w:r>
      <w:r w:rsidRPr="005852F1">
        <w:rPr>
          <w:rFonts w:ascii="Times New Roman" w:hAnsi="Times New Roman" w:cs="Times New Roman"/>
          <w:i/>
          <w:sz w:val="28"/>
          <w:szCs w:val="28"/>
          <w:lang w:val="uk-UA" w:eastAsia="uk-UA"/>
        </w:rPr>
        <w:t>C, γ</w:t>
      </w:r>
      <w:r w:rsidRPr="005852F1">
        <w:rPr>
          <w:rFonts w:ascii="Times New Roman" w:hAnsi="Times New Roman" w:cs="Times New Roman"/>
          <w:sz w:val="28"/>
          <w:szCs w:val="28"/>
          <w:lang w:val="uk-UA" w:eastAsia="uk-UA"/>
        </w:rPr>
        <w:t xml:space="preserve">) з найкращим показником розпізнавання. Далі, при необхідності, обчислюються значення матриці для інших </w:t>
      </w:r>
      <w:r w:rsidRPr="005852F1">
        <w:rPr>
          <w:rFonts w:ascii="Times New Roman" w:hAnsi="Times New Roman" w:cs="Times New Roman"/>
          <w:i/>
          <w:sz w:val="28"/>
          <w:szCs w:val="28"/>
          <w:lang w:val="uk-UA" w:eastAsia="uk-UA"/>
        </w:rPr>
        <w:t>i</w:t>
      </w:r>
      <w:r w:rsidRPr="005852F1">
        <w:rPr>
          <w:rFonts w:ascii="Times New Roman" w:hAnsi="Times New Roman" w:cs="Times New Roman"/>
          <w:sz w:val="28"/>
          <w:szCs w:val="28"/>
          <w:lang w:val="uk-UA" w:eastAsia="uk-UA"/>
        </w:rPr>
        <w:t xml:space="preserve"> і </w:t>
      </w:r>
      <w:r w:rsidRPr="005852F1">
        <w:rPr>
          <w:rFonts w:ascii="Times New Roman" w:hAnsi="Times New Roman" w:cs="Times New Roman"/>
          <w:i/>
          <w:sz w:val="28"/>
          <w:szCs w:val="28"/>
          <w:lang w:val="uk-UA" w:eastAsia="uk-UA"/>
        </w:rPr>
        <w:t>j</w:t>
      </w:r>
      <w:r w:rsidRPr="005852F1">
        <w:rPr>
          <w:rFonts w:ascii="Times New Roman" w:hAnsi="Times New Roman" w:cs="Times New Roman"/>
          <w:sz w:val="28"/>
          <w:szCs w:val="28"/>
          <w:lang w:val="uk-UA" w:eastAsia="uk-UA"/>
        </w:rPr>
        <w:t xml:space="preserve">. Після знаходження оптимальних значень матриці, виконується побудова такої ж матриці в області найкращих значень, тільки крок зміни </w:t>
      </w:r>
      <w:r w:rsidRPr="005852F1">
        <w:rPr>
          <w:rFonts w:ascii="Times New Roman" w:hAnsi="Times New Roman" w:cs="Times New Roman"/>
          <w:i/>
          <w:sz w:val="28"/>
          <w:szCs w:val="28"/>
          <w:lang w:val="uk-UA" w:eastAsia="uk-UA"/>
        </w:rPr>
        <w:t>i</w:t>
      </w:r>
      <w:r w:rsidRPr="005852F1">
        <w:rPr>
          <w:rFonts w:ascii="Times New Roman" w:hAnsi="Times New Roman" w:cs="Times New Roman"/>
          <w:sz w:val="28"/>
          <w:szCs w:val="28"/>
          <w:lang w:val="uk-UA" w:eastAsia="uk-UA"/>
        </w:rPr>
        <w:t xml:space="preserve"> і </w:t>
      </w:r>
      <w:r w:rsidRPr="005852F1">
        <w:rPr>
          <w:rFonts w:ascii="Times New Roman" w:hAnsi="Times New Roman" w:cs="Times New Roman"/>
          <w:i/>
          <w:sz w:val="28"/>
          <w:szCs w:val="28"/>
          <w:lang w:val="uk-UA" w:eastAsia="uk-UA"/>
        </w:rPr>
        <w:t>j</w:t>
      </w:r>
      <w:r w:rsidRPr="005852F1">
        <w:rPr>
          <w:rFonts w:ascii="Times New Roman" w:hAnsi="Times New Roman" w:cs="Times New Roman"/>
          <w:sz w:val="28"/>
          <w:szCs w:val="28"/>
          <w:lang w:val="uk-UA" w:eastAsia="uk-UA"/>
        </w:rPr>
        <w:t xml:space="preserve"> скорочується з 1 до 0,25.</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bookmarkStart w:id="254" w:name="_Toc535961137"/>
      <w:bookmarkStart w:id="255" w:name="_Toc536354342"/>
      <w:r w:rsidRPr="005852F1">
        <w:rPr>
          <w:rFonts w:ascii="Times New Roman" w:hAnsi="Times New Roman" w:cs="Times New Roman"/>
          <w:sz w:val="28"/>
          <w:szCs w:val="28"/>
          <w:lang w:val="uk-UA" w:eastAsia="uk-UA"/>
        </w:rPr>
        <w:t>Особливості даних розглянутої предметної області для застосування методів опорних векторів</w:t>
      </w:r>
      <w:bookmarkEnd w:id="254"/>
      <w:bookmarkEnd w:id="255"/>
      <w:r w:rsidRPr="005852F1">
        <w:rPr>
          <w:rFonts w:ascii="Times New Roman" w:hAnsi="Times New Roman" w:cs="Times New Roman"/>
          <w:sz w:val="28"/>
          <w:szCs w:val="28"/>
          <w:lang w:val="uk-UA" w:eastAsia="uk-UA"/>
        </w:rPr>
        <w:t>. Для дослідження роботи створеної системи виявлення вторгнень було проведено масштабне експериментальне дослідження щодо формування класифікаторів для виявлення різних мережевих атак за допомогою методу опорних векторів. Для розглянутих даних, що надходять в метод опорних векторів, були виявлені такі характерні особливості:</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в досліджуваних даних число пакетів з міткою «атака» не перевищує декількох відсотків від загального числа пакетів, а в більшості досліджень щодо застосування методу опорних векторів з різними даними використовується порівнянне кількість векторів у двох класах;</w:t>
      </w:r>
      <w:bookmarkStart w:id="256" w:name="page76"/>
      <w:bookmarkEnd w:id="256"/>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відносно невисока розмірність досліджуваних даних - не більше трьох десятків параметрів проти кількох десятків або декількох сотень в інших відомих дослідженнях методу опорних векторів.</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Проблема малого числа векторів з міткою атака була вирішена наступним чином: безліч векторів з мітками атака випадковим чином ділиться на 3 підмножини, безліч векторів з міткою норма - на 9. Потім формуються 9 підсумкових підмножин, що містять підмножина з векторів атак і підмножина з нормальних векторів. Для додаткової перевірки поділяються підмножини векторів з мітками атаки, витягнуті з різних дампів.</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В увазі перерахованих особливостей був сформований наступний алгоритм підбору оптимальних параметрів методу опорних векторів з урахуванням застосування описаної модифікації процедури перехресної перевірки при кожному циклі навчання і тестування роботи блоку:</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 xml:space="preserve">1. Обчислюється число опорних векторів і відсоток правильно класифікованих пакетів в інтервалі </w:t>
      </w:r>
      <w:r w:rsidRPr="005852F1">
        <w:rPr>
          <w:rFonts w:ascii="Times New Roman" w:hAnsi="Times New Roman" w:cs="Times New Roman"/>
          <w:i/>
          <w:sz w:val="28"/>
          <w:szCs w:val="28"/>
          <w:lang w:val="uk-UA" w:eastAsia="uk-UA"/>
        </w:rPr>
        <w:t>i</w:t>
      </w:r>
      <w:r w:rsidRPr="005852F1">
        <w:rPr>
          <w:rFonts w:ascii="Times New Roman" w:hAnsi="Times New Roman" w:cs="Times New Roman"/>
          <w:sz w:val="28"/>
          <w:szCs w:val="28"/>
          <w:lang w:val="uk-UA" w:eastAsia="uk-UA"/>
        </w:rPr>
        <w:t xml:space="preserve"> = 4 ... 8 і кроком 1 при </w:t>
      </w:r>
      <w:r w:rsidRPr="005852F1">
        <w:rPr>
          <w:rFonts w:ascii="Times New Roman" w:hAnsi="Times New Roman" w:cs="Times New Roman"/>
          <w:i/>
          <w:sz w:val="28"/>
          <w:szCs w:val="28"/>
          <w:lang w:val="uk-UA" w:eastAsia="uk-UA"/>
        </w:rPr>
        <w:t>j</w:t>
      </w:r>
      <w:r w:rsidRPr="005852F1">
        <w:rPr>
          <w:rFonts w:ascii="Times New Roman" w:hAnsi="Times New Roman" w:cs="Times New Roman"/>
          <w:sz w:val="28"/>
          <w:szCs w:val="28"/>
          <w:lang w:val="uk-UA" w:eastAsia="uk-UA"/>
        </w:rPr>
        <w:t xml:space="preserve"> = 25. На підставі цих 5 точок вибирається перспективний напрямок для подальших обчислень по параметру </w:t>
      </w:r>
      <w:r w:rsidRPr="005852F1">
        <w:rPr>
          <w:rFonts w:ascii="Times New Roman" w:hAnsi="Times New Roman" w:cs="Times New Roman"/>
          <w:i/>
          <w:sz w:val="28"/>
          <w:szCs w:val="28"/>
          <w:lang w:val="uk-UA" w:eastAsia="uk-UA"/>
        </w:rPr>
        <w:t>i</w:t>
      </w:r>
      <w:r w:rsidRPr="005852F1">
        <w:rPr>
          <w:rFonts w:ascii="Times New Roman" w:hAnsi="Times New Roman" w:cs="Times New Roman"/>
          <w:sz w:val="28"/>
          <w:szCs w:val="28"/>
          <w:lang w:val="uk-UA" w:eastAsia="uk-UA"/>
        </w:rPr>
        <w:t>.</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 xml:space="preserve">Визначається точка (параметр </w:t>
      </w:r>
      <w:r w:rsidRPr="005852F1">
        <w:rPr>
          <w:rFonts w:ascii="Times New Roman" w:hAnsi="Times New Roman" w:cs="Times New Roman"/>
          <w:i/>
          <w:sz w:val="28"/>
          <w:szCs w:val="28"/>
          <w:lang w:val="uk-UA" w:eastAsia="uk-UA"/>
        </w:rPr>
        <w:t>i</w:t>
      </w:r>
      <w:r w:rsidRPr="005852F1">
        <w:rPr>
          <w:rFonts w:ascii="Times New Roman" w:hAnsi="Times New Roman" w:cs="Times New Roman"/>
          <w:sz w:val="28"/>
          <w:szCs w:val="28"/>
          <w:lang w:val="uk-UA" w:eastAsia="uk-UA"/>
        </w:rPr>
        <w:t xml:space="preserve">) з мінімальною кількістю опорних векторів в розрахунковому інтервалі і для цього параметра i обчислюються сусідні точки по параметру </w:t>
      </w:r>
      <w:r w:rsidRPr="005852F1">
        <w:rPr>
          <w:rFonts w:ascii="Times New Roman" w:hAnsi="Times New Roman" w:cs="Times New Roman"/>
          <w:i/>
          <w:sz w:val="28"/>
          <w:szCs w:val="28"/>
          <w:lang w:val="uk-UA" w:eastAsia="uk-UA"/>
        </w:rPr>
        <w:t>j</w:t>
      </w:r>
      <w:r w:rsidRPr="005852F1">
        <w:rPr>
          <w:rFonts w:ascii="Times New Roman" w:hAnsi="Times New Roman" w:cs="Times New Roman"/>
          <w:sz w:val="28"/>
          <w:szCs w:val="28"/>
          <w:lang w:val="uk-UA" w:eastAsia="uk-UA"/>
        </w:rPr>
        <w:t xml:space="preserve"> з кроком 1. Таким чином, знаходиться найменше значення </w:t>
      </w:r>
      <w:r w:rsidRPr="005852F1">
        <w:rPr>
          <w:rFonts w:ascii="Times New Roman" w:hAnsi="Times New Roman" w:cs="Times New Roman"/>
          <w:i/>
          <w:iCs/>
          <w:sz w:val="28"/>
          <w:szCs w:val="28"/>
          <w:lang w:val="uk-UA" w:eastAsia="uk-UA"/>
        </w:rPr>
        <w:t>j</w:t>
      </w:r>
      <w:r w:rsidRPr="005852F1">
        <w:rPr>
          <w:rFonts w:ascii="Times New Roman" w:hAnsi="Times New Roman" w:cs="Times New Roman"/>
          <w:sz w:val="28"/>
          <w:szCs w:val="28"/>
          <w:lang w:val="uk-UA" w:eastAsia="uk-UA"/>
        </w:rPr>
        <w:t>, Відповідне найменшому числу опорних векторів.</w:t>
      </w:r>
      <w:bookmarkStart w:id="257" w:name="page78"/>
      <w:bookmarkEnd w:id="257"/>
      <w:r w:rsidRPr="005852F1">
        <w:rPr>
          <w:rFonts w:ascii="Times New Roman" w:hAnsi="Times New Roman" w:cs="Times New Roman"/>
          <w:sz w:val="28"/>
          <w:szCs w:val="28"/>
          <w:lang w:val="uk-UA" w:eastAsia="uk-UA"/>
        </w:rPr>
        <w:t xml:space="preserve"> З усього набору обчислених значень знаходиться точка з мінімальним кількістю опорних векторів. Точка з мінімальним числом опорних векторів вважається кращим рішенням</w:t>
      </w:r>
      <w:r w:rsidR="007C6D2D">
        <w:rPr>
          <w:rFonts w:ascii="Times New Roman" w:hAnsi="Times New Roman" w:cs="Times New Roman"/>
          <w:sz w:val="28"/>
          <w:szCs w:val="28"/>
          <w:lang w:val="en-US" w:eastAsia="uk-UA"/>
        </w:rPr>
        <w:t xml:space="preserve"> [49]</w:t>
      </w:r>
      <w:r w:rsidRPr="005852F1">
        <w:rPr>
          <w:rFonts w:ascii="Times New Roman" w:hAnsi="Times New Roman" w:cs="Times New Roman"/>
          <w:sz w:val="28"/>
          <w:szCs w:val="28"/>
          <w:lang w:val="uk-UA" w:eastAsia="uk-UA"/>
        </w:rPr>
        <w:t>.</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 xml:space="preserve">Завдяки проведеному аналізу та огляду методів виявлення атак ІБ в кіберпросторі, було визначено, що ці завдання є невід’ємною частиною процесу. </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На підставі порівняльного аналізу методу визначення аномалій, а також сигнатурного методу та методу опорних векторів, було зроблено висновок про доцільність застосування комплексного підходу, що можна класифікувати як гібридний метод виявлення інцидентів,  до рішення задач виявлення інцидентів, що включає метод опорних векторів, в доповненні до сигнатурних систем, що застосовуються на практиці (рис. 4.12).</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 xml:space="preserve">З одного боку, сигнатурний метод дозволяє описати інцидент набором правил або за допомогою формальної моделі, в якості якої може застосовуватися символьний рядок, семантичне вираження на спеціальній мові тощо. Суть даного методу полягає в використанні спеціалізованої бази даних шаблонів (сигнатур) інцидентів для пошуку дій, що підпадають під визначення "інцидент". </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З іншого боку, метод опорних векторів можна використовувати для класифікації нових даних. Користувач вводить вхідні дані, і на основі розробленої (за допомогою навчання) моделі отримує вихідні результати. Теоретично, число входів для методу опорних векторів лежить в діапазоні від одного до нескінченності. Показник розпізнавання в даному методі дорівнює 95,5%, а доля хибних спрацювань складає лише 1% .</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noProof/>
          <w:sz w:val="28"/>
          <w:szCs w:val="28"/>
          <w:lang w:eastAsia="ja-JP"/>
        </w:rPr>
        <w:drawing>
          <wp:inline distT="0" distB="0" distL="0" distR="0" wp14:anchorId="0C674F0E" wp14:editId="72508AF3">
            <wp:extent cx="4553249" cy="2655466"/>
            <wp:effectExtent l="0" t="0" r="0" b="0"/>
            <wp:docPr id="21"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31950" t="23295" r="14049" b="19885"/>
                    <a:stretch/>
                  </pic:blipFill>
                  <pic:spPr bwMode="auto">
                    <a:xfrm>
                      <a:off x="0" y="0"/>
                      <a:ext cx="4581216" cy="2671776"/>
                    </a:xfrm>
                    <a:prstGeom prst="rect">
                      <a:avLst/>
                    </a:prstGeom>
                    <a:ln>
                      <a:noFill/>
                    </a:ln>
                    <a:extLst>
                      <a:ext uri="{53640926-AAD7-44D8-BBD7-CCE9431645EC}">
                        <a14:shadowObscured xmlns:a14="http://schemas.microsoft.com/office/drawing/2010/main"/>
                      </a:ext>
                    </a:extLst>
                  </pic:spPr>
                </pic:pic>
              </a:graphicData>
            </a:graphic>
          </wp:inline>
        </w:drawing>
      </w:r>
    </w:p>
    <w:p w:rsidR="00904751" w:rsidRDefault="005852F1" w:rsidP="00904751">
      <w:pPr>
        <w:spacing w:after="0" w:line="360" w:lineRule="auto"/>
        <w:jc w:val="center"/>
        <w:rPr>
          <w:rFonts w:ascii="Times New Roman" w:hAnsi="Times New Roman" w:cs="Times New Roman"/>
          <w:sz w:val="26"/>
          <w:szCs w:val="26"/>
          <w:lang w:val="uk-UA" w:eastAsia="uk-UA"/>
        </w:rPr>
      </w:pPr>
      <w:r w:rsidRPr="005852F1">
        <w:rPr>
          <w:rFonts w:ascii="Times New Roman" w:hAnsi="Times New Roman" w:cs="Times New Roman"/>
          <w:sz w:val="26"/>
          <w:szCs w:val="26"/>
          <w:lang w:val="uk-UA" w:eastAsia="uk-UA"/>
        </w:rPr>
        <w:t xml:space="preserve">Рис. 4.12. Комплексний підхід до виявлення </w:t>
      </w:r>
      <w:r w:rsidRPr="005852F1">
        <w:rPr>
          <w:rFonts w:ascii="Times New Roman" w:hAnsi="Times New Roman" w:cs="Times New Roman"/>
          <w:sz w:val="26"/>
          <w:szCs w:val="26"/>
          <w:lang w:eastAsia="uk-UA"/>
        </w:rPr>
        <w:t>атак</w:t>
      </w:r>
      <w:r w:rsidRPr="005852F1">
        <w:rPr>
          <w:rFonts w:ascii="Times New Roman" w:hAnsi="Times New Roman" w:cs="Times New Roman"/>
          <w:sz w:val="26"/>
          <w:szCs w:val="26"/>
          <w:lang w:val="uk-UA" w:eastAsia="uk-UA"/>
        </w:rPr>
        <w:t>: гібридний метод сигнатурного</w:t>
      </w:r>
    </w:p>
    <w:p w:rsidR="005852F1" w:rsidRPr="005852F1" w:rsidRDefault="005852F1" w:rsidP="00904751">
      <w:pPr>
        <w:spacing w:after="0" w:line="360" w:lineRule="auto"/>
        <w:jc w:val="center"/>
        <w:rPr>
          <w:rFonts w:ascii="Times New Roman" w:hAnsi="Times New Roman" w:cs="Times New Roman"/>
          <w:sz w:val="26"/>
          <w:szCs w:val="26"/>
          <w:lang w:val="uk-UA" w:eastAsia="uk-UA"/>
        </w:rPr>
      </w:pPr>
      <w:r w:rsidRPr="005852F1">
        <w:rPr>
          <w:rFonts w:ascii="Times New Roman" w:hAnsi="Times New Roman" w:cs="Times New Roman"/>
          <w:sz w:val="26"/>
          <w:szCs w:val="26"/>
          <w:lang w:val="uk-UA" w:eastAsia="uk-UA"/>
        </w:rPr>
        <w:t xml:space="preserve"> аналізу та методу опорних векторів для визначення вторгнень</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 xml:space="preserve">Перша складова запропонованого комплексного підходу – універсальний сигнатурний аналізатор, структура якого зображена на рисунку 4.13. Механізм функціонування сигнатурного аналізатора включає два етапи: фільтрація і збірка фрагментів пакетів, розпізнавання вторгнень по сигнатурам. </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p>
    <w:p w:rsidR="005852F1" w:rsidRPr="005852F1" w:rsidRDefault="005852F1" w:rsidP="005852F1">
      <w:pPr>
        <w:spacing w:after="0" w:line="360" w:lineRule="auto"/>
        <w:ind w:firstLine="709"/>
        <w:jc w:val="center"/>
        <w:rPr>
          <w:rFonts w:ascii="Times New Roman" w:hAnsi="Times New Roman" w:cs="Times New Roman"/>
          <w:sz w:val="28"/>
          <w:szCs w:val="28"/>
          <w:lang w:eastAsia="uk-UA"/>
        </w:rPr>
      </w:pPr>
      <w:r w:rsidRPr="005852F1">
        <w:rPr>
          <w:rFonts w:ascii="Times New Roman" w:hAnsi="Times New Roman" w:cs="Times New Roman"/>
          <w:noProof/>
          <w:sz w:val="28"/>
          <w:szCs w:val="28"/>
          <w:lang w:eastAsia="ja-JP"/>
        </w:rPr>
        <w:drawing>
          <wp:inline distT="0" distB="0" distL="0" distR="0" wp14:anchorId="16EF7554" wp14:editId="7B74E477">
            <wp:extent cx="4313798" cy="1713539"/>
            <wp:effectExtent l="0" t="0" r="0" b="127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l="8609" r="2170" b="22134"/>
                    <a:stretch>
                      <a:fillRect/>
                    </a:stretch>
                  </pic:blipFill>
                  <pic:spPr bwMode="auto">
                    <a:xfrm>
                      <a:off x="0" y="0"/>
                      <a:ext cx="4369626" cy="1735715"/>
                    </a:xfrm>
                    <a:prstGeom prst="rect">
                      <a:avLst/>
                    </a:prstGeom>
                    <a:noFill/>
                    <a:ln>
                      <a:noFill/>
                    </a:ln>
                  </pic:spPr>
                </pic:pic>
              </a:graphicData>
            </a:graphic>
          </wp:inline>
        </w:drawing>
      </w:r>
    </w:p>
    <w:p w:rsidR="005852F1" w:rsidRPr="005852F1" w:rsidRDefault="005852F1" w:rsidP="005852F1">
      <w:pPr>
        <w:spacing w:after="0" w:line="360" w:lineRule="auto"/>
        <w:ind w:firstLine="709"/>
        <w:jc w:val="center"/>
        <w:rPr>
          <w:rFonts w:ascii="Times New Roman" w:hAnsi="Times New Roman" w:cs="Times New Roman"/>
          <w:sz w:val="26"/>
          <w:szCs w:val="26"/>
          <w:lang w:eastAsia="uk-UA"/>
        </w:rPr>
      </w:pPr>
      <w:r w:rsidRPr="005852F1">
        <w:rPr>
          <w:rFonts w:ascii="Times New Roman" w:hAnsi="Times New Roman" w:cs="Times New Roman"/>
          <w:sz w:val="26"/>
          <w:szCs w:val="26"/>
          <w:lang w:val="uk-UA" w:eastAsia="uk-UA"/>
        </w:rPr>
        <w:t>Рисунок 4.13 - Структура сигнатурного аналізатора</w:t>
      </w:r>
    </w:p>
    <w:p w:rsidR="005852F1" w:rsidRPr="005852F1" w:rsidRDefault="005852F1" w:rsidP="005852F1">
      <w:pPr>
        <w:spacing w:after="0" w:line="360" w:lineRule="auto"/>
        <w:ind w:firstLine="709"/>
        <w:jc w:val="both"/>
        <w:rPr>
          <w:rFonts w:ascii="Times New Roman" w:hAnsi="Times New Roman" w:cs="Times New Roman"/>
          <w:sz w:val="28"/>
          <w:szCs w:val="28"/>
          <w:lang w:eastAsia="uk-UA"/>
        </w:rPr>
      </w:pP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bookmarkStart w:id="258" w:name="_Toc535961138"/>
      <w:r w:rsidRPr="005852F1">
        <w:rPr>
          <w:rFonts w:ascii="Times New Roman" w:hAnsi="Times New Roman" w:cs="Times New Roman"/>
          <w:sz w:val="28"/>
          <w:szCs w:val="28"/>
          <w:lang w:val="uk-UA" w:eastAsia="uk-UA"/>
        </w:rPr>
        <w:t>Висновки по застосуванню методу опорних векторів</w:t>
      </w:r>
      <w:bookmarkEnd w:id="258"/>
      <w:r w:rsidRPr="005852F1">
        <w:rPr>
          <w:rFonts w:ascii="Times New Roman" w:hAnsi="Times New Roman" w:cs="Times New Roman"/>
          <w:sz w:val="28"/>
          <w:szCs w:val="28"/>
          <w:lang w:val="uk-UA" w:eastAsia="uk-UA"/>
        </w:rPr>
        <w:t>. В результаті експериментального дослідження для всіх атак категорії U2R (відповідно до класифікації DARPA) і частини атак інших категорій з різними варіантами розрядності базових параметрів було сформовано загальний розподіл найкращих точок.</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Алгоритм автоматического подбору параметрів методу опорних векторів виглядає наступним чином:</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 xml:space="preserve">для параметра </w:t>
      </w:r>
      <w:r w:rsidRPr="005852F1">
        <w:rPr>
          <w:rFonts w:ascii="Times New Roman" w:hAnsi="Times New Roman" w:cs="Times New Roman"/>
          <w:i/>
          <w:sz w:val="28"/>
          <w:szCs w:val="28"/>
          <w:lang w:val="uk-UA" w:eastAsia="uk-UA"/>
        </w:rPr>
        <w:t>C</w:t>
      </w:r>
      <w:r w:rsidRPr="005852F1">
        <w:rPr>
          <w:rFonts w:ascii="Times New Roman" w:hAnsi="Times New Roman" w:cs="Times New Roman"/>
          <w:sz w:val="28"/>
          <w:szCs w:val="28"/>
          <w:lang w:val="uk-UA" w:eastAsia="uk-UA"/>
        </w:rPr>
        <w:t xml:space="preserve"> = 225 обчислюються результати навчання і тестування методу опорних векторів при </w:t>
      </w:r>
      <w:r w:rsidRPr="005852F1">
        <w:rPr>
          <w:rFonts w:ascii="Times New Roman" w:hAnsi="Times New Roman" w:cs="Times New Roman"/>
          <w:i/>
          <w:sz w:val="28"/>
          <w:szCs w:val="28"/>
          <w:lang w:val="uk-UA" w:eastAsia="uk-UA"/>
        </w:rPr>
        <w:t>γ</w:t>
      </w:r>
      <w:r w:rsidRPr="005852F1">
        <w:rPr>
          <w:rFonts w:ascii="Times New Roman" w:hAnsi="Times New Roman" w:cs="Times New Roman"/>
          <w:sz w:val="28"/>
          <w:szCs w:val="28"/>
          <w:lang w:val="uk-UA" w:eastAsia="uk-UA"/>
        </w:rPr>
        <w:t xml:space="preserve"> = 2, </w:t>
      </w:r>
      <w:r w:rsidRPr="005852F1">
        <w:rPr>
          <w:rFonts w:ascii="Times New Roman" w:hAnsi="Times New Roman" w:cs="Times New Roman"/>
          <w:i/>
          <w:sz w:val="28"/>
          <w:szCs w:val="28"/>
          <w:lang w:val="uk-UA" w:eastAsia="uk-UA"/>
        </w:rPr>
        <w:t>γ</w:t>
      </w:r>
      <w:r w:rsidRPr="005852F1">
        <w:rPr>
          <w:rFonts w:ascii="Times New Roman" w:hAnsi="Times New Roman" w:cs="Times New Roman"/>
          <w:sz w:val="28"/>
          <w:szCs w:val="28"/>
          <w:lang w:val="uk-UA" w:eastAsia="uk-UA"/>
        </w:rPr>
        <w:t xml:space="preserve"> = 20 і </w:t>
      </w:r>
      <w:r w:rsidRPr="005852F1">
        <w:rPr>
          <w:rFonts w:ascii="Times New Roman" w:hAnsi="Times New Roman" w:cs="Times New Roman"/>
          <w:i/>
          <w:sz w:val="28"/>
          <w:szCs w:val="28"/>
          <w:lang w:val="uk-UA" w:eastAsia="uk-UA"/>
        </w:rPr>
        <w:t>γ</w:t>
      </w:r>
      <w:r w:rsidRPr="005852F1">
        <w:rPr>
          <w:rFonts w:ascii="Times New Roman" w:hAnsi="Times New Roman" w:cs="Times New Roman"/>
          <w:sz w:val="28"/>
          <w:szCs w:val="28"/>
          <w:lang w:val="uk-UA" w:eastAsia="uk-UA"/>
        </w:rPr>
        <w:t xml:space="preserve"> = 21, якщо використовуються 8-бітові параметри; і при </w:t>
      </w:r>
      <w:r w:rsidRPr="005852F1">
        <w:rPr>
          <w:rFonts w:ascii="Times New Roman" w:hAnsi="Times New Roman" w:cs="Times New Roman"/>
          <w:i/>
          <w:sz w:val="28"/>
          <w:szCs w:val="28"/>
          <w:lang w:val="uk-UA" w:eastAsia="uk-UA"/>
        </w:rPr>
        <w:t>γ</w:t>
      </w:r>
      <w:r w:rsidRPr="005852F1">
        <w:rPr>
          <w:rFonts w:ascii="Times New Roman" w:hAnsi="Times New Roman" w:cs="Times New Roman"/>
          <w:sz w:val="28"/>
          <w:szCs w:val="28"/>
          <w:lang w:val="uk-UA" w:eastAsia="uk-UA"/>
        </w:rPr>
        <w:t xml:space="preserve"> = 24, </w:t>
      </w:r>
      <w:r w:rsidRPr="005852F1">
        <w:rPr>
          <w:rFonts w:ascii="Times New Roman" w:hAnsi="Times New Roman" w:cs="Times New Roman"/>
          <w:i/>
          <w:sz w:val="28"/>
          <w:szCs w:val="28"/>
          <w:lang w:val="uk-UA" w:eastAsia="uk-UA"/>
        </w:rPr>
        <w:t>γ</w:t>
      </w:r>
      <w:r w:rsidRPr="005852F1">
        <w:rPr>
          <w:rFonts w:ascii="Times New Roman" w:hAnsi="Times New Roman" w:cs="Times New Roman"/>
          <w:sz w:val="28"/>
          <w:szCs w:val="28"/>
          <w:lang w:val="uk-UA" w:eastAsia="uk-UA"/>
        </w:rPr>
        <w:t xml:space="preserve"> = 25 і </w:t>
      </w:r>
      <w:r w:rsidRPr="005852F1">
        <w:rPr>
          <w:rFonts w:ascii="Times New Roman" w:hAnsi="Times New Roman" w:cs="Times New Roman"/>
          <w:i/>
          <w:sz w:val="28"/>
          <w:szCs w:val="28"/>
          <w:lang w:val="uk-UA" w:eastAsia="uk-UA"/>
        </w:rPr>
        <w:t>γ</w:t>
      </w:r>
      <w:r w:rsidRPr="005852F1">
        <w:rPr>
          <w:rFonts w:ascii="Times New Roman" w:hAnsi="Times New Roman" w:cs="Times New Roman"/>
          <w:sz w:val="28"/>
          <w:szCs w:val="28"/>
          <w:lang w:val="uk-UA" w:eastAsia="uk-UA"/>
        </w:rPr>
        <w:t xml:space="preserve"> = 26 для багаторозрядних параметрів</w:t>
      </w:r>
      <w:bookmarkStart w:id="259" w:name="page81"/>
      <w:bookmarkEnd w:id="259"/>
      <w:r w:rsidRPr="005852F1">
        <w:rPr>
          <w:rFonts w:ascii="Times New Roman" w:hAnsi="Times New Roman" w:cs="Times New Roman"/>
          <w:sz w:val="28"/>
          <w:szCs w:val="28"/>
          <w:lang w:val="uk-UA" w:eastAsia="uk-UA"/>
        </w:rPr>
        <w:t>;</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 xml:space="preserve">на підставі обчислених точок визначається напрямок, в якому слід змінювати </w:t>
      </w:r>
      <w:r w:rsidRPr="005852F1">
        <w:rPr>
          <w:rFonts w:ascii="Times New Roman" w:hAnsi="Times New Roman" w:cs="Times New Roman"/>
          <w:i/>
          <w:sz w:val="28"/>
          <w:szCs w:val="28"/>
          <w:lang w:val="uk-UA" w:eastAsia="uk-UA"/>
        </w:rPr>
        <w:t>γ</w:t>
      </w:r>
      <w:r w:rsidRPr="005852F1">
        <w:rPr>
          <w:rFonts w:ascii="Times New Roman" w:hAnsi="Times New Roman" w:cs="Times New Roman"/>
          <w:sz w:val="28"/>
          <w:szCs w:val="28"/>
          <w:lang w:val="uk-UA" w:eastAsia="uk-UA"/>
        </w:rPr>
        <w:t>;</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для зазначеного напрямку обчислюються результати роботи методу опорних векторів до отримання кращого значення;</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 xml:space="preserve">на підставі всіх обчислених точок визначається діапазон значень </w:t>
      </w:r>
      <w:r w:rsidRPr="005852F1">
        <w:rPr>
          <w:rFonts w:ascii="Times New Roman" w:hAnsi="Times New Roman" w:cs="Times New Roman"/>
          <w:i/>
          <w:sz w:val="28"/>
          <w:szCs w:val="28"/>
          <w:lang w:val="uk-UA" w:eastAsia="uk-UA"/>
        </w:rPr>
        <w:t>γ</w:t>
      </w:r>
      <w:r w:rsidRPr="005852F1">
        <w:rPr>
          <w:rFonts w:ascii="Times New Roman" w:hAnsi="Times New Roman" w:cs="Times New Roman"/>
          <w:sz w:val="28"/>
          <w:szCs w:val="28"/>
          <w:lang w:val="uk-UA" w:eastAsia="uk-UA"/>
        </w:rPr>
        <w:t xml:space="preserve"> з найкращими значеннями (найменшим числом опорних векторів);</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 xml:space="preserve">для отриманого діапазону </w:t>
      </w:r>
      <w:r w:rsidRPr="005852F1">
        <w:rPr>
          <w:rFonts w:ascii="Times New Roman" w:hAnsi="Times New Roman" w:cs="Times New Roman"/>
          <w:i/>
          <w:sz w:val="28"/>
          <w:szCs w:val="28"/>
          <w:lang w:val="uk-UA" w:eastAsia="uk-UA"/>
        </w:rPr>
        <w:t>γ</w:t>
      </w:r>
      <w:r w:rsidRPr="005852F1">
        <w:rPr>
          <w:rFonts w:ascii="Times New Roman" w:hAnsi="Times New Roman" w:cs="Times New Roman"/>
          <w:sz w:val="28"/>
          <w:szCs w:val="28"/>
          <w:lang w:val="uk-UA" w:eastAsia="uk-UA"/>
        </w:rPr>
        <w:t xml:space="preserve"> обчислюється «сітка пошуку» по параметру </w:t>
      </w:r>
      <w:r w:rsidRPr="005852F1">
        <w:rPr>
          <w:rFonts w:ascii="Times New Roman" w:hAnsi="Times New Roman" w:cs="Times New Roman"/>
          <w:i/>
          <w:sz w:val="28"/>
          <w:szCs w:val="28"/>
          <w:lang w:val="uk-UA" w:eastAsia="uk-UA"/>
        </w:rPr>
        <w:t>C</w:t>
      </w:r>
      <w:r w:rsidRPr="005852F1">
        <w:rPr>
          <w:rFonts w:ascii="Times New Roman" w:hAnsi="Times New Roman" w:cs="Times New Roman"/>
          <w:sz w:val="28"/>
          <w:szCs w:val="28"/>
          <w:lang w:val="uk-UA" w:eastAsia="uk-UA"/>
        </w:rPr>
        <w:t xml:space="preserve"> як в меншу, так і в більшу сторону;</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 xml:space="preserve">для найкращих точок і областей з сітки будуються нові сітки пошуки за параметрами </w:t>
      </w:r>
      <w:r w:rsidRPr="005852F1">
        <w:rPr>
          <w:rFonts w:ascii="Times New Roman" w:hAnsi="Times New Roman" w:cs="Times New Roman"/>
          <w:i/>
          <w:sz w:val="28"/>
          <w:szCs w:val="28"/>
          <w:lang w:val="uk-UA" w:eastAsia="uk-UA"/>
        </w:rPr>
        <w:t>C</w:t>
      </w:r>
      <w:r w:rsidRPr="005852F1">
        <w:rPr>
          <w:rFonts w:ascii="Times New Roman" w:hAnsi="Times New Roman" w:cs="Times New Roman"/>
          <w:sz w:val="28"/>
          <w:szCs w:val="28"/>
          <w:lang w:val="uk-UA" w:eastAsia="uk-UA"/>
        </w:rPr>
        <w:t xml:space="preserve"> і </w:t>
      </w:r>
      <w:r w:rsidRPr="005852F1">
        <w:rPr>
          <w:rFonts w:ascii="Times New Roman" w:hAnsi="Times New Roman" w:cs="Times New Roman"/>
          <w:i/>
          <w:sz w:val="28"/>
          <w:szCs w:val="28"/>
          <w:lang w:val="uk-UA" w:eastAsia="uk-UA"/>
        </w:rPr>
        <w:t>γ</w:t>
      </w:r>
      <w:r w:rsidRPr="005852F1">
        <w:rPr>
          <w:rFonts w:ascii="Times New Roman" w:hAnsi="Times New Roman" w:cs="Times New Roman"/>
          <w:sz w:val="28"/>
          <w:szCs w:val="28"/>
          <w:lang w:val="uk-UA" w:eastAsia="uk-UA"/>
        </w:rPr>
        <w:t xml:space="preserve"> з меншим кроком;</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якщо серед точок з найбільшим відсотком розпізнавання число опорних векторів істотно більше, ніж в сусідніх точках сітки (зазвичай це точки під кривою 2), фіксується проблема перенавчання і змінюється навчальна множина (блок скорочення розмірності) з наступним запуском повного циклу підбору параметрів методу опорних векторів;</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 xml:space="preserve">якщо проблеми перенавчання не зафіксовано, кращої вважається точка з найбільшим відсотком правильно розпізнаних векторів, найменшим числом опорних векторів і найменшими значеннями параметрів </w:t>
      </w:r>
      <w:r w:rsidRPr="005852F1">
        <w:rPr>
          <w:rFonts w:ascii="Times New Roman" w:hAnsi="Times New Roman" w:cs="Times New Roman"/>
          <w:i/>
          <w:sz w:val="28"/>
          <w:szCs w:val="28"/>
          <w:lang w:val="uk-UA" w:eastAsia="uk-UA"/>
        </w:rPr>
        <w:t>C</w:t>
      </w:r>
      <w:r w:rsidRPr="005852F1">
        <w:rPr>
          <w:rFonts w:ascii="Times New Roman" w:hAnsi="Times New Roman" w:cs="Times New Roman"/>
          <w:sz w:val="28"/>
          <w:szCs w:val="28"/>
          <w:lang w:val="uk-UA" w:eastAsia="uk-UA"/>
        </w:rPr>
        <w:t xml:space="preserve"> і </w:t>
      </w:r>
      <w:r w:rsidRPr="005852F1">
        <w:rPr>
          <w:rFonts w:ascii="Times New Roman" w:hAnsi="Times New Roman" w:cs="Times New Roman"/>
          <w:i/>
          <w:sz w:val="28"/>
          <w:szCs w:val="28"/>
          <w:lang w:val="uk-UA" w:eastAsia="uk-UA"/>
        </w:rPr>
        <w:t>γ</w:t>
      </w:r>
      <w:r w:rsidRPr="005852F1">
        <w:rPr>
          <w:rFonts w:ascii="Times New Roman" w:hAnsi="Times New Roman" w:cs="Times New Roman"/>
          <w:sz w:val="28"/>
          <w:szCs w:val="28"/>
          <w:lang w:val="uk-UA" w:eastAsia="uk-UA"/>
        </w:rPr>
        <w:t>.</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Зазначений алгоритм дозволяє автоматично визначити кращі параметри методу опорних векторів для роботи з даними заголовками мережевих пакетів. Після підбору параметрів порівнюються результати роботи класифікатора в звичайному і нечіткому режимі і вибирається найкращий варіант.</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bookmarkStart w:id="260" w:name="page82"/>
      <w:bookmarkEnd w:id="260"/>
      <w:r w:rsidRPr="005852F1">
        <w:rPr>
          <w:rFonts w:ascii="Times New Roman" w:hAnsi="Times New Roman" w:cs="Times New Roman"/>
          <w:sz w:val="28"/>
          <w:szCs w:val="28"/>
          <w:lang w:val="uk-UA" w:eastAsia="uk-UA"/>
        </w:rPr>
        <w:t>Методика експериментальних досліджень представлені в додатку</w:t>
      </w:r>
      <w:r w:rsidR="00904751">
        <w:rPr>
          <w:rFonts w:ascii="Times New Roman" w:hAnsi="Times New Roman" w:cs="Times New Roman"/>
          <w:sz w:val="28"/>
          <w:szCs w:val="28"/>
          <w:lang w:val="uk-UA" w:eastAsia="uk-UA"/>
        </w:rPr>
        <w:t xml:space="preserve"> А, В</w:t>
      </w:r>
      <w:r w:rsidRPr="005852F1">
        <w:rPr>
          <w:rFonts w:ascii="Times New Roman" w:hAnsi="Times New Roman" w:cs="Times New Roman"/>
          <w:sz w:val="28"/>
          <w:szCs w:val="28"/>
          <w:lang w:val="uk-UA" w:eastAsia="uk-UA"/>
        </w:rPr>
        <w:t>.</w:t>
      </w:r>
    </w:p>
    <w:p w:rsidR="005852F1" w:rsidRPr="005852F1" w:rsidRDefault="005852F1" w:rsidP="00904751">
      <w:pPr>
        <w:spacing w:before="240" w:after="240" w:line="360" w:lineRule="auto"/>
        <w:ind w:firstLine="709"/>
        <w:jc w:val="both"/>
        <w:rPr>
          <w:rFonts w:ascii="Times New Roman" w:hAnsi="Times New Roman" w:cs="Times New Roman"/>
          <w:b/>
          <w:sz w:val="28"/>
          <w:szCs w:val="28"/>
          <w:lang w:val="uk-UA" w:eastAsia="uk-UA"/>
        </w:rPr>
      </w:pPr>
      <w:bookmarkStart w:id="261" w:name="_Toc535961147"/>
      <w:bookmarkStart w:id="262" w:name="_Toc536354350"/>
      <w:r w:rsidRPr="005852F1">
        <w:rPr>
          <w:rFonts w:ascii="Times New Roman" w:hAnsi="Times New Roman" w:cs="Times New Roman"/>
          <w:b/>
          <w:sz w:val="28"/>
          <w:szCs w:val="28"/>
          <w:lang w:val="uk-UA" w:eastAsia="uk-UA"/>
        </w:rPr>
        <w:t>Висновки до 4 розділу</w:t>
      </w:r>
      <w:bookmarkEnd w:id="261"/>
      <w:bookmarkEnd w:id="262"/>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Описані в розділі методики дозволяють використовувати всі вибрані методи інтелектуального аналізу даних для вирішення відповідних підзадач, пов'язаних з виявленням мережевих атак.</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У представлених методиках присутня значна кількість внутрішніх налаштувань. Для більшості налаштувань описані алгоритми по автоматичному вибору. Для інших видані рекомендації по ручному застосування при експериментальному побудові модулів виявлення для конкретних мережевих атак.</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 xml:space="preserve">Метод опорних векторів в автоматичному режимі формує розділяє гіперплоскость між класами атак і нормальних векторів, при цьому застосовується радіально-базисна ядро і виконується підбір налаштувань і C для отримання SVM-моделі з мінімальним числом опорних векторів і показниками якості виявлення (максимальна кількість правильно класифікованих пакетів, мінімальна кількість помилок першого і другого роду). </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Метод головний компонент застосовується в повністю автоматичному режимі і дозволяє сформувати простору ознак для виявлення заданого безлічі векторів (мережевих атак), а також скоротити обсяг інформації, що зберігається.</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В базі вирішальних правил інформації, необхідної для класифікації мережевих пакетів, і підвищити швидкість формування модулів виявлення. Застосування двох порогових значень, коректованих блоком автоматичної настройки, дозволяє сформувати необхідне і достатнє підмножина параметрів нового простору для виявлення конкретної атаки.</w:t>
      </w:r>
    </w:p>
    <w:p w:rsidR="005852F1" w:rsidRPr="005852F1" w:rsidRDefault="005852F1" w:rsidP="005852F1">
      <w:pPr>
        <w:spacing w:after="0" w:line="360" w:lineRule="auto"/>
        <w:ind w:firstLine="709"/>
        <w:jc w:val="both"/>
        <w:rPr>
          <w:rFonts w:ascii="Times New Roman" w:hAnsi="Times New Roman" w:cs="Times New Roman"/>
          <w:sz w:val="28"/>
          <w:szCs w:val="28"/>
          <w:lang w:val="uk-UA" w:eastAsia="uk-UA"/>
        </w:rPr>
      </w:pPr>
      <w:r w:rsidRPr="005852F1">
        <w:rPr>
          <w:rFonts w:ascii="Times New Roman" w:hAnsi="Times New Roman" w:cs="Times New Roman"/>
          <w:sz w:val="28"/>
          <w:szCs w:val="28"/>
          <w:lang w:val="uk-UA" w:eastAsia="uk-UA"/>
        </w:rPr>
        <w:t>Застосування нечіткої логіки дозволяє підвищити показники класифікаторів (розширення методу опорних векторів) і побудувати безліч пересічних кластерів для підвищення ймовірності виявлення мережевих атак. Нечіткі правила дозволяють віднести виявлену атаку до відомим при навчанні атакам.</w:t>
      </w:r>
    </w:p>
    <w:p w:rsidR="005852F1" w:rsidRPr="005852F1" w:rsidRDefault="005852F1" w:rsidP="005852F1">
      <w:pPr>
        <w:spacing w:after="0" w:line="360" w:lineRule="auto"/>
        <w:ind w:firstLine="709"/>
        <w:jc w:val="both"/>
        <w:rPr>
          <w:rFonts w:ascii="Times New Roman" w:hAnsi="Times New Roman" w:cs="Times New Roman"/>
          <w:sz w:val="28"/>
          <w:szCs w:val="28"/>
          <w:lang w:val="uk-UA"/>
        </w:rPr>
      </w:pPr>
    </w:p>
    <w:p w:rsidR="005852F1" w:rsidRPr="001F339B" w:rsidRDefault="005852F1" w:rsidP="001F339B">
      <w:pPr>
        <w:spacing w:after="0" w:line="240" w:lineRule="auto"/>
        <w:rPr>
          <w:rFonts w:ascii="Times New Roman" w:eastAsia="Times New Roman" w:hAnsi="Times New Roman" w:cs="Times New Roman"/>
          <w:lang w:val="uk-UA" w:eastAsia="uk-UA"/>
        </w:rPr>
        <w:sectPr w:rsidR="005852F1" w:rsidRPr="001F339B" w:rsidSect="001918C6">
          <w:pgSz w:w="11900" w:h="16838"/>
          <w:pgMar w:top="700" w:right="566" w:bottom="1440" w:left="1701" w:header="0" w:footer="0" w:gutter="0"/>
          <w:cols w:space="720" w:equalWidth="0">
            <w:col w:w="9639"/>
          </w:cols>
        </w:sectPr>
      </w:pPr>
    </w:p>
    <w:p w:rsidR="001F339B" w:rsidRPr="005852F1" w:rsidRDefault="001F339B" w:rsidP="005852F1">
      <w:pPr>
        <w:jc w:val="center"/>
        <w:rPr>
          <w:rFonts w:ascii="Times New Roman" w:hAnsi="Times New Roman" w:cs="Times New Roman"/>
          <w:b/>
          <w:sz w:val="28"/>
          <w:szCs w:val="28"/>
          <w:lang w:val="uk-UA" w:eastAsia="uk-UA"/>
        </w:rPr>
      </w:pPr>
      <w:bookmarkStart w:id="263" w:name="page38"/>
      <w:bookmarkStart w:id="264" w:name="page96"/>
      <w:bookmarkStart w:id="265" w:name="_Toc535961148"/>
      <w:bookmarkStart w:id="266" w:name="_Toc536354351"/>
      <w:bookmarkEnd w:id="263"/>
      <w:bookmarkEnd w:id="264"/>
      <w:r w:rsidRPr="005852F1">
        <w:rPr>
          <w:rFonts w:ascii="Times New Roman" w:hAnsi="Times New Roman" w:cs="Times New Roman"/>
          <w:b/>
          <w:sz w:val="28"/>
          <w:szCs w:val="28"/>
          <w:lang w:val="uk-UA" w:eastAsia="uk-UA"/>
        </w:rPr>
        <w:t>ВИСНОВОК</w:t>
      </w:r>
      <w:bookmarkEnd w:id="265"/>
      <w:bookmarkEnd w:id="266"/>
    </w:p>
    <w:p w:rsidR="001F339B" w:rsidRPr="001F339B" w:rsidRDefault="001F339B" w:rsidP="001F339B">
      <w:pPr>
        <w:spacing w:after="0" w:line="230" w:lineRule="exact"/>
        <w:rPr>
          <w:rFonts w:ascii="Times New Roman" w:eastAsia="Times New Roman" w:hAnsi="Times New Roman" w:cs="Times New Roman"/>
          <w:sz w:val="20"/>
          <w:szCs w:val="20"/>
          <w:lang w:val="uk-UA" w:eastAsia="uk-UA"/>
        </w:rPr>
      </w:pPr>
    </w:p>
    <w:p w:rsidR="001F339B" w:rsidRPr="001F339B" w:rsidRDefault="001F339B" w:rsidP="001F339B">
      <w:pPr>
        <w:spacing w:after="0" w:line="360" w:lineRule="auto"/>
        <w:ind w:firstLine="709"/>
        <w:jc w:val="both"/>
        <w:rPr>
          <w:rFonts w:ascii="Times New Roman" w:eastAsia="Times New Roman" w:hAnsi="Times New Roman" w:cs="Times New Roman"/>
          <w:sz w:val="28"/>
          <w:lang w:val="uk-UA" w:eastAsia="uk-UA"/>
        </w:rPr>
      </w:pPr>
      <w:r w:rsidRPr="001F339B">
        <w:rPr>
          <w:rFonts w:ascii="Times New Roman" w:eastAsia="Times New Roman" w:hAnsi="Times New Roman" w:cs="Times New Roman"/>
          <w:sz w:val="28"/>
          <w:lang w:val="uk-UA" w:eastAsia="uk-UA"/>
        </w:rPr>
        <w:t xml:space="preserve">В </w:t>
      </w:r>
      <w:r w:rsidR="005852F1">
        <w:rPr>
          <w:rFonts w:ascii="Times New Roman" w:eastAsia="Times New Roman" w:hAnsi="Times New Roman" w:cs="Times New Roman"/>
          <w:sz w:val="28"/>
          <w:lang w:val="uk-UA" w:eastAsia="uk-UA"/>
        </w:rPr>
        <w:t>магістерській атестаційній роботі</w:t>
      </w:r>
      <w:r w:rsidRPr="001F339B">
        <w:rPr>
          <w:rFonts w:ascii="Times New Roman" w:eastAsia="Times New Roman" w:hAnsi="Times New Roman" w:cs="Times New Roman"/>
          <w:sz w:val="28"/>
          <w:lang w:val="uk-UA" w:eastAsia="uk-UA"/>
        </w:rPr>
        <w:t xml:space="preserve"> для захисту розподілених обчислювальних мереж від мережевих атак проведений аналіз існуючих засобів захисту та виявлено їх основні недоліки. Проведено аналіз застосовності різних методів і засобів </w:t>
      </w:r>
      <w:r w:rsidR="00151FCE">
        <w:rPr>
          <w:rFonts w:ascii="Times New Roman" w:eastAsia="Times New Roman" w:hAnsi="Times New Roman" w:cs="Times New Roman"/>
          <w:sz w:val="28"/>
          <w:lang w:val="uk-UA" w:eastAsia="uk-UA"/>
        </w:rPr>
        <w:t>Інтелектуального аналізу даних</w:t>
      </w:r>
      <w:r w:rsidRPr="001F339B">
        <w:rPr>
          <w:rFonts w:ascii="Times New Roman" w:eastAsia="Times New Roman" w:hAnsi="Times New Roman" w:cs="Times New Roman"/>
          <w:sz w:val="28"/>
          <w:lang w:val="uk-UA" w:eastAsia="uk-UA"/>
        </w:rPr>
        <w:t>для задач, пов'язаних з виявленням мережевих атак.</w:t>
      </w:r>
    </w:p>
    <w:p w:rsidR="001F339B" w:rsidRPr="001F339B" w:rsidRDefault="001F339B" w:rsidP="001F339B">
      <w:pPr>
        <w:spacing w:after="0" w:line="360" w:lineRule="auto"/>
        <w:ind w:firstLine="709"/>
        <w:jc w:val="both"/>
        <w:rPr>
          <w:rFonts w:ascii="Times New Roman" w:eastAsia="Times New Roman" w:hAnsi="Times New Roman" w:cs="Times New Roman"/>
          <w:sz w:val="28"/>
          <w:lang w:val="uk-UA" w:eastAsia="uk-UA"/>
        </w:rPr>
      </w:pPr>
      <w:r w:rsidRPr="001F339B">
        <w:rPr>
          <w:rFonts w:ascii="Times New Roman" w:eastAsia="Times New Roman" w:hAnsi="Times New Roman" w:cs="Times New Roman"/>
          <w:sz w:val="28"/>
          <w:lang w:val="uk-UA" w:eastAsia="uk-UA"/>
        </w:rPr>
        <w:t xml:space="preserve">Побудована модель системи виявлення мережевих атак в розподілених обчислювальних мережах на основі різних груп методів </w:t>
      </w:r>
      <w:r w:rsidR="004D594A">
        <w:rPr>
          <w:rFonts w:ascii="Times New Roman" w:eastAsia="Times New Roman" w:hAnsi="Times New Roman" w:cs="Times New Roman"/>
          <w:sz w:val="28"/>
          <w:lang w:val="uk-UA" w:eastAsia="uk-UA"/>
        </w:rPr>
        <w:t>інтелектуального розподілу даних</w:t>
      </w:r>
      <w:r w:rsidRPr="001F339B">
        <w:rPr>
          <w:rFonts w:ascii="Times New Roman" w:eastAsia="Times New Roman" w:hAnsi="Times New Roman" w:cs="Times New Roman"/>
          <w:sz w:val="28"/>
          <w:lang w:val="uk-UA" w:eastAsia="uk-UA"/>
        </w:rPr>
        <w:t>.</w:t>
      </w:r>
    </w:p>
    <w:p w:rsidR="001F339B" w:rsidRPr="001F339B" w:rsidRDefault="001F339B" w:rsidP="001F339B">
      <w:pPr>
        <w:spacing w:after="0" w:line="360" w:lineRule="auto"/>
        <w:ind w:firstLine="709"/>
        <w:jc w:val="both"/>
        <w:rPr>
          <w:rFonts w:ascii="Times New Roman" w:eastAsia="Times New Roman" w:hAnsi="Times New Roman" w:cs="Times New Roman"/>
          <w:sz w:val="28"/>
          <w:lang w:val="uk-UA" w:eastAsia="uk-UA"/>
        </w:rPr>
      </w:pPr>
      <w:r w:rsidRPr="001F339B">
        <w:rPr>
          <w:rFonts w:ascii="Times New Roman" w:eastAsia="Times New Roman" w:hAnsi="Times New Roman" w:cs="Times New Roman"/>
          <w:sz w:val="28"/>
          <w:lang w:val="uk-UA" w:eastAsia="uk-UA"/>
        </w:rPr>
        <w:t>Розроблено метод адаптації системи виявлення мережевих атак під програмно-апаратне середовище розподіленої обчислювальної мережі.</w:t>
      </w:r>
    </w:p>
    <w:p w:rsidR="001F339B" w:rsidRPr="001F339B" w:rsidRDefault="001F339B" w:rsidP="001F339B">
      <w:pPr>
        <w:spacing w:after="0" w:line="360" w:lineRule="auto"/>
        <w:ind w:firstLine="709"/>
        <w:jc w:val="both"/>
        <w:rPr>
          <w:rFonts w:ascii="Times New Roman" w:eastAsia="Times New Roman" w:hAnsi="Times New Roman" w:cs="Times New Roman"/>
          <w:sz w:val="28"/>
          <w:lang w:val="uk-UA" w:eastAsia="uk-UA"/>
        </w:rPr>
      </w:pPr>
      <w:r w:rsidRPr="001F339B">
        <w:rPr>
          <w:rFonts w:ascii="Times New Roman" w:eastAsia="Times New Roman" w:hAnsi="Times New Roman" w:cs="Times New Roman"/>
          <w:sz w:val="28"/>
          <w:lang w:val="uk-UA" w:eastAsia="uk-UA"/>
        </w:rPr>
        <w:t>Розроблено архітектуру адаптивної системи виявлення мережевих атак в розподіленої обчислювальної мережі.</w:t>
      </w:r>
    </w:p>
    <w:p w:rsidR="001F339B" w:rsidRPr="001F339B" w:rsidRDefault="001F339B" w:rsidP="001F339B">
      <w:pPr>
        <w:spacing w:after="0" w:line="360" w:lineRule="auto"/>
        <w:ind w:firstLine="709"/>
        <w:jc w:val="both"/>
        <w:rPr>
          <w:rFonts w:ascii="Times New Roman" w:eastAsia="Times New Roman" w:hAnsi="Times New Roman" w:cs="Times New Roman"/>
          <w:sz w:val="28"/>
          <w:lang w:val="uk-UA" w:eastAsia="uk-UA"/>
        </w:rPr>
      </w:pPr>
      <w:r w:rsidRPr="001F339B">
        <w:rPr>
          <w:rFonts w:ascii="Times New Roman" w:eastAsia="Times New Roman" w:hAnsi="Times New Roman" w:cs="Times New Roman"/>
          <w:sz w:val="28"/>
          <w:lang w:val="uk-UA" w:eastAsia="uk-UA"/>
        </w:rPr>
        <w:t xml:space="preserve">Розроблено методики застосування таких методів і засобів </w:t>
      </w:r>
      <w:r w:rsidR="0012348F">
        <w:rPr>
          <w:rFonts w:ascii="Times New Roman" w:eastAsia="Times New Roman" w:hAnsi="Times New Roman" w:cs="Times New Roman"/>
          <w:sz w:val="28"/>
          <w:lang w:val="uk-UA" w:eastAsia="uk-UA"/>
        </w:rPr>
        <w:t>і</w:t>
      </w:r>
      <w:r w:rsidR="00151FCE">
        <w:rPr>
          <w:rFonts w:ascii="Times New Roman" w:eastAsia="Times New Roman" w:hAnsi="Times New Roman" w:cs="Times New Roman"/>
          <w:sz w:val="28"/>
          <w:lang w:val="uk-UA" w:eastAsia="uk-UA"/>
        </w:rPr>
        <w:t>нтелектуального аналізу даних</w:t>
      </w:r>
      <w:r w:rsidR="0012348F">
        <w:rPr>
          <w:rFonts w:ascii="Times New Roman" w:eastAsia="Times New Roman" w:hAnsi="Times New Roman" w:cs="Times New Roman"/>
          <w:sz w:val="28"/>
          <w:lang w:val="uk-UA" w:eastAsia="uk-UA"/>
        </w:rPr>
        <w:t xml:space="preserve"> </w:t>
      </w:r>
      <w:r w:rsidRPr="001F339B">
        <w:rPr>
          <w:rFonts w:ascii="Times New Roman" w:eastAsia="Times New Roman" w:hAnsi="Times New Roman" w:cs="Times New Roman"/>
          <w:sz w:val="28"/>
          <w:lang w:val="uk-UA" w:eastAsia="uk-UA"/>
        </w:rPr>
        <w:t>в завданню виявлення мережевих атак: метод головних компонент, метод опорних векторів, метод k-середніх, нечітка логіка.</w:t>
      </w:r>
    </w:p>
    <w:p w:rsidR="001F339B" w:rsidRPr="001F339B" w:rsidRDefault="001F339B" w:rsidP="001F339B">
      <w:pPr>
        <w:spacing w:after="0" w:line="360" w:lineRule="auto"/>
        <w:ind w:firstLine="709"/>
        <w:jc w:val="both"/>
        <w:rPr>
          <w:rFonts w:ascii="Times New Roman" w:eastAsia="Times New Roman" w:hAnsi="Times New Roman" w:cs="Times New Roman"/>
          <w:sz w:val="28"/>
          <w:lang w:val="uk-UA" w:eastAsia="uk-UA"/>
        </w:rPr>
      </w:pPr>
      <w:r w:rsidRPr="001F339B">
        <w:rPr>
          <w:rFonts w:ascii="Times New Roman" w:eastAsia="Times New Roman" w:hAnsi="Times New Roman" w:cs="Times New Roman"/>
          <w:sz w:val="28"/>
          <w:lang w:val="uk-UA" w:eastAsia="uk-UA"/>
        </w:rPr>
        <w:t xml:space="preserve">Розроблено програмний прототип системи виявлення мережевих атак на основі вибраних методів </w:t>
      </w:r>
      <w:r w:rsidR="0012348F">
        <w:rPr>
          <w:rFonts w:ascii="Times New Roman" w:eastAsia="Times New Roman" w:hAnsi="Times New Roman" w:cs="Times New Roman"/>
          <w:sz w:val="28"/>
          <w:lang w:val="uk-UA" w:eastAsia="uk-UA"/>
        </w:rPr>
        <w:t>і</w:t>
      </w:r>
      <w:r w:rsidR="00151FCE">
        <w:rPr>
          <w:rFonts w:ascii="Times New Roman" w:eastAsia="Times New Roman" w:hAnsi="Times New Roman" w:cs="Times New Roman"/>
          <w:sz w:val="28"/>
          <w:lang w:val="uk-UA" w:eastAsia="uk-UA"/>
        </w:rPr>
        <w:t>нтелектуального аналізу даних</w:t>
      </w:r>
      <w:r w:rsidR="0012348F">
        <w:rPr>
          <w:rFonts w:ascii="Times New Roman" w:eastAsia="Times New Roman" w:hAnsi="Times New Roman" w:cs="Times New Roman"/>
          <w:sz w:val="28"/>
          <w:lang w:val="uk-UA" w:eastAsia="uk-UA"/>
        </w:rPr>
        <w:t xml:space="preserve"> </w:t>
      </w:r>
      <w:r w:rsidRPr="001F339B">
        <w:rPr>
          <w:rFonts w:ascii="Times New Roman" w:eastAsia="Times New Roman" w:hAnsi="Times New Roman" w:cs="Times New Roman"/>
          <w:sz w:val="28"/>
          <w:lang w:val="uk-UA" w:eastAsia="uk-UA"/>
        </w:rPr>
        <w:t xml:space="preserve">і проведені експериментальні дослідження, що підтверджують ефективність створеної моделі виявлення для захисту розподіленої </w:t>
      </w:r>
      <w:r w:rsidR="0012348F">
        <w:rPr>
          <w:rFonts w:ascii="Times New Roman" w:eastAsia="Times New Roman" w:hAnsi="Times New Roman" w:cs="Times New Roman"/>
          <w:sz w:val="28"/>
          <w:lang w:val="uk-UA" w:eastAsia="uk-UA"/>
        </w:rPr>
        <w:t>інформаційної</w:t>
      </w:r>
      <w:r w:rsidRPr="001F339B">
        <w:rPr>
          <w:rFonts w:ascii="Times New Roman" w:eastAsia="Times New Roman" w:hAnsi="Times New Roman" w:cs="Times New Roman"/>
          <w:sz w:val="28"/>
          <w:lang w:val="uk-UA" w:eastAsia="uk-UA"/>
        </w:rPr>
        <w:t xml:space="preserve"> мережі.</w:t>
      </w:r>
    </w:p>
    <w:p w:rsidR="001F339B" w:rsidRDefault="001F339B" w:rsidP="001F339B">
      <w:pPr>
        <w:spacing w:after="0" w:line="360" w:lineRule="auto"/>
        <w:ind w:firstLine="709"/>
        <w:jc w:val="both"/>
        <w:rPr>
          <w:rFonts w:ascii="Times New Roman" w:eastAsia="Times New Roman" w:hAnsi="Times New Roman" w:cs="Times New Roman"/>
          <w:sz w:val="28"/>
          <w:lang w:val="uk-UA" w:eastAsia="uk-UA"/>
        </w:rPr>
      </w:pPr>
      <w:r w:rsidRPr="001F339B">
        <w:rPr>
          <w:rFonts w:ascii="Times New Roman" w:eastAsia="Times New Roman" w:hAnsi="Times New Roman" w:cs="Times New Roman"/>
          <w:sz w:val="28"/>
          <w:lang w:val="uk-UA" w:eastAsia="uk-UA"/>
        </w:rPr>
        <w:t xml:space="preserve">Проведені експерименти з програмним прототипом показали високу якість виявлення мережевих атак і довели правильність вибору методів </w:t>
      </w:r>
      <w:r w:rsidR="0012348F">
        <w:rPr>
          <w:rFonts w:ascii="Times New Roman" w:eastAsia="Times New Roman" w:hAnsi="Times New Roman" w:cs="Times New Roman"/>
          <w:sz w:val="28"/>
          <w:lang w:val="uk-UA" w:eastAsia="uk-UA"/>
        </w:rPr>
        <w:t>і</w:t>
      </w:r>
      <w:r w:rsidR="00151FCE">
        <w:rPr>
          <w:rFonts w:ascii="Times New Roman" w:eastAsia="Times New Roman" w:hAnsi="Times New Roman" w:cs="Times New Roman"/>
          <w:sz w:val="28"/>
          <w:lang w:val="uk-UA" w:eastAsia="uk-UA"/>
        </w:rPr>
        <w:t>нтелектуального аналізу даних</w:t>
      </w:r>
      <w:r w:rsidR="0012348F">
        <w:rPr>
          <w:rFonts w:ascii="Times New Roman" w:eastAsia="Times New Roman" w:hAnsi="Times New Roman" w:cs="Times New Roman"/>
          <w:sz w:val="28"/>
          <w:lang w:val="uk-UA" w:eastAsia="uk-UA"/>
        </w:rPr>
        <w:t xml:space="preserve"> </w:t>
      </w:r>
      <w:r w:rsidRPr="001F339B">
        <w:rPr>
          <w:rFonts w:ascii="Times New Roman" w:eastAsia="Times New Roman" w:hAnsi="Times New Roman" w:cs="Times New Roman"/>
          <w:sz w:val="28"/>
          <w:lang w:val="uk-UA" w:eastAsia="uk-UA"/>
        </w:rPr>
        <w:t>і застосовність вироблених методик. Застосування різних методів, можливість настройки внутрішніх параметрів і порогових значень дозволяють домогтися оптимального співвідношення продуктивності системи і точності розпізнавання атак в розподіленої мережі.</w:t>
      </w:r>
      <w:bookmarkStart w:id="267" w:name="page127"/>
      <w:bookmarkEnd w:id="267"/>
    </w:p>
    <w:p w:rsidR="000F3380" w:rsidRDefault="000F3380" w:rsidP="001F339B">
      <w:pPr>
        <w:spacing w:after="0" w:line="360" w:lineRule="auto"/>
        <w:ind w:firstLine="709"/>
        <w:jc w:val="both"/>
        <w:rPr>
          <w:rFonts w:ascii="Times New Roman" w:eastAsia="Times New Roman" w:hAnsi="Times New Roman" w:cs="Times New Roman"/>
          <w:sz w:val="28"/>
          <w:lang w:val="uk-UA" w:eastAsia="uk-UA"/>
        </w:rPr>
      </w:pPr>
    </w:p>
    <w:p w:rsidR="000F3380" w:rsidRDefault="000F3380" w:rsidP="001F339B">
      <w:pPr>
        <w:spacing w:after="0" w:line="360" w:lineRule="auto"/>
        <w:ind w:firstLine="709"/>
        <w:jc w:val="both"/>
        <w:rPr>
          <w:rFonts w:ascii="Times New Roman" w:eastAsia="Times New Roman" w:hAnsi="Times New Roman" w:cs="Times New Roman"/>
          <w:sz w:val="28"/>
          <w:lang w:val="uk-UA" w:eastAsia="uk-UA"/>
        </w:rPr>
      </w:pPr>
    </w:p>
    <w:p w:rsidR="000F3380" w:rsidRDefault="000F3380" w:rsidP="001F339B">
      <w:pPr>
        <w:spacing w:after="0" w:line="360" w:lineRule="auto"/>
        <w:ind w:firstLine="709"/>
        <w:jc w:val="both"/>
        <w:rPr>
          <w:rFonts w:ascii="Times New Roman" w:eastAsia="Times New Roman" w:hAnsi="Times New Roman" w:cs="Times New Roman"/>
          <w:sz w:val="28"/>
          <w:lang w:val="uk-UA" w:eastAsia="uk-UA"/>
        </w:rPr>
      </w:pPr>
    </w:p>
    <w:p w:rsidR="000F3380" w:rsidRDefault="000F3380" w:rsidP="001F339B">
      <w:pPr>
        <w:spacing w:after="0" w:line="360" w:lineRule="auto"/>
        <w:ind w:firstLine="709"/>
        <w:jc w:val="both"/>
        <w:rPr>
          <w:rFonts w:ascii="Times New Roman" w:eastAsia="Times New Roman" w:hAnsi="Times New Roman" w:cs="Times New Roman"/>
          <w:sz w:val="28"/>
          <w:lang w:val="uk-UA" w:eastAsia="uk-UA"/>
        </w:rPr>
      </w:pPr>
    </w:p>
    <w:p w:rsidR="00F34540" w:rsidRDefault="00F34540" w:rsidP="00F34540">
      <w:pPr>
        <w:keepNext/>
        <w:keepLines/>
        <w:spacing w:after="0" w:line="360" w:lineRule="auto"/>
        <w:jc w:val="center"/>
        <w:outlineLvl w:val="0"/>
        <w:rPr>
          <w:rFonts w:ascii="Times New Roman" w:eastAsia="Times New Roman" w:hAnsi="Times New Roman" w:cs="Times New Roman"/>
          <w:b/>
          <w:bCs/>
          <w:color w:val="000000"/>
          <w:sz w:val="28"/>
          <w:szCs w:val="28"/>
          <w:lang w:val="uk-UA" w:eastAsia="uk-UA"/>
        </w:rPr>
      </w:pPr>
      <w:bookmarkStart w:id="268" w:name="_Toc535961149"/>
      <w:bookmarkStart w:id="269" w:name="_Toc536354352"/>
      <w:r w:rsidRPr="00F34540">
        <w:rPr>
          <w:rFonts w:ascii="Times New Roman" w:eastAsia="Times New Roman" w:hAnsi="Times New Roman" w:cs="Times New Roman"/>
          <w:b/>
          <w:bCs/>
          <w:color w:val="000000"/>
          <w:sz w:val="28"/>
          <w:szCs w:val="28"/>
          <w:lang w:val="uk-UA" w:eastAsia="uk-UA"/>
        </w:rPr>
        <w:t>СПИСОК ВИКОРИСТАН</w:t>
      </w:r>
      <w:bookmarkEnd w:id="268"/>
      <w:bookmarkEnd w:id="269"/>
      <w:r>
        <w:rPr>
          <w:rFonts w:ascii="Times New Roman" w:eastAsia="Times New Roman" w:hAnsi="Times New Roman" w:cs="Times New Roman"/>
          <w:b/>
          <w:bCs/>
          <w:color w:val="000000"/>
          <w:sz w:val="28"/>
          <w:szCs w:val="28"/>
          <w:lang w:val="uk-UA" w:eastAsia="uk-UA"/>
        </w:rPr>
        <w:t>ИХ ДЖЕРЕЛ</w:t>
      </w:r>
    </w:p>
    <w:p w:rsidR="00F34540" w:rsidRPr="00F34540" w:rsidRDefault="00F34540" w:rsidP="00F34540">
      <w:pPr>
        <w:keepNext/>
        <w:keepLines/>
        <w:spacing w:after="0" w:line="360" w:lineRule="auto"/>
        <w:jc w:val="center"/>
        <w:outlineLvl w:val="0"/>
        <w:rPr>
          <w:rFonts w:ascii="Times New Roman" w:eastAsia="Times New Roman" w:hAnsi="Times New Roman" w:cs="Times New Roman"/>
          <w:lang w:val="uk-UA" w:eastAsia="uk-UA"/>
        </w:rPr>
      </w:pPr>
    </w:p>
    <w:p w:rsidR="00263F77" w:rsidRPr="004864D6" w:rsidRDefault="00263F77" w:rsidP="00263F77">
      <w:pPr>
        <w:keepNext/>
        <w:keepLines/>
        <w:tabs>
          <w:tab w:val="left" w:pos="851"/>
          <w:tab w:val="left" w:pos="993"/>
        </w:tabs>
        <w:spacing w:after="0" w:line="360" w:lineRule="auto"/>
        <w:ind w:firstLine="709"/>
        <w:jc w:val="center"/>
        <w:outlineLvl w:val="0"/>
        <w:rPr>
          <w:rFonts w:ascii="Times New Roman" w:eastAsia="Times New Roman" w:hAnsi="Times New Roman" w:cs="Times New Roman"/>
          <w:b/>
          <w:bCs/>
          <w:color w:val="000000"/>
          <w:sz w:val="28"/>
          <w:szCs w:val="28"/>
          <w:lang w:val="uk-UA" w:eastAsia="uk-UA"/>
        </w:rPr>
      </w:pPr>
      <w:r w:rsidRPr="004864D6">
        <w:rPr>
          <w:rFonts w:ascii="Times New Roman" w:eastAsia="Times New Roman" w:hAnsi="Times New Roman" w:cs="Times New Roman"/>
          <w:b/>
          <w:bCs/>
          <w:color w:val="000000"/>
          <w:sz w:val="28"/>
          <w:szCs w:val="28"/>
          <w:lang w:val="uk-UA" w:eastAsia="uk-UA"/>
        </w:rPr>
        <w:t>СПИСОК ВИКОРИСТАНИХ ДЖЕРЕЛ</w:t>
      </w:r>
    </w:p>
    <w:p w:rsidR="00263F77" w:rsidRPr="004864D6" w:rsidRDefault="00263F77" w:rsidP="00263F77">
      <w:pPr>
        <w:keepNext/>
        <w:keepLines/>
        <w:tabs>
          <w:tab w:val="left" w:pos="851"/>
          <w:tab w:val="left" w:pos="993"/>
        </w:tabs>
        <w:spacing w:after="0" w:line="360" w:lineRule="auto"/>
        <w:ind w:firstLine="709"/>
        <w:jc w:val="both"/>
        <w:outlineLvl w:val="0"/>
        <w:rPr>
          <w:rFonts w:ascii="Times New Roman" w:eastAsia="Times New Roman" w:hAnsi="Times New Roman" w:cs="Times New Roman"/>
          <w:sz w:val="28"/>
          <w:szCs w:val="28"/>
          <w:lang w:val="uk-UA" w:eastAsia="uk-UA"/>
        </w:rPr>
      </w:pPr>
    </w:p>
    <w:p w:rsidR="00263F77" w:rsidRPr="004864D6" w:rsidRDefault="00263F77" w:rsidP="00263F77">
      <w:pPr>
        <w:pStyle w:val="a3"/>
        <w:numPr>
          <w:ilvl w:val="0"/>
          <w:numId w:val="65"/>
        </w:numPr>
        <w:shd w:val="clear" w:color="auto" w:fill="FFFFFF"/>
        <w:tabs>
          <w:tab w:val="left" w:pos="851"/>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4864D6">
        <w:rPr>
          <w:rFonts w:ascii="Times New Roman" w:eastAsia="Times New Roman" w:hAnsi="Times New Roman" w:cs="Times New Roman"/>
          <w:sz w:val="28"/>
          <w:szCs w:val="28"/>
          <w:lang w:val="uk-UA" w:eastAsia="uk-UA"/>
        </w:rPr>
        <w:t xml:space="preserve">Стратегія кібербезпеки України (електорнний ресурс). </w:t>
      </w:r>
    </w:p>
    <w:p w:rsidR="00263F77" w:rsidRPr="004864D6" w:rsidRDefault="00263F77" w:rsidP="00263F77">
      <w:pPr>
        <w:pStyle w:val="a3"/>
        <w:numPr>
          <w:ilvl w:val="0"/>
          <w:numId w:val="65"/>
        </w:numPr>
        <w:shd w:val="clear" w:color="auto" w:fill="FFFFFF"/>
        <w:tabs>
          <w:tab w:val="left" w:pos="851"/>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hAnsi="Times New Roman" w:cs="Times New Roman"/>
          <w:sz w:val="28"/>
          <w:szCs w:val="28"/>
        </w:rPr>
        <w:t>В. П. Горбулін</w:t>
      </w:r>
      <w:r w:rsidRPr="004864D6">
        <w:rPr>
          <w:rFonts w:ascii="Times New Roman" w:hAnsi="Times New Roman" w:cs="Times New Roman"/>
          <w:sz w:val="28"/>
          <w:szCs w:val="28"/>
          <w:lang w:val="uk-UA"/>
        </w:rPr>
        <w:t>.</w:t>
      </w:r>
      <w:r w:rsidRPr="004864D6">
        <w:rPr>
          <w:rFonts w:ascii="Times New Roman" w:hAnsi="Times New Roman" w:cs="Times New Roman"/>
          <w:bCs/>
          <w:sz w:val="28"/>
          <w:szCs w:val="28"/>
        </w:rPr>
        <w:t xml:space="preserve"> Світова </w:t>
      </w:r>
      <w:r w:rsidRPr="004864D6">
        <w:rPr>
          <w:rFonts w:ascii="Times New Roman" w:hAnsi="Times New Roman" w:cs="Times New Roman"/>
          <w:sz w:val="28"/>
          <w:szCs w:val="28"/>
        </w:rPr>
        <w:t>гібридна війна: український фронт: моног</w:t>
      </w:r>
      <w:r w:rsidRPr="004864D6">
        <w:rPr>
          <w:rFonts w:ascii="Times New Roman" w:hAnsi="Times New Roman" w:cs="Times New Roman"/>
          <w:sz w:val="28"/>
          <w:szCs w:val="28"/>
          <w:lang w:val="uk-UA"/>
        </w:rPr>
        <w:t>рафія</w:t>
      </w:r>
      <w:r w:rsidRPr="004864D6">
        <w:rPr>
          <w:rFonts w:ascii="Times New Roman" w:hAnsi="Times New Roman" w:cs="Times New Roman"/>
          <w:sz w:val="28"/>
          <w:szCs w:val="28"/>
        </w:rPr>
        <w:t>. – К.: НІСД, 2017. – 496 с.</w:t>
      </w:r>
    </w:p>
    <w:p w:rsidR="00263F77" w:rsidRPr="004864D6" w:rsidRDefault="00263F77" w:rsidP="00263F77">
      <w:pPr>
        <w:pStyle w:val="a3"/>
        <w:numPr>
          <w:ilvl w:val="0"/>
          <w:numId w:val="65"/>
        </w:numPr>
        <w:shd w:val="clear" w:color="auto" w:fill="FFFFFF"/>
        <w:tabs>
          <w:tab w:val="left" w:pos="851"/>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4864D6">
        <w:rPr>
          <w:rFonts w:ascii="Times New Roman" w:eastAsia="Times New Roman" w:hAnsi="Times New Roman" w:cs="Times New Roman"/>
          <w:sz w:val="28"/>
          <w:szCs w:val="28"/>
          <w:lang w:val="uk-UA" w:eastAsia="uk-UA"/>
        </w:rPr>
        <w:t>Постанова КМУ №518 від 19.06.2019р. «</w:t>
      </w:r>
      <w:r w:rsidRPr="004864D6">
        <w:rPr>
          <w:rFonts w:ascii="Times New Roman" w:eastAsia="Times New Roman" w:hAnsi="Times New Roman" w:cs="Times New Roman"/>
          <w:bCs/>
          <w:color w:val="000000"/>
          <w:sz w:val="28"/>
          <w:szCs w:val="28"/>
          <w:lang w:eastAsia="ru-RU"/>
        </w:rPr>
        <w:t>Про затвердження Загальних вимог до кіберзахисту об’єктів критичної інфраструктури</w:t>
      </w:r>
      <w:r w:rsidRPr="004864D6">
        <w:rPr>
          <w:rFonts w:ascii="Times New Roman" w:eastAsia="Times New Roman" w:hAnsi="Times New Roman" w:cs="Times New Roman"/>
          <w:bCs/>
          <w:color w:val="000000"/>
          <w:sz w:val="28"/>
          <w:szCs w:val="28"/>
          <w:lang w:val="uk-UA" w:eastAsia="ru-RU"/>
        </w:rPr>
        <w:t>» (електронний ресурс).</w:t>
      </w:r>
    </w:p>
    <w:p w:rsidR="00263F77" w:rsidRPr="004864D6" w:rsidRDefault="00263F77" w:rsidP="00263F77">
      <w:pPr>
        <w:pStyle w:val="a3"/>
        <w:numPr>
          <w:ilvl w:val="0"/>
          <w:numId w:val="65"/>
        </w:numPr>
        <w:shd w:val="clear" w:color="auto" w:fill="FFFFFF"/>
        <w:tabs>
          <w:tab w:val="left" w:pos="851"/>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hAnsi="Times New Roman" w:cs="Times New Roman"/>
          <w:sz w:val="28"/>
          <w:szCs w:val="28"/>
        </w:rPr>
        <w:t>В. Л. Бурячок, В. Б. Толубко, В. О. Хорошко, С. В. Толюпа Інформаційна та кібербезпека: соціотехнічний аспект: підручник. - К.: ДУТ, 2015.- 288 с.</w:t>
      </w:r>
    </w:p>
    <w:p w:rsidR="00263F77" w:rsidRPr="004864D6" w:rsidRDefault="00263F77" w:rsidP="00263F77">
      <w:pPr>
        <w:pStyle w:val="a3"/>
        <w:numPr>
          <w:ilvl w:val="0"/>
          <w:numId w:val="65"/>
        </w:numPr>
        <w:shd w:val="clear" w:color="auto" w:fill="FFFFFF"/>
        <w:tabs>
          <w:tab w:val="left" w:pos="851"/>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hAnsi="Times New Roman" w:cs="Times New Roman"/>
          <w:sz w:val="28"/>
          <w:szCs w:val="28"/>
        </w:rPr>
        <w:t xml:space="preserve">Дубов Д.В. Геополітичне суперництво у кіберпросторі як чинник впливу на національну безпеку україни.  Дисертація на здобуття наукового ступеня доктора політичних наук. с. 286. </w:t>
      </w:r>
    </w:p>
    <w:p w:rsidR="00263F77" w:rsidRPr="004864D6" w:rsidRDefault="00263F77" w:rsidP="00263F77">
      <w:pPr>
        <w:pStyle w:val="a3"/>
        <w:numPr>
          <w:ilvl w:val="0"/>
          <w:numId w:val="65"/>
        </w:numPr>
        <w:shd w:val="clear" w:color="auto" w:fill="FFFFFF"/>
        <w:tabs>
          <w:tab w:val="left" w:pos="851"/>
          <w:tab w:val="left" w:pos="993"/>
        </w:tabs>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Дубов Д. Проблеми нормативно-правового забезпечення інформаційного суверенітету в Україні : аналіт.зап./ Д.Дубов</w:t>
      </w:r>
      <w:r w:rsidRPr="004864D6">
        <w:rPr>
          <w:rFonts w:ascii="Times New Roman" w:eastAsia="Times New Roman" w:hAnsi="Times New Roman" w:cs="Times New Roman"/>
          <w:sz w:val="28"/>
          <w:szCs w:val="28"/>
          <w:lang w:eastAsia="uk-UA"/>
        </w:rPr>
        <w:t xml:space="preserve"> </w:t>
      </w:r>
      <w:r w:rsidRPr="004864D6">
        <w:rPr>
          <w:rFonts w:ascii="Times New Roman" w:eastAsia="Times New Roman" w:hAnsi="Times New Roman" w:cs="Times New Roman"/>
          <w:sz w:val="28"/>
          <w:szCs w:val="28"/>
          <w:lang w:val="uk-UA" w:eastAsia="uk-UA"/>
        </w:rPr>
        <w:t>[Електронний ресурс].– Режим доступу: http://www.niss.gov.ua/ articles/1466/</w:t>
      </w:r>
    </w:p>
    <w:p w:rsidR="00263F77" w:rsidRPr="004864D6" w:rsidRDefault="00263F77" w:rsidP="00263F77">
      <w:pPr>
        <w:pStyle w:val="a3"/>
        <w:numPr>
          <w:ilvl w:val="0"/>
          <w:numId w:val="65"/>
        </w:numPr>
        <w:tabs>
          <w:tab w:val="left" w:pos="851"/>
          <w:tab w:val="left" w:pos="993"/>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Дубов Д. Стратегічні аспекти кібербезпеки України / Д.</w:t>
      </w:r>
      <w:r w:rsidRPr="004864D6">
        <w:rPr>
          <w:rFonts w:ascii="Times New Roman" w:eastAsia="Times New Roman" w:hAnsi="Times New Roman" w:cs="Times New Roman"/>
          <w:sz w:val="28"/>
          <w:szCs w:val="28"/>
          <w:lang w:eastAsia="uk-UA"/>
        </w:rPr>
        <w:t xml:space="preserve"> </w:t>
      </w:r>
      <w:r w:rsidRPr="004864D6">
        <w:rPr>
          <w:rFonts w:ascii="Times New Roman" w:eastAsia="Times New Roman" w:hAnsi="Times New Roman" w:cs="Times New Roman"/>
          <w:sz w:val="28"/>
          <w:szCs w:val="28"/>
          <w:lang w:val="uk-UA" w:eastAsia="uk-UA"/>
        </w:rPr>
        <w:t>Дубов // Стратегічні пріоритети.– 2013.– № 4.– С.119–126.</w:t>
      </w:r>
    </w:p>
    <w:p w:rsidR="00263F77" w:rsidRPr="004864D6" w:rsidRDefault="00263F77" w:rsidP="00263F77">
      <w:pPr>
        <w:pStyle w:val="a3"/>
        <w:numPr>
          <w:ilvl w:val="0"/>
          <w:numId w:val="65"/>
        </w:numPr>
        <w:tabs>
          <w:tab w:val="left" w:pos="851"/>
          <w:tab w:val="left" w:pos="993"/>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Дубов Д. Сучасні тенденції забезпечення кібербезпеки на міжнародному рівні / Д. Дубов // Стратегічні пріоритети.– 2011.– № 4.– С.5–11.</w:t>
      </w:r>
    </w:p>
    <w:p w:rsidR="00263F77" w:rsidRPr="004864D6" w:rsidRDefault="00263F77" w:rsidP="00263F77">
      <w:pPr>
        <w:pStyle w:val="a3"/>
        <w:numPr>
          <w:ilvl w:val="0"/>
          <w:numId w:val="65"/>
        </w:numPr>
        <w:tabs>
          <w:tab w:val="left" w:pos="851"/>
          <w:tab w:val="left" w:pos="993"/>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color w:val="000000"/>
          <w:sz w:val="28"/>
          <w:szCs w:val="28"/>
          <w:lang w:val="uk-UA" w:eastAsia="ru-RU"/>
        </w:rPr>
        <w:t>Постанов</w:t>
      </w:r>
      <w:r w:rsidRPr="004864D6">
        <w:rPr>
          <w:rFonts w:ascii="Times New Roman" w:eastAsia="Times New Roman" w:hAnsi="Times New Roman" w:cs="Times New Roman"/>
          <w:color w:val="000000"/>
          <w:sz w:val="28"/>
          <w:szCs w:val="28"/>
          <w:lang w:eastAsia="ru-RU"/>
        </w:rPr>
        <w:t>а</w:t>
      </w:r>
      <w:r w:rsidRPr="004864D6">
        <w:rPr>
          <w:rFonts w:ascii="Times New Roman" w:eastAsia="Times New Roman" w:hAnsi="Times New Roman" w:cs="Times New Roman"/>
          <w:color w:val="000000"/>
          <w:sz w:val="28"/>
          <w:szCs w:val="28"/>
          <w:lang w:val="uk-UA" w:eastAsia="ru-RU"/>
        </w:rPr>
        <w:t xml:space="preserve"> </w:t>
      </w:r>
      <w:r w:rsidRPr="004864D6">
        <w:rPr>
          <w:rFonts w:ascii="Times New Roman" w:eastAsia="Times New Roman" w:hAnsi="Times New Roman" w:cs="Times New Roman"/>
          <w:bCs/>
          <w:color w:val="000000"/>
          <w:sz w:val="28"/>
          <w:szCs w:val="28"/>
          <w:shd w:val="clear" w:color="auto" w:fill="FFFFFF"/>
          <w:lang w:val="uk-UA" w:eastAsia="ru-RU"/>
        </w:rPr>
        <w:t xml:space="preserve">№ 563 </w:t>
      </w:r>
      <w:r w:rsidRPr="004864D6">
        <w:rPr>
          <w:rFonts w:ascii="Times New Roman" w:eastAsia="Times New Roman" w:hAnsi="Times New Roman" w:cs="Times New Roman"/>
          <w:color w:val="000000"/>
          <w:sz w:val="28"/>
          <w:szCs w:val="28"/>
          <w:lang w:val="uk-UA" w:eastAsia="ru-RU"/>
        </w:rPr>
        <w:t xml:space="preserve">Кабінету Міністрів України </w:t>
      </w:r>
      <w:r w:rsidRPr="004864D6">
        <w:rPr>
          <w:rFonts w:ascii="Times New Roman" w:eastAsia="Times New Roman" w:hAnsi="Times New Roman" w:cs="Times New Roman"/>
          <w:bCs/>
          <w:color w:val="000000"/>
          <w:sz w:val="28"/>
          <w:szCs w:val="28"/>
          <w:shd w:val="clear" w:color="auto" w:fill="FFFFFF"/>
          <w:lang w:val="uk-UA" w:eastAsia="ru-RU"/>
        </w:rPr>
        <w:t>від 23 серпня 2016 (електронний ресурс)</w:t>
      </w:r>
      <w:r w:rsidRPr="004864D6">
        <w:rPr>
          <w:rFonts w:ascii="Times New Roman" w:eastAsia="Times New Roman" w:hAnsi="Times New Roman" w:cs="Times New Roman"/>
          <w:bCs/>
          <w:color w:val="000000"/>
          <w:sz w:val="28"/>
          <w:szCs w:val="28"/>
          <w:shd w:val="clear" w:color="auto" w:fill="FFFFFF"/>
          <w:lang w:eastAsia="ru-RU"/>
        </w:rPr>
        <w:t>.</w:t>
      </w:r>
    </w:p>
    <w:p w:rsidR="00263F77" w:rsidRPr="004864D6" w:rsidRDefault="00263F77" w:rsidP="00263F77">
      <w:pPr>
        <w:pStyle w:val="a3"/>
        <w:numPr>
          <w:ilvl w:val="0"/>
          <w:numId w:val="65"/>
        </w:numPr>
        <w:tabs>
          <w:tab w:val="left" w:pos="851"/>
          <w:tab w:val="left" w:pos="993"/>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Liberation Sans" w:hAnsi="Times New Roman" w:cs="Times New Roman"/>
          <w:color w:val="000000"/>
          <w:sz w:val="28"/>
          <w:szCs w:val="28"/>
          <w:shd w:val="clear" w:color="auto" w:fill="FFFFFF"/>
          <w:lang w:val="uk-UA" w:eastAsia="zh-CN" w:bidi="hi-IN"/>
        </w:rPr>
        <w:t>Постанова Кабінету міністрів України. Концепція системи захисту критичної інфраструктури.- 2017р. (електронний ресурс)</w:t>
      </w:r>
    </w:p>
    <w:p w:rsidR="00263F77" w:rsidRPr="004864D6" w:rsidRDefault="00263F77" w:rsidP="00263F77">
      <w:pPr>
        <w:pStyle w:val="a3"/>
        <w:numPr>
          <w:ilvl w:val="0"/>
          <w:numId w:val="65"/>
        </w:numPr>
        <w:tabs>
          <w:tab w:val="left" w:pos="851"/>
          <w:tab w:val="left" w:pos="993"/>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Барсегян, А. А. Технологии анализа данных : Data Mining, Visual Mining, Text Mining, OLAP / А. А. Барсегян, М. С. Куприянов, В. В. Степаненко, И. И. Холод. — СПб.: БХВ-Петербург, 2007. — 384 с.</w:t>
      </w:r>
    </w:p>
    <w:p w:rsidR="00263F77" w:rsidRPr="004864D6" w:rsidRDefault="00263F77" w:rsidP="00263F77">
      <w:pPr>
        <w:pStyle w:val="a3"/>
        <w:numPr>
          <w:ilvl w:val="0"/>
          <w:numId w:val="65"/>
        </w:numPr>
        <w:tabs>
          <w:tab w:val="left" w:pos="851"/>
          <w:tab w:val="left" w:pos="993"/>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Бобров, А. Системы обнаружения вторжений. Intrusion Detection System IDS. [Электронный ресурс] / А. Бобров. — Режим доступа: win/lexion/</w:t>
      </w:r>
      <w:r w:rsidRPr="00263F77">
        <w:rPr>
          <w:rFonts w:ascii="Times New Roman" w:eastAsia="Times New Roman" w:hAnsi="Times New Roman" w:cs="Times New Roman"/>
          <w:sz w:val="28"/>
          <w:szCs w:val="28"/>
          <w:lang w:val="uk-UA" w:eastAsia="uk-UA"/>
        </w:rPr>
        <w:t xml:space="preserve"> </w:t>
      </w:r>
      <w:r w:rsidRPr="004864D6">
        <w:rPr>
          <w:rFonts w:ascii="Times New Roman" w:eastAsia="Times New Roman" w:hAnsi="Times New Roman" w:cs="Times New Roman"/>
          <w:sz w:val="28"/>
          <w:szCs w:val="28"/>
          <w:lang w:val="uk-UA" w:eastAsia="uk-UA"/>
        </w:rPr>
        <w:t>ids/ids.</w:t>
      </w:r>
      <w:r w:rsidRPr="00263F77">
        <w:rPr>
          <w:rFonts w:ascii="Times New Roman" w:eastAsia="Times New Roman" w:hAnsi="Times New Roman" w:cs="Times New Roman"/>
          <w:sz w:val="28"/>
          <w:szCs w:val="28"/>
          <w:lang w:val="uk-UA" w:eastAsia="uk-UA"/>
        </w:rPr>
        <w:t xml:space="preserve"> </w:t>
      </w:r>
      <w:r w:rsidRPr="004864D6">
        <w:rPr>
          <w:rFonts w:ascii="Times New Roman" w:eastAsia="Times New Roman" w:hAnsi="Times New Roman" w:cs="Times New Roman"/>
          <w:sz w:val="28"/>
          <w:szCs w:val="28"/>
          <w:lang w:val="uk-UA" w:eastAsia="uk-UA"/>
        </w:rPr>
        <w:t>html (дата обращения: 20.05.2016)</w:t>
      </w:r>
    </w:p>
    <w:p w:rsidR="00263F77" w:rsidRPr="004864D6" w:rsidRDefault="00263F77" w:rsidP="00263F77">
      <w:pPr>
        <w:pStyle w:val="a3"/>
        <w:numPr>
          <w:ilvl w:val="0"/>
          <w:numId w:val="65"/>
        </w:numPr>
        <w:tabs>
          <w:tab w:val="left" w:pos="851"/>
          <w:tab w:val="left" w:pos="993"/>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Боршевников, А. Е. Сетевые атаки. Виды. Способы борьбы. / А. Е. Боршевников // Современные тенденции технических наук: материалы междунар. заоч. науч. конф.  / Под общ. ред. Г. Д. Ахметовой. — Уфа: Лето, 2011. — С. 8-13.</w:t>
      </w:r>
    </w:p>
    <w:p w:rsidR="00263F77" w:rsidRPr="004864D6" w:rsidRDefault="00263F77" w:rsidP="00263F77">
      <w:pPr>
        <w:pStyle w:val="a3"/>
        <w:numPr>
          <w:ilvl w:val="0"/>
          <w:numId w:val="65"/>
        </w:numPr>
        <w:tabs>
          <w:tab w:val="left" w:pos="851"/>
          <w:tab w:val="left" w:pos="993"/>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Вапник, В. Н. Теория распознавания образов / В. Н. Вапник, А. Я. Червоненкис. — М.: «Наука», Главная редакция физико-математической литературы, 1974. — 416 с.</w:t>
      </w:r>
    </w:p>
    <w:p w:rsidR="00263F77" w:rsidRPr="004864D6" w:rsidRDefault="00263F77" w:rsidP="00263F77">
      <w:pPr>
        <w:pStyle w:val="a3"/>
        <w:numPr>
          <w:ilvl w:val="0"/>
          <w:numId w:val="65"/>
        </w:numPr>
        <w:tabs>
          <w:tab w:val="left" w:pos="851"/>
          <w:tab w:val="left" w:pos="993"/>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Вапник, В. Н. The Nature of Statistical Learning Theory / В. Н. Вапник. — 2 изд. — Springer, 2000. — 314 с.</w:t>
      </w:r>
    </w:p>
    <w:p w:rsidR="00263F77" w:rsidRPr="004864D6" w:rsidRDefault="00263F77" w:rsidP="00263F77">
      <w:pPr>
        <w:pStyle w:val="a3"/>
        <w:numPr>
          <w:ilvl w:val="0"/>
          <w:numId w:val="65"/>
        </w:numPr>
        <w:tabs>
          <w:tab w:val="left" w:pos="851"/>
          <w:tab w:val="left" w:pos="993"/>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Васильев, В. И. Применение нейронных сетей при обнаружении атак на компьютеры в сети Internet (на примере атаки SYNFLOOD) / В. И. Васильев, А. Ф. Хафизов // Нейрокомпьютеры: разработка и применение. — 2001. — №4-5. — с.</w:t>
      </w:r>
      <w:r w:rsidRPr="004864D6">
        <w:rPr>
          <w:rFonts w:ascii="Times New Roman" w:eastAsia="Times New Roman" w:hAnsi="Times New Roman" w:cs="Times New Roman"/>
          <w:sz w:val="28"/>
          <w:szCs w:val="28"/>
          <w:lang w:eastAsia="uk-UA"/>
        </w:rPr>
        <w:t xml:space="preserve"> </w:t>
      </w:r>
      <w:r w:rsidRPr="004864D6">
        <w:rPr>
          <w:rFonts w:ascii="Times New Roman" w:eastAsia="Times New Roman" w:hAnsi="Times New Roman" w:cs="Times New Roman"/>
          <w:sz w:val="28"/>
          <w:szCs w:val="28"/>
          <w:lang w:val="uk-UA" w:eastAsia="uk-UA"/>
        </w:rPr>
        <w:t>108-114.</w:t>
      </w:r>
    </w:p>
    <w:p w:rsidR="00263F77" w:rsidRPr="004864D6" w:rsidRDefault="00263F77" w:rsidP="00263F77">
      <w:pPr>
        <w:pStyle w:val="a3"/>
        <w:numPr>
          <w:ilvl w:val="0"/>
          <w:numId w:val="65"/>
        </w:numPr>
        <w:tabs>
          <w:tab w:val="left" w:pos="851"/>
          <w:tab w:val="left" w:pos="993"/>
          <w:tab w:val="left" w:pos="1141"/>
        </w:tabs>
        <w:spacing w:after="0" w:line="360" w:lineRule="auto"/>
        <w:ind w:left="0" w:firstLine="709"/>
        <w:jc w:val="both"/>
        <w:rPr>
          <w:rFonts w:ascii="Times New Roman" w:eastAsia="Times New Roman" w:hAnsi="Times New Roman" w:cs="Times New Roman"/>
          <w:sz w:val="28"/>
          <w:szCs w:val="28"/>
          <w:lang w:val="uk-UA" w:eastAsia="uk-UA"/>
        </w:rPr>
      </w:pPr>
      <w:bookmarkStart w:id="270" w:name="page129"/>
      <w:bookmarkEnd w:id="270"/>
      <w:r w:rsidRPr="004864D6">
        <w:rPr>
          <w:rFonts w:ascii="Times New Roman" w:eastAsia="Times New Roman" w:hAnsi="Times New Roman" w:cs="Times New Roman"/>
          <w:sz w:val="28"/>
          <w:szCs w:val="28"/>
          <w:lang w:val="uk-UA" w:eastAsia="uk-UA"/>
        </w:rPr>
        <w:t>Вятченин, Д. А. Нечёткие методы автоматической классификации / Д. А.</w:t>
      </w:r>
      <w:r w:rsidRPr="004864D6">
        <w:rPr>
          <w:rFonts w:ascii="Times New Roman" w:eastAsia="Times New Roman" w:hAnsi="Times New Roman" w:cs="Times New Roman"/>
          <w:sz w:val="28"/>
          <w:szCs w:val="28"/>
          <w:lang w:eastAsia="uk-UA"/>
        </w:rPr>
        <w:t xml:space="preserve"> </w:t>
      </w:r>
      <w:r w:rsidRPr="004864D6">
        <w:rPr>
          <w:rFonts w:ascii="Times New Roman" w:eastAsia="Times New Roman" w:hAnsi="Times New Roman" w:cs="Times New Roman"/>
          <w:sz w:val="28"/>
          <w:szCs w:val="28"/>
          <w:lang w:val="uk-UA" w:eastAsia="uk-UA"/>
        </w:rPr>
        <w:t>Вятченин. — Минск: Технопринт, 2004. — 219 с.</w:t>
      </w:r>
    </w:p>
    <w:p w:rsidR="00263F77" w:rsidRPr="004864D6" w:rsidRDefault="00263F77" w:rsidP="00263F77">
      <w:pPr>
        <w:pStyle w:val="a3"/>
        <w:numPr>
          <w:ilvl w:val="0"/>
          <w:numId w:val="65"/>
        </w:numPr>
        <w:tabs>
          <w:tab w:val="left" w:pos="851"/>
          <w:tab w:val="left" w:pos="993"/>
          <w:tab w:val="left" w:pos="1141"/>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Галатенко,  В.  А.  Основы  информационной  безопасности,  В.  А. Галатенко. — М.: Интернет-Университет Информационных Технологий, 2004. — с. 343</w:t>
      </w:r>
    </w:p>
    <w:p w:rsidR="00263F77" w:rsidRPr="004864D6" w:rsidRDefault="00263F77" w:rsidP="00263F77">
      <w:pPr>
        <w:pStyle w:val="a3"/>
        <w:numPr>
          <w:ilvl w:val="0"/>
          <w:numId w:val="65"/>
        </w:numPr>
        <w:tabs>
          <w:tab w:val="left" w:pos="851"/>
          <w:tab w:val="left" w:pos="993"/>
          <w:tab w:val="left" w:pos="1141"/>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Дюк, В. А. Data Mining: учебный курс / В. А. Дюк, А. Самойленко. —СПб.: Питер, 2001. — 368 с.</w:t>
      </w:r>
    </w:p>
    <w:p w:rsidR="00263F77" w:rsidRPr="004864D6" w:rsidRDefault="00263F77" w:rsidP="00263F77">
      <w:pPr>
        <w:pStyle w:val="a3"/>
        <w:numPr>
          <w:ilvl w:val="0"/>
          <w:numId w:val="65"/>
        </w:numPr>
        <w:tabs>
          <w:tab w:val="left" w:pos="851"/>
          <w:tab w:val="left" w:pos="993"/>
          <w:tab w:val="left" w:pos="1141"/>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Жамбю, М. Иерархический кластер-анализ и соответствия / М. Жамбю.М.: Финансы и статистика, 1988. — 345 с.</w:t>
      </w:r>
    </w:p>
    <w:p w:rsidR="00263F77" w:rsidRPr="004864D6" w:rsidRDefault="00263F77" w:rsidP="00263F77">
      <w:pPr>
        <w:pStyle w:val="a3"/>
        <w:numPr>
          <w:ilvl w:val="0"/>
          <w:numId w:val="65"/>
        </w:numPr>
        <w:tabs>
          <w:tab w:val="left" w:pos="851"/>
          <w:tab w:val="left" w:pos="993"/>
          <w:tab w:val="left" w:pos="1141"/>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Зегжда,  Д.  П.  Основы  безопасности  информационных  систем:  учеб.</w:t>
      </w:r>
      <w:r w:rsidRPr="004864D6">
        <w:rPr>
          <w:rFonts w:ascii="Times New Roman" w:eastAsia="Times New Roman" w:hAnsi="Times New Roman" w:cs="Times New Roman"/>
          <w:sz w:val="28"/>
          <w:szCs w:val="28"/>
          <w:lang w:eastAsia="uk-UA"/>
        </w:rPr>
        <w:t xml:space="preserve"> </w:t>
      </w:r>
      <w:r w:rsidRPr="004864D6">
        <w:rPr>
          <w:rFonts w:ascii="Times New Roman" w:eastAsia="Times New Roman" w:hAnsi="Times New Roman" w:cs="Times New Roman"/>
          <w:sz w:val="28"/>
          <w:szCs w:val="28"/>
          <w:lang w:val="uk-UA" w:eastAsia="uk-UA"/>
        </w:rPr>
        <w:t>пособие / Д. П. Зегжда, A. M. Ивашко. — М.: Телеком, 2014. — 451 с.</w:t>
      </w:r>
    </w:p>
    <w:p w:rsidR="00263F77" w:rsidRPr="004864D6" w:rsidRDefault="00263F77" w:rsidP="00263F77">
      <w:pPr>
        <w:pStyle w:val="a3"/>
        <w:numPr>
          <w:ilvl w:val="0"/>
          <w:numId w:val="65"/>
        </w:numPr>
        <w:tabs>
          <w:tab w:val="left" w:pos="851"/>
          <w:tab w:val="left" w:pos="993"/>
          <w:tab w:val="left" w:pos="1141"/>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Зегжда,  П.  Д.  Способы  защиты  информации  /  П.  Д.  Зегжда.  —  М.:</w:t>
      </w:r>
      <w:r w:rsidRPr="004864D6">
        <w:rPr>
          <w:rFonts w:ascii="Times New Roman" w:eastAsia="Times New Roman" w:hAnsi="Times New Roman" w:cs="Times New Roman"/>
          <w:sz w:val="28"/>
          <w:szCs w:val="28"/>
          <w:lang w:eastAsia="uk-UA"/>
        </w:rPr>
        <w:t xml:space="preserve"> </w:t>
      </w:r>
      <w:r w:rsidRPr="004864D6">
        <w:rPr>
          <w:rFonts w:ascii="Times New Roman" w:eastAsia="Times New Roman" w:hAnsi="Times New Roman" w:cs="Times New Roman"/>
          <w:sz w:val="28"/>
          <w:szCs w:val="28"/>
          <w:lang w:val="uk-UA" w:eastAsia="uk-UA"/>
        </w:rPr>
        <w:t>Яхтсмен, 2009. — 234 с.</w:t>
      </w:r>
    </w:p>
    <w:p w:rsidR="00263F77" w:rsidRPr="004864D6" w:rsidRDefault="00263F77" w:rsidP="00263F77">
      <w:pPr>
        <w:pStyle w:val="a3"/>
        <w:numPr>
          <w:ilvl w:val="0"/>
          <w:numId w:val="65"/>
        </w:numPr>
        <w:tabs>
          <w:tab w:val="left" w:pos="851"/>
          <w:tab w:val="left" w:pos="993"/>
          <w:tab w:val="left" w:pos="1139"/>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Зегжда, П. Д. Теория и практика обеспечения информационной безопасности. / П. Д. Зегжда. — М.: Яхтсмен, 2006. — 300 с.</w:t>
      </w:r>
    </w:p>
    <w:p w:rsidR="00263F77" w:rsidRPr="004864D6" w:rsidRDefault="00263F77" w:rsidP="00263F77">
      <w:pPr>
        <w:pStyle w:val="a3"/>
        <w:numPr>
          <w:ilvl w:val="0"/>
          <w:numId w:val="65"/>
        </w:numPr>
        <w:tabs>
          <w:tab w:val="left" w:pos="851"/>
          <w:tab w:val="left" w:pos="993"/>
          <w:tab w:val="left" w:pos="1141"/>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Зима, В. М. Безопасность глобальных сетевых технологий / В. М. Зима,</w:t>
      </w:r>
      <w:r w:rsidRPr="004864D6">
        <w:rPr>
          <w:rFonts w:ascii="Times New Roman" w:eastAsia="Times New Roman" w:hAnsi="Times New Roman" w:cs="Times New Roman"/>
          <w:sz w:val="28"/>
          <w:szCs w:val="28"/>
          <w:lang w:eastAsia="uk-UA"/>
        </w:rPr>
        <w:t xml:space="preserve"> </w:t>
      </w:r>
      <w:r w:rsidRPr="004864D6">
        <w:rPr>
          <w:rFonts w:ascii="Times New Roman" w:eastAsia="Times New Roman" w:hAnsi="Times New Roman" w:cs="Times New Roman"/>
          <w:sz w:val="28"/>
          <w:szCs w:val="28"/>
          <w:lang w:val="uk-UA" w:eastAsia="uk-UA"/>
        </w:rPr>
        <w:t>А. А. Молдовян, Н. А. Молдовян. — 2-е изд. — СПб.: БХВ-Петербург, 2014. — с. 234.</w:t>
      </w:r>
    </w:p>
    <w:p w:rsidR="00263F77" w:rsidRPr="004864D6" w:rsidRDefault="00263F77" w:rsidP="00263F77">
      <w:pPr>
        <w:pStyle w:val="a3"/>
        <w:numPr>
          <w:ilvl w:val="0"/>
          <w:numId w:val="65"/>
        </w:numPr>
        <w:tabs>
          <w:tab w:val="left" w:pos="851"/>
          <w:tab w:val="left" w:pos="993"/>
          <w:tab w:val="left" w:pos="1141"/>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Ильин, А. А. Архитектура систем интеллектуального обнаружения атак /</w:t>
      </w:r>
      <w:r w:rsidRPr="004864D6">
        <w:rPr>
          <w:rFonts w:ascii="Times New Roman" w:eastAsia="Times New Roman" w:hAnsi="Times New Roman" w:cs="Times New Roman"/>
          <w:sz w:val="28"/>
          <w:szCs w:val="28"/>
          <w:lang w:eastAsia="uk-UA"/>
        </w:rPr>
        <w:t xml:space="preserve"> </w:t>
      </w:r>
      <w:r w:rsidRPr="004864D6">
        <w:rPr>
          <w:rFonts w:ascii="Times New Roman" w:eastAsia="Times New Roman" w:hAnsi="Times New Roman" w:cs="Times New Roman"/>
          <w:sz w:val="28"/>
          <w:szCs w:val="28"/>
          <w:lang w:val="uk-UA" w:eastAsia="uk-UA"/>
        </w:rPr>
        <w:t>А. А. Ильин, А. А. Сыпин // Материалы межрегиональной научно-технической конференции «Интеллектуальные и информационные системы» (Интеллект-2004)</w:t>
      </w:r>
      <w:r w:rsidRPr="004864D6">
        <w:rPr>
          <w:rFonts w:ascii="Times New Roman" w:eastAsia="Times New Roman" w:hAnsi="Times New Roman" w:cs="Times New Roman"/>
          <w:sz w:val="28"/>
          <w:szCs w:val="28"/>
          <w:lang w:eastAsia="uk-UA"/>
        </w:rPr>
        <w:t xml:space="preserve"> </w:t>
      </w:r>
      <w:r w:rsidRPr="004864D6">
        <w:rPr>
          <w:rFonts w:ascii="Times New Roman" w:eastAsia="Times New Roman" w:hAnsi="Times New Roman" w:cs="Times New Roman"/>
          <w:sz w:val="28"/>
          <w:szCs w:val="28"/>
          <w:lang w:val="uk-UA" w:eastAsia="uk-UA"/>
        </w:rPr>
        <w:t>Тула: ТулГУ, 2004. — С. 40-41.</w:t>
      </w:r>
    </w:p>
    <w:p w:rsidR="00263F77" w:rsidRPr="004864D6" w:rsidRDefault="00263F77" w:rsidP="00263F77">
      <w:pPr>
        <w:pStyle w:val="a3"/>
        <w:numPr>
          <w:ilvl w:val="0"/>
          <w:numId w:val="65"/>
        </w:numPr>
        <w:tabs>
          <w:tab w:val="left" w:pos="851"/>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Ильин, А. А. Системы искусственного интеллекта в задачах обнаружения и классификации объектов / А. А. Ильин, А. А. Сыпин // Материалы межрегиональной научно-технической конференции «Интеллектуальные и информационные системы» (Интеллект-2003) — Тула: ТулГУ, 2003. — С. 8-9.</w:t>
      </w:r>
    </w:p>
    <w:p w:rsidR="00263F77" w:rsidRPr="004864D6" w:rsidRDefault="00263F77" w:rsidP="00263F77">
      <w:pPr>
        <w:pStyle w:val="a3"/>
        <w:numPr>
          <w:ilvl w:val="0"/>
          <w:numId w:val="65"/>
        </w:numPr>
        <w:tabs>
          <w:tab w:val="left" w:pos="851"/>
          <w:tab w:val="left" w:pos="993"/>
          <w:tab w:val="left" w:pos="1276"/>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Касперски, К. Техника сетевых атак. Приемы противодействия. Том 1 /К. Касперски — М.: "Солон-Р", 2001. — 400 с.</w:t>
      </w:r>
    </w:p>
    <w:p w:rsidR="00263F77" w:rsidRPr="004864D6" w:rsidRDefault="00263F77" w:rsidP="00263F77">
      <w:pPr>
        <w:pStyle w:val="a3"/>
        <w:numPr>
          <w:ilvl w:val="0"/>
          <w:numId w:val="65"/>
        </w:numPr>
        <w:tabs>
          <w:tab w:val="left" w:pos="851"/>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uk-UA"/>
        </w:rPr>
      </w:pPr>
      <w:bookmarkStart w:id="271" w:name="page130"/>
      <w:bookmarkEnd w:id="271"/>
      <w:r w:rsidRPr="004864D6">
        <w:rPr>
          <w:rFonts w:ascii="Times New Roman" w:eastAsia="Times New Roman" w:hAnsi="Times New Roman" w:cs="Times New Roman"/>
          <w:sz w:val="28"/>
          <w:szCs w:val="28"/>
          <w:lang w:val="uk-UA" w:eastAsia="uk-UA"/>
        </w:rPr>
        <w:t>Корт, С. С. Теоретические основы защиты информации / С. С. Корт. —</w:t>
      </w:r>
    </w:p>
    <w:p w:rsidR="00263F77" w:rsidRPr="004864D6" w:rsidRDefault="00263F77" w:rsidP="00263F77">
      <w:pPr>
        <w:tabs>
          <w:tab w:val="left" w:pos="851"/>
          <w:tab w:val="left" w:pos="993"/>
          <w:tab w:val="left" w:pos="1134"/>
        </w:tabs>
        <w:spacing w:after="0" w:line="360" w:lineRule="auto"/>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М.: Гелиос-АРВ, 2004. — 240 с.</w:t>
      </w:r>
    </w:p>
    <w:p w:rsidR="00263F77" w:rsidRPr="004864D6" w:rsidRDefault="00263F77" w:rsidP="00263F77">
      <w:pPr>
        <w:pStyle w:val="a3"/>
        <w:numPr>
          <w:ilvl w:val="0"/>
          <w:numId w:val="65"/>
        </w:numPr>
        <w:tabs>
          <w:tab w:val="left" w:pos="851"/>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Круглов, В. В. Нечёткая логика и искусственные нейронные сети / В. В.</w:t>
      </w:r>
    </w:p>
    <w:p w:rsidR="00263F77" w:rsidRPr="004864D6" w:rsidRDefault="00263F77" w:rsidP="00263F77">
      <w:pPr>
        <w:tabs>
          <w:tab w:val="left" w:pos="851"/>
          <w:tab w:val="left" w:pos="993"/>
          <w:tab w:val="left" w:pos="1134"/>
        </w:tabs>
        <w:spacing w:after="0" w:line="360" w:lineRule="auto"/>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Круглов, М. И. Дли, Р. Ю. Голунов — М.: Физматлит, 2001. — 221 с.</w:t>
      </w:r>
    </w:p>
    <w:p w:rsidR="00263F77" w:rsidRPr="004864D6" w:rsidRDefault="00263F77" w:rsidP="00263F77">
      <w:pPr>
        <w:pStyle w:val="a3"/>
        <w:numPr>
          <w:ilvl w:val="0"/>
          <w:numId w:val="65"/>
        </w:numPr>
        <w:tabs>
          <w:tab w:val="left" w:pos="851"/>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Лукацкий, А. В. Краткий толковый словарь по информационной безопасности / А. В. Лукацкий. — М., 2000. — 177 с.</w:t>
      </w:r>
    </w:p>
    <w:p w:rsidR="00263F77" w:rsidRPr="004864D6" w:rsidRDefault="00263F77" w:rsidP="00263F77">
      <w:pPr>
        <w:pStyle w:val="a3"/>
        <w:numPr>
          <w:ilvl w:val="0"/>
          <w:numId w:val="65"/>
        </w:numPr>
        <w:tabs>
          <w:tab w:val="left" w:pos="851"/>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Лукацкий, А. В. Обнаружение атак. 2-е изд., перераб. и доп. / А. В. Лукацкий. — СПб.: БХВ-Петербург, 2001. — 624 с.</w:t>
      </w:r>
    </w:p>
    <w:p w:rsidR="00263F77" w:rsidRPr="004864D6" w:rsidRDefault="00263F77" w:rsidP="00263F77">
      <w:pPr>
        <w:pStyle w:val="a3"/>
        <w:numPr>
          <w:ilvl w:val="0"/>
          <w:numId w:val="65"/>
        </w:numPr>
        <w:tabs>
          <w:tab w:val="left" w:pos="851"/>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en-US" w:eastAsia="uk-UA"/>
        </w:rPr>
        <w:t>C</w:t>
      </w:r>
      <w:r>
        <w:rPr>
          <w:rFonts w:ascii="Times New Roman" w:eastAsia="Times New Roman" w:hAnsi="Times New Roman" w:cs="Times New Roman"/>
          <w:sz w:val="28"/>
          <w:szCs w:val="28"/>
          <w:lang w:eastAsia="uk-UA"/>
        </w:rPr>
        <w:t xml:space="preserve">. </w:t>
      </w:r>
      <w:r w:rsidRPr="004864D6">
        <w:rPr>
          <w:rFonts w:ascii="Times New Roman" w:eastAsia="Times New Roman" w:hAnsi="Times New Roman" w:cs="Times New Roman"/>
          <w:sz w:val="28"/>
          <w:szCs w:val="28"/>
          <w:lang w:val="uk-UA" w:eastAsia="uk-UA"/>
        </w:rPr>
        <w:t xml:space="preserve">Макклури </w:t>
      </w:r>
      <w:r w:rsidRPr="00263F77">
        <w:rPr>
          <w:rFonts w:ascii="Times New Roman" w:eastAsia="Times New Roman" w:hAnsi="Times New Roman" w:cs="Times New Roman"/>
          <w:sz w:val="28"/>
          <w:szCs w:val="28"/>
          <w:lang w:eastAsia="uk-UA"/>
        </w:rPr>
        <w:t xml:space="preserve"> </w:t>
      </w:r>
      <w:r w:rsidRPr="004864D6">
        <w:rPr>
          <w:rFonts w:ascii="Times New Roman" w:eastAsia="Times New Roman" w:hAnsi="Times New Roman" w:cs="Times New Roman"/>
          <w:sz w:val="28"/>
          <w:szCs w:val="28"/>
          <w:lang w:val="uk-UA" w:eastAsia="uk-UA"/>
        </w:rPr>
        <w:t>Секреты хакеров. Безопасность сетей – готовые решения /</w:t>
      </w:r>
    </w:p>
    <w:p w:rsidR="00263F77" w:rsidRPr="004864D6" w:rsidRDefault="00263F77" w:rsidP="00263F77">
      <w:pPr>
        <w:tabs>
          <w:tab w:val="left" w:pos="851"/>
          <w:tab w:val="left" w:pos="993"/>
          <w:tab w:val="left" w:pos="1134"/>
        </w:tabs>
        <w:spacing w:after="0" w:line="360" w:lineRule="auto"/>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С. Макклури, Д. Скамбрэй, Г. Куртц — М.: Вильямс, 2004. — 656 с.</w:t>
      </w:r>
    </w:p>
    <w:p w:rsidR="00263F77" w:rsidRPr="004864D6" w:rsidRDefault="00263F77" w:rsidP="00263F77">
      <w:pPr>
        <w:pStyle w:val="a3"/>
        <w:numPr>
          <w:ilvl w:val="0"/>
          <w:numId w:val="65"/>
        </w:numPr>
        <w:tabs>
          <w:tab w:val="left" w:pos="851"/>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Мандель, И. Д. Кластерный анализ / И. Д. Мандель. — М.: Финансы и статистика, 19</w:t>
      </w:r>
      <w:r w:rsidRPr="00167C16">
        <w:rPr>
          <w:rFonts w:ascii="Times New Roman" w:eastAsia="Times New Roman" w:hAnsi="Times New Roman" w:cs="Times New Roman"/>
          <w:sz w:val="28"/>
          <w:szCs w:val="28"/>
          <w:lang w:eastAsia="uk-UA"/>
        </w:rPr>
        <w:t>99</w:t>
      </w:r>
      <w:r w:rsidRPr="004864D6">
        <w:rPr>
          <w:rFonts w:ascii="Times New Roman" w:eastAsia="Times New Roman" w:hAnsi="Times New Roman" w:cs="Times New Roman"/>
          <w:sz w:val="28"/>
          <w:szCs w:val="28"/>
          <w:lang w:val="uk-UA" w:eastAsia="uk-UA"/>
        </w:rPr>
        <w:t>. — 176 с.</w:t>
      </w:r>
    </w:p>
    <w:p w:rsidR="00263F77" w:rsidRPr="004864D6" w:rsidRDefault="00263F77" w:rsidP="00263F77">
      <w:pPr>
        <w:pStyle w:val="a3"/>
        <w:numPr>
          <w:ilvl w:val="0"/>
          <w:numId w:val="65"/>
        </w:numPr>
        <w:tabs>
          <w:tab w:val="left" w:pos="851"/>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Медведовский, И. Д. Атака через Internet / И. Д. Медведовский, П. В.</w:t>
      </w:r>
    </w:p>
    <w:p w:rsidR="00263F77" w:rsidRPr="004864D6" w:rsidRDefault="00263F77" w:rsidP="00263F77">
      <w:pPr>
        <w:tabs>
          <w:tab w:val="left" w:pos="851"/>
          <w:tab w:val="left" w:pos="993"/>
          <w:tab w:val="left" w:pos="1134"/>
        </w:tabs>
        <w:spacing w:after="0" w:line="360" w:lineRule="auto"/>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Семьянов, В. В. Платонов. — СПб.: НПО "Мир и семья-95", 1997. — 328 с.</w:t>
      </w:r>
    </w:p>
    <w:p w:rsidR="00263F77" w:rsidRPr="004864D6" w:rsidRDefault="00263F77" w:rsidP="00263F77">
      <w:pPr>
        <w:pStyle w:val="a3"/>
        <w:numPr>
          <w:ilvl w:val="0"/>
          <w:numId w:val="65"/>
        </w:numPr>
        <w:tabs>
          <w:tab w:val="left" w:pos="851"/>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 xml:space="preserve">Новак, В. Математические принципы нечёткой логики / В. Новак,  И. Мочкрож; под ред. А. Н. Аверкина. — М.: Физматлит, 2006. —с. 323. </w:t>
      </w:r>
    </w:p>
    <w:p w:rsidR="00263F77" w:rsidRPr="004864D6" w:rsidRDefault="00263F77" w:rsidP="00263F77">
      <w:pPr>
        <w:pStyle w:val="a3"/>
        <w:numPr>
          <w:ilvl w:val="0"/>
          <w:numId w:val="65"/>
        </w:numPr>
        <w:tabs>
          <w:tab w:val="left" w:pos="851"/>
          <w:tab w:val="left" w:pos="993"/>
          <w:tab w:val="left" w:pos="1134"/>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Осовский, С. Нейронные сети для обработки информации / С. Осовский.</w:t>
      </w:r>
    </w:p>
    <w:p w:rsidR="00263F77" w:rsidRPr="004864D6" w:rsidRDefault="00263F77" w:rsidP="00263F77">
      <w:pPr>
        <w:tabs>
          <w:tab w:val="left" w:pos="851"/>
          <w:tab w:val="left" w:pos="993"/>
          <w:tab w:val="left" w:pos="1139"/>
        </w:tabs>
        <w:spacing w:after="0" w:line="360" w:lineRule="auto"/>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М.: Финансы и статистика, 2002. — 344 с.</w:t>
      </w:r>
    </w:p>
    <w:p w:rsidR="00263F77" w:rsidRPr="004864D6" w:rsidRDefault="00263F77" w:rsidP="00263F77">
      <w:pPr>
        <w:pStyle w:val="a3"/>
        <w:numPr>
          <w:ilvl w:val="0"/>
          <w:numId w:val="65"/>
        </w:numPr>
        <w:tabs>
          <w:tab w:val="left" w:pos="851"/>
          <w:tab w:val="left" w:pos="993"/>
          <w:tab w:val="left" w:pos="1139"/>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Рутковская, Д. Нейронные сети, генетические алгоритмы и нечеткие системы : Пер. с польского И. Д. Рудинского / Д. Рутковская, М. Пилиньский, Л.</w:t>
      </w:r>
    </w:p>
    <w:p w:rsidR="00263F77" w:rsidRPr="004864D6" w:rsidRDefault="00263F77" w:rsidP="00263F77">
      <w:pPr>
        <w:tabs>
          <w:tab w:val="left" w:pos="851"/>
          <w:tab w:val="left" w:pos="993"/>
        </w:tabs>
        <w:spacing w:after="0" w:line="360" w:lineRule="auto"/>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Рутковский. — М.: Горячая линия – Телеком, 2006. — 452 с.</w:t>
      </w:r>
    </w:p>
    <w:p w:rsidR="00263F77" w:rsidRPr="004864D6" w:rsidRDefault="00263F77" w:rsidP="00263F77">
      <w:pPr>
        <w:pStyle w:val="a3"/>
        <w:numPr>
          <w:ilvl w:val="0"/>
          <w:numId w:val="65"/>
        </w:numPr>
        <w:tabs>
          <w:tab w:val="left" w:pos="851"/>
          <w:tab w:val="left" w:pos="993"/>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Рутковский, Л. Искусственные нейронные сети. Теория и практика / Л. Рутковский. — М.: Горячая линия – Телеком, 2010. — 520 с.</w:t>
      </w:r>
    </w:p>
    <w:p w:rsidR="00263F77" w:rsidRPr="004864D6" w:rsidRDefault="00263F77" w:rsidP="00263F77">
      <w:pPr>
        <w:pStyle w:val="a3"/>
        <w:numPr>
          <w:ilvl w:val="0"/>
          <w:numId w:val="65"/>
        </w:numPr>
        <w:tabs>
          <w:tab w:val="left" w:pos="851"/>
          <w:tab w:val="left" w:pos="993"/>
          <w:tab w:val="left" w:pos="1141"/>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Паклин,  Н.  Нечеткая  логика  —  математические  основы  /  Н.  Паклин</w:t>
      </w:r>
    </w:p>
    <w:p w:rsidR="00263F77" w:rsidRPr="00167C16" w:rsidRDefault="00263F77" w:rsidP="00263F77">
      <w:pPr>
        <w:tabs>
          <w:tab w:val="left" w:pos="851"/>
          <w:tab w:val="left" w:pos="993"/>
          <w:tab w:val="left" w:pos="3001"/>
          <w:tab w:val="left" w:pos="5201"/>
          <w:tab w:val="left" w:pos="6781"/>
          <w:tab w:val="left" w:pos="8881"/>
        </w:tabs>
        <w:spacing w:after="0" w:line="360" w:lineRule="auto"/>
        <w:ind w:firstLine="709"/>
        <w:jc w:val="both"/>
        <w:rPr>
          <w:rFonts w:ascii="Times New Roman" w:eastAsia="Times New Roman" w:hAnsi="Times New Roman" w:cs="Times New Roman"/>
          <w:sz w:val="28"/>
          <w:szCs w:val="28"/>
          <w:lang w:val="uk-UA" w:eastAsia="uk-UA"/>
        </w:rPr>
      </w:pPr>
      <w:r w:rsidRPr="00167C16">
        <w:rPr>
          <w:rFonts w:ascii="Times New Roman" w:eastAsia="Times New Roman" w:hAnsi="Times New Roman" w:cs="Times New Roman"/>
          <w:sz w:val="28"/>
          <w:szCs w:val="28"/>
          <w:lang w:val="uk-UA" w:eastAsia="uk-UA"/>
        </w:rPr>
        <w:t xml:space="preserve">[Электронный ресурс]—Режим доступа: </w:t>
      </w:r>
      <w:hyperlink w:history="1">
        <w:r w:rsidRPr="00167C16">
          <w:rPr>
            <w:rStyle w:val="afa"/>
            <w:rFonts w:ascii="Times New Roman" w:eastAsia="Times New Roman" w:hAnsi="Times New Roman" w:cs="Times New Roman"/>
            <w:color w:val="auto"/>
            <w:sz w:val="28"/>
            <w:szCs w:val="28"/>
            <w:lang w:val="uk-UA" w:eastAsia="uk-UA"/>
          </w:rPr>
          <w:t>https:// basegroup. ru/  com- munity</w:t>
        </w:r>
      </w:hyperlink>
      <w:r w:rsidRPr="00167C16">
        <w:rPr>
          <w:rFonts w:ascii="Times New Roman" w:eastAsia="Times New Roman" w:hAnsi="Times New Roman" w:cs="Times New Roman"/>
          <w:sz w:val="28"/>
          <w:szCs w:val="28"/>
          <w:lang w:val="uk-UA" w:eastAsia="uk-UA"/>
        </w:rPr>
        <w:t xml:space="preserve">  /articles /fuzzylogic-math (дата обращения: 20.05.2019)</w:t>
      </w:r>
    </w:p>
    <w:p w:rsidR="00263F77" w:rsidRPr="004864D6" w:rsidRDefault="00263F77" w:rsidP="00263F77">
      <w:pPr>
        <w:pStyle w:val="a3"/>
        <w:numPr>
          <w:ilvl w:val="0"/>
          <w:numId w:val="65"/>
        </w:numPr>
        <w:tabs>
          <w:tab w:val="left" w:pos="851"/>
          <w:tab w:val="left" w:pos="993"/>
          <w:tab w:val="left" w:pos="1139"/>
        </w:tabs>
        <w:spacing w:after="0" w:line="360" w:lineRule="auto"/>
        <w:ind w:left="0" w:firstLine="709"/>
        <w:jc w:val="both"/>
        <w:rPr>
          <w:rFonts w:ascii="Times New Roman" w:eastAsia="Times New Roman" w:hAnsi="Times New Roman" w:cs="Times New Roman"/>
          <w:sz w:val="28"/>
          <w:szCs w:val="28"/>
          <w:lang w:val="uk-UA" w:eastAsia="uk-UA"/>
        </w:rPr>
      </w:pPr>
      <w:bookmarkStart w:id="272" w:name="page131"/>
      <w:bookmarkEnd w:id="272"/>
      <w:r w:rsidRPr="004864D6">
        <w:rPr>
          <w:rFonts w:ascii="Times New Roman" w:eastAsia="Times New Roman" w:hAnsi="Times New Roman" w:cs="Times New Roman"/>
          <w:sz w:val="28"/>
          <w:szCs w:val="28"/>
          <w:lang w:val="uk-UA" w:eastAsia="uk-UA"/>
        </w:rPr>
        <w:t>Петровский, М. И. Применение методов интеллектуального анализа данных в задачах выявления компьютерных вторжений / М. И. Петровский //Труды конф. Методы и средства обработки информации. — М.: МГУ им. М.В. Ломоносова, 2005. — С. 158–167.</w:t>
      </w:r>
    </w:p>
    <w:p w:rsidR="00263F77" w:rsidRPr="004864D6" w:rsidRDefault="00263F77" w:rsidP="00263F77">
      <w:pPr>
        <w:pStyle w:val="a3"/>
        <w:numPr>
          <w:ilvl w:val="0"/>
          <w:numId w:val="65"/>
        </w:numPr>
        <w:tabs>
          <w:tab w:val="left" w:pos="851"/>
          <w:tab w:val="left" w:pos="993"/>
          <w:tab w:val="left" w:pos="1139"/>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Петрунин, Ю. Ю. Информационные технологии анализа данных. Data Analysis. / Ю. Ю. Петрунин. — М.: КДУ, 2010. — 292 с.</w:t>
      </w:r>
    </w:p>
    <w:p w:rsidR="00263F77" w:rsidRPr="004864D6" w:rsidRDefault="00263F77" w:rsidP="00263F77">
      <w:pPr>
        <w:pStyle w:val="a3"/>
        <w:numPr>
          <w:ilvl w:val="0"/>
          <w:numId w:val="65"/>
        </w:numPr>
        <w:tabs>
          <w:tab w:val="left" w:pos="851"/>
          <w:tab w:val="left" w:pos="993"/>
          <w:tab w:val="left" w:pos="1139"/>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Платонов, В. В. Методы интеллектуального анализа данных для построения систем обнаружения сетевых атак / В. В. Платонов, П. О. Семенов // Сб. материалов 22 конференции «Методы и технические средства обеспечения безопасности информации». — СПб.: Изд-во Политехн. Ун-та, 2013 — С. 72-74.</w:t>
      </w:r>
    </w:p>
    <w:p w:rsidR="00263F77" w:rsidRPr="004864D6" w:rsidRDefault="00263F77" w:rsidP="00263F77">
      <w:pPr>
        <w:pStyle w:val="a3"/>
        <w:numPr>
          <w:ilvl w:val="0"/>
          <w:numId w:val="65"/>
        </w:numPr>
        <w:tabs>
          <w:tab w:val="left" w:pos="851"/>
          <w:tab w:val="left" w:pos="993"/>
          <w:tab w:val="left" w:pos="1139"/>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Платонов, В. В. Методы кластерного анализа для формирования модулей обнаружения сетевых атак / В. В. Платонов, П. О. Семенов // Сб. материалов 23 конференции «Методы и технические средства обеспечения безопасности информации». — СПб.: Изд-во Политехн. Ун-та, 2014 — С. 80-81.</w:t>
      </w:r>
    </w:p>
    <w:p w:rsidR="00263F77" w:rsidRPr="004864D6" w:rsidRDefault="00263F77" w:rsidP="00263F77">
      <w:pPr>
        <w:pStyle w:val="a3"/>
        <w:numPr>
          <w:ilvl w:val="0"/>
          <w:numId w:val="65"/>
        </w:numPr>
        <w:tabs>
          <w:tab w:val="left" w:pos="851"/>
          <w:tab w:val="left" w:pos="993"/>
          <w:tab w:val="left" w:pos="1139"/>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Платонов, В. В. Методы сокращения размерности в системах обнаружения сетевых атак / В. В. Платонов, П. О. Семенов // Проблемы информационной безопасности. Компьютерные системы. — 2012 — №3. — С. 40-45.</w:t>
      </w:r>
    </w:p>
    <w:p w:rsidR="00263F77" w:rsidRPr="004864D6" w:rsidRDefault="00263F77" w:rsidP="00263F77">
      <w:pPr>
        <w:pStyle w:val="a3"/>
        <w:numPr>
          <w:ilvl w:val="0"/>
          <w:numId w:val="65"/>
        </w:numPr>
        <w:tabs>
          <w:tab w:val="left" w:pos="851"/>
          <w:tab w:val="left" w:pos="993"/>
          <w:tab w:val="left" w:pos="1139"/>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Платонов, В. В. Обзор методов сокращения размерности в задачах обнаружения сетевых атак и вторжений / В. В. Платонов, П. О. Семенов // Сб. материалов 19 конференции «Методы и технические средства обеспечения безопасности информации». — СПб.: Изд-во Политехн. Ун-та, 2010 — С. 46-48.</w:t>
      </w:r>
    </w:p>
    <w:p w:rsidR="00263F77" w:rsidRPr="004864D6" w:rsidRDefault="00263F77" w:rsidP="00263F77">
      <w:pPr>
        <w:pStyle w:val="a3"/>
        <w:numPr>
          <w:ilvl w:val="0"/>
          <w:numId w:val="65"/>
        </w:numPr>
        <w:tabs>
          <w:tab w:val="left" w:pos="851"/>
          <w:tab w:val="left" w:pos="993"/>
          <w:tab w:val="left" w:pos="1139"/>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Платонов, В. В. Построение адаптивной системы обнаружения сетевых атак / В. В. Платонов, П. О. Семенов // Сб. материалов 24 конференции «Методы</w:t>
      </w:r>
    </w:p>
    <w:p w:rsidR="00263F77" w:rsidRPr="00C56F22" w:rsidRDefault="00263F77" w:rsidP="00263F77">
      <w:pPr>
        <w:tabs>
          <w:tab w:val="left" w:pos="851"/>
          <w:tab w:val="left" w:pos="993"/>
          <w:tab w:val="left" w:pos="1139"/>
        </w:tabs>
        <w:spacing w:after="0" w:line="360" w:lineRule="auto"/>
        <w:jc w:val="both"/>
        <w:rPr>
          <w:rFonts w:ascii="Times New Roman" w:eastAsia="Times New Roman" w:hAnsi="Times New Roman" w:cs="Times New Roman"/>
          <w:sz w:val="28"/>
          <w:szCs w:val="28"/>
          <w:lang w:val="uk-UA" w:eastAsia="uk-UA"/>
        </w:rPr>
      </w:pPr>
      <w:r w:rsidRPr="00C56F22">
        <w:rPr>
          <w:rFonts w:ascii="Times New Roman" w:eastAsia="Times New Roman" w:hAnsi="Times New Roman" w:cs="Times New Roman"/>
          <w:sz w:val="28"/>
          <w:szCs w:val="28"/>
          <w:lang w:val="uk-UA" w:eastAsia="uk-UA"/>
        </w:rPr>
        <w:t>и технические средства обеспечения безопасности информации». — СПб.: Изд-во Политехн. Ун-та, 2015 — С. 95-96.</w:t>
      </w:r>
    </w:p>
    <w:p w:rsidR="00263F77" w:rsidRPr="004864D6" w:rsidRDefault="00263F77" w:rsidP="00263F77">
      <w:pPr>
        <w:pStyle w:val="a3"/>
        <w:numPr>
          <w:ilvl w:val="0"/>
          <w:numId w:val="65"/>
        </w:numPr>
        <w:tabs>
          <w:tab w:val="left" w:pos="851"/>
          <w:tab w:val="left" w:pos="993"/>
          <w:tab w:val="left" w:pos="1139"/>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Платонов, В. В. Применение методов Data mining в задаче обнаружения сетевых атак / В. В. Платонов, П. О. Семенов // Проблемы информационной безопасности. Компьютерные системы. — 2013 — №4. — С. 40-44.</w:t>
      </w:r>
    </w:p>
    <w:p w:rsidR="00263F77" w:rsidRPr="004864D6" w:rsidRDefault="00263F77" w:rsidP="00263F77">
      <w:pPr>
        <w:tabs>
          <w:tab w:val="left" w:pos="851"/>
          <w:tab w:val="left" w:pos="993"/>
        </w:tabs>
        <w:spacing w:after="0" w:line="360" w:lineRule="auto"/>
        <w:ind w:firstLine="709"/>
        <w:jc w:val="both"/>
        <w:rPr>
          <w:rFonts w:ascii="Times New Roman" w:eastAsia="Times New Roman" w:hAnsi="Times New Roman" w:cs="Times New Roman"/>
          <w:sz w:val="28"/>
          <w:szCs w:val="28"/>
          <w:lang w:val="uk-UA" w:eastAsia="uk-UA"/>
        </w:rPr>
        <w:sectPr w:rsidR="00263F77" w:rsidRPr="004864D6" w:rsidSect="004864D6">
          <w:pgSz w:w="11900" w:h="16838"/>
          <w:pgMar w:top="700" w:right="566" w:bottom="609" w:left="1419" w:header="0" w:footer="0" w:gutter="0"/>
          <w:cols w:space="720" w:equalWidth="0">
            <w:col w:w="9921"/>
          </w:cols>
        </w:sectPr>
      </w:pPr>
    </w:p>
    <w:p w:rsidR="00263F77" w:rsidRPr="004864D6" w:rsidRDefault="00263F77" w:rsidP="00263F77">
      <w:pPr>
        <w:pStyle w:val="a3"/>
        <w:numPr>
          <w:ilvl w:val="0"/>
          <w:numId w:val="65"/>
        </w:numPr>
        <w:tabs>
          <w:tab w:val="left" w:pos="851"/>
          <w:tab w:val="left" w:pos="993"/>
          <w:tab w:val="left" w:pos="1139"/>
        </w:tabs>
        <w:spacing w:after="0" w:line="360" w:lineRule="auto"/>
        <w:ind w:left="0" w:firstLine="709"/>
        <w:jc w:val="both"/>
        <w:rPr>
          <w:rFonts w:ascii="Times New Roman" w:eastAsia="Times New Roman" w:hAnsi="Times New Roman" w:cs="Times New Roman"/>
          <w:sz w:val="28"/>
          <w:szCs w:val="28"/>
          <w:lang w:val="uk-UA" w:eastAsia="uk-UA"/>
        </w:rPr>
      </w:pPr>
      <w:bookmarkStart w:id="273" w:name="page132"/>
      <w:bookmarkEnd w:id="273"/>
      <w:r w:rsidRPr="004864D6">
        <w:rPr>
          <w:rFonts w:ascii="Times New Roman" w:eastAsia="Times New Roman" w:hAnsi="Times New Roman" w:cs="Times New Roman"/>
          <w:sz w:val="28"/>
          <w:szCs w:val="28"/>
          <w:lang w:val="uk-UA" w:eastAsia="uk-UA"/>
        </w:rPr>
        <w:t>Платонов, В. В. Применение модульного подхода к построению нейронных сетей для поиска аномалий. / В. В. Платонов, Е. В. Жульков // Проблемы информационной безопасности. Компьютерные системы. СПб.: —</w:t>
      </w:r>
    </w:p>
    <w:p w:rsidR="00263F77" w:rsidRPr="004864D6" w:rsidRDefault="00263F77" w:rsidP="00263F77">
      <w:pPr>
        <w:tabs>
          <w:tab w:val="left" w:pos="851"/>
          <w:tab w:val="left" w:pos="993"/>
        </w:tabs>
        <w:spacing w:after="0" w:line="360" w:lineRule="auto"/>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2006. — №3. — С. 30-34</w:t>
      </w:r>
    </w:p>
    <w:p w:rsidR="00263F77" w:rsidRPr="004864D6" w:rsidRDefault="00263F77" w:rsidP="00263F77">
      <w:pPr>
        <w:pStyle w:val="a3"/>
        <w:numPr>
          <w:ilvl w:val="0"/>
          <w:numId w:val="65"/>
        </w:numPr>
        <w:tabs>
          <w:tab w:val="left" w:pos="851"/>
          <w:tab w:val="left" w:pos="993"/>
          <w:tab w:val="left" w:pos="1139"/>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Платонов, В. В. Программно-аппаратные средства обеспечения информационной безопасности вычислительных сетей: учеб. пособие для студ. высш. учеб. заведений / В. В. Платонов. — М.: Издательский центр «Академия», 2006. — 240 с.</w:t>
      </w:r>
    </w:p>
    <w:p w:rsidR="00263F77" w:rsidRPr="004864D6" w:rsidRDefault="00263F77" w:rsidP="00263F77">
      <w:pPr>
        <w:pStyle w:val="a3"/>
        <w:numPr>
          <w:ilvl w:val="0"/>
          <w:numId w:val="65"/>
        </w:numPr>
        <w:tabs>
          <w:tab w:val="left" w:pos="851"/>
          <w:tab w:val="left" w:pos="993"/>
          <w:tab w:val="left" w:pos="1139"/>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Платонов, В. В. Формирование признакового пространства для обнаружения сетевых атак / В. В. Платонов, П. О. Семенов // Проблемы информационной безопасности. Компьютерные системы. — 2011 — №2. — С. 33-39.</w:t>
      </w:r>
    </w:p>
    <w:p w:rsidR="00263F77" w:rsidRPr="004864D6" w:rsidRDefault="00263F77" w:rsidP="00263F77">
      <w:pPr>
        <w:pStyle w:val="a3"/>
        <w:numPr>
          <w:ilvl w:val="0"/>
          <w:numId w:val="65"/>
        </w:numPr>
        <w:tabs>
          <w:tab w:val="left" w:pos="851"/>
          <w:tab w:val="left" w:pos="993"/>
          <w:tab w:val="left" w:pos="1139"/>
        </w:tabs>
        <w:spacing w:after="0" w:line="360" w:lineRule="auto"/>
        <w:ind w:left="0" w:firstLine="709"/>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Сыпин, А. А. Идентификация сетевых атак / А. А. Сыпин // Известия ТулГУ. Серия Вычислительная техника. Информационные технологии. Системыуправления. Вып. 1. Вычислительная техника. — Тула: ТулГУ, 2005. —</w:t>
      </w:r>
    </w:p>
    <w:p w:rsidR="00263F77" w:rsidRDefault="00263F77" w:rsidP="00263F77">
      <w:pPr>
        <w:tabs>
          <w:tab w:val="left" w:pos="321"/>
          <w:tab w:val="left" w:pos="851"/>
          <w:tab w:val="left" w:pos="993"/>
        </w:tabs>
        <w:spacing w:after="0" w:line="360" w:lineRule="auto"/>
        <w:jc w:val="both"/>
        <w:rPr>
          <w:rFonts w:ascii="Times New Roman" w:eastAsia="Times New Roman" w:hAnsi="Times New Roman" w:cs="Times New Roman"/>
          <w:sz w:val="28"/>
          <w:szCs w:val="28"/>
          <w:lang w:val="uk-UA" w:eastAsia="uk-UA"/>
        </w:rPr>
      </w:pPr>
      <w:r w:rsidRPr="004864D6">
        <w:rPr>
          <w:rFonts w:ascii="Times New Roman" w:eastAsia="Times New Roman" w:hAnsi="Times New Roman" w:cs="Times New Roman"/>
          <w:sz w:val="28"/>
          <w:szCs w:val="28"/>
          <w:lang w:val="uk-UA" w:eastAsia="uk-UA"/>
        </w:rPr>
        <w:t>с. 151-155.</w:t>
      </w:r>
    </w:p>
    <w:p w:rsidR="00263F77" w:rsidRPr="004864D6" w:rsidRDefault="00263F77" w:rsidP="00263F77">
      <w:pPr>
        <w:tabs>
          <w:tab w:val="left" w:pos="321"/>
          <w:tab w:val="left" w:pos="851"/>
          <w:tab w:val="left" w:pos="993"/>
        </w:tabs>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53. </w:t>
      </w:r>
      <w:r w:rsidRPr="004864D6">
        <w:rPr>
          <w:rFonts w:ascii="Times New Roman" w:eastAsia="Times New Roman" w:hAnsi="Times New Roman" w:cs="Times New Roman"/>
          <w:sz w:val="28"/>
          <w:szCs w:val="28"/>
          <w:lang w:val="uk-UA" w:eastAsia="uk-UA"/>
        </w:rPr>
        <w:t>Сыпин А. А. Использование нейронных сетей для обнаружения атак /А. Сыпин // Материалы межрегиональной научно-технической конференции «Интеллектуальные и информационные системы» (Интеллект-2005). — Тула: ТулГУ, 2005. — С. 53-54.</w:t>
      </w:r>
    </w:p>
    <w:p w:rsidR="00263F77" w:rsidRPr="00C56F22" w:rsidRDefault="00263F77" w:rsidP="00263F77">
      <w:pPr>
        <w:pStyle w:val="a3"/>
        <w:numPr>
          <w:ilvl w:val="0"/>
          <w:numId w:val="66"/>
        </w:numPr>
        <w:tabs>
          <w:tab w:val="left" w:pos="460"/>
          <w:tab w:val="left" w:pos="851"/>
          <w:tab w:val="left" w:pos="993"/>
          <w:tab w:val="left" w:pos="1141"/>
          <w:tab w:val="left" w:pos="7381"/>
          <w:tab w:val="left" w:pos="8501"/>
        </w:tabs>
        <w:spacing w:after="0" w:line="360" w:lineRule="auto"/>
        <w:ind w:left="0" w:firstLine="709"/>
        <w:jc w:val="both"/>
        <w:rPr>
          <w:rFonts w:ascii="Times New Roman" w:eastAsia="Times New Roman" w:hAnsi="Times New Roman" w:cs="Times New Roman"/>
          <w:sz w:val="28"/>
          <w:szCs w:val="28"/>
          <w:lang w:val="uk-UA" w:eastAsia="uk-UA"/>
        </w:rPr>
      </w:pPr>
      <w:r w:rsidRPr="00C56F22">
        <w:rPr>
          <w:rFonts w:ascii="Times New Roman" w:eastAsia="Times New Roman" w:hAnsi="Times New Roman" w:cs="Times New Roman"/>
          <w:sz w:val="28"/>
          <w:szCs w:val="28"/>
          <w:lang w:val="uk-UA" w:eastAsia="uk-UA"/>
        </w:rPr>
        <w:t>Типы  удалённых  атак  [Электронный  ресурс]  —  Режим  доступа:</w:t>
      </w:r>
      <w:r>
        <w:rPr>
          <w:rFonts w:ascii="Times New Roman" w:eastAsia="Times New Roman" w:hAnsi="Times New Roman" w:cs="Times New Roman"/>
          <w:sz w:val="28"/>
          <w:szCs w:val="28"/>
          <w:lang w:val="uk-UA" w:eastAsia="uk-UA"/>
        </w:rPr>
        <w:t xml:space="preserve"> </w:t>
      </w:r>
      <w:hyperlink r:id="rId35" w:history="1">
        <w:r w:rsidRPr="00C56F22">
          <w:rPr>
            <w:rStyle w:val="afa"/>
            <w:rFonts w:ascii="Times New Roman" w:eastAsia="Times New Roman" w:hAnsi="Times New Roman" w:cs="Times New Roman"/>
            <w:color w:val="auto"/>
            <w:sz w:val="28"/>
            <w:szCs w:val="28"/>
            <w:u w:val="none"/>
            <w:lang w:val="uk-UA" w:eastAsia="uk-UA"/>
          </w:rPr>
          <w:t>http://www.securrity.ru/terms/1254-tipy-udalennyh-atak.html</w:t>
        </w:r>
      </w:hyperlink>
      <w:r w:rsidRPr="00C56F22">
        <w:rPr>
          <w:rFonts w:ascii="Times New Roman" w:eastAsia="Times New Roman" w:hAnsi="Times New Roman" w:cs="Times New Roman"/>
          <w:sz w:val="28"/>
          <w:szCs w:val="28"/>
          <w:lang w:val="uk-UA" w:eastAsia="uk-UA"/>
        </w:rPr>
        <w:t xml:space="preserve"> (дата обращения: 20.05.2019).</w:t>
      </w:r>
    </w:p>
    <w:p w:rsidR="00263F77" w:rsidRPr="00C56F22" w:rsidRDefault="00263F77" w:rsidP="00263F77">
      <w:pPr>
        <w:pStyle w:val="a3"/>
        <w:numPr>
          <w:ilvl w:val="0"/>
          <w:numId w:val="66"/>
        </w:numPr>
        <w:tabs>
          <w:tab w:val="left" w:pos="851"/>
          <w:tab w:val="left" w:pos="993"/>
          <w:tab w:val="left" w:pos="1134"/>
          <w:tab w:val="left" w:pos="8501"/>
        </w:tabs>
        <w:spacing w:after="0" w:line="360" w:lineRule="auto"/>
        <w:ind w:left="0" w:firstLine="709"/>
        <w:jc w:val="both"/>
        <w:rPr>
          <w:rFonts w:ascii="Times New Roman" w:eastAsia="Times New Roman" w:hAnsi="Times New Roman" w:cs="Times New Roman"/>
          <w:sz w:val="28"/>
          <w:szCs w:val="28"/>
          <w:lang w:val="uk-UA" w:eastAsia="uk-UA"/>
        </w:rPr>
      </w:pPr>
      <w:r>
        <w:rPr>
          <w:rFonts w:ascii="Times New Roman" w:eastAsia="Calibri" w:hAnsi="Times New Roman" w:cs="Times New Roman"/>
          <w:color w:val="000000" w:themeColor="text1"/>
          <w:sz w:val="28"/>
          <w:szCs w:val="28"/>
          <w:lang w:val="uk-UA"/>
        </w:rPr>
        <w:t xml:space="preserve"> </w:t>
      </w:r>
      <w:r w:rsidRPr="00C56F22">
        <w:rPr>
          <w:rFonts w:ascii="Times New Roman" w:eastAsia="Calibri" w:hAnsi="Times New Roman" w:cs="Times New Roman"/>
          <w:color w:val="000000" w:themeColor="text1"/>
          <w:sz w:val="28"/>
          <w:szCs w:val="28"/>
          <w:lang w:val="uk-UA"/>
        </w:rPr>
        <w:t xml:space="preserve">С. Толюпа, Берестовенко Г.,  </w:t>
      </w:r>
      <w:r w:rsidRPr="00C56F22">
        <w:rPr>
          <w:rFonts w:ascii="Times New Roman" w:hAnsi="Times New Roman" w:cs="Times New Roman"/>
          <w:sz w:val="28"/>
          <w:szCs w:val="28"/>
          <w:lang w:val="uk-UA"/>
        </w:rPr>
        <w:t>Єсипенко О.</w:t>
      </w:r>
      <w:r w:rsidRPr="00C56F22">
        <w:rPr>
          <w:rFonts w:ascii="Times New Roman" w:eastAsia="Calibri" w:hAnsi="Times New Roman" w:cs="Times New Roman"/>
          <w:color w:val="000000" w:themeColor="text1"/>
          <w:sz w:val="28"/>
          <w:szCs w:val="28"/>
          <w:lang w:val="uk-UA"/>
        </w:rPr>
        <w:t xml:space="preserve"> </w:t>
      </w:r>
      <w:r w:rsidRPr="00C56F22">
        <w:rPr>
          <w:rFonts w:ascii="Times New Roman" w:eastAsia="Times New Roman" w:hAnsi="Times New Roman" w:cs="Times New Roman"/>
          <w:color w:val="000000" w:themeColor="text1"/>
          <w:sz w:val="28"/>
          <w:szCs w:val="28"/>
          <w:lang w:val="uk-UA" w:eastAsia="uk-UA"/>
        </w:rPr>
        <w:t xml:space="preserve">Системи виявлення вторгнень в інформаційні системи. </w:t>
      </w:r>
      <w:r w:rsidRPr="00C56F22">
        <w:rPr>
          <w:rFonts w:ascii="Times New Roman" w:eastAsia="Calibri" w:hAnsi="Times New Roman" w:cs="Times New Roman"/>
          <w:color w:val="000000" w:themeColor="text1"/>
          <w:sz w:val="28"/>
          <w:szCs w:val="28"/>
          <w:lang w:val="uk-UA"/>
        </w:rPr>
        <w:t>Матеріали ІІ Міжнародної науково-практичної конференції “Проблеми кібербезпеки інформаційно- телекомунікаційних систем” (</w:t>
      </w:r>
      <w:r w:rsidRPr="00C56F22">
        <w:rPr>
          <w:rFonts w:ascii="Times New Roman" w:eastAsia="Calibri" w:hAnsi="Times New Roman" w:cs="Times New Roman"/>
          <w:color w:val="000000" w:themeColor="text1"/>
          <w:sz w:val="28"/>
          <w:szCs w:val="28"/>
          <w:lang w:val="en-US"/>
        </w:rPr>
        <w:t>PCSI</w:t>
      </w:r>
      <w:r w:rsidRPr="00C56F22">
        <w:rPr>
          <w:rFonts w:ascii="Times New Roman" w:eastAsia="Calibri" w:hAnsi="Times New Roman" w:cs="Times New Roman"/>
          <w:color w:val="000000" w:themeColor="text1"/>
          <w:sz w:val="28"/>
          <w:szCs w:val="28"/>
          <w:lang w:val="uk-UA"/>
        </w:rPr>
        <w:t>Т</w:t>
      </w:r>
      <w:r w:rsidRPr="00C56F22">
        <w:rPr>
          <w:rFonts w:ascii="Times New Roman" w:eastAsia="Calibri" w:hAnsi="Times New Roman" w:cs="Times New Roman"/>
          <w:color w:val="000000" w:themeColor="text1"/>
          <w:sz w:val="28"/>
          <w:szCs w:val="28"/>
          <w:lang w:val="en-US"/>
        </w:rPr>
        <w:t>S</w:t>
      </w:r>
      <w:r w:rsidRPr="00C56F22">
        <w:rPr>
          <w:rFonts w:ascii="Times New Roman" w:eastAsia="Calibri" w:hAnsi="Times New Roman" w:cs="Times New Roman"/>
          <w:color w:val="000000" w:themeColor="text1"/>
          <w:sz w:val="28"/>
          <w:szCs w:val="28"/>
          <w:lang w:val="uk-UA"/>
        </w:rPr>
        <w:t>). – Київ. - 2019. – с. 167-168.</w:t>
      </w:r>
    </w:p>
    <w:p w:rsidR="00263F77" w:rsidRPr="004864D6" w:rsidRDefault="00263F77" w:rsidP="00263F77">
      <w:pPr>
        <w:pStyle w:val="a3"/>
        <w:numPr>
          <w:ilvl w:val="0"/>
          <w:numId w:val="66"/>
        </w:numPr>
        <w:tabs>
          <w:tab w:val="left" w:pos="851"/>
          <w:tab w:val="left" w:pos="993"/>
        </w:tabs>
        <w:spacing w:line="360" w:lineRule="auto"/>
        <w:ind w:left="0" w:firstLine="709"/>
        <w:jc w:val="both"/>
        <w:rPr>
          <w:rFonts w:ascii="Times New Roman" w:hAnsi="Times New Roman" w:cs="Times New Roman"/>
          <w:sz w:val="28"/>
          <w:szCs w:val="28"/>
        </w:rPr>
      </w:pPr>
      <w:r w:rsidRPr="004864D6">
        <w:rPr>
          <w:rFonts w:ascii="Times New Roman" w:hAnsi="Times New Roman" w:cs="Times New Roman"/>
          <w:sz w:val="28"/>
          <w:szCs w:val="28"/>
          <w:lang w:val="uk-UA"/>
        </w:rPr>
        <w:t>Толюпа С., Єсипенко О., Маляренко Д. Застосування математичної теорії ігор при побудові систем управління інформаційною безпекою. Матеріали доповідей. VІ Міжнародна науково-практична конференція «Інформаційні технології та взаємодії» (IT&amp;I 2019). – с. 313-317.</w:t>
      </w:r>
      <w:r w:rsidRPr="004864D6">
        <w:rPr>
          <w:rFonts w:ascii="Times New Roman" w:hAnsi="Times New Roman" w:cs="Times New Roman"/>
          <w:sz w:val="28"/>
          <w:szCs w:val="28"/>
          <w:lang w:val="uk-UA"/>
        </w:rPr>
        <w:br w:type="page"/>
      </w:r>
    </w:p>
    <w:p w:rsidR="00525E8F" w:rsidRDefault="00525E8F" w:rsidP="008873B9">
      <w:pPr>
        <w:spacing w:after="0" w:line="360" w:lineRule="auto"/>
        <w:ind w:firstLine="567"/>
        <w:jc w:val="right"/>
        <w:rPr>
          <w:rFonts w:ascii="Times New Roman" w:hAnsi="Times New Roman" w:cs="Times New Roman"/>
          <w:b/>
          <w:sz w:val="28"/>
          <w:szCs w:val="28"/>
          <w:lang w:val="uk-UA"/>
        </w:rPr>
      </w:pPr>
      <w:r w:rsidRPr="00DC4778">
        <w:rPr>
          <w:rFonts w:ascii="Times New Roman" w:hAnsi="Times New Roman" w:cs="Times New Roman"/>
          <w:b/>
          <w:sz w:val="28"/>
          <w:szCs w:val="28"/>
          <w:lang w:val="uk-UA"/>
        </w:rPr>
        <w:t>Додаток</w:t>
      </w:r>
      <w:r>
        <w:rPr>
          <w:rFonts w:ascii="Times New Roman" w:hAnsi="Times New Roman" w:cs="Times New Roman"/>
          <w:b/>
          <w:sz w:val="28"/>
          <w:szCs w:val="28"/>
          <w:lang w:val="uk-UA"/>
        </w:rPr>
        <w:t xml:space="preserve"> А</w:t>
      </w:r>
    </w:p>
    <w:p w:rsidR="00525E8F" w:rsidRPr="00DC4778" w:rsidRDefault="008873B9" w:rsidP="008873B9">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lang w:val="uk-UA"/>
        </w:rPr>
        <w:t>Р</w:t>
      </w:r>
      <w:r w:rsidRPr="00DC4778">
        <w:rPr>
          <w:rFonts w:ascii="Times New Roman" w:hAnsi="Times New Roman" w:cs="Times New Roman"/>
          <w:b/>
          <w:sz w:val="28"/>
          <w:szCs w:val="28"/>
        </w:rPr>
        <w:t>езультати експериментів по виявленню атак</w:t>
      </w:r>
    </w:p>
    <w:p w:rsidR="008873B9" w:rsidRDefault="008873B9" w:rsidP="00525E8F">
      <w:pPr>
        <w:spacing w:after="0" w:line="360" w:lineRule="auto"/>
        <w:ind w:firstLine="567"/>
        <w:jc w:val="both"/>
        <w:rPr>
          <w:rFonts w:ascii="Times New Roman" w:hAnsi="Times New Roman" w:cs="Times New Roman"/>
          <w:b/>
          <w:sz w:val="28"/>
          <w:szCs w:val="28"/>
        </w:rPr>
      </w:pPr>
    </w:p>
    <w:p w:rsidR="00525E8F" w:rsidRPr="00D350E0" w:rsidRDefault="00525E8F" w:rsidP="00525E8F">
      <w:pPr>
        <w:spacing w:after="0" w:line="360" w:lineRule="auto"/>
        <w:ind w:firstLine="567"/>
        <w:jc w:val="both"/>
        <w:rPr>
          <w:rFonts w:ascii="Times New Roman" w:hAnsi="Times New Roman" w:cs="Times New Roman"/>
          <w:sz w:val="28"/>
          <w:szCs w:val="28"/>
        </w:rPr>
      </w:pPr>
      <w:r w:rsidRPr="00DC4778">
        <w:rPr>
          <w:rFonts w:ascii="Times New Roman" w:hAnsi="Times New Roman" w:cs="Times New Roman"/>
          <w:b/>
          <w:sz w:val="28"/>
          <w:szCs w:val="28"/>
        </w:rPr>
        <w:t>Методика проведення експериментального дослідження</w:t>
      </w:r>
      <w:r>
        <w:rPr>
          <w:rFonts w:ascii="Times New Roman" w:hAnsi="Times New Roman" w:cs="Times New Roman"/>
          <w:sz w:val="28"/>
          <w:szCs w:val="28"/>
          <w:lang w:val="uk-UA"/>
        </w:rPr>
        <w:t xml:space="preserve">. </w:t>
      </w:r>
      <w:r w:rsidRPr="00D350E0">
        <w:rPr>
          <w:rFonts w:ascii="Times New Roman" w:hAnsi="Times New Roman" w:cs="Times New Roman"/>
          <w:sz w:val="28"/>
          <w:szCs w:val="28"/>
        </w:rPr>
        <w:t>В рамках дослідження були сформовані модулі виявлення для окремо взятих атак категорій User-to-Root і Remote-to-Local з тренувальних баз даних DARPA, які є найбільш складними для виявлення. Для більшості атак був отриманий результат в 100% правильно класифікованих пакетів. Для подібних атак отримані однакові набори «базових» параметрів. При об'єднанні кількох атак одного типу в класи також досягається 100% розпізнавання, при цьому збільшується кількість опорних векторів. Процес тестування складався з п'яти етапів. У першій частині тестування використовувалися багаторозрядні параметри трафіку, які добувають із заголовків IP і TCP пакетів. Всього використовувалося 14 базових параметрів, 6 для IP і 8 для TCP. Для значної частини атак було досягнуто 100% розпізнавання. На другому етапі, шляхом поділу багаторозрядних параметрів на кілька частин, кратних 8 бітам, число базових параметрів було збільшено до 24. В результаті аналогічного тестування для більшого числа атак було досягнуто 100% розпізнавання. У порівнянні з багаторозрядних параметрами збільшилася кількість опорних векторів, і велику роль став грати вибір даної матриці в методі головних компонент.</w:t>
      </w:r>
    </w:p>
    <w:p w:rsidR="00525E8F" w:rsidRPr="00D350E0" w:rsidRDefault="00525E8F" w:rsidP="00525E8F">
      <w:pPr>
        <w:spacing w:after="0" w:line="360" w:lineRule="auto"/>
        <w:ind w:firstLine="567"/>
        <w:jc w:val="both"/>
        <w:rPr>
          <w:rFonts w:ascii="Times New Roman" w:hAnsi="Times New Roman" w:cs="Times New Roman"/>
          <w:sz w:val="28"/>
          <w:szCs w:val="28"/>
        </w:rPr>
      </w:pPr>
      <w:r w:rsidRPr="00D350E0">
        <w:rPr>
          <w:rFonts w:ascii="Times New Roman" w:hAnsi="Times New Roman" w:cs="Times New Roman"/>
          <w:sz w:val="28"/>
          <w:szCs w:val="28"/>
        </w:rPr>
        <w:t xml:space="preserve">На третьому етапі тестування в набір розглянутих базових параметрів були включені статистичні параметри TCP-сеансів: час з'єднання, число переданих і прийнятих пакетів, байт і число пакетів з різними </w:t>
      </w:r>
      <w:r>
        <w:rPr>
          <w:rFonts w:ascii="Times New Roman" w:hAnsi="Times New Roman" w:cs="Times New Roman"/>
          <w:sz w:val="28"/>
          <w:szCs w:val="28"/>
          <w:lang w:val="uk-UA"/>
        </w:rPr>
        <w:t>мітками</w:t>
      </w:r>
      <w:r w:rsidRPr="00D350E0">
        <w:rPr>
          <w:rFonts w:ascii="Times New Roman" w:hAnsi="Times New Roman" w:cs="Times New Roman"/>
          <w:sz w:val="28"/>
          <w:szCs w:val="28"/>
        </w:rPr>
        <w:t xml:space="preserve"> - всього 49 базових параметрів. Для всіх розглянутих атак істотно збільшилася кількість опорних векторів в SVM-моделях, що викликано збільшенням розрядності простору. Для кількох атак так і не було отримано 100% результат. Для деяких атак виявилося досить від 2 до 5 нових параметрів з 49 для досягнення 100% розпізнавання і незначного збільшення числа опорних векторів. На четвертому етапі для атак, які не вдавалося виявити на попередніх етапах, була проведена кластеризація тренувальних даних і проведені процедури навчання нових модулів виявлення. В результаті майже для всіх розглянутих атак були побудовані кілька простих SVM-моделей, </w:t>
      </w:r>
      <w:r>
        <w:rPr>
          <w:rFonts w:ascii="Times New Roman" w:hAnsi="Times New Roman" w:cs="Times New Roman"/>
          <w:sz w:val="28"/>
          <w:szCs w:val="28"/>
          <w:lang w:val="uk-UA"/>
        </w:rPr>
        <w:t xml:space="preserve">які дозволили </w:t>
      </w:r>
      <w:r w:rsidRPr="00D350E0">
        <w:rPr>
          <w:rFonts w:ascii="Times New Roman" w:hAnsi="Times New Roman" w:cs="Times New Roman"/>
          <w:sz w:val="28"/>
          <w:szCs w:val="28"/>
        </w:rPr>
        <w:t xml:space="preserve">класифікувати пакети зі 100% вірогідністю. Атаки, для яких не вдалося побудувати SVM-моделі, були проаналізовані та виявлено, що в складі тренувальних даних були присутні однакові пакети з різними мітками, що призводило до неможливості побудови класифікатора. На п'ятому етапі було реалізовано розширення можливостей блоків кластеризації і класифікацій шляхом внесення нечіткості. В результаті побудовані пересічні кластери, однакові пакети з різними мітками були віднесені до класу атак з певною ймовірністю. Метод опорних векторів із застосуванням нечіткої логіки підвищив показники виявлення для окремих модулів. В результаті експериментального дослідження були отримані залежності числа опорних векторів від кількості нових параметрів для ряду атак. У всіх точках представлених залежностей досягнуто 100% розпізнавання. На </w:t>
      </w:r>
      <w:r>
        <w:rPr>
          <w:rFonts w:ascii="Times New Roman" w:hAnsi="Times New Roman" w:cs="Times New Roman"/>
          <w:sz w:val="28"/>
          <w:szCs w:val="28"/>
          <w:lang w:val="uk-UA"/>
        </w:rPr>
        <w:t>на рис. 4.12</w:t>
      </w:r>
      <w:r w:rsidRPr="00D350E0">
        <w:rPr>
          <w:rFonts w:ascii="Times New Roman" w:hAnsi="Times New Roman" w:cs="Times New Roman"/>
          <w:sz w:val="28"/>
          <w:szCs w:val="28"/>
        </w:rPr>
        <w:t xml:space="preserve"> показані залежності при використанні тільки параметрів IP і TCP заголовків (всього 23 параметра).</w:t>
      </w:r>
    </w:p>
    <w:p w:rsidR="00525E8F" w:rsidRPr="00D350E0" w:rsidRDefault="00525E8F" w:rsidP="00525E8F">
      <w:pPr>
        <w:spacing w:after="0" w:line="360" w:lineRule="auto"/>
        <w:ind w:firstLine="567"/>
        <w:jc w:val="center"/>
        <w:rPr>
          <w:rFonts w:ascii="Times New Roman" w:hAnsi="Times New Roman" w:cs="Times New Roman"/>
          <w:sz w:val="28"/>
          <w:szCs w:val="28"/>
        </w:rPr>
      </w:pPr>
      <w:r w:rsidRPr="00D350E0">
        <w:rPr>
          <w:rFonts w:ascii="Times New Roman" w:hAnsi="Times New Roman" w:cs="Times New Roman"/>
          <w:noProof/>
          <w:sz w:val="28"/>
          <w:szCs w:val="28"/>
          <w:lang w:eastAsia="ja-JP"/>
        </w:rPr>
        <w:drawing>
          <wp:inline distT="0" distB="0" distL="0" distR="0" wp14:anchorId="2506F94E" wp14:editId="1796F6B6">
            <wp:extent cx="4446905" cy="280551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55631" cy="2811024"/>
                    </a:xfrm>
                    <a:prstGeom prst="rect">
                      <a:avLst/>
                    </a:prstGeom>
                  </pic:spPr>
                </pic:pic>
              </a:graphicData>
            </a:graphic>
          </wp:inline>
        </w:drawing>
      </w:r>
    </w:p>
    <w:p w:rsidR="00525E8F" w:rsidRPr="00D350E0" w:rsidRDefault="00525E8F" w:rsidP="00525E8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Рис. 4.12</w:t>
      </w:r>
      <w:r w:rsidRPr="00D350E0">
        <w:rPr>
          <w:rFonts w:ascii="Times New Roman" w:hAnsi="Times New Roman" w:cs="Times New Roman"/>
          <w:sz w:val="28"/>
          <w:szCs w:val="28"/>
        </w:rPr>
        <w:t>. Залежність числа опорних векторів від числа нових параметрів</w:t>
      </w:r>
    </w:p>
    <w:p w:rsidR="00B40597" w:rsidRDefault="00B40597" w:rsidP="00525E8F">
      <w:pPr>
        <w:spacing w:after="0" w:line="360" w:lineRule="auto"/>
        <w:ind w:firstLine="567"/>
        <w:jc w:val="both"/>
        <w:rPr>
          <w:rFonts w:ascii="Times New Roman" w:hAnsi="Times New Roman" w:cs="Times New Roman"/>
          <w:sz w:val="28"/>
          <w:szCs w:val="28"/>
        </w:rPr>
      </w:pPr>
    </w:p>
    <w:p w:rsidR="00525E8F" w:rsidRPr="00D350E0" w:rsidRDefault="00525E8F" w:rsidP="00525E8F">
      <w:pPr>
        <w:spacing w:after="0" w:line="360" w:lineRule="auto"/>
        <w:ind w:firstLine="567"/>
        <w:jc w:val="both"/>
        <w:rPr>
          <w:rFonts w:ascii="Times New Roman" w:hAnsi="Times New Roman" w:cs="Times New Roman"/>
          <w:sz w:val="28"/>
          <w:szCs w:val="28"/>
        </w:rPr>
      </w:pPr>
      <w:r w:rsidRPr="00D350E0">
        <w:rPr>
          <w:rFonts w:ascii="Times New Roman" w:hAnsi="Times New Roman" w:cs="Times New Roman"/>
          <w:sz w:val="28"/>
          <w:szCs w:val="28"/>
        </w:rPr>
        <w:t xml:space="preserve">На </w:t>
      </w:r>
      <w:r w:rsidR="00B40597">
        <w:rPr>
          <w:rFonts w:ascii="Times New Roman" w:hAnsi="Times New Roman" w:cs="Times New Roman"/>
          <w:sz w:val="28"/>
          <w:szCs w:val="28"/>
          <w:lang w:val="uk-UA"/>
        </w:rPr>
        <w:t>рис. 4.13</w:t>
      </w:r>
      <w:r w:rsidRPr="00D350E0">
        <w:rPr>
          <w:rFonts w:ascii="Times New Roman" w:hAnsi="Times New Roman" w:cs="Times New Roman"/>
          <w:sz w:val="28"/>
          <w:szCs w:val="28"/>
        </w:rPr>
        <w:t xml:space="preserve"> безліч параметрів доповнено параметрами TCP-сеансів (всього 49 параметрів). Зірочкою позначена робота без скорочення розмірності.</w:t>
      </w:r>
    </w:p>
    <w:p w:rsidR="00525E8F" w:rsidRPr="00D350E0" w:rsidRDefault="00525E8F" w:rsidP="00525E8F">
      <w:pPr>
        <w:spacing w:after="0" w:line="360" w:lineRule="auto"/>
        <w:ind w:firstLine="567"/>
        <w:jc w:val="center"/>
        <w:rPr>
          <w:rFonts w:ascii="Times New Roman" w:hAnsi="Times New Roman" w:cs="Times New Roman"/>
          <w:sz w:val="28"/>
          <w:szCs w:val="28"/>
        </w:rPr>
      </w:pPr>
      <w:r w:rsidRPr="00D350E0">
        <w:rPr>
          <w:rFonts w:ascii="Times New Roman" w:hAnsi="Times New Roman" w:cs="Times New Roman"/>
          <w:noProof/>
          <w:sz w:val="28"/>
          <w:szCs w:val="28"/>
          <w:lang w:eastAsia="ja-JP"/>
        </w:rPr>
        <w:drawing>
          <wp:inline distT="0" distB="0" distL="0" distR="0" wp14:anchorId="158361A3" wp14:editId="6C45628F">
            <wp:extent cx="4264025" cy="2531979"/>
            <wp:effectExtent l="0" t="0" r="3175"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72724" cy="2537144"/>
                    </a:xfrm>
                    <a:prstGeom prst="rect">
                      <a:avLst/>
                    </a:prstGeom>
                  </pic:spPr>
                </pic:pic>
              </a:graphicData>
            </a:graphic>
          </wp:inline>
        </w:drawing>
      </w:r>
    </w:p>
    <w:p w:rsidR="00525E8F" w:rsidRPr="00D350E0" w:rsidRDefault="00525E8F" w:rsidP="00525E8F">
      <w:pPr>
        <w:spacing w:after="0" w:line="360" w:lineRule="auto"/>
        <w:ind w:firstLine="567"/>
        <w:jc w:val="both"/>
        <w:rPr>
          <w:rFonts w:ascii="Times New Roman" w:hAnsi="Times New Roman" w:cs="Times New Roman"/>
          <w:sz w:val="28"/>
          <w:szCs w:val="28"/>
        </w:rPr>
      </w:pPr>
      <w:r w:rsidRPr="00D350E0">
        <w:rPr>
          <w:rFonts w:ascii="Times New Roman" w:hAnsi="Times New Roman" w:cs="Times New Roman"/>
          <w:sz w:val="28"/>
          <w:szCs w:val="28"/>
        </w:rPr>
        <w:t>Для деяких атак, які не розпізнан</w:t>
      </w:r>
      <w:r>
        <w:rPr>
          <w:rFonts w:ascii="Times New Roman" w:hAnsi="Times New Roman" w:cs="Times New Roman"/>
          <w:sz w:val="28"/>
          <w:szCs w:val="28"/>
          <w:lang w:val="uk-UA"/>
        </w:rPr>
        <w:t>і</w:t>
      </w:r>
      <w:r w:rsidRPr="00D350E0">
        <w:rPr>
          <w:rFonts w:ascii="Times New Roman" w:hAnsi="Times New Roman" w:cs="Times New Roman"/>
          <w:sz w:val="28"/>
          <w:szCs w:val="28"/>
        </w:rPr>
        <w:t xml:space="preserve"> програмним прототипом за допомогою одного модуля виявлення зі 100% ймовірністю, застосування декількох модулів виявлення з надмірною кількістю розглянутих «базових» і «нових» параметрів дозволяє скоротити число помилок другого роду до нуля.</w:t>
      </w:r>
      <w:r>
        <w:rPr>
          <w:rFonts w:ascii="Times New Roman" w:hAnsi="Times New Roman" w:cs="Times New Roman"/>
          <w:sz w:val="28"/>
          <w:szCs w:val="28"/>
          <w:lang w:val="uk-UA"/>
        </w:rPr>
        <w:t xml:space="preserve"> </w:t>
      </w:r>
      <w:r w:rsidRPr="00D350E0">
        <w:rPr>
          <w:rFonts w:ascii="Times New Roman" w:hAnsi="Times New Roman" w:cs="Times New Roman"/>
          <w:sz w:val="28"/>
          <w:szCs w:val="28"/>
        </w:rPr>
        <w:t>Проведені експерименти з окремими модулями виявлення показали хорошу працездатність системи і застосовність обраних інтелектуальних методів аналізу даних для поставленої мети. Метод опорних векторів дозволяє ідентифікувати значну частину розглянутих атак зі 100% ймовірністю, а в решті випадків помилка не перевищує декількох відсотків від числа всіх пакетів. Методи скорочення розмірності допомагають скоротити обсяг інформації, необхідної для класифікації мережевих пакетів і істотно підвищити продуктивність системи.</w:t>
      </w:r>
    </w:p>
    <w:p w:rsidR="00525E8F" w:rsidRPr="00D350E0" w:rsidRDefault="00525E8F" w:rsidP="00525E8F">
      <w:pPr>
        <w:spacing w:after="0" w:line="360" w:lineRule="auto"/>
        <w:ind w:firstLine="567"/>
        <w:jc w:val="both"/>
        <w:rPr>
          <w:rFonts w:ascii="Times New Roman" w:hAnsi="Times New Roman" w:cs="Times New Roman"/>
          <w:sz w:val="28"/>
          <w:szCs w:val="28"/>
          <w:lang w:val="uk-UA"/>
        </w:rPr>
      </w:pPr>
      <w:r w:rsidRPr="00D350E0">
        <w:rPr>
          <w:rFonts w:ascii="Times New Roman" w:hAnsi="Times New Roman" w:cs="Times New Roman"/>
          <w:sz w:val="28"/>
          <w:szCs w:val="28"/>
          <w:lang w:val="uk-UA"/>
        </w:rPr>
        <w:t xml:space="preserve">Проведене експериментальне дослідження підтвердило правильність запропонованої моделі та вибору безлічі методів </w:t>
      </w:r>
      <w:r>
        <w:rPr>
          <w:rFonts w:ascii="Times New Roman" w:hAnsi="Times New Roman" w:cs="Times New Roman"/>
          <w:sz w:val="28"/>
          <w:szCs w:val="28"/>
          <w:lang w:val="uk-UA"/>
        </w:rPr>
        <w:t>інтелектуального розподілу даних</w:t>
      </w:r>
      <w:r w:rsidRPr="00D350E0">
        <w:rPr>
          <w:rFonts w:ascii="Times New Roman" w:hAnsi="Times New Roman" w:cs="Times New Roman"/>
          <w:sz w:val="28"/>
          <w:szCs w:val="28"/>
          <w:lang w:val="uk-UA"/>
        </w:rPr>
        <w:t>, що лежать в її основі. Метод опорних векторів дозволив ідентифікувати більшість атак з результатом 98-100%. Метод головних компонент скоротив обсяг інформації, необхідної для класифікації мережевих пакетів, і підвищив швидкість формування модулів виявлення, але виявив проблему перенавчання. Методи кластеризації дозволили сформувати безліч модулів виявлення, виділивши типові фрагменти атак в окремі модулі виявлення і розбивши комплексні атаки на окремі модулі. Застосування нечіткої логіки підвищило результати роботи системи і дозволило класифікувати вектора, що мають різні мітки в навчальній вибірці.</w:t>
      </w:r>
    </w:p>
    <w:p w:rsidR="00525E8F" w:rsidRDefault="00525E8F" w:rsidP="00525E8F">
      <w:pPr>
        <w:spacing w:after="0" w:line="360" w:lineRule="auto"/>
        <w:ind w:firstLine="567"/>
        <w:jc w:val="both"/>
        <w:rPr>
          <w:rFonts w:ascii="Times New Roman" w:hAnsi="Times New Roman" w:cs="Times New Roman"/>
          <w:sz w:val="28"/>
          <w:szCs w:val="28"/>
          <w:lang w:val="uk-UA"/>
        </w:rPr>
      </w:pPr>
      <w:r w:rsidRPr="00D350E0">
        <w:rPr>
          <w:rFonts w:ascii="Times New Roman" w:hAnsi="Times New Roman" w:cs="Times New Roman"/>
          <w:sz w:val="28"/>
          <w:szCs w:val="28"/>
          <w:lang w:val="uk-UA"/>
        </w:rPr>
        <w:t xml:space="preserve">На основі даного дослідження були детально опрацьовані сформульовані раніше методики по застосуванню методів </w:t>
      </w:r>
      <w:r>
        <w:rPr>
          <w:rFonts w:ascii="Times New Roman" w:hAnsi="Times New Roman" w:cs="Times New Roman"/>
          <w:sz w:val="28"/>
          <w:szCs w:val="28"/>
          <w:lang w:val="uk-UA"/>
        </w:rPr>
        <w:t>інтелектуального розподілу даних по</w:t>
      </w:r>
      <w:r w:rsidRPr="00D350E0">
        <w:rPr>
          <w:rFonts w:ascii="Times New Roman" w:hAnsi="Times New Roman" w:cs="Times New Roman"/>
          <w:sz w:val="28"/>
          <w:szCs w:val="28"/>
          <w:lang w:val="uk-UA"/>
        </w:rPr>
        <w:t xml:space="preserve"> завданню виявлення мережевих атак. Результати етапів експериментального дослідження наведені в таблиці </w:t>
      </w:r>
      <w:r>
        <w:rPr>
          <w:rFonts w:ascii="Times New Roman" w:hAnsi="Times New Roman" w:cs="Times New Roman"/>
          <w:sz w:val="28"/>
          <w:szCs w:val="28"/>
          <w:lang w:val="uk-UA"/>
        </w:rPr>
        <w:t>1</w:t>
      </w:r>
      <w:r w:rsidRPr="00D350E0">
        <w:rPr>
          <w:rFonts w:ascii="Times New Roman" w:hAnsi="Times New Roman" w:cs="Times New Roman"/>
          <w:sz w:val="28"/>
          <w:szCs w:val="28"/>
          <w:lang w:val="uk-UA"/>
        </w:rPr>
        <w:t>.</w:t>
      </w:r>
    </w:p>
    <w:p w:rsidR="00525E8F" w:rsidRDefault="00525E8F" w:rsidP="00525E8F">
      <w:pPr>
        <w:spacing w:after="0" w:line="36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w:t>
      </w:r>
    </w:p>
    <w:p w:rsidR="00525E8F" w:rsidRDefault="00525E8F" w:rsidP="00525E8F">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Результати етапів експериментального дослідження</w:t>
      </w:r>
    </w:p>
    <w:p w:rsidR="00525E8F" w:rsidRDefault="00525E8F" w:rsidP="00525E8F">
      <w:pPr>
        <w:spacing w:after="0" w:line="360" w:lineRule="auto"/>
        <w:ind w:firstLine="284"/>
        <w:jc w:val="center"/>
        <w:rPr>
          <w:rFonts w:ascii="Times New Roman" w:hAnsi="Times New Roman" w:cs="Times New Roman"/>
          <w:sz w:val="28"/>
          <w:szCs w:val="28"/>
          <w:lang w:val="uk-UA"/>
        </w:rPr>
      </w:pPr>
      <w:r>
        <w:rPr>
          <w:noProof/>
          <w:lang w:eastAsia="ja-JP"/>
        </w:rPr>
        <w:drawing>
          <wp:inline distT="0" distB="0" distL="0" distR="0" wp14:anchorId="3CE2F891" wp14:editId="6A66ACD0">
            <wp:extent cx="5521325" cy="1340345"/>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49573" cy="1347203"/>
                    </a:xfrm>
                    <a:prstGeom prst="rect">
                      <a:avLst/>
                    </a:prstGeom>
                  </pic:spPr>
                </pic:pic>
              </a:graphicData>
            </a:graphic>
          </wp:inline>
        </w:drawing>
      </w:r>
    </w:p>
    <w:p w:rsidR="00525E8F" w:rsidRDefault="00525E8F" w:rsidP="00525E8F">
      <w:pPr>
        <w:spacing w:after="0" w:line="36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В таблиці 2 представлені результати досліджень в сфері застосування методів інтелектуального розподілу даних в задачах виявлення мережевих атак</w:t>
      </w:r>
    </w:p>
    <w:p w:rsidR="00B40597" w:rsidRDefault="00B40597" w:rsidP="00B40597">
      <w:pPr>
        <w:spacing w:after="0" w:line="360" w:lineRule="auto"/>
        <w:ind w:firstLine="284"/>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2 </w:t>
      </w:r>
    </w:p>
    <w:p w:rsidR="00525E8F" w:rsidRDefault="00525E8F" w:rsidP="00525E8F">
      <w:pPr>
        <w:spacing w:after="0" w:line="360" w:lineRule="auto"/>
        <w:ind w:firstLine="567"/>
        <w:jc w:val="both"/>
        <w:rPr>
          <w:rFonts w:ascii="Times New Roman" w:hAnsi="Times New Roman" w:cs="Times New Roman"/>
          <w:sz w:val="28"/>
          <w:szCs w:val="28"/>
          <w:lang w:val="uk-UA"/>
        </w:rPr>
      </w:pPr>
      <w:r>
        <w:rPr>
          <w:noProof/>
          <w:lang w:eastAsia="ja-JP"/>
        </w:rPr>
        <w:drawing>
          <wp:inline distT="0" distB="0" distL="0" distR="0" wp14:anchorId="0000951D" wp14:editId="31651C14">
            <wp:extent cx="5399405" cy="289565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4695" cy="2898488"/>
                    </a:xfrm>
                    <a:prstGeom prst="rect">
                      <a:avLst/>
                    </a:prstGeom>
                  </pic:spPr>
                </pic:pic>
              </a:graphicData>
            </a:graphic>
          </wp:inline>
        </w:drawing>
      </w:r>
    </w:p>
    <w:p w:rsidR="00525E8F" w:rsidRDefault="00525E8F" w:rsidP="00525E8F">
      <w:pPr>
        <w:spacing w:after="0" w:line="360" w:lineRule="auto"/>
        <w:ind w:firstLine="567"/>
        <w:jc w:val="both"/>
        <w:rPr>
          <w:rFonts w:ascii="Times New Roman" w:hAnsi="Times New Roman" w:cs="Times New Roman"/>
          <w:sz w:val="28"/>
          <w:szCs w:val="28"/>
        </w:rPr>
      </w:pPr>
    </w:p>
    <w:p w:rsidR="00525E8F" w:rsidRDefault="00525E8F" w:rsidP="00525E8F">
      <w:pPr>
        <w:spacing w:after="0" w:line="360" w:lineRule="auto"/>
        <w:ind w:firstLine="567"/>
        <w:jc w:val="both"/>
        <w:rPr>
          <w:rFonts w:ascii="Times New Roman" w:hAnsi="Times New Roman" w:cs="Times New Roman"/>
          <w:sz w:val="28"/>
          <w:szCs w:val="28"/>
        </w:rPr>
      </w:pPr>
    </w:p>
    <w:p w:rsidR="00525E8F" w:rsidRDefault="00525E8F" w:rsidP="00525E8F">
      <w:pPr>
        <w:spacing w:after="0" w:line="360" w:lineRule="auto"/>
        <w:ind w:firstLine="567"/>
        <w:jc w:val="both"/>
        <w:rPr>
          <w:rFonts w:ascii="Times New Roman" w:hAnsi="Times New Roman" w:cs="Times New Roman"/>
          <w:sz w:val="28"/>
          <w:szCs w:val="28"/>
        </w:rPr>
      </w:pPr>
    </w:p>
    <w:p w:rsidR="00525E8F" w:rsidRDefault="00525E8F" w:rsidP="00525E8F">
      <w:pPr>
        <w:spacing w:after="0" w:line="360" w:lineRule="auto"/>
        <w:ind w:firstLine="567"/>
        <w:jc w:val="both"/>
        <w:rPr>
          <w:rFonts w:ascii="Times New Roman" w:hAnsi="Times New Roman" w:cs="Times New Roman"/>
          <w:sz w:val="28"/>
          <w:szCs w:val="28"/>
        </w:rPr>
      </w:pPr>
    </w:p>
    <w:p w:rsidR="00525E8F" w:rsidRDefault="00525E8F" w:rsidP="008873B9">
      <w:pPr>
        <w:spacing w:after="0" w:line="360" w:lineRule="auto"/>
        <w:ind w:firstLine="567"/>
        <w:jc w:val="right"/>
        <w:rPr>
          <w:rFonts w:ascii="Times New Roman" w:hAnsi="Times New Roman" w:cs="Times New Roman"/>
          <w:b/>
          <w:sz w:val="28"/>
          <w:szCs w:val="28"/>
          <w:lang w:val="uk-UA"/>
        </w:rPr>
      </w:pPr>
      <w:r w:rsidRPr="00DC4778">
        <w:rPr>
          <w:rFonts w:ascii="Times New Roman" w:hAnsi="Times New Roman" w:cs="Times New Roman"/>
          <w:b/>
          <w:sz w:val="28"/>
          <w:szCs w:val="28"/>
          <w:lang w:val="uk-UA"/>
        </w:rPr>
        <w:t>Додаток В</w:t>
      </w:r>
    </w:p>
    <w:p w:rsidR="008873B9" w:rsidRPr="00DC4778" w:rsidRDefault="008873B9" w:rsidP="008873B9">
      <w:pPr>
        <w:spacing w:after="0" w:line="36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Програмна реалізація експерементальної частини</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#!/usr/bin/python3</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 coding: utf-8 -*-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f8 = "clearlyu 8"</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f10 = "clearlyu 10"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def sizeMainWindow():</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 = root.winfo_screenwidth()</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h = root.winfo_screenheight()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 = w//2</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h = h//2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 = w - 450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h = h - 325</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root.geometry('900x650+{}+{}'.format(w, h))</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def MainWindow():</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labelNameColumns</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boxNameColumns</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labelNameObject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boxNameObject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entNameObject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ObjectOk</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ObjectPlot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labelNameAttacks</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boxNameAttacks</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entAttack</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AttackOk</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AttackClear</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labelNameInt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boxNameInt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entNameInt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IntOk</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IntPlot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entNameInt2</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IntOk2</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IntPlot2</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labelNameFloat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boxNameFloat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entNameFloat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FloatOk</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FloatPlot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entNameFloat2</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FloatOk2</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FloatPlot2</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textAboutColumn</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ListOk</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QuitButton</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r w:rsidRPr="00DC4778">
        <w:rPr>
          <w:rFonts w:ascii="Liberation Serif" w:eastAsia="Noto Sans CJK SC Regular" w:hAnsi="Liberation Serif" w:cs="FreeSans"/>
          <w:kern w:val="1"/>
          <w:sz w:val="24"/>
          <w:szCs w:val="24"/>
          <w:lang w:eastAsia="zh-CN" w:bidi="hi-IN"/>
        </w:rPr>
        <w:t>Первая</w:t>
      </w:r>
      <w:r w:rsidRPr="00DC4778">
        <w:rPr>
          <w:rFonts w:ascii="Liberation Serif" w:eastAsia="Noto Sans CJK SC Regular" w:hAnsi="Liberation Serif" w:cs="FreeSans"/>
          <w:kern w:val="1"/>
          <w:sz w:val="24"/>
          <w:szCs w:val="24"/>
          <w:lang w:val="en-US" w:eastAsia="zh-CN" w:bidi="hi-IN"/>
        </w:rPr>
        <w:t xml:space="preserve"> </w:t>
      </w:r>
      <w:r w:rsidRPr="00DC4778">
        <w:rPr>
          <w:rFonts w:ascii="Liberation Serif" w:eastAsia="Noto Sans CJK SC Regular" w:hAnsi="Liberation Serif" w:cs="FreeSans"/>
          <w:kern w:val="1"/>
          <w:sz w:val="24"/>
          <w:szCs w:val="24"/>
          <w:lang w:eastAsia="zh-CN" w:bidi="hi-IN"/>
        </w:rPr>
        <w:t>колонка</w:t>
      </w:r>
      <w:r w:rsidRPr="00DC4778">
        <w:rPr>
          <w:rFonts w:ascii="Liberation Serif" w:eastAsia="Noto Sans CJK SC Regular" w:hAnsi="Liberation Serif" w:cs="FreeSans"/>
          <w:kern w:val="1"/>
          <w:sz w:val="24"/>
          <w:szCs w:val="24"/>
          <w:lang w:val="en-US" w:eastAsia="zh-CN" w:bidi="hi-IN"/>
        </w:rPr>
        <w:t xml:space="preserve"> </w:t>
      </w:r>
      <w:r w:rsidRPr="00DC4778">
        <w:rPr>
          <w:rFonts w:ascii="Liberation Serif" w:eastAsia="Noto Sans CJK SC Regular" w:hAnsi="Liberation Serif" w:cs="FreeSans"/>
          <w:kern w:val="1"/>
          <w:sz w:val="24"/>
          <w:szCs w:val="24"/>
          <w:lang w:eastAsia="zh-CN" w:bidi="hi-IN"/>
        </w:rPr>
        <w:t>элементов</w:t>
      </w:r>
      <w:r w:rsidRPr="00DC4778">
        <w:rPr>
          <w:rFonts w:ascii="Liberation Serif" w:eastAsia="Noto Sans CJK SC Regular" w:hAnsi="Liberation Serif" w:cs="FreeSans"/>
          <w:kern w:val="1"/>
          <w:sz w:val="24"/>
          <w:szCs w:val="24"/>
          <w:lang w:val="en-US" w:eastAsia="zh-CN" w:bidi="hi-IN"/>
        </w:rPr>
        <w:t xml:space="preserve"> #########################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labelNameColumns = Label(root, text="</w:t>
      </w:r>
      <w:r w:rsidRPr="00DC4778">
        <w:rPr>
          <w:rFonts w:ascii="Liberation Serif" w:eastAsia="Noto Sans CJK SC Regular" w:hAnsi="Liberation Serif" w:cs="FreeSans"/>
          <w:kern w:val="1"/>
          <w:sz w:val="24"/>
          <w:szCs w:val="24"/>
          <w:lang w:eastAsia="zh-CN" w:bidi="hi-IN"/>
        </w:rPr>
        <w:t>Атрібути</w:t>
      </w:r>
      <w:r w:rsidRPr="00DC4778">
        <w:rPr>
          <w:rFonts w:ascii="Liberation Serif" w:eastAsia="Noto Sans CJK SC Regular" w:hAnsi="Liberation Serif" w:cs="FreeSans"/>
          <w:kern w:val="1"/>
          <w:sz w:val="24"/>
          <w:szCs w:val="24"/>
          <w:lang w:val="en-US" w:eastAsia="zh-CN" w:bidi="hi-IN"/>
        </w:rPr>
        <w:t xml:space="preserve"> KDD-99", font=f10, width=30, height=1)</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labelNameColumns.place(x=5, y=5)</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boxNameColumns = Listbox(root, selectmode=SINGLE, font=f8, width=30, height=42)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eastAsia="zh-CN" w:bidi="hi-IN"/>
        </w:rPr>
      </w:pPr>
      <w:r w:rsidRPr="00DC4778">
        <w:rPr>
          <w:rFonts w:ascii="Liberation Serif" w:eastAsia="Noto Sans CJK SC Regular" w:hAnsi="Liberation Serif" w:cs="FreeSans"/>
          <w:kern w:val="1"/>
          <w:sz w:val="24"/>
          <w:szCs w:val="24"/>
          <w:lang w:val="en-US" w:eastAsia="zh-CN" w:bidi="hi-IN"/>
        </w:rPr>
        <w:t xml:space="preserve">    </w:t>
      </w:r>
      <w:r w:rsidRPr="00DC4778">
        <w:rPr>
          <w:rFonts w:ascii="Liberation Serif" w:eastAsia="Noto Sans CJK SC Regular" w:hAnsi="Liberation Serif" w:cs="FreeSans"/>
          <w:kern w:val="1"/>
          <w:sz w:val="24"/>
          <w:szCs w:val="24"/>
          <w:lang w:eastAsia="zh-CN" w:bidi="hi-IN"/>
        </w:rPr>
        <w:t xml:space="preserve">boxNameColumns.place(x=5, y=30)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eastAsia="zh-CN" w:bidi="hi-IN"/>
        </w:rPr>
      </w:pP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eastAsia="zh-CN" w:bidi="hi-IN"/>
        </w:rPr>
      </w:pPr>
      <w:r w:rsidRPr="00DC4778">
        <w:rPr>
          <w:rFonts w:ascii="Liberation Serif" w:eastAsia="Noto Sans CJK SC Regular" w:hAnsi="Liberation Serif" w:cs="FreeSans"/>
          <w:kern w:val="1"/>
          <w:sz w:val="24"/>
          <w:szCs w:val="24"/>
          <w:lang w:eastAsia="zh-CN" w:bidi="hi-IN"/>
        </w:rPr>
        <w:t>########################## Вторая колонка элементов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eastAsia="zh-CN" w:bidi="hi-IN"/>
        </w:rPr>
      </w:pPr>
      <w:r w:rsidRPr="00DC4778">
        <w:rPr>
          <w:rFonts w:ascii="Liberation Serif" w:eastAsia="Noto Sans CJK SC Regular" w:hAnsi="Liberation Serif" w:cs="FreeSans"/>
          <w:kern w:val="1"/>
          <w:sz w:val="24"/>
          <w:szCs w:val="24"/>
          <w:lang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eastAsia="zh-CN" w:bidi="hi-IN"/>
        </w:rPr>
        <w:t xml:space="preserve">    </w:t>
      </w:r>
      <w:r w:rsidRPr="00DC4778">
        <w:rPr>
          <w:rFonts w:ascii="Liberation Serif" w:eastAsia="Noto Sans CJK SC Regular" w:hAnsi="Liberation Serif" w:cs="FreeSans"/>
          <w:kern w:val="1"/>
          <w:sz w:val="24"/>
          <w:szCs w:val="24"/>
          <w:lang w:val="en-US" w:eastAsia="zh-CN" w:bidi="hi-IN"/>
        </w:rPr>
        <w:t>labelNameObject = Label(root, text="</w:t>
      </w:r>
      <w:r w:rsidRPr="00DC4778">
        <w:rPr>
          <w:rFonts w:ascii="Liberation Serif" w:eastAsia="Noto Sans CJK SC Regular" w:hAnsi="Liberation Serif" w:cs="FreeSans"/>
          <w:kern w:val="1"/>
          <w:sz w:val="24"/>
          <w:szCs w:val="24"/>
          <w:lang w:eastAsia="zh-CN" w:bidi="hi-IN"/>
        </w:rPr>
        <w:t>Атрибути</w:t>
      </w:r>
      <w:r w:rsidRPr="00DC4778">
        <w:rPr>
          <w:rFonts w:ascii="Liberation Serif" w:eastAsia="Noto Sans CJK SC Regular" w:hAnsi="Liberation Serif" w:cs="FreeSans"/>
          <w:kern w:val="1"/>
          <w:sz w:val="24"/>
          <w:szCs w:val="24"/>
          <w:lang w:val="en-US" w:eastAsia="zh-CN" w:bidi="hi-IN"/>
        </w:rPr>
        <w:t xml:space="preserve"> </w:t>
      </w:r>
      <w:r w:rsidRPr="00DC4778">
        <w:rPr>
          <w:rFonts w:ascii="Liberation Serif" w:eastAsia="Noto Sans CJK SC Regular" w:hAnsi="Liberation Serif" w:cs="FreeSans"/>
          <w:kern w:val="1"/>
          <w:sz w:val="24"/>
          <w:szCs w:val="24"/>
          <w:lang w:eastAsia="zh-CN" w:bidi="hi-IN"/>
        </w:rPr>
        <w:t>типу</w:t>
      </w:r>
      <w:r w:rsidRPr="00DC4778">
        <w:rPr>
          <w:rFonts w:ascii="Liberation Serif" w:eastAsia="Noto Sans CJK SC Regular" w:hAnsi="Liberation Serif" w:cs="FreeSans"/>
          <w:kern w:val="1"/>
          <w:sz w:val="24"/>
          <w:szCs w:val="24"/>
          <w:lang w:val="en-US" w:eastAsia="zh-CN" w:bidi="hi-IN"/>
        </w:rPr>
        <w:t xml:space="preserve"> Object", font=f10, width=30, height=1)</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labelNameObject.place(x=225, y=5)</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boxNameObject = Listbox(root, selectmode=SINGLE, font=f8, width=30, height=4)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boxNameObject.place(x=225, y=30)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entNameObject = Entry(root, font=f8, width=30)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entNameObject.place (x=225, y=100)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ObjectOk = Button(root, width=8, height=1, bg="white", fg="blue", text='Ok')</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ObjectOk.place(x=225, y=135)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ObjectPlot = Button(root, width=8, height=1, bg="white", fg="blue", text='Plot')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ObjectPlot.place(x=349, y=135)</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labelNameAttacks = Label(root, text="</w:t>
      </w:r>
      <w:r w:rsidRPr="00DC4778">
        <w:rPr>
          <w:rFonts w:ascii="Liberation Serif" w:eastAsia="Noto Sans CJK SC Regular" w:hAnsi="Liberation Serif" w:cs="FreeSans"/>
          <w:kern w:val="1"/>
          <w:sz w:val="24"/>
          <w:szCs w:val="24"/>
          <w:lang w:eastAsia="zh-CN" w:bidi="hi-IN"/>
        </w:rPr>
        <w:t>Класи</w:t>
      </w:r>
      <w:r w:rsidRPr="00DC4778">
        <w:rPr>
          <w:rFonts w:ascii="Liberation Serif" w:eastAsia="Noto Sans CJK SC Regular" w:hAnsi="Liberation Serif" w:cs="FreeSans"/>
          <w:kern w:val="1"/>
          <w:sz w:val="24"/>
          <w:szCs w:val="24"/>
          <w:lang w:val="en-US" w:eastAsia="zh-CN" w:bidi="hi-IN"/>
        </w:rPr>
        <w:t xml:space="preserve"> </w:t>
      </w:r>
      <w:r w:rsidRPr="00DC4778">
        <w:rPr>
          <w:rFonts w:ascii="Liberation Serif" w:eastAsia="Noto Sans CJK SC Regular" w:hAnsi="Liberation Serif" w:cs="FreeSans"/>
          <w:kern w:val="1"/>
          <w:sz w:val="24"/>
          <w:szCs w:val="24"/>
          <w:lang w:eastAsia="zh-CN" w:bidi="hi-IN"/>
        </w:rPr>
        <w:t>атак</w:t>
      </w:r>
      <w:r w:rsidRPr="00DC4778">
        <w:rPr>
          <w:rFonts w:ascii="Liberation Serif" w:eastAsia="Noto Sans CJK SC Regular" w:hAnsi="Liberation Serif" w:cs="FreeSans"/>
          <w:kern w:val="1"/>
          <w:sz w:val="24"/>
          <w:szCs w:val="24"/>
          <w:lang w:val="en-US" w:eastAsia="zh-CN" w:bidi="hi-IN"/>
        </w:rPr>
        <w:t>", font=f10, width=30, height=1)</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labelNameAttacks.place(x=225, y=185)</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boxNameAttacks = Listbox(root, selectmode=SINGLE, font=f8, width=30, height=23)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boxNameAttacks.place(x=225, y=220)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entAttack = Entry(root, font=f8, width=30)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entAttack.place (x=225, y=560)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AttackOk = Button(root, width=8, height=1, bg="white", fg="blue", text='Ok')</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AttackOk.place(x=225, y=590)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AttackClear = Button(root, width=8, height=1, bg="white", fg="blue", text='Clear')</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eastAsia="zh-CN" w:bidi="hi-IN"/>
        </w:rPr>
      </w:pPr>
      <w:r w:rsidRPr="00DC4778">
        <w:rPr>
          <w:rFonts w:ascii="Liberation Serif" w:eastAsia="Noto Sans CJK SC Regular" w:hAnsi="Liberation Serif" w:cs="FreeSans"/>
          <w:kern w:val="1"/>
          <w:sz w:val="24"/>
          <w:szCs w:val="24"/>
          <w:lang w:val="en-US" w:eastAsia="zh-CN" w:bidi="hi-IN"/>
        </w:rPr>
        <w:t xml:space="preserve">    </w:t>
      </w:r>
      <w:r w:rsidRPr="00DC4778">
        <w:rPr>
          <w:rFonts w:ascii="Liberation Serif" w:eastAsia="Noto Sans CJK SC Regular" w:hAnsi="Liberation Serif" w:cs="FreeSans"/>
          <w:kern w:val="1"/>
          <w:sz w:val="24"/>
          <w:szCs w:val="24"/>
          <w:lang w:eastAsia="zh-CN" w:bidi="hi-IN"/>
        </w:rPr>
        <w:t>AttackClear.place(x=349, y=590)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eastAsia="zh-CN" w:bidi="hi-IN"/>
        </w:rPr>
      </w:pPr>
      <w:r w:rsidRPr="00DC4778">
        <w:rPr>
          <w:rFonts w:ascii="Liberation Serif" w:eastAsia="Noto Sans CJK SC Regular" w:hAnsi="Liberation Serif" w:cs="FreeSans"/>
          <w:kern w:val="1"/>
          <w:sz w:val="24"/>
          <w:szCs w:val="24"/>
          <w:lang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eastAsia="zh-CN" w:bidi="hi-IN"/>
        </w:rPr>
      </w:pPr>
      <w:r w:rsidRPr="00DC4778">
        <w:rPr>
          <w:rFonts w:ascii="Liberation Serif" w:eastAsia="Noto Sans CJK SC Regular" w:hAnsi="Liberation Serif" w:cs="FreeSans"/>
          <w:kern w:val="1"/>
          <w:sz w:val="24"/>
          <w:szCs w:val="24"/>
          <w:lang w:eastAsia="zh-CN" w:bidi="hi-IN"/>
        </w:rPr>
        <w:t>########################## Третья колонка элементов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eastAsia="zh-CN" w:bidi="hi-IN"/>
        </w:rPr>
      </w:pPr>
      <w:r w:rsidRPr="00DC4778">
        <w:rPr>
          <w:rFonts w:ascii="Liberation Serif" w:eastAsia="Noto Sans CJK SC Regular" w:hAnsi="Liberation Serif" w:cs="FreeSans"/>
          <w:kern w:val="1"/>
          <w:sz w:val="24"/>
          <w:szCs w:val="24"/>
          <w:lang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eastAsia="zh-CN" w:bidi="hi-IN"/>
        </w:rPr>
        <w:t xml:space="preserve">    </w:t>
      </w:r>
      <w:r w:rsidRPr="00DC4778">
        <w:rPr>
          <w:rFonts w:ascii="Liberation Serif" w:eastAsia="Noto Sans CJK SC Regular" w:hAnsi="Liberation Serif" w:cs="FreeSans"/>
          <w:kern w:val="1"/>
          <w:sz w:val="24"/>
          <w:szCs w:val="24"/>
          <w:lang w:val="en-US" w:eastAsia="zh-CN" w:bidi="hi-IN"/>
        </w:rPr>
        <w:t>labelNameInt = Label(root, text="</w:t>
      </w:r>
      <w:r w:rsidRPr="00DC4778">
        <w:rPr>
          <w:rFonts w:ascii="Liberation Serif" w:eastAsia="Noto Sans CJK SC Regular" w:hAnsi="Liberation Serif" w:cs="FreeSans"/>
          <w:kern w:val="1"/>
          <w:sz w:val="24"/>
          <w:szCs w:val="24"/>
          <w:lang w:eastAsia="zh-CN" w:bidi="hi-IN"/>
        </w:rPr>
        <w:t>Атрибути</w:t>
      </w:r>
      <w:r w:rsidRPr="00DC4778">
        <w:rPr>
          <w:rFonts w:ascii="Liberation Serif" w:eastAsia="Noto Sans CJK SC Regular" w:hAnsi="Liberation Serif" w:cs="FreeSans"/>
          <w:kern w:val="1"/>
          <w:sz w:val="24"/>
          <w:szCs w:val="24"/>
          <w:lang w:val="en-US" w:eastAsia="zh-CN" w:bidi="hi-IN"/>
        </w:rPr>
        <w:t xml:space="preserve"> </w:t>
      </w:r>
      <w:r w:rsidRPr="00DC4778">
        <w:rPr>
          <w:rFonts w:ascii="Liberation Serif" w:eastAsia="Noto Sans CJK SC Regular" w:hAnsi="Liberation Serif" w:cs="FreeSans"/>
          <w:kern w:val="1"/>
          <w:sz w:val="24"/>
          <w:szCs w:val="24"/>
          <w:lang w:eastAsia="zh-CN" w:bidi="hi-IN"/>
        </w:rPr>
        <w:t>типу</w:t>
      </w:r>
      <w:r w:rsidRPr="00DC4778">
        <w:rPr>
          <w:rFonts w:ascii="Liberation Serif" w:eastAsia="Noto Sans CJK SC Regular" w:hAnsi="Liberation Serif" w:cs="FreeSans"/>
          <w:kern w:val="1"/>
          <w:sz w:val="24"/>
          <w:szCs w:val="24"/>
          <w:lang w:val="en-US" w:eastAsia="zh-CN" w:bidi="hi-IN"/>
        </w:rPr>
        <w:t xml:space="preserve"> Integer", font=f10, width=30, height=1)</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labelNameInt.place(x=445, y=5)</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boxNameInt = Listbox(root, selectmode=SINGLE, font=f8, width=30, height=23)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boxNameInt.place(x=445, y=30)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entNameInt = Entry(root, font=f8, width=30)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entNameInt.place (x=445, y=368)</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IntOk = Button(root, width=8, height=1, bg="white", fg="blue", text='Ok')</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IntOk.place(x=445, y=398)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IntPlot = Button(root, width=8, height=1, bg="white", fg="blue", text='Plot')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IntPlot.place(x=568, y=398)</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entNameInt2 = Entry(root, font=f8, width=30)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entNameInt2.place (x=445, y=440)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IntOk2 = Button(root, width=8, height=1, bg="white", fg="blue", text='Ok-2')</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IntOk2.place(x=445, y=470)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IntPlot2 = Button(root, width=8, height=1, bg="white", fg="blue", text='Plot-2')</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eastAsia="zh-CN" w:bidi="hi-IN"/>
        </w:rPr>
      </w:pPr>
      <w:r w:rsidRPr="00DC4778">
        <w:rPr>
          <w:rFonts w:ascii="Liberation Serif" w:eastAsia="Noto Sans CJK SC Regular" w:hAnsi="Liberation Serif" w:cs="FreeSans"/>
          <w:kern w:val="1"/>
          <w:sz w:val="24"/>
          <w:szCs w:val="24"/>
          <w:lang w:val="en-US" w:eastAsia="zh-CN" w:bidi="hi-IN"/>
        </w:rPr>
        <w:t xml:space="preserve">    </w:t>
      </w:r>
      <w:r w:rsidRPr="00DC4778">
        <w:rPr>
          <w:rFonts w:ascii="Liberation Serif" w:eastAsia="Noto Sans CJK SC Regular" w:hAnsi="Liberation Serif" w:cs="FreeSans"/>
          <w:kern w:val="1"/>
          <w:sz w:val="24"/>
          <w:szCs w:val="24"/>
          <w:lang w:eastAsia="zh-CN" w:bidi="hi-IN"/>
        </w:rPr>
        <w:t>IntPlot2.place(x=568, y=470)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eastAsia="zh-CN" w:bidi="hi-IN"/>
        </w:rPr>
      </w:pPr>
      <w:r w:rsidRPr="00DC4778">
        <w:rPr>
          <w:rFonts w:ascii="Liberation Serif" w:eastAsia="Noto Sans CJK SC Regular" w:hAnsi="Liberation Serif" w:cs="FreeSans"/>
          <w:kern w:val="1"/>
          <w:sz w:val="24"/>
          <w:szCs w:val="24"/>
          <w:lang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eastAsia="zh-CN" w:bidi="hi-IN"/>
        </w:rPr>
      </w:pPr>
      <w:r w:rsidRPr="00DC4778">
        <w:rPr>
          <w:rFonts w:ascii="Liberation Serif" w:eastAsia="Noto Sans CJK SC Regular" w:hAnsi="Liberation Serif" w:cs="FreeSans"/>
          <w:kern w:val="1"/>
          <w:sz w:val="24"/>
          <w:szCs w:val="24"/>
          <w:lang w:eastAsia="zh-CN" w:bidi="hi-IN"/>
        </w:rPr>
        <w:t xml:space="preserve"> ########################## Четвертая колонка элементов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eastAsia="zh-CN" w:bidi="hi-IN"/>
        </w:rPr>
      </w:pPr>
      <w:r w:rsidRPr="00DC4778">
        <w:rPr>
          <w:rFonts w:ascii="Liberation Serif" w:eastAsia="Noto Sans CJK SC Regular" w:hAnsi="Liberation Serif" w:cs="FreeSans"/>
          <w:kern w:val="1"/>
          <w:sz w:val="24"/>
          <w:szCs w:val="24"/>
          <w:lang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eastAsia="zh-CN" w:bidi="hi-IN"/>
        </w:rPr>
        <w:t xml:space="preserve">    </w:t>
      </w:r>
      <w:r w:rsidRPr="00DC4778">
        <w:rPr>
          <w:rFonts w:ascii="Liberation Serif" w:eastAsia="Noto Sans CJK SC Regular" w:hAnsi="Liberation Serif" w:cs="FreeSans"/>
          <w:kern w:val="1"/>
          <w:sz w:val="24"/>
          <w:szCs w:val="24"/>
          <w:lang w:val="en-US" w:eastAsia="zh-CN" w:bidi="hi-IN"/>
        </w:rPr>
        <w:t>labelNameFloat = Label(root, text="</w:t>
      </w:r>
      <w:r w:rsidRPr="00DC4778">
        <w:rPr>
          <w:rFonts w:ascii="Liberation Serif" w:eastAsia="Noto Sans CJK SC Regular" w:hAnsi="Liberation Serif" w:cs="FreeSans"/>
          <w:kern w:val="1"/>
          <w:sz w:val="24"/>
          <w:szCs w:val="24"/>
          <w:lang w:eastAsia="zh-CN" w:bidi="hi-IN"/>
        </w:rPr>
        <w:t>Атрибути</w:t>
      </w:r>
      <w:r w:rsidRPr="00DC4778">
        <w:rPr>
          <w:rFonts w:ascii="Liberation Serif" w:eastAsia="Noto Sans CJK SC Regular" w:hAnsi="Liberation Serif" w:cs="FreeSans"/>
          <w:kern w:val="1"/>
          <w:sz w:val="24"/>
          <w:szCs w:val="24"/>
          <w:lang w:val="en-US" w:eastAsia="zh-CN" w:bidi="hi-IN"/>
        </w:rPr>
        <w:t xml:space="preserve"> </w:t>
      </w:r>
      <w:r w:rsidRPr="00DC4778">
        <w:rPr>
          <w:rFonts w:ascii="Liberation Serif" w:eastAsia="Noto Sans CJK SC Regular" w:hAnsi="Liberation Serif" w:cs="FreeSans"/>
          <w:kern w:val="1"/>
          <w:sz w:val="24"/>
          <w:szCs w:val="24"/>
          <w:lang w:eastAsia="zh-CN" w:bidi="hi-IN"/>
        </w:rPr>
        <w:t>типу</w:t>
      </w:r>
      <w:r w:rsidRPr="00DC4778">
        <w:rPr>
          <w:rFonts w:ascii="Liberation Serif" w:eastAsia="Noto Sans CJK SC Regular" w:hAnsi="Liberation Serif" w:cs="FreeSans"/>
          <w:kern w:val="1"/>
          <w:sz w:val="24"/>
          <w:szCs w:val="24"/>
          <w:lang w:val="en-US" w:eastAsia="zh-CN" w:bidi="hi-IN"/>
        </w:rPr>
        <w:t xml:space="preserve"> Float", font=f10, width=30, height=1)</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labelNameFloat.place(x=665, y=5)</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boxNameFloat = Listbox(root, selectmode=SINGLE, font=f8, width=30, height=15)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boxNameFloat.place(x=665, y=30)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entNameFloat = Entry(root, font=f8, width=30)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entNameFloat.place (x=665, y=258)</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FloatOk = Button(root, width=8, height=1, bg="white", fg="blue", text='Ok')</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FloatOk.place(x=665, y=288)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FloatPlot = Button(root, width=8, height=1, bg="white", fg="blue", text='Plot')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FloatPlot.place(x=789, y=288)</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entNameFloat2 = Entry(root, font=f8, width=30)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entNameFloat2.place (x=665, y=323)</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FloatOk2 = Button(root, width=8, height=1, bg="white", fg="blue", text='Ok-2')</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FloatOk2.place(x=665, y=353)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FloatPlot2 = Button(root, width=8, height=1, bg="white", fg="blue", text='Plot-2')</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eastAsia="zh-CN" w:bidi="hi-IN"/>
        </w:rPr>
      </w:pPr>
      <w:r w:rsidRPr="00DC4778">
        <w:rPr>
          <w:rFonts w:ascii="Liberation Serif" w:eastAsia="Noto Sans CJK SC Regular" w:hAnsi="Liberation Serif" w:cs="FreeSans"/>
          <w:kern w:val="1"/>
          <w:sz w:val="24"/>
          <w:szCs w:val="24"/>
          <w:lang w:val="en-US" w:eastAsia="zh-CN" w:bidi="hi-IN"/>
        </w:rPr>
        <w:t xml:space="preserve">    </w:t>
      </w:r>
      <w:r w:rsidRPr="00DC4778">
        <w:rPr>
          <w:rFonts w:ascii="Liberation Serif" w:eastAsia="Noto Sans CJK SC Regular" w:hAnsi="Liberation Serif" w:cs="FreeSans"/>
          <w:kern w:val="1"/>
          <w:sz w:val="24"/>
          <w:szCs w:val="24"/>
          <w:lang w:eastAsia="zh-CN" w:bidi="hi-IN"/>
        </w:rPr>
        <w:t>FloatPlot2.place(x=789, y=353)</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eastAsia="zh-CN" w:bidi="hi-IN"/>
        </w:rPr>
      </w:pPr>
      <w:r w:rsidRPr="00DC4778">
        <w:rPr>
          <w:rFonts w:ascii="Liberation Serif" w:eastAsia="Noto Sans CJK SC Regular" w:hAnsi="Liberation Serif" w:cs="FreeSans"/>
          <w:kern w:val="1"/>
          <w:sz w:val="24"/>
          <w:szCs w:val="24"/>
          <w:lang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eastAsia="zh-CN" w:bidi="hi-IN"/>
        </w:rPr>
      </w:pPr>
      <w:r w:rsidRPr="00DC4778">
        <w:rPr>
          <w:rFonts w:ascii="Liberation Serif" w:eastAsia="Noto Sans CJK SC Regular" w:hAnsi="Liberation Serif" w:cs="FreeSans"/>
          <w:kern w:val="1"/>
          <w:sz w:val="24"/>
          <w:szCs w:val="24"/>
          <w:lang w:eastAsia="zh-CN" w:bidi="hi-IN"/>
        </w:rPr>
        <w:t>####### Кнопка выхода из программы</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eastAsia="zh-CN" w:bidi="hi-IN"/>
        </w:rPr>
      </w:pP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eastAsia="zh-CN" w:bidi="hi-IN"/>
        </w:rPr>
        <w:t xml:space="preserve">    </w:t>
      </w:r>
      <w:r w:rsidRPr="00DC4778">
        <w:rPr>
          <w:rFonts w:ascii="Liberation Serif" w:eastAsia="Noto Sans CJK SC Regular" w:hAnsi="Liberation Serif" w:cs="FreeSans"/>
          <w:kern w:val="1"/>
          <w:sz w:val="24"/>
          <w:szCs w:val="24"/>
          <w:lang w:val="en-US" w:eastAsia="zh-CN" w:bidi="hi-IN"/>
        </w:rPr>
        <w:t>textAboutColumn = Text(root, width=30, height=11, wrap=WORD)</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textAboutColumn.place(x=665, y=393)</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ListOk = Button(root, width=8, height=1, bg="white", fg="blue", text='Info')</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ListOk.place(x=665, y=560)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QuitButton = Button(root, width=8, height=1, bg="white", fg="red", text='Quit')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QuitButton.place(x=789, y=590)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def makeNameTypeColumn():</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global NameType</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NameCol = pd.Series(df.columns)</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listTypeOfObject =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for tmp in NameCol:</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strType = df[tmp].dtype</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listTypeOfObject.append(strType)</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TypeCol = pd.Series(listTypeOfObject)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NameType = pd.DataFrame([NameCol, TypeCol])</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NameType = NameType.T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NameType.rename(columns={0: 'Name', 1: 'Type'},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inplace=True)</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def fillBoxes():</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for i in NameType['Name']:</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boxNameColumns.insert(END, i)</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for i in NameType[NameType.Type == 'object']['Name']:</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boxNameObject.insert(END, i)</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for i in NameType[NameType.Type == 'int64']['Name']:</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boxNameInt.insert(END, i)</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for i in NameType[NameType.Type == 'float64']['Name']:</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boxNameFloat.insert(END, i)</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for i in cb['attack']:</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boxNameAttacks.insert(END, i)</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def ToEntNameObject(event):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s = list(boxNameObject.curselection())</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if len(s) != 1:</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return</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volNameObject = boxNameObject.get(s[0])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entNameObject.delete(0, END)</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entNameObject.insert(0, volNameObject)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def plotterObject(event):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s = entNameObject.get()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plt.figure(figsize=(6, 6))</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if s == 'service':</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plt.figure(figsize=(6, 9))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m = df[s].value_counts()</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m.plot(kind='barh')</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plt.title(s)</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plt.title(s)</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plt.xscale('log')</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plt.grid(True)</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plt.show()</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def ToEntNameAttack(event):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s = list(boxNameAttacks.curselection())</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if len(s) != 1:</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return</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volNameAttack = boxNameAttacks.get(s[0])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entAttack.delete(0, END)</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entAttack.insert(0, volNameAttack)</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def cleanerAttack(event):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entAttack.delete(0, END)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def ToEntNameInt(event):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s = list(boxNameInt.curselection())</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if len(s) != 1:</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return</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volNameInt = boxNameInt.get(s[0])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entNameInt.delete(0, END)</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entNameInt.insert(0, volNameInt)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def ToEntNameInt2(event):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s = list(boxNameInt.curselection())</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if len(s) != 1:</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return</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volNameInt = boxNameInt.get(s[0])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entNameInt2.delete(0, END)</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entNameInt2.insert(0, volNameInt)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def plotterInt(event):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s = entNameInt.get()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if s ==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return</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plt.figure('</w:t>
      </w:r>
      <w:r w:rsidRPr="00DC4778">
        <w:rPr>
          <w:rFonts w:ascii="Liberation Serif" w:eastAsia="Noto Sans CJK SC Regular" w:hAnsi="Liberation Serif" w:cs="FreeSans"/>
          <w:kern w:val="1"/>
          <w:sz w:val="24"/>
          <w:szCs w:val="24"/>
          <w:lang w:eastAsia="zh-CN" w:bidi="hi-IN"/>
        </w:rPr>
        <w:t>Графік</w:t>
      </w:r>
      <w:r w:rsidRPr="00DC4778">
        <w:rPr>
          <w:rFonts w:ascii="Liberation Serif" w:eastAsia="Noto Sans CJK SC Regular" w:hAnsi="Liberation Serif" w:cs="FreeSans"/>
          <w:kern w:val="1"/>
          <w:sz w:val="24"/>
          <w:szCs w:val="24"/>
          <w:lang w:val="en-US" w:eastAsia="zh-CN" w:bidi="hi-IN"/>
        </w:rPr>
        <w:t xml:space="preserve"> </w:t>
      </w:r>
      <w:r w:rsidRPr="00DC4778">
        <w:rPr>
          <w:rFonts w:ascii="Liberation Serif" w:eastAsia="Noto Sans CJK SC Regular" w:hAnsi="Liberation Serif" w:cs="FreeSans"/>
          <w:kern w:val="1"/>
          <w:sz w:val="24"/>
          <w:szCs w:val="24"/>
          <w:lang w:eastAsia="zh-CN" w:bidi="hi-IN"/>
        </w:rPr>
        <w:t>зміни</w:t>
      </w:r>
      <w:r w:rsidRPr="00DC4778">
        <w:rPr>
          <w:rFonts w:ascii="Liberation Serif" w:eastAsia="Noto Sans CJK SC Regular" w:hAnsi="Liberation Serif" w:cs="FreeSans"/>
          <w:kern w:val="1"/>
          <w:sz w:val="24"/>
          <w:szCs w:val="24"/>
          <w:lang w:val="en-US" w:eastAsia="zh-CN" w:bidi="hi-IN"/>
        </w:rPr>
        <w:t xml:space="preserve"> </w:t>
      </w:r>
      <w:r w:rsidRPr="00DC4778">
        <w:rPr>
          <w:rFonts w:ascii="Liberation Serif" w:eastAsia="Noto Sans CJK SC Regular" w:hAnsi="Liberation Serif" w:cs="FreeSans"/>
          <w:kern w:val="1"/>
          <w:sz w:val="24"/>
          <w:szCs w:val="24"/>
          <w:lang w:eastAsia="zh-CN" w:bidi="hi-IN"/>
        </w:rPr>
        <w:t>значень</w:t>
      </w:r>
      <w:r w:rsidRPr="00DC4778">
        <w:rPr>
          <w:rFonts w:ascii="Liberation Serif" w:eastAsia="Noto Sans CJK SC Regular" w:hAnsi="Liberation Serif" w:cs="FreeSans"/>
          <w:kern w:val="1"/>
          <w:sz w:val="24"/>
          <w:szCs w:val="24"/>
          <w:lang w:val="en-US" w:eastAsia="zh-CN" w:bidi="hi-IN"/>
        </w:rPr>
        <w:t xml:space="preserve"> </w:t>
      </w:r>
      <w:r w:rsidRPr="00DC4778">
        <w:rPr>
          <w:rFonts w:ascii="Liberation Serif" w:eastAsia="Noto Sans CJK SC Regular" w:hAnsi="Liberation Serif" w:cs="FreeSans"/>
          <w:kern w:val="1"/>
          <w:sz w:val="24"/>
          <w:szCs w:val="24"/>
          <w:lang w:eastAsia="zh-CN" w:bidi="hi-IN"/>
        </w:rPr>
        <w:t>параметру</w:t>
      </w:r>
      <w:r w:rsidRPr="00DC4778">
        <w:rPr>
          <w:rFonts w:ascii="Liberation Serif" w:eastAsia="Noto Sans CJK SC Regular" w:hAnsi="Liberation Serif" w:cs="FreeSans"/>
          <w:kern w:val="1"/>
          <w:sz w:val="24"/>
          <w:szCs w:val="24"/>
          <w:lang w:val="en-US" w:eastAsia="zh-CN" w:bidi="hi-IN"/>
        </w:rPr>
        <w:t>', figsize=(6, 6), frameon=False)</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plt.grid(True)</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plt.xlabel('Ordinal number KDD-99')</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plt.ylabel(s)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try:</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a = entAttack.get()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except: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pass</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if a ==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df[s].plot()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plt.title(s)</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else:</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df[(df.attack==a)][s].plot()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plt.title(a +': '+ s)</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plt.show()</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def scatterIntInt(event):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i = entNameInt.get()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if i ==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return</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j = entNameInt2.get()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if j ==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return</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plt.figure('</w:t>
      </w:r>
      <w:r w:rsidRPr="00DC4778">
        <w:rPr>
          <w:rFonts w:ascii="Liberation Serif" w:eastAsia="Noto Sans CJK SC Regular" w:hAnsi="Liberation Serif" w:cs="FreeSans"/>
          <w:kern w:val="1"/>
          <w:sz w:val="24"/>
          <w:szCs w:val="24"/>
          <w:lang w:eastAsia="zh-CN" w:bidi="hi-IN"/>
        </w:rPr>
        <w:t>Результати</w:t>
      </w:r>
      <w:r w:rsidRPr="00DC4778">
        <w:rPr>
          <w:rFonts w:ascii="Liberation Serif" w:eastAsia="Noto Sans CJK SC Regular" w:hAnsi="Liberation Serif" w:cs="FreeSans"/>
          <w:kern w:val="1"/>
          <w:sz w:val="24"/>
          <w:szCs w:val="24"/>
          <w:lang w:val="en-US" w:eastAsia="zh-CN" w:bidi="hi-IN"/>
        </w:rPr>
        <w:t xml:space="preserve"> </w:t>
      </w:r>
      <w:r w:rsidRPr="00DC4778">
        <w:rPr>
          <w:rFonts w:ascii="Liberation Serif" w:eastAsia="Noto Sans CJK SC Regular" w:hAnsi="Liberation Serif" w:cs="FreeSans"/>
          <w:kern w:val="1"/>
          <w:sz w:val="24"/>
          <w:szCs w:val="24"/>
          <w:lang w:eastAsia="zh-CN" w:bidi="hi-IN"/>
        </w:rPr>
        <w:t>кластерного</w:t>
      </w:r>
      <w:r w:rsidRPr="00DC4778">
        <w:rPr>
          <w:rFonts w:ascii="Liberation Serif" w:eastAsia="Noto Sans CJK SC Regular" w:hAnsi="Liberation Serif" w:cs="FreeSans"/>
          <w:kern w:val="1"/>
          <w:sz w:val="24"/>
          <w:szCs w:val="24"/>
          <w:lang w:val="en-US" w:eastAsia="zh-CN" w:bidi="hi-IN"/>
        </w:rPr>
        <w:t xml:space="preserve"> </w:t>
      </w:r>
      <w:r w:rsidRPr="00DC4778">
        <w:rPr>
          <w:rFonts w:ascii="Liberation Serif" w:eastAsia="Noto Sans CJK SC Regular" w:hAnsi="Liberation Serif" w:cs="FreeSans"/>
          <w:kern w:val="1"/>
          <w:sz w:val="24"/>
          <w:szCs w:val="24"/>
          <w:lang w:eastAsia="zh-CN" w:bidi="hi-IN"/>
        </w:rPr>
        <w:t>аналізу</w:t>
      </w:r>
      <w:r w:rsidRPr="00DC4778">
        <w:rPr>
          <w:rFonts w:ascii="Liberation Serif" w:eastAsia="Noto Sans CJK SC Regular" w:hAnsi="Liberation Serif" w:cs="FreeSans"/>
          <w:kern w:val="1"/>
          <w:sz w:val="24"/>
          <w:szCs w:val="24"/>
          <w:lang w:val="en-US" w:eastAsia="zh-CN" w:bidi="hi-IN"/>
        </w:rPr>
        <w:t>', figsize=(3, 3), frameon=False)</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plt.xlabel(i)</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plt.ylabel(j)</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plt.grid(True)</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for s in cb['attack']:</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x = np.mean(df[(df.attack==s)][i])</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y = np.mean(df[(df.attack==s)][j])</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c = cb[(cb.attack==s)]['color']</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plt.scatter(x, y, color=c)</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plt.show()</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def ToEntNameFloat(event):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s = list(boxNameFloat.curselection())</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if len(s) != 1:</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return</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volNameFloat = boxNameFloat.get(s[0])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entNameFloat.delete(0, END)</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entNameFloat.insert(0, volNameFloat)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def ToEntNameFloat2(event):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s = list(boxNameFloat.curselection())</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if len(s) != 1:</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return</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volNameFloat = boxNameFloat.get(s[0])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entNameFloat2.delete(0, END)</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entNameFloat2.insert(0, volNameFloat)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def plotterFloat(event):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s = entNameFloat.get()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if s ==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return</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plt.figure('</w:t>
      </w:r>
      <w:r w:rsidRPr="00DC4778">
        <w:rPr>
          <w:rFonts w:ascii="Liberation Serif" w:eastAsia="Noto Sans CJK SC Regular" w:hAnsi="Liberation Serif" w:cs="FreeSans"/>
          <w:kern w:val="1"/>
          <w:sz w:val="24"/>
          <w:szCs w:val="24"/>
          <w:lang w:eastAsia="zh-CN" w:bidi="hi-IN"/>
        </w:rPr>
        <w:t>Графік</w:t>
      </w:r>
      <w:r w:rsidRPr="00DC4778">
        <w:rPr>
          <w:rFonts w:ascii="Liberation Serif" w:eastAsia="Noto Sans CJK SC Regular" w:hAnsi="Liberation Serif" w:cs="FreeSans"/>
          <w:kern w:val="1"/>
          <w:sz w:val="24"/>
          <w:szCs w:val="24"/>
          <w:lang w:val="en-US" w:eastAsia="zh-CN" w:bidi="hi-IN"/>
        </w:rPr>
        <w:t xml:space="preserve"> </w:t>
      </w:r>
      <w:r w:rsidRPr="00DC4778">
        <w:rPr>
          <w:rFonts w:ascii="Liberation Serif" w:eastAsia="Noto Sans CJK SC Regular" w:hAnsi="Liberation Serif" w:cs="FreeSans"/>
          <w:kern w:val="1"/>
          <w:sz w:val="24"/>
          <w:szCs w:val="24"/>
          <w:lang w:eastAsia="zh-CN" w:bidi="hi-IN"/>
        </w:rPr>
        <w:t>зміни</w:t>
      </w:r>
      <w:r w:rsidRPr="00DC4778">
        <w:rPr>
          <w:rFonts w:ascii="Liberation Serif" w:eastAsia="Noto Sans CJK SC Regular" w:hAnsi="Liberation Serif" w:cs="FreeSans"/>
          <w:kern w:val="1"/>
          <w:sz w:val="24"/>
          <w:szCs w:val="24"/>
          <w:lang w:val="en-US" w:eastAsia="zh-CN" w:bidi="hi-IN"/>
        </w:rPr>
        <w:t xml:space="preserve"> </w:t>
      </w:r>
      <w:r w:rsidRPr="00DC4778">
        <w:rPr>
          <w:rFonts w:ascii="Liberation Serif" w:eastAsia="Noto Sans CJK SC Regular" w:hAnsi="Liberation Serif" w:cs="FreeSans"/>
          <w:kern w:val="1"/>
          <w:sz w:val="24"/>
          <w:szCs w:val="24"/>
          <w:lang w:eastAsia="zh-CN" w:bidi="hi-IN"/>
        </w:rPr>
        <w:t>значень</w:t>
      </w:r>
      <w:r w:rsidRPr="00DC4778">
        <w:rPr>
          <w:rFonts w:ascii="Liberation Serif" w:eastAsia="Noto Sans CJK SC Regular" w:hAnsi="Liberation Serif" w:cs="FreeSans"/>
          <w:kern w:val="1"/>
          <w:sz w:val="24"/>
          <w:szCs w:val="24"/>
          <w:lang w:val="en-US" w:eastAsia="zh-CN" w:bidi="hi-IN"/>
        </w:rPr>
        <w:t xml:space="preserve"> </w:t>
      </w:r>
      <w:r w:rsidRPr="00DC4778">
        <w:rPr>
          <w:rFonts w:ascii="Liberation Serif" w:eastAsia="Noto Sans CJK SC Regular" w:hAnsi="Liberation Serif" w:cs="FreeSans"/>
          <w:kern w:val="1"/>
          <w:sz w:val="24"/>
          <w:szCs w:val="24"/>
          <w:lang w:eastAsia="zh-CN" w:bidi="hi-IN"/>
        </w:rPr>
        <w:t>параметру</w:t>
      </w:r>
      <w:r w:rsidRPr="00DC4778">
        <w:rPr>
          <w:rFonts w:ascii="Liberation Serif" w:eastAsia="Noto Sans CJK SC Regular" w:hAnsi="Liberation Serif" w:cs="FreeSans"/>
          <w:kern w:val="1"/>
          <w:sz w:val="24"/>
          <w:szCs w:val="24"/>
          <w:lang w:val="en-US" w:eastAsia="zh-CN" w:bidi="hi-IN"/>
        </w:rPr>
        <w:t>', figsize=(6, 6), frameon=False)</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plt.grid(True)</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plt.xlabel('Ordinal number KDD-99')</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plt.ylabel(s)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try:</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a = entAttack.get()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except: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pass</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if a ==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df[s].plot()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plt.title(s)</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else:</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df[(df.attack==a)][s].plot()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plt.title(a +': '+ s)</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plt.show()</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def scatterFloatFloat(event):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i = entNameFloat.get()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if i ==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return</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j = entNameFloat2.get()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if j ==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return</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plt.figure('</w:t>
      </w:r>
      <w:r w:rsidRPr="00DC4778">
        <w:rPr>
          <w:rFonts w:ascii="Liberation Serif" w:eastAsia="Noto Sans CJK SC Regular" w:hAnsi="Liberation Serif" w:cs="FreeSans"/>
          <w:kern w:val="1"/>
          <w:sz w:val="24"/>
          <w:szCs w:val="24"/>
          <w:lang w:eastAsia="zh-CN" w:bidi="hi-IN"/>
        </w:rPr>
        <w:t>Результати</w:t>
      </w:r>
      <w:r w:rsidRPr="00DC4778">
        <w:rPr>
          <w:rFonts w:ascii="Liberation Serif" w:eastAsia="Noto Sans CJK SC Regular" w:hAnsi="Liberation Serif" w:cs="FreeSans"/>
          <w:kern w:val="1"/>
          <w:sz w:val="24"/>
          <w:szCs w:val="24"/>
          <w:lang w:val="en-US" w:eastAsia="zh-CN" w:bidi="hi-IN"/>
        </w:rPr>
        <w:t xml:space="preserve"> </w:t>
      </w:r>
      <w:r w:rsidRPr="00DC4778">
        <w:rPr>
          <w:rFonts w:ascii="Liberation Serif" w:eastAsia="Noto Sans CJK SC Regular" w:hAnsi="Liberation Serif" w:cs="FreeSans"/>
          <w:kern w:val="1"/>
          <w:sz w:val="24"/>
          <w:szCs w:val="24"/>
          <w:lang w:eastAsia="zh-CN" w:bidi="hi-IN"/>
        </w:rPr>
        <w:t>кластерного</w:t>
      </w:r>
      <w:r w:rsidRPr="00DC4778">
        <w:rPr>
          <w:rFonts w:ascii="Liberation Serif" w:eastAsia="Noto Sans CJK SC Regular" w:hAnsi="Liberation Serif" w:cs="FreeSans"/>
          <w:kern w:val="1"/>
          <w:sz w:val="24"/>
          <w:szCs w:val="24"/>
          <w:lang w:val="en-US" w:eastAsia="zh-CN" w:bidi="hi-IN"/>
        </w:rPr>
        <w:t xml:space="preserve"> </w:t>
      </w:r>
      <w:r w:rsidRPr="00DC4778">
        <w:rPr>
          <w:rFonts w:ascii="Liberation Serif" w:eastAsia="Noto Sans CJK SC Regular" w:hAnsi="Liberation Serif" w:cs="FreeSans"/>
          <w:kern w:val="1"/>
          <w:sz w:val="24"/>
          <w:szCs w:val="24"/>
          <w:lang w:eastAsia="zh-CN" w:bidi="hi-IN"/>
        </w:rPr>
        <w:t>аналізу</w:t>
      </w:r>
      <w:r w:rsidRPr="00DC4778">
        <w:rPr>
          <w:rFonts w:ascii="Liberation Serif" w:eastAsia="Noto Sans CJK SC Regular" w:hAnsi="Liberation Serif" w:cs="FreeSans"/>
          <w:kern w:val="1"/>
          <w:sz w:val="24"/>
          <w:szCs w:val="24"/>
          <w:lang w:val="en-US" w:eastAsia="zh-CN" w:bidi="hi-IN"/>
        </w:rPr>
        <w:t>', figsize=(3, 3), frameon=False)</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plt.xlabel(i)</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plt.ylabel(j)</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plt.grid(True)</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for s in cb['attack']:</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x = np.mean(df[(df.attack==s)][i])</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y = np.mean(df[(df.attack==s)][j])</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c = cb[(cb.attack==s)]['color']</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plt.scatter(x, y, color=c)</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plt.show()</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def ToTextAboutColumn(event):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s = list(boxNameColumns.curselection())</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if len(s) != 1:</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return</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NameColumn = boxNameColumns.get(s[0])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seriesColumn = df[NameColumn]</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textAboutColumn.delete(1.0, END)</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textAboutColumn.insert(1.0, seriesColumn.describe())</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def quiter(event):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    root.destroy()</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from tkinter import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import pandas as pd</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import numpy as np</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import matplotlib.pyplot as plt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import csv</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pd.set_option('display.max_columns', 8)</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pd.set_option('display.max_rows', 10)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pd.set_option('display.width', 80)</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df = pd.read_csv('./kdd99-10.csv', index_col=False)</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cb = pd.read_csv('./attackcolor.csv', index_col=False)</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root = Tk()</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root.title('</w:t>
      </w:r>
      <w:r w:rsidRPr="00DC4778">
        <w:rPr>
          <w:rFonts w:ascii="Liberation Serif" w:eastAsia="Noto Sans CJK SC Regular" w:hAnsi="Liberation Serif" w:cs="FreeSans"/>
          <w:kern w:val="1"/>
          <w:sz w:val="24"/>
          <w:szCs w:val="24"/>
          <w:lang w:eastAsia="zh-CN" w:bidi="hi-IN"/>
        </w:rPr>
        <w:t>Інтерфейс</w:t>
      </w:r>
      <w:r w:rsidRPr="00DC4778">
        <w:rPr>
          <w:rFonts w:ascii="Liberation Serif" w:eastAsia="Noto Sans CJK SC Regular" w:hAnsi="Liberation Serif" w:cs="FreeSans"/>
          <w:kern w:val="1"/>
          <w:sz w:val="24"/>
          <w:szCs w:val="24"/>
          <w:lang w:val="en-US" w:eastAsia="zh-CN" w:bidi="hi-IN"/>
        </w:rPr>
        <w:t xml:space="preserve"> </w:t>
      </w:r>
      <w:r w:rsidRPr="00DC4778">
        <w:rPr>
          <w:rFonts w:ascii="Liberation Serif" w:eastAsia="Noto Sans CJK SC Regular" w:hAnsi="Liberation Serif" w:cs="FreeSans"/>
          <w:kern w:val="1"/>
          <w:sz w:val="24"/>
          <w:szCs w:val="24"/>
          <w:lang w:eastAsia="zh-CN" w:bidi="hi-IN"/>
        </w:rPr>
        <w:t>датафрейма</w:t>
      </w:r>
      <w:r w:rsidRPr="00DC4778">
        <w:rPr>
          <w:rFonts w:ascii="Liberation Serif" w:eastAsia="Noto Sans CJK SC Regular" w:hAnsi="Liberation Serif" w:cs="FreeSans"/>
          <w:kern w:val="1"/>
          <w:sz w:val="24"/>
          <w:szCs w:val="24"/>
          <w:lang w:val="en-US" w:eastAsia="zh-CN" w:bidi="hi-IN"/>
        </w:rPr>
        <w:t xml:space="preserve"> KDD-99. 494 021 </w:t>
      </w:r>
      <w:r w:rsidRPr="00DC4778">
        <w:rPr>
          <w:rFonts w:ascii="Liberation Serif" w:eastAsia="Noto Sans CJK SC Regular" w:hAnsi="Liberation Serif" w:cs="FreeSans"/>
          <w:kern w:val="1"/>
          <w:sz w:val="24"/>
          <w:szCs w:val="24"/>
          <w:lang w:eastAsia="zh-CN" w:bidi="hi-IN"/>
        </w:rPr>
        <w:t>записів</w:t>
      </w:r>
      <w:r w:rsidRPr="00DC4778">
        <w:rPr>
          <w:rFonts w:ascii="Liberation Serif" w:eastAsia="Noto Sans CJK SC Regular" w:hAnsi="Liberation Serif" w:cs="FreeSans"/>
          <w:kern w:val="1"/>
          <w:sz w:val="24"/>
          <w:szCs w:val="24"/>
          <w:lang w:val="en-US" w:eastAsia="zh-CN" w:bidi="hi-IN"/>
        </w:rPr>
        <w:t xml:space="preserve">')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 xml:space="preserve">sizeMainWindow() </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MainWindow()</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makeNameTypeColumn()</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fillBoxes()</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plt.rcParams['toolbar'] = 'None'</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AttackOk.bind('&lt;Button-1&gt;', ToEntNameAttack)</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AttackClear.bind('&lt;Button-1&gt;', cleanerAttack)</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ObjectOk.bind('&lt;Button-1&gt;', ToEntNameObject)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ObjectPlot.bind('&lt;Button-1&gt;', plotterObject)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IntOk.bind('&lt;Button-1&gt;', ToEntNameInt)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IntPlot.bind('&lt;Button-1&gt;', plotterInt)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IntOk2.bind('&lt;Button-1&gt;', ToEntNameInt2)</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IntPlot2.bind('&lt;Button-1&gt;', scatterIntInt)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FloatOk.bind('&lt;Button-1&gt;', ToEntNameFloat)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FloatPlot.bind('&lt;Button-1&gt;', plotterFloat)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FloatOk2.bind('&lt;Button-1&gt;', ToEntNameFloat2)</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FloatPlot2.bind('&lt;Button-1&gt;', scatterFloatFloat)</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ListOk.bind('&lt;Button-1&gt;', ToTextAboutColumn)</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r w:rsidRPr="00DC4778">
        <w:rPr>
          <w:rFonts w:ascii="Liberation Serif" w:eastAsia="Noto Sans CJK SC Regular" w:hAnsi="Liberation Serif" w:cs="FreeSans"/>
          <w:kern w:val="1"/>
          <w:sz w:val="24"/>
          <w:szCs w:val="24"/>
          <w:lang w:val="en-US" w:eastAsia="zh-CN" w:bidi="hi-IN"/>
        </w:rPr>
        <w:t>QuitButton.bind("&lt;Button-1&gt;", quiter)</w:t>
      </w:r>
    </w:p>
    <w:p w:rsidR="00525E8F" w:rsidRPr="00DC4778" w:rsidRDefault="00525E8F" w:rsidP="00525E8F">
      <w:pPr>
        <w:suppressAutoHyphens/>
        <w:spacing w:after="0" w:line="240" w:lineRule="auto"/>
        <w:rPr>
          <w:rFonts w:ascii="Liberation Serif" w:eastAsia="Noto Sans CJK SC Regular" w:hAnsi="Liberation Serif" w:cs="FreeSans"/>
          <w:kern w:val="1"/>
          <w:sz w:val="24"/>
          <w:szCs w:val="24"/>
          <w:lang w:val="en-US" w:eastAsia="zh-CN" w:bidi="hi-IN"/>
        </w:rPr>
      </w:pPr>
    </w:p>
    <w:p w:rsidR="00525E8F" w:rsidRDefault="00525E8F" w:rsidP="007768B8">
      <w:pPr>
        <w:suppressAutoHyphens/>
        <w:spacing w:after="0" w:line="240" w:lineRule="auto"/>
        <w:rPr>
          <w:rFonts w:ascii="Liberation Serif" w:eastAsia="Noto Sans CJK SC Regular" w:hAnsi="Liberation Serif" w:cs="FreeSans"/>
          <w:kern w:val="1"/>
          <w:sz w:val="24"/>
          <w:szCs w:val="24"/>
          <w:lang w:val="en-US" w:eastAsia="zh-CN" w:bidi="hi-IN"/>
        </w:rPr>
      </w:pPr>
      <w:r>
        <w:rPr>
          <w:noProof/>
          <w:lang w:eastAsia="ja-JP"/>
        </w:rPr>
        <w:drawing>
          <wp:anchor distT="0" distB="0" distL="114300" distR="114300" simplePos="0" relativeHeight="251677696" behindDoc="1" locked="0" layoutInCell="1" allowOverlap="1" wp14:anchorId="516B7745" wp14:editId="22CB7D4A">
            <wp:simplePos x="0" y="0"/>
            <wp:positionH relativeFrom="margin">
              <wp:align>left</wp:align>
            </wp:positionH>
            <wp:positionV relativeFrom="paragraph">
              <wp:posOffset>307340</wp:posOffset>
            </wp:positionV>
            <wp:extent cx="2883535" cy="2150745"/>
            <wp:effectExtent l="0" t="0" r="0" b="1905"/>
            <wp:wrapTight wrapText="bothSides">
              <wp:wrapPolygon edited="0">
                <wp:start x="0" y="0"/>
                <wp:lineTo x="0" y="21428"/>
                <wp:lineTo x="21405" y="21428"/>
                <wp:lineTo x="21405"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3535" cy="2150745"/>
                    </a:xfrm>
                    <a:prstGeom prst="rect">
                      <a:avLst/>
                    </a:prstGeom>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81792" behindDoc="1" locked="0" layoutInCell="1" allowOverlap="1" wp14:anchorId="624A39D0" wp14:editId="5498D96C">
            <wp:simplePos x="0" y="0"/>
            <wp:positionH relativeFrom="column">
              <wp:posOffset>3025775</wp:posOffset>
            </wp:positionH>
            <wp:positionV relativeFrom="paragraph">
              <wp:posOffset>2559050</wp:posOffset>
            </wp:positionV>
            <wp:extent cx="2896235" cy="2128520"/>
            <wp:effectExtent l="0" t="0" r="0" b="5080"/>
            <wp:wrapTight wrapText="bothSides">
              <wp:wrapPolygon edited="0">
                <wp:start x="0" y="0"/>
                <wp:lineTo x="0" y="21458"/>
                <wp:lineTo x="21453" y="21458"/>
                <wp:lineTo x="21453"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96235" cy="2128520"/>
                    </a:xfrm>
                    <a:prstGeom prst="rect">
                      <a:avLst/>
                    </a:prstGeom>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79744" behindDoc="1" locked="0" layoutInCell="1" allowOverlap="1" wp14:anchorId="06D9DD8D" wp14:editId="6F15317A">
            <wp:simplePos x="0" y="0"/>
            <wp:positionH relativeFrom="margin">
              <wp:posOffset>-635</wp:posOffset>
            </wp:positionH>
            <wp:positionV relativeFrom="paragraph">
              <wp:posOffset>2596515</wp:posOffset>
            </wp:positionV>
            <wp:extent cx="2928620" cy="2051685"/>
            <wp:effectExtent l="0" t="0" r="5080" b="5715"/>
            <wp:wrapTight wrapText="bothSides">
              <wp:wrapPolygon edited="0">
                <wp:start x="0" y="0"/>
                <wp:lineTo x="0" y="21460"/>
                <wp:lineTo x="21497" y="21460"/>
                <wp:lineTo x="21497"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28620" cy="2051685"/>
                    </a:xfrm>
                    <a:prstGeom prst="rect">
                      <a:avLst/>
                    </a:prstGeom>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80768" behindDoc="1" locked="0" layoutInCell="1" allowOverlap="1" wp14:anchorId="1B180B8F" wp14:editId="048038B5">
            <wp:simplePos x="0" y="0"/>
            <wp:positionH relativeFrom="column">
              <wp:posOffset>3028315</wp:posOffset>
            </wp:positionH>
            <wp:positionV relativeFrom="paragraph">
              <wp:posOffset>321310</wp:posOffset>
            </wp:positionV>
            <wp:extent cx="2990850" cy="2117090"/>
            <wp:effectExtent l="0" t="0" r="0" b="0"/>
            <wp:wrapTight wrapText="bothSides">
              <wp:wrapPolygon edited="0">
                <wp:start x="0" y="0"/>
                <wp:lineTo x="0" y="21380"/>
                <wp:lineTo x="21462" y="21380"/>
                <wp:lineTo x="21462"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90850" cy="2117090"/>
                    </a:xfrm>
                    <a:prstGeom prst="rect">
                      <a:avLst/>
                    </a:prstGeom>
                  </pic:spPr>
                </pic:pic>
              </a:graphicData>
            </a:graphic>
            <wp14:sizeRelH relativeFrom="page">
              <wp14:pctWidth>0</wp14:pctWidth>
            </wp14:sizeRelH>
            <wp14:sizeRelV relativeFrom="page">
              <wp14:pctHeight>0</wp14:pctHeight>
            </wp14:sizeRelV>
          </wp:anchor>
        </w:drawing>
      </w:r>
      <w:r w:rsidRPr="00DC4778">
        <w:rPr>
          <w:rFonts w:ascii="Liberation Serif" w:eastAsia="Noto Sans CJK SC Regular" w:hAnsi="Liberation Serif" w:cs="FreeSans"/>
          <w:kern w:val="1"/>
          <w:sz w:val="24"/>
          <w:szCs w:val="24"/>
          <w:lang w:val="en-US" w:eastAsia="zh-CN" w:bidi="hi-IN"/>
        </w:rPr>
        <w:t>root.mainloop()</w:t>
      </w:r>
    </w:p>
    <w:p w:rsidR="004D594A" w:rsidRDefault="004D594A" w:rsidP="007768B8">
      <w:pPr>
        <w:suppressAutoHyphens/>
        <w:spacing w:after="0" w:line="240" w:lineRule="auto"/>
        <w:rPr>
          <w:rFonts w:ascii="Times New Roman" w:hAnsi="Times New Roman" w:cs="Times New Roman"/>
          <w:sz w:val="28"/>
          <w:szCs w:val="28"/>
          <w:lang w:val="en-US"/>
        </w:rPr>
      </w:pPr>
    </w:p>
    <w:p w:rsidR="004D594A" w:rsidRDefault="004D594A" w:rsidP="007768B8">
      <w:pPr>
        <w:suppressAutoHyphens/>
        <w:spacing w:after="0" w:line="240" w:lineRule="auto"/>
        <w:rPr>
          <w:rFonts w:ascii="Times New Roman" w:hAnsi="Times New Roman" w:cs="Times New Roman"/>
          <w:sz w:val="28"/>
          <w:szCs w:val="28"/>
          <w:lang w:val="en-US"/>
        </w:rPr>
      </w:pPr>
    </w:p>
    <w:p w:rsidR="004D594A" w:rsidRDefault="004D594A" w:rsidP="007768B8">
      <w:pPr>
        <w:suppressAutoHyphens/>
        <w:spacing w:after="0" w:line="240" w:lineRule="auto"/>
        <w:rPr>
          <w:rFonts w:ascii="Times New Roman" w:hAnsi="Times New Roman" w:cs="Times New Roman"/>
          <w:sz w:val="28"/>
          <w:szCs w:val="28"/>
          <w:lang w:val="en-US"/>
        </w:rPr>
      </w:pPr>
    </w:p>
    <w:p w:rsidR="004D594A" w:rsidRDefault="004D594A" w:rsidP="007768B8">
      <w:pPr>
        <w:suppressAutoHyphens/>
        <w:spacing w:after="0" w:line="240" w:lineRule="auto"/>
        <w:rPr>
          <w:rFonts w:ascii="Times New Roman" w:hAnsi="Times New Roman" w:cs="Times New Roman"/>
          <w:sz w:val="28"/>
          <w:szCs w:val="28"/>
          <w:lang w:val="en-US"/>
        </w:rPr>
      </w:pPr>
    </w:p>
    <w:p w:rsidR="004D594A" w:rsidRDefault="004D594A" w:rsidP="007768B8">
      <w:pPr>
        <w:suppressAutoHyphens/>
        <w:spacing w:after="0" w:line="240" w:lineRule="auto"/>
        <w:rPr>
          <w:rFonts w:ascii="Times New Roman" w:hAnsi="Times New Roman" w:cs="Times New Roman"/>
          <w:sz w:val="28"/>
          <w:szCs w:val="28"/>
          <w:lang w:val="en-US"/>
        </w:rPr>
      </w:pPr>
    </w:p>
    <w:p w:rsidR="004D594A" w:rsidRDefault="004D594A" w:rsidP="007768B8">
      <w:pPr>
        <w:suppressAutoHyphens/>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eastAsia="ja-JP"/>
        </w:rPr>
        <w:drawing>
          <wp:inline distT="0" distB="0" distL="0" distR="0" wp14:anchorId="2F655C62">
            <wp:extent cx="2758440" cy="1931039"/>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8456" cy="1931050"/>
                    </a:xfrm>
                    <a:prstGeom prst="rect">
                      <a:avLst/>
                    </a:prstGeom>
                    <a:noFill/>
                  </pic:spPr>
                </pic:pic>
              </a:graphicData>
            </a:graphic>
          </wp:inline>
        </w:drawing>
      </w:r>
      <w:r>
        <w:rPr>
          <w:rFonts w:ascii="Times New Roman" w:hAnsi="Times New Roman" w:cs="Times New Roman"/>
          <w:noProof/>
          <w:sz w:val="28"/>
          <w:szCs w:val="28"/>
          <w:lang w:eastAsia="ja-JP"/>
        </w:rPr>
        <w:drawing>
          <wp:inline distT="0" distB="0" distL="0" distR="0" wp14:anchorId="05FB6AE8">
            <wp:extent cx="2816860" cy="1975485"/>
            <wp:effectExtent l="0" t="0" r="254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16860" cy="1975485"/>
                    </a:xfrm>
                    <a:prstGeom prst="rect">
                      <a:avLst/>
                    </a:prstGeom>
                    <a:noFill/>
                  </pic:spPr>
                </pic:pic>
              </a:graphicData>
            </a:graphic>
          </wp:inline>
        </w:drawing>
      </w:r>
    </w:p>
    <w:sectPr w:rsidR="004D594A" w:rsidSect="005852F1">
      <w:pgSz w:w="11906" w:h="16838"/>
      <w:pgMar w:top="1134" w:right="850" w:bottom="1134" w:left="1701"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AFB" w:rsidRDefault="000B3AFB" w:rsidP="00D17617">
      <w:pPr>
        <w:spacing w:after="0" w:line="240" w:lineRule="auto"/>
      </w:pPr>
      <w:r>
        <w:separator/>
      </w:r>
    </w:p>
  </w:endnote>
  <w:endnote w:type="continuationSeparator" w:id="0">
    <w:p w:rsidR="000B3AFB" w:rsidRDefault="000B3AFB" w:rsidP="00D17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ans">
    <w:altName w:val="Arial"/>
    <w:charset w:val="01"/>
    <w:family w:val="roman"/>
    <w:pitch w:val="variable"/>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Liberation Serif">
    <w:altName w:val="Times New Roman"/>
    <w:charset w:val="01"/>
    <w:family w:val="roman"/>
    <w:pitch w:val="variable"/>
  </w:font>
  <w:font w:name="Noto Sans CJK SC Regular">
    <w:charset w:val="01"/>
    <w:family w:val="auto"/>
    <w:pitch w:val="variable"/>
  </w:font>
  <w:font w:name="FreeSans">
    <w:altName w:val="Times New Roman"/>
    <w:charset w:val="01"/>
    <w:family w:val="auto"/>
    <w:pitch w:val="variable"/>
    <w:sig w:usb0="000000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AFB" w:rsidRDefault="000B3AFB" w:rsidP="00D17617">
      <w:pPr>
        <w:spacing w:after="0" w:line="240" w:lineRule="auto"/>
      </w:pPr>
      <w:r>
        <w:separator/>
      </w:r>
    </w:p>
  </w:footnote>
  <w:footnote w:type="continuationSeparator" w:id="0">
    <w:p w:rsidR="000B3AFB" w:rsidRDefault="000B3AFB" w:rsidP="00D176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2339787"/>
      <w:docPartObj>
        <w:docPartGallery w:val="Page Numbers (Top of Page)"/>
        <w:docPartUnique/>
      </w:docPartObj>
    </w:sdtPr>
    <w:sdtEndPr/>
    <w:sdtContent>
      <w:p w:rsidR="00863171" w:rsidRDefault="00863171" w:rsidP="008F4CEB">
        <w:pPr>
          <w:pStyle w:val="a4"/>
          <w:spacing w:line="240" w:lineRule="auto"/>
          <w:jc w:val="right"/>
        </w:pPr>
      </w:p>
      <w:p w:rsidR="00863171" w:rsidRDefault="00863171" w:rsidP="008F4CEB">
        <w:pPr>
          <w:pStyle w:val="a4"/>
          <w:spacing w:line="240" w:lineRule="auto"/>
          <w:jc w:val="right"/>
        </w:pPr>
        <w:r>
          <w:fldChar w:fldCharType="begin"/>
        </w:r>
        <w:r>
          <w:instrText>PAGE   \* MERGEFORMAT</w:instrText>
        </w:r>
        <w:r>
          <w:fldChar w:fldCharType="separate"/>
        </w:r>
        <w:r w:rsidR="003A4E74" w:rsidRPr="003A4E74">
          <w:rPr>
            <w:noProof/>
            <w:lang w:val="ru-RU"/>
          </w:rPr>
          <w:t>2</w:t>
        </w:r>
        <w:r>
          <w:fldChar w:fldCharType="end"/>
        </w:r>
      </w:p>
    </w:sdtContent>
  </w:sdt>
  <w:p w:rsidR="00863171" w:rsidRDefault="0086317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E373"/>
    <w:multiLevelType w:val="hybridMultilevel"/>
    <w:tmpl w:val="C1149BAA"/>
    <w:lvl w:ilvl="0" w:tplc="31CA8FC2">
      <w:start w:val="1"/>
      <w:numFmt w:val="bullet"/>
      <w:lvlText w:val="В"/>
      <w:lvlJc w:val="left"/>
    </w:lvl>
    <w:lvl w:ilvl="1" w:tplc="6B38B5BA">
      <w:numFmt w:val="decimal"/>
      <w:lvlText w:val=""/>
      <w:lvlJc w:val="left"/>
    </w:lvl>
    <w:lvl w:ilvl="2" w:tplc="3782F1B8">
      <w:numFmt w:val="decimal"/>
      <w:lvlText w:val=""/>
      <w:lvlJc w:val="left"/>
    </w:lvl>
    <w:lvl w:ilvl="3" w:tplc="B324003A">
      <w:numFmt w:val="decimal"/>
      <w:lvlText w:val=""/>
      <w:lvlJc w:val="left"/>
    </w:lvl>
    <w:lvl w:ilvl="4" w:tplc="1EC494AA">
      <w:numFmt w:val="decimal"/>
      <w:lvlText w:val=""/>
      <w:lvlJc w:val="left"/>
    </w:lvl>
    <w:lvl w:ilvl="5" w:tplc="BF64132A">
      <w:numFmt w:val="decimal"/>
      <w:lvlText w:val=""/>
      <w:lvlJc w:val="left"/>
    </w:lvl>
    <w:lvl w:ilvl="6" w:tplc="B672E162">
      <w:numFmt w:val="decimal"/>
      <w:lvlText w:val=""/>
      <w:lvlJc w:val="left"/>
    </w:lvl>
    <w:lvl w:ilvl="7" w:tplc="1CECE970">
      <w:numFmt w:val="decimal"/>
      <w:lvlText w:val=""/>
      <w:lvlJc w:val="left"/>
    </w:lvl>
    <w:lvl w:ilvl="8" w:tplc="ED2AFD18">
      <w:numFmt w:val="decimal"/>
      <w:lvlText w:val=""/>
      <w:lvlJc w:val="left"/>
    </w:lvl>
  </w:abstractNum>
  <w:abstractNum w:abstractNumId="1">
    <w:nsid w:val="0309184B"/>
    <w:multiLevelType w:val="hybridMultilevel"/>
    <w:tmpl w:val="4468A8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5857297"/>
    <w:multiLevelType w:val="hybridMultilevel"/>
    <w:tmpl w:val="BF9C6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97D2D2"/>
    <w:multiLevelType w:val="hybridMultilevel"/>
    <w:tmpl w:val="8624A014"/>
    <w:lvl w:ilvl="0" w:tplc="B6989296">
      <w:start w:val="1"/>
      <w:numFmt w:val="bullet"/>
      <w:lvlText w:val="\emdash "/>
      <w:lvlJc w:val="left"/>
    </w:lvl>
    <w:lvl w:ilvl="1" w:tplc="2764704A">
      <w:start w:val="1"/>
      <w:numFmt w:val="decimal"/>
      <w:lvlText w:val="%2."/>
      <w:lvlJc w:val="left"/>
    </w:lvl>
    <w:lvl w:ilvl="2" w:tplc="5B2C1BB6">
      <w:numFmt w:val="decimal"/>
      <w:lvlText w:val=""/>
      <w:lvlJc w:val="left"/>
    </w:lvl>
    <w:lvl w:ilvl="3" w:tplc="79982196">
      <w:numFmt w:val="decimal"/>
      <w:lvlText w:val=""/>
      <w:lvlJc w:val="left"/>
    </w:lvl>
    <w:lvl w:ilvl="4" w:tplc="EA4C0352">
      <w:numFmt w:val="decimal"/>
      <w:lvlText w:val=""/>
      <w:lvlJc w:val="left"/>
    </w:lvl>
    <w:lvl w:ilvl="5" w:tplc="D424FC0C">
      <w:numFmt w:val="decimal"/>
      <w:lvlText w:val=""/>
      <w:lvlJc w:val="left"/>
    </w:lvl>
    <w:lvl w:ilvl="6" w:tplc="1272F4C0">
      <w:numFmt w:val="decimal"/>
      <w:lvlText w:val=""/>
      <w:lvlJc w:val="left"/>
    </w:lvl>
    <w:lvl w:ilvl="7" w:tplc="185CFA76">
      <w:numFmt w:val="decimal"/>
      <w:lvlText w:val=""/>
      <w:lvlJc w:val="left"/>
    </w:lvl>
    <w:lvl w:ilvl="8" w:tplc="3D983A00">
      <w:numFmt w:val="decimal"/>
      <w:lvlText w:val=""/>
      <w:lvlJc w:val="left"/>
    </w:lvl>
  </w:abstractNum>
  <w:abstractNum w:abstractNumId="4">
    <w:nsid w:val="06D68AB2"/>
    <w:multiLevelType w:val="hybridMultilevel"/>
    <w:tmpl w:val="6A326182"/>
    <w:lvl w:ilvl="0" w:tplc="165643BE">
      <w:start w:val="1"/>
      <w:numFmt w:val="bullet"/>
      <w:lvlText w:val="Н."/>
      <w:lvlJc w:val="left"/>
    </w:lvl>
    <w:lvl w:ilvl="1" w:tplc="394C7F10">
      <w:start w:val="7"/>
      <w:numFmt w:val="decimal"/>
      <w:lvlText w:val="%2."/>
      <w:lvlJc w:val="left"/>
    </w:lvl>
    <w:lvl w:ilvl="2" w:tplc="027CB79C">
      <w:numFmt w:val="decimal"/>
      <w:lvlText w:val=""/>
      <w:lvlJc w:val="left"/>
    </w:lvl>
    <w:lvl w:ilvl="3" w:tplc="48F2D540">
      <w:numFmt w:val="decimal"/>
      <w:lvlText w:val=""/>
      <w:lvlJc w:val="left"/>
    </w:lvl>
    <w:lvl w:ilvl="4" w:tplc="AD04E6C6">
      <w:numFmt w:val="decimal"/>
      <w:lvlText w:val=""/>
      <w:lvlJc w:val="left"/>
    </w:lvl>
    <w:lvl w:ilvl="5" w:tplc="01E041A6">
      <w:numFmt w:val="decimal"/>
      <w:lvlText w:val=""/>
      <w:lvlJc w:val="left"/>
    </w:lvl>
    <w:lvl w:ilvl="6" w:tplc="05FA9BC0">
      <w:numFmt w:val="decimal"/>
      <w:lvlText w:val=""/>
      <w:lvlJc w:val="left"/>
    </w:lvl>
    <w:lvl w:ilvl="7" w:tplc="9CB8E6C0">
      <w:numFmt w:val="decimal"/>
      <w:lvlText w:val=""/>
      <w:lvlJc w:val="left"/>
    </w:lvl>
    <w:lvl w:ilvl="8" w:tplc="F3549372">
      <w:numFmt w:val="decimal"/>
      <w:lvlText w:val=""/>
      <w:lvlJc w:val="left"/>
    </w:lvl>
  </w:abstractNum>
  <w:abstractNum w:abstractNumId="5">
    <w:nsid w:val="0A1A4253"/>
    <w:multiLevelType w:val="hybridMultilevel"/>
    <w:tmpl w:val="6BD89AC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0F3F09D8"/>
    <w:multiLevelType w:val="hybridMultilevel"/>
    <w:tmpl w:val="56020190"/>
    <w:lvl w:ilvl="0" w:tplc="533A406C">
      <w:start w:val="12"/>
      <w:numFmt w:val="decimal"/>
      <w:lvlText w:val="%1."/>
      <w:lvlJc w:val="left"/>
    </w:lvl>
    <w:lvl w:ilvl="1" w:tplc="E698D52E">
      <w:numFmt w:val="decimal"/>
      <w:lvlText w:val=""/>
      <w:lvlJc w:val="left"/>
    </w:lvl>
    <w:lvl w:ilvl="2" w:tplc="F0CA26F0">
      <w:numFmt w:val="decimal"/>
      <w:lvlText w:val=""/>
      <w:lvlJc w:val="left"/>
    </w:lvl>
    <w:lvl w:ilvl="3" w:tplc="489AB10C">
      <w:numFmt w:val="decimal"/>
      <w:lvlText w:val=""/>
      <w:lvlJc w:val="left"/>
    </w:lvl>
    <w:lvl w:ilvl="4" w:tplc="88AE2642">
      <w:numFmt w:val="decimal"/>
      <w:lvlText w:val=""/>
      <w:lvlJc w:val="left"/>
    </w:lvl>
    <w:lvl w:ilvl="5" w:tplc="11B0F334">
      <w:numFmt w:val="decimal"/>
      <w:lvlText w:val=""/>
      <w:lvlJc w:val="left"/>
    </w:lvl>
    <w:lvl w:ilvl="6" w:tplc="B1B8908E">
      <w:numFmt w:val="decimal"/>
      <w:lvlText w:val=""/>
      <w:lvlJc w:val="left"/>
    </w:lvl>
    <w:lvl w:ilvl="7" w:tplc="2A8A4CDE">
      <w:numFmt w:val="decimal"/>
      <w:lvlText w:val=""/>
      <w:lvlJc w:val="left"/>
    </w:lvl>
    <w:lvl w:ilvl="8" w:tplc="49B8947A">
      <w:numFmt w:val="decimal"/>
      <w:lvlText w:val=""/>
      <w:lvlJc w:val="left"/>
    </w:lvl>
  </w:abstractNum>
  <w:abstractNum w:abstractNumId="7">
    <w:nsid w:val="0F491340"/>
    <w:multiLevelType w:val="hybridMultilevel"/>
    <w:tmpl w:val="47F61EC4"/>
    <w:lvl w:ilvl="0" w:tplc="04220001">
      <w:start w:val="1"/>
      <w:numFmt w:val="bullet"/>
      <w:lvlText w:val=""/>
      <w:lvlJc w:val="left"/>
      <w:pPr>
        <w:ind w:left="1660" w:hanging="360"/>
      </w:pPr>
      <w:rPr>
        <w:rFonts w:ascii="Symbol" w:hAnsi="Symbol" w:hint="default"/>
      </w:rPr>
    </w:lvl>
    <w:lvl w:ilvl="1" w:tplc="04220003" w:tentative="1">
      <w:start w:val="1"/>
      <w:numFmt w:val="bullet"/>
      <w:lvlText w:val="o"/>
      <w:lvlJc w:val="left"/>
      <w:pPr>
        <w:ind w:left="2380" w:hanging="360"/>
      </w:pPr>
      <w:rPr>
        <w:rFonts w:ascii="Courier New" w:hAnsi="Courier New" w:cs="Courier New" w:hint="default"/>
      </w:rPr>
    </w:lvl>
    <w:lvl w:ilvl="2" w:tplc="04220005" w:tentative="1">
      <w:start w:val="1"/>
      <w:numFmt w:val="bullet"/>
      <w:lvlText w:val=""/>
      <w:lvlJc w:val="left"/>
      <w:pPr>
        <w:ind w:left="3100" w:hanging="360"/>
      </w:pPr>
      <w:rPr>
        <w:rFonts w:ascii="Wingdings" w:hAnsi="Wingdings" w:hint="default"/>
      </w:rPr>
    </w:lvl>
    <w:lvl w:ilvl="3" w:tplc="04220001" w:tentative="1">
      <w:start w:val="1"/>
      <w:numFmt w:val="bullet"/>
      <w:lvlText w:val=""/>
      <w:lvlJc w:val="left"/>
      <w:pPr>
        <w:ind w:left="3820" w:hanging="360"/>
      </w:pPr>
      <w:rPr>
        <w:rFonts w:ascii="Symbol" w:hAnsi="Symbol" w:hint="default"/>
      </w:rPr>
    </w:lvl>
    <w:lvl w:ilvl="4" w:tplc="04220003" w:tentative="1">
      <w:start w:val="1"/>
      <w:numFmt w:val="bullet"/>
      <w:lvlText w:val="o"/>
      <w:lvlJc w:val="left"/>
      <w:pPr>
        <w:ind w:left="4540" w:hanging="360"/>
      </w:pPr>
      <w:rPr>
        <w:rFonts w:ascii="Courier New" w:hAnsi="Courier New" w:cs="Courier New" w:hint="default"/>
      </w:rPr>
    </w:lvl>
    <w:lvl w:ilvl="5" w:tplc="04220005" w:tentative="1">
      <w:start w:val="1"/>
      <w:numFmt w:val="bullet"/>
      <w:lvlText w:val=""/>
      <w:lvlJc w:val="left"/>
      <w:pPr>
        <w:ind w:left="5260" w:hanging="360"/>
      </w:pPr>
      <w:rPr>
        <w:rFonts w:ascii="Wingdings" w:hAnsi="Wingdings" w:hint="default"/>
      </w:rPr>
    </w:lvl>
    <w:lvl w:ilvl="6" w:tplc="04220001" w:tentative="1">
      <w:start w:val="1"/>
      <w:numFmt w:val="bullet"/>
      <w:lvlText w:val=""/>
      <w:lvlJc w:val="left"/>
      <w:pPr>
        <w:ind w:left="5980" w:hanging="360"/>
      </w:pPr>
      <w:rPr>
        <w:rFonts w:ascii="Symbol" w:hAnsi="Symbol" w:hint="default"/>
      </w:rPr>
    </w:lvl>
    <w:lvl w:ilvl="7" w:tplc="04220003" w:tentative="1">
      <w:start w:val="1"/>
      <w:numFmt w:val="bullet"/>
      <w:lvlText w:val="o"/>
      <w:lvlJc w:val="left"/>
      <w:pPr>
        <w:ind w:left="6700" w:hanging="360"/>
      </w:pPr>
      <w:rPr>
        <w:rFonts w:ascii="Courier New" w:hAnsi="Courier New" w:cs="Courier New" w:hint="default"/>
      </w:rPr>
    </w:lvl>
    <w:lvl w:ilvl="8" w:tplc="04220005" w:tentative="1">
      <w:start w:val="1"/>
      <w:numFmt w:val="bullet"/>
      <w:lvlText w:val=""/>
      <w:lvlJc w:val="left"/>
      <w:pPr>
        <w:ind w:left="7420" w:hanging="360"/>
      </w:pPr>
      <w:rPr>
        <w:rFonts w:ascii="Wingdings" w:hAnsi="Wingdings" w:hint="default"/>
      </w:rPr>
    </w:lvl>
  </w:abstractNum>
  <w:abstractNum w:abstractNumId="8">
    <w:nsid w:val="116E50B8"/>
    <w:multiLevelType w:val="hybridMultilevel"/>
    <w:tmpl w:val="C89A3308"/>
    <w:lvl w:ilvl="0" w:tplc="04220001">
      <w:start w:val="1"/>
      <w:numFmt w:val="bullet"/>
      <w:lvlText w:val=""/>
      <w:lvlJc w:val="left"/>
      <w:pPr>
        <w:ind w:left="1660" w:hanging="360"/>
      </w:pPr>
      <w:rPr>
        <w:rFonts w:ascii="Symbol" w:hAnsi="Symbol" w:hint="default"/>
      </w:rPr>
    </w:lvl>
    <w:lvl w:ilvl="1" w:tplc="04220003" w:tentative="1">
      <w:start w:val="1"/>
      <w:numFmt w:val="bullet"/>
      <w:lvlText w:val="o"/>
      <w:lvlJc w:val="left"/>
      <w:pPr>
        <w:ind w:left="2380" w:hanging="360"/>
      </w:pPr>
      <w:rPr>
        <w:rFonts w:ascii="Courier New" w:hAnsi="Courier New" w:cs="Courier New" w:hint="default"/>
      </w:rPr>
    </w:lvl>
    <w:lvl w:ilvl="2" w:tplc="04220005" w:tentative="1">
      <w:start w:val="1"/>
      <w:numFmt w:val="bullet"/>
      <w:lvlText w:val=""/>
      <w:lvlJc w:val="left"/>
      <w:pPr>
        <w:ind w:left="3100" w:hanging="360"/>
      </w:pPr>
      <w:rPr>
        <w:rFonts w:ascii="Wingdings" w:hAnsi="Wingdings" w:hint="default"/>
      </w:rPr>
    </w:lvl>
    <w:lvl w:ilvl="3" w:tplc="04220001" w:tentative="1">
      <w:start w:val="1"/>
      <w:numFmt w:val="bullet"/>
      <w:lvlText w:val=""/>
      <w:lvlJc w:val="left"/>
      <w:pPr>
        <w:ind w:left="3820" w:hanging="360"/>
      </w:pPr>
      <w:rPr>
        <w:rFonts w:ascii="Symbol" w:hAnsi="Symbol" w:hint="default"/>
      </w:rPr>
    </w:lvl>
    <w:lvl w:ilvl="4" w:tplc="04220003" w:tentative="1">
      <w:start w:val="1"/>
      <w:numFmt w:val="bullet"/>
      <w:lvlText w:val="o"/>
      <w:lvlJc w:val="left"/>
      <w:pPr>
        <w:ind w:left="4540" w:hanging="360"/>
      </w:pPr>
      <w:rPr>
        <w:rFonts w:ascii="Courier New" w:hAnsi="Courier New" w:cs="Courier New" w:hint="default"/>
      </w:rPr>
    </w:lvl>
    <w:lvl w:ilvl="5" w:tplc="04220005" w:tentative="1">
      <w:start w:val="1"/>
      <w:numFmt w:val="bullet"/>
      <w:lvlText w:val=""/>
      <w:lvlJc w:val="left"/>
      <w:pPr>
        <w:ind w:left="5260" w:hanging="360"/>
      </w:pPr>
      <w:rPr>
        <w:rFonts w:ascii="Wingdings" w:hAnsi="Wingdings" w:hint="default"/>
      </w:rPr>
    </w:lvl>
    <w:lvl w:ilvl="6" w:tplc="04220001" w:tentative="1">
      <w:start w:val="1"/>
      <w:numFmt w:val="bullet"/>
      <w:lvlText w:val=""/>
      <w:lvlJc w:val="left"/>
      <w:pPr>
        <w:ind w:left="5980" w:hanging="360"/>
      </w:pPr>
      <w:rPr>
        <w:rFonts w:ascii="Symbol" w:hAnsi="Symbol" w:hint="default"/>
      </w:rPr>
    </w:lvl>
    <w:lvl w:ilvl="7" w:tplc="04220003" w:tentative="1">
      <w:start w:val="1"/>
      <w:numFmt w:val="bullet"/>
      <w:lvlText w:val="o"/>
      <w:lvlJc w:val="left"/>
      <w:pPr>
        <w:ind w:left="6700" w:hanging="360"/>
      </w:pPr>
      <w:rPr>
        <w:rFonts w:ascii="Courier New" w:hAnsi="Courier New" w:cs="Courier New" w:hint="default"/>
      </w:rPr>
    </w:lvl>
    <w:lvl w:ilvl="8" w:tplc="04220005" w:tentative="1">
      <w:start w:val="1"/>
      <w:numFmt w:val="bullet"/>
      <w:lvlText w:val=""/>
      <w:lvlJc w:val="left"/>
      <w:pPr>
        <w:ind w:left="7420" w:hanging="360"/>
      </w:pPr>
      <w:rPr>
        <w:rFonts w:ascii="Wingdings" w:hAnsi="Wingdings" w:hint="default"/>
      </w:rPr>
    </w:lvl>
  </w:abstractNum>
  <w:abstractNum w:abstractNumId="9">
    <w:nsid w:val="144B4520"/>
    <w:multiLevelType w:val="hybridMultilevel"/>
    <w:tmpl w:val="2EBE752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0">
    <w:nsid w:val="15B71329"/>
    <w:multiLevelType w:val="hybridMultilevel"/>
    <w:tmpl w:val="C4B26AAE"/>
    <w:lvl w:ilvl="0" w:tplc="ED1CD2BA">
      <w:start w:val="1"/>
      <w:numFmt w:val="bullet"/>
      <w:lvlText w:val="и"/>
      <w:lvlJc w:val="left"/>
    </w:lvl>
    <w:lvl w:ilvl="1" w:tplc="C9229798">
      <w:start w:val="35"/>
      <w:numFmt w:val="decimal"/>
      <w:lvlText w:val="%2."/>
      <w:lvlJc w:val="left"/>
    </w:lvl>
    <w:lvl w:ilvl="2" w:tplc="1B0033A4">
      <w:numFmt w:val="decimal"/>
      <w:lvlText w:val=""/>
      <w:lvlJc w:val="left"/>
    </w:lvl>
    <w:lvl w:ilvl="3" w:tplc="993E43C2">
      <w:numFmt w:val="decimal"/>
      <w:lvlText w:val=""/>
      <w:lvlJc w:val="left"/>
    </w:lvl>
    <w:lvl w:ilvl="4" w:tplc="EEA23C60">
      <w:numFmt w:val="decimal"/>
      <w:lvlText w:val=""/>
      <w:lvlJc w:val="left"/>
    </w:lvl>
    <w:lvl w:ilvl="5" w:tplc="A74C987A">
      <w:numFmt w:val="decimal"/>
      <w:lvlText w:val=""/>
      <w:lvlJc w:val="left"/>
    </w:lvl>
    <w:lvl w:ilvl="6" w:tplc="F0466EBC">
      <w:numFmt w:val="decimal"/>
      <w:lvlText w:val=""/>
      <w:lvlJc w:val="left"/>
    </w:lvl>
    <w:lvl w:ilvl="7" w:tplc="B738678C">
      <w:numFmt w:val="decimal"/>
      <w:lvlText w:val=""/>
      <w:lvlJc w:val="left"/>
    </w:lvl>
    <w:lvl w:ilvl="8" w:tplc="DDFCCA42">
      <w:numFmt w:val="decimal"/>
      <w:lvlText w:val=""/>
      <w:lvlJc w:val="left"/>
    </w:lvl>
  </w:abstractNum>
  <w:abstractNum w:abstractNumId="11">
    <w:nsid w:val="15BCABA8"/>
    <w:multiLevelType w:val="hybridMultilevel"/>
    <w:tmpl w:val="BDAE38AC"/>
    <w:lvl w:ilvl="0" w:tplc="9EE8CA06">
      <w:start w:val="23"/>
      <w:numFmt w:val="decimal"/>
      <w:lvlText w:val="%1."/>
      <w:lvlJc w:val="left"/>
    </w:lvl>
    <w:lvl w:ilvl="1" w:tplc="DBB65FCA">
      <w:numFmt w:val="decimal"/>
      <w:lvlText w:val=""/>
      <w:lvlJc w:val="left"/>
    </w:lvl>
    <w:lvl w:ilvl="2" w:tplc="30EAF6BA">
      <w:numFmt w:val="decimal"/>
      <w:lvlText w:val=""/>
      <w:lvlJc w:val="left"/>
    </w:lvl>
    <w:lvl w:ilvl="3" w:tplc="F0DCC8CA">
      <w:numFmt w:val="decimal"/>
      <w:lvlText w:val=""/>
      <w:lvlJc w:val="left"/>
    </w:lvl>
    <w:lvl w:ilvl="4" w:tplc="8C00503E">
      <w:numFmt w:val="decimal"/>
      <w:lvlText w:val=""/>
      <w:lvlJc w:val="left"/>
    </w:lvl>
    <w:lvl w:ilvl="5" w:tplc="AB709610">
      <w:numFmt w:val="decimal"/>
      <w:lvlText w:val=""/>
      <w:lvlJc w:val="left"/>
    </w:lvl>
    <w:lvl w:ilvl="6" w:tplc="90268E9A">
      <w:numFmt w:val="decimal"/>
      <w:lvlText w:val=""/>
      <w:lvlJc w:val="left"/>
    </w:lvl>
    <w:lvl w:ilvl="7" w:tplc="4F3E4FBC">
      <w:numFmt w:val="decimal"/>
      <w:lvlText w:val=""/>
      <w:lvlJc w:val="left"/>
    </w:lvl>
    <w:lvl w:ilvl="8" w:tplc="466E59E2">
      <w:numFmt w:val="decimal"/>
      <w:lvlText w:val=""/>
      <w:lvlJc w:val="left"/>
    </w:lvl>
  </w:abstractNum>
  <w:abstractNum w:abstractNumId="12">
    <w:nsid w:val="19101E29"/>
    <w:multiLevelType w:val="hybridMultilevel"/>
    <w:tmpl w:val="350A0CDE"/>
    <w:lvl w:ilvl="0" w:tplc="5420D314">
      <w:start w:val="1"/>
      <w:numFmt w:val="decimal"/>
      <w:lvlText w:val="%1."/>
      <w:lvlJc w:val="left"/>
      <w:pPr>
        <w:ind w:left="-491" w:hanging="360"/>
      </w:pPr>
      <w:rPr>
        <w:rFonts w:cs="Times New Roman" w:hint="default"/>
      </w:rPr>
    </w:lvl>
    <w:lvl w:ilvl="1" w:tplc="04190019" w:tentative="1">
      <w:start w:val="1"/>
      <w:numFmt w:val="lowerLetter"/>
      <w:lvlText w:val="%2."/>
      <w:lvlJc w:val="left"/>
      <w:pPr>
        <w:ind w:left="229" w:hanging="360"/>
      </w:pPr>
      <w:rPr>
        <w:rFonts w:cs="Times New Roman"/>
      </w:rPr>
    </w:lvl>
    <w:lvl w:ilvl="2" w:tplc="0419001B" w:tentative="1">
      <w:start w:val="1"/>
      <w:numFmt w:val="lowerRoman"/>
      <w:lvlText w:val="%3."/>
      <w:lvlJc w:val="right"/>
      <w:pPr>
        <w:ind w:left="949" w:hanging="180"/>
      </w:pPr>
      <w:rPr>
        <w:rFonts w:cs="Times New Roman"/>
      </w:rPr>
    </w:lvl>
    <w:lvl w:ilvl="3" w:tplc="0419000F" w:tentative="1">
      <w:start w:val="1"/>
      <w:numFmt w:val="decimal"/>
      <w:lvlText w:val="%4."/>
      <w:lvlJc w:val="left"/>
      <w:pPr>
        <w:ind w:left="1669" w:hanging="360"/>
      </w:pPr>
      <w:rPr>
        <w:rFonts w:cs="Times New Roman"/>
      </w:rPr>
    </w:lvl>
    <w:lvl w:ilvl="4" w:tplc="04190019" w:tentative="1">
      <w:start w:val="1"/>
      <w:numFmt w:val="lowerLetter"/>
      <w:lvlText w:val="%5."/>
      <w:lvlJc w:val="left"/>
      <w:pPr>
        <w:ind w:left="2389" w:hanging="360"/>
      </w:pPr>
      <w:rPr>
        <w:rFonts w:cs="Times New Roman"/>
      </w:rPr>
    </w:lvl>
    <w:lvl w:ilvl="5" w:tplc="0419001B" w:tentative="1">
      <w:start w:val="1"/>
      <w:numFmt w:val="lowerRoman"/>
      <w:lvlText w:val="%6."/>
      <w:lvlJc w:val="right"/>
      <w:pPr>
        <w:ind w:left="3109" w:hanging="180"/>
      </w:pPr>
      <w:rPr>
        <w:rFonts w:cs="Times New Roman"/>
      </w:rPr>
    </w:lvl>
    <w:lvl w:ilvl="6" w:tplc="0419000F" w:tentative="1">
      <w:start w:val="1"/>
      <w:numFmt w:val="decimal"/>
      <w:lvlText w:val="%7."/>
      <w:lvlJc w:val="left"/>
      <w:pPr>
        <w:ind w:left="3829" w:hanging="360"/>
      </w:pPr>
      <w:rPr>
        <w:rFonts w:cs="Times New Roman"/>
      </w:rPr>
    </w:lvl>
    <w:lvl w:ilvl="7" w:tplc="04190019" w:tentative="1">
      <w:start w:val="1"/>
      <w:numFmt w:val="lowerLetter"/>
      <w:lvlText w:val="%8."/>
      <w:lvlJc w:val="left"/>
      <w:pPr>
        <w:ind w:left="4549" w:hanging="360"/>
      </w:pPr>
      <w:rPr>
        <w:rFonts w:cs="Times New Roman"/>
      </w:rPr>
    </w:lvl>
    <w:lvl w:ilvl="8" w:tplc="0419001B" w:tentative="1">
      <w:start w:val="1"/>
      <w:numFmt w:val="lowerRoman"/>
      <w:lvlText w:val="%9."/>
      <w:lvlJc w:val="right"/>
      <w:pPr>
        <w:ind w:left="5269" w:hanging="180"/>
      </w:pPr>
      <w:rPr>
        <w:rFonts w:cs="Times New Roman"/>
      </w:rPr>
    </w:lvl>
  </w:abstractNum>
  <w:abstractNum w:abstractNumId="13">
    <w:nsid w:val="19E21BB2"/>
    <w:multiLevelType w:val="hybridMultilevel"/>
    <w:tmpl w:val="8CC00E0E"/>
    <w:lvl w:ilvl="0" w:tplc="976CB57E">
      <w:start w:val="1"/>
      <w:numFmt w:val="bullet"/>
      <w:lvlText w:val="У"/>
      <w:lvlJc w:val="left"/>
    </w:lvl>
    <w:lvl w:ilvl="1" w:tplc="484C016E">
      <w:numFmt w:val="decimal"/>
      <w:lvlText w:val=""/>
      <w:lvlJc w:val="left"/>
    </w:lvl>
    <w:lvl w:ilvl="2" w:tplc="2E76A970">
      <w:numFmt w:val="decimal"/>
      <w:lvlText w:val=""/>
      <w:lvlJc w:val="left"/>
    </w:lvl>
    <w:lvl w:ilvl="3" w:tplc="E160CC0E">
      <w:numFmt w:val="decimal"/>
      <w:lvlText w:val=""/>
      <w:lvlJc w:val="left"/>
    </w:lvl>
    <w:lvl w:ilvl="4" w:tplc="F2E856DA">
      <w:numFmt w:val="decimal"/>
      <w:lvlText w:val=""/>
      <w:lvlJc w:val="left"/>
    </w:lvl>
    <w:lvl w:ilvl="5" w:tplc="49465FB6">
      <w:numFmt w:val="decimal"/>
      <w:lvlText w:val=""/>
      <w:lvlJc w:val="left"/>
    </w:lvl>
    <w:lvl w:ilvl="6" w:tplc="48C2A794">
      <w:numFmt w:val="decimal"/>
      <w:lvlText w:val=""/>
      <w:lvlJc w:val="left"/>
    </w:lvl>
    <w:lvl w:ilvl="7" w:tplc="7506D1A8">
      <w:numFmt w:val="decimal"/>
      <w:lvlText w:val=""/>
      <w:lvlJc w:val="left"/>
    </w:lvl>
    <w:lvl w:ilvl="8" w:tplc="8F066F36">
      <w:numFmt w:val="decimal"/>
      <w:lvlText w:val=""/>
      <w:lvlJc w:val="left"/>
    </w:lvl>
  </w:abstractNum>
  <w:abstractNum w:abstractNumId="14">
    <w:nsid w:val="1CDCE2DE"/>
    <w:multiLevelType w:val="hybridMultilevel"/>
    <w:tmpl w:val="8B023294"/>
    <w:lvl w:ilvl="0" w:tplc="DDB4D6EE">
      <w:start w:val="42"/>
      <w:numFmt w:val="decimal"/>
      <w:lvlText w:val="%1."/>
      <w:lvlJc w:val="left"/>
    </w:lvl>
    <w:lvl w:ilvl="1" w:tplc="01B286D4">
      <w:numFmt w:val="decimal"/>
      <w:lvlText w:val=""/>
      <w:lvlJc w:val="left"/>
    </w:lvl>
    <w:lvl w:ilvl="2" w:tplc="1172A780">
      <w:numFmt w:val="decimal"/>
      <w:lvlText w:val=""/>
      <w:lvlJc w:val="left"/>
    </w:lvl>
    <w:lvl w:ilvl="3" w:tplc="721E62F4">
      <w:numFmt w:val="decimal"/>
      <w:lvlText w:val=""/>
      <w:lvlJc w:val="left"/>
    </w:lvl>
    <w:lvl w:ilvl="4" w:tplc="B00098FC">
      <w:numFmt w:val="decimal"/>
      <w:lvlText w:val=""/>
      <w:lvlJc w:val="left"/>
    </w:lvl>
    <w:lvl w:ilvl="5" w:tplc="95D6A04C">
      <w:numFmt w:val="decimal"/>
      <w:lvlText w:val=""/>
      <w:lvlJc w:val="left"/>
    </w:lvl>
    <w:lvl w:ilvl="6" w:tplc="290E76CC">
      <w:numFmt w:val="decimal"/>
      <w:lvlText w:val=""/>
      <w:lvlJc w:val="left"/>
    </w:lvl>
    <w:lvl w:ilvl="7" w:tplc="04823AD8">
      <w:numFmt w:val="decimal"/>
      <w:lvlText w:val=""/>
      <w:lvlJc w:val="left"/>
    </w:lvl>
    <w:lvl w:ilvl="8" w:tplc="FC200E00">
      <w:numFmt w:val="decimal"/>
      <w:lvlText w:val=""/>
      <w:lvlJc w:val="left"/>
    </w:lvl>
  </w:abstractNum>
  <w:abstractNum w:abstractNumId="15">
    <w:nsid w:val="1DE8725A"/>
    <w:multiLevelType w:val="hybridMultilevel"/>
    <w:tmpl w:val="940E6852"/>
    <w:lvl w:ilvl="0" w:tplc="A2F63B94">
      <w:start w:val="29"/>
      <w:numFmt w:val="decimal"/>
      <w:lvlText w:val="%1."/>
      <w:lvlJc w:val="left"/>
    </w:lvl>
    <w:lvl w:ilvl="1" w:tplc="06E840A0">
      <w:numFmt w:val="decimal"/>
      <w:lvlText w:val=""/>
      <w:lvlJc w:val="left"/>
    </w:lvl>
    <w:lvl w:ilvl="2" w:tplc="A6E634C4">
      <w:numFmt w:val="decimal"/>
      <w:lvlText w:val=""/>
      <w:lvlJc w:val="left"/>
    </w:lvl>
    <w:lvl w:ilvl="3" w:tplc="CAD626BC">
      <w:numFmt w:val="decimal"/>
      <w:lvlText w:val=""/>
      <w:lvlJc w:val="left"/>
    </w:lvl>
    <w:lvl w:ilvl="4" w:tplc="48A8D28C">
      <w:numFmt w:val="decimal"/>
      <w:lvlText w:val=""/>
      <w:lvlJc w:val="left"/>
    </w:lvl>
    <w:lvl w:ilvl="5" w:tplc="F12A5B80">
      <w:numFmt w:val="decimal"/>
      <w:lvlText w:val=""/>
      <w:lvlJc w:val="left"/>
    </w:lvl>
    <w:lvl w:ilvl="6" w:tplc="C58E7B64">
      <w:numFmt w:val="decimal"/>
      <w:lvlText w:val=""/>
      <w:lvlJc w:val="left"/>
    </w:lvl>
    <w:lvl w:ilvl="7" w:tplc="52B454D8">
      <w:numFmt w:val="decimal"/>
      <w:lvlText w:val=""/>
      <w:lvlJc w:val="left"/>
    </w:lvl>
    <w:lvl w:ilvl="8" w:tplc="6D16699A">
      <w:numFmt w:val="decimal"/>
      <w:lvlText w:val=""/>
      <w:lvlJc w:val="left"/>
    </w:lvl>
  </w:abstractNum>
  <w:abstractNum w:abstractNumId="16">
    <w:nsid w:val="1F40192B"/>
    <w:multiLevelType w:val="hybridMultilevel"/>
    <w:tmpl w:val="9B98C25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1F857786"/>
    <w:multiLevelType w:val="hybridMultilevel"/>
    <w:tmpl w:val="6C9CFF7E"/>
    <w:lvl w:ilvl="0" w:tplc="492A67CC">
      <w:start w:val="1"/>
      <w:numFmt w:val="bullet"/>
      <w:lvlText w:val=""/>
      <w:lvlJc w:val="left"/>
      <w:pPr>
        <w:tabs>
          <w:tab w:val="num" w:pos="992"/>
        </w:tabs>
        <w:ind w:left="709" w:firstLine="357"/>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8">
    <w:nsid w:val="2157F6BC"/>
    <w:multiLevelType w:val="hybridMultilevel"/>
    <w:tmpl w:val="FAF4E74C"/>
    <w:lvl w:ilvl="0" w:tplc="EFFC14F0">
      <w:start w:val="1"/>
      <w:numFmt w:val="bullet"/>
      <w:lvlText w:val="В"/>
      <w:lvlJc w:val="left"/>
    </w:lvl>
    <w:lvl w:ilvl="1" w:tplc="B2202054">
      <w:numFmt w:val="decimal"/>
      <w:lvlText w:val=""/>
      <w:lvlJc w:val="left"/>
    </w:lvl>
    <w:lvl w:ilvl="2" w:tplc="8F7E7BE2">
      <w:numFmt w:val="decimal"/>
      <w:lvlText w:val=""/>
      <w:lvlJc w:val="left"/>
    </w:lvl>
    <w:lvl w:ilvl="3" w:tplc="348E8192">
      <w:numFmt w:val="decimal"/>
      <w:lvlText w:val=""/>
      <w:lvlJc w:val="left"/>
    </w:lvl>
    <w:lvl w:ilvl="4" w:tplc="61CE9D6C">
      <w:numFmt w:val="decimal"/>
      <w:lvlText w:val=""/>
      <w:lvlJc w:val="left"/>
    </w:lvl>
    <w:lvl w:ilvl="5" w:tplc="B0F64A38">
      <w:numFmt w:val="decimal"/>
      <w:lvlText w:val=""/>
      <w:lvlJc w:val="left"/>
    </w:lvl>
    <w:lvl w:ilvl="6" w:tplc="DB0CDDE0">
      <w:numFmt w:val="decimal"/>
      <w:lvlText w:val=""/>
      <w:lvlJc w:val="left"/>
    </w:lvl>
    <w:lvl w:ilvl="7" w:tplc="624C686A">
      <w:numFmt w:val="decimal"/>
      <w:lvlText w:val=""/>
      <w:lvlJc w:val="left"/>
    </w:lvl>
    <w:lvl w:ilvl="8" w:tplc="335A6E82">
      <w:numFmt w:val="decimal"/>
      <w:lvlText w:val=""/>
      <w:lvlJc w:val="left"/>
    </w:lvl>
  </w:abstractNum>
  <w:abstractNum w:abstractNumId="19">
    <w:nsid w:val="24EB09AA"/>
    <w:multiLevelType w:val="hybridMultilevel"/>
    <w:tmpl w:val="C35C1FB4"/>
    <w:lvl w:ilvl="0" w:tplc="04190001">
      <w:start w:val="1"/>
      <w:numFmt w:val="bullet"/>
      <w:lvlText w:val=""/>
      <w:lvlJc w:val="left"/>
      <w:pPr>
        <w:ind w:left="1548" w:hanging="360"/>
      </w:pPr>
      <w:rPr>
        <w:rFonts w:ascii="Symbol" w:hAnsi="Symbol" w:hint="default"/>
      </w:rPr>
    </w:lvl>
    <w:lvl w:ilvl="1" w:tplc="04190003" w:tentative="1">
      <w:start w:val="1"/>
      <w:numFmt w:val="bullet"/>
      <w:lvlText w:val="o"/>
      <w:lvlJc w:val="left"/>
      <w:pPr>
        <w:ind w:left="2268" w:hanging="360"/>
      </w:pPr>
      <w:rPr>
        <w:rFonts w:ascii="Courier New" w:hAnsi="Courier New" w:cs="Courier New" w:hint="default"/>
      </w:rPr>
    </w:lvl>
    <w:lvl w:ilvl="2" w:tplc="04190005" w:tentative="1">
      <w:start w:val="1"/>
      <w:numFmt w:val="bullet"/>
      <w:lvlText w:val=""/>
      <w:lvlJc w:val="left"/>
      <w:pPr>
        <w:ind w:left="2988" w:hanging="360"/>
      </w:pPr>
      <w:rPr>
        <w:rFonts w:ascii="Wingdings" w:hAnsi="Wingdings" w:hint="default"/>
      </w:rPr>
    </w:lvl>
    <w:lvl w:ilvl="3" w:tplc="04190001" w:tentative="1">
      <w:start w:val="1"/>
      <w:numFmt w:val="bullet"/>
      <w:lvlText w:val=""/>
      <w:lvlJc w:val="left"/>
      <w:pPr>
        <w:ind w:left="3708" w:hanging="360"/>
      </w:pPr>
      <w:rPr>
        <w:rFonts w:ascii="Symbol" w:hAnsi="Symbol" w:hint="default"/>
      </w:rPr>
    </w:lvl>
    <w:lvl w:ilvl="4" w:tplc="04190003" w:tentative="1">
      <w:start w:val="1"/>
      <w:numFmt w:val="bullet"/>
      <w:lvlText w:val="o"/>
      <w:lvlJc w:val="left"/>
      <w:pPr>
        <w:ind w:left="4428" w:hanging="360"/>
      </w:pPr>
      <w:rPr>
        <w:rFonts w:ascii="Courier New" w:hAnsi="Courier New" w:cs="Courier New" w:hint="default"/>
      </w:rPr>
    </w:lvl>
    <w:lvl w:ilvl="5" w:tplc="04190005" w:tentative="1">
      <w:start w:val="1"/>
      <w:numFmt w:val="bullet"/>
      <w:lvlText w:val=""/>
      <w:lvlJc w:val="left"/>
      <w:pPr>
        <w:ind w:left="5148" w:hanging="360"/>
      </w:pPr>
      <w:rPr>
        <w:rFonts w:ascii="Wingdings" w:hAnsi="Wingdings" w:hint="default"/>
      </w:rPr>
    </w:lvl>
    <w:lvl w:ilvl="6" w:tplc="04190001" w:tentative="1">
      <w:start w:val="1"/>
      <w:numFmt w:val="bullet"/>
      <w:lvlText w:val=""/>
      <w:lvlJc w:val="left"/>
      <w:pPr>
        <w:ind w:left="5868" w:hanging="360"/>
      </w:pPr>
      <w:rPr>
        <w:rFonts w:ascii="Symbol" w:hAnsi="Symbol" w:hint="default"/>
      </w:rPr>
    </w:lvl>
    <w:lvl w:ilvl="7" w:tplc="04190003" w:tentative="1">
      <w:start w:val="1"/>
      <w:numFmt w:val="bullet"/>
      <w:lvlText w:val="o"/>
      <w:lvlJc w:val="left"/>
      <w:pPr>
        <w:ind w:left="6588" w:hanging="360"/>
      </w:pPr>
      <w:rPr>
        <w:rFonts w:ascii="Courier New" w:hAnsi="Courier New" w:cs="Courier New" w:hint="default"/>
      </w:rPr>
    </w:lvl>
    <w:lvl w:ilvl="8" w:tplc="04190005" w:tentative="1">
      <w:start w:val="1"/>
      <w:numFmt w:val="bullet"/>
      <w:lvlText w:val=""/>
      <w:lvlJc w:val="left"/>
      <w:pPr>
        <w:ind w:left="7308" w:hanging="360"/>
      </w:pPr>
      <w:rPr>
        <w:rFonts w:ascii="Wingdings" w:hAnsi="Wingdings" w:hint="default"/>
      </w:rPr>
    </w:lvl>
  </w:abstractNum>
  <w:abstractNum w:abstractNumId="20">
    <w:nsid w:val="2539DFA5"/>
    <w:multiLevelType w:val="hybridMultilevel"/>
    <w:tmpl w:val="8BB8ADF4"/>
    <w:lvl w:ilvl="0" w:tplc="2CBEC5F2">
      <w:start w:val="1"/>
      <w:numFmt w:val="bullet"/>
      <w:lvlText w:val="С."/>
      <w:lvlJc w:val="left"/>
    </w:lvl>
    <w:lvl w:ilvl="1" w:tplc="DC8C63DA">
      <w:start w:val="44"/>
      <w:numFmt w:val="decimal"/>
      <w:lvlText w:val="%2."/>
      <w:lvlJc w:val="left"/>
      <w:rPr>
        <w:sz w:val="28"/>
        <w:szCs w:val="28"/>
      </w:rPr>
    </w:lvl>
    <w:lvl w:ilvl="2" w:tplc="B1CA34AA">
      <w:numFmt w:val="decimal"/>
      <w:lvlText w:val=""/>
      <w:lvlJc w:val="left"/>
    </w:lvl>
    <w:lvl w:ilvl="3" w:tplc="E6C6E448">
      <w:numFmt w:val="decimal"/>
      <w:lvlText w:val=""/>
      <w:lvlJc w:val="left"/>
    </w:lvl>
    <w:lvl w:ilvl="4" w:tplc="5B3A4DBA">
      <w:numFmt w:val="decimal"/>
      <w:lvlText w:val=""/>
      <w:lvlJc w:val="left"/>
    </w:lvl>
    <w:lvl w:ilvl="5" w:tplc="4FC24218">
      <w:numFmt w:val="decimal"/>
      <w:lvlText w:val=""/>
      <w:lvlJc w:val="left"/>
    </w:lvl>
    <w:lvl w:ilvl="6" w:tplc="E6505048">
      <w:numFmt w:val="decimal"/>
      <w:lvlText w:val=""/>
      <w:lvlJc w:val="left"/>
    </w:lvl>
    <w:lvl w:ilvl="7" w:tplc="67686852">
      <w:numFmt w:val="decimal"/>
      <w:lvlText w:val=""/>
      <w:lvlJc w:val="left"/>
    </w:lvl>
    <w:lvl w:ilvl="8" w:tplc="965CE6F2">
      <w:numFmt w:val="decimal"/>
      <w:lvlText w:val=""/>
      <w:lvlJc w:val="left"/>
    </w:lvl>
  </w:abstractNum>
  <w:abstractNum w:abstractNumId="21">
    <w:nsid w:val="26F2D364"/>
    <w:multiLevelType w:val="hybridMultilevel"/>
    <w:tmpl w:val="F386200A"/>
    <w:lvl w:ilvl="0" w:tplc="D46CCEEC">
      <w:start w:val="1"/>
      <w:numFmt w:val="bullet"/>
      <w:lvlText w:val="\emdash "/>
      <w:lvlJc w:val="left"/>
    </w:lvl>
    <w:lvl w:ilvl="1" w:tplc="8BF0EF0E">
      <w:start w:val="19"/>
      <w:numFmt w:val="decimal"/>
      <w:lvlText w:val="%2."/>
      <w:lvlJc w:val="left"/>
      <w:rPr>
        <w:sz w:val="28"/>
        <w:szCs w:val="28"/>
      </w:rPr>
    </w:lvl>
    <w:lvl w:ilvl="2" w:tplc="525885C8">
      <w:numFmt w:val="decimal"/>
      <w:lvlText w:val=""/>
      <w:lvlJc w:val="left"/>
    </w:lvl>
    <w:lvl w:ilvl="3" w:tplc="CE541B80">
      <w:numFmt w:val="decimal"/>
      <w:lvlText w:val=""/>
      <w:lvlJc w:val="left"/>
    </w:lvl>
    <w:lvl w:ilvl="4" w:tplc="4B464934">
      <w:numFmt w:val="decimal"/>
      <w:lvlText w:val=""/>
      <w:lvlJc w:val="left"/>
    </w:lvl>
    <w:lvl w:ilvl="5" w:tplc="A47807B0">
      <w:numFmt w:val="decimal"/>
      <w:lvlText w:val=""/>
      <w:lvlJc w:val="left"/>
    </w:lvl>
    <w:lvl w:ilvl="6" w:tplc="35CC3284">
      <w:numFmt w:val="decimal"/>
      <w:lvlText w:val=""/>
      <w:lvlJc w:val="left"/>
    </w:lvl>
    <w:lvl w:ilvl="7" w:tplc="5ED6A11A">
      <w:numFmt w:val="decimal"/>
      <w:lvlText w:val=""/>
      <w:lvlJc w:val="left"/>
    </w:lvl>
    <w:lvl w:ilvl="8" w:tplc="0DF82030">
      <w:numFmt w:val="decimal"/>
      <w:lvlText w:val=""/>
      <w:lvlJc w:val="left"/>
    </w:lvl>
  </w:abstractNum>
  <w:abstractNum w:abstractNumId="22">
    <w:nsid w:val="2B0D8DBE"/>
    <w:multiLevelType w:val="hybridMultilevel"/>
    <w:tmpl w:val="68D056B2"/>
    <w:lvl w:ilvl="0" w:tplc="5BFC439E">
      <w:start w:val="1"/>
      <w:numFmt w:val="bullet"/>
      <w:lvlText w:val=" "/>
      <w:lvlJc w:val="left"/>
    </w:lvl>
    <w:lvl w:ilvl="1" w:tplc="603A0694">
      <w:start w:val="1"/>
      <w:numFmt w:val="bullet"/>
      <w:lvlText w:val="В"/>
      <w:lvlJc w:val="left"/>
    </w:lvl>
    <w:lvl w:ilvl="2" w:tplc="AD1A6390">
      <w:numFmt w:val="decimal"/>
      <w:lvlText w:val=""/>
      <w:lvlJc w:val="left"/>
    </w:lvl>
    <w:lvl w:ilvl="3" w:tplc="11A43A26">
      <w:numFmt w:val="decimal"/>
      <w:lvlText w:val=""/>
      <w:lvlJc w:val="left"/>
    </w:lvl>
    <w:lvl w:ilvl="4" w:tplc="44A4A2F8">
      <w:numFmt w:val="decimal"/>
      <w:lvlText w:val=""/>
      <w:lvlJc w:val="left"/>
    </w:lvl>
    <w:lvl w:ilvl="5" w:tplc="75DC0306">
      <w:numFmt w:val="decimal"/>
      <w:lvlText w:val=""/>
      <w:lvlJc w:val="left"/>
    </w:lvl>
    <w:lvl w:ilvl="6" w:tplc="7A021794">
      <w:numFmt w:val="decimal"/>
      <w:lvlText w:val=""/>
      <w:lvlJc w:val="left"/>
    </w:lvl>
    <w:lvl w:ilvl="7" w:tplc="0F78C67A">
      <w:numFmt w:val="decimal"/>
      <w:lvlText w:val=""/>
      <w:lvlJc w:val="left"/>
    </w:lvl>
    <w:lvl w:ilvl="8" w:tplc="F3602C8E">
      <w:numFmt w:val="decimal"/>
      <w:lvlText w:val=""/>
      <w:lvlJc w:val="left"/>
    </w:lvl>
  </w:abstractNum>
  <w:abstractNum w:abstractNumId="23">
    <w:nsid w:val="2C27173B"/>
    <w:multiLevelType w:val="hybridMultilevel"/>
    <w:tmpl w:val="3BAC9358"/>
    <w:lvl w:ilvl="0" w:tplc="FAC60054">
      <w:start w:val="1"/>
      <w:numFmt w:val="bullet"/>
      <w:lvlText w:val="В"/>
      <w:lvlJc w:val="left"/>
    </w:lvl>
    <w:lvl w:ilvl="1" w:tplc="EF0C49F0">
      <w:numFmt w:val="decimal"/>
      <w:lvlText w:val=""/>
      <w:lvlJc w:val="left"/>
    </w:lvl>
    <w:lvl w:ilvl="2" w:tplc="EE38769A">
      <w:numFmt w:val="decimal"/>
      <w:lvlText w:val=""/>
      <w:lvlJc w:val="left"/>
    </w:lvl>
    <w:lvl w:ilvl="3" w:tplc="8476291E">
      <w:numFmt w:val="decimal"/>
      <w:lvlText w:val=""/>
      <w:lvlJc w:val="left"/>
    </w:lvl>
    <w:lvl w:ilvl="4" w:tplc="C138FA26">
      <w:numFmt w:val="decimal"/>
      <w:lvlText w:val=""/>
      <w:lvlJc w:val="left"/>
    </w:lvl>
    <w:lvl w:ilvl="5" w:tplc="490A71F6">
      <w:numFmt w:val="decimal"/>
      <w:lvlText w:val=""/>
      <w:lvlJc w:val="left"/>
    </w:lvl>
    <w:lvl w:ilvl="6" w:tplc="8CAE54B2">
      <w:numFmt w:val="decimal"/>
      <w:lvlText w:val=""/>
      <w:lvlJc w:val="left"/>
    </w:lvl>
    <w:lvl w:ilvl="7" w:tplc="ACA24F9A">
      <w:numFmt w:val="decimal"/>
      <w:lvlText w:val=""/>
      <w:lvlJc w:val="left"/>
    </w:lvl>
    <w:lvl w:ilvl="8" w:tplc="46E2CA24">
      <w:numFmt w:val="decimal"/>
      <w:lvlText w:val=""/>
      <w:lvlJc w:val="left"/>
    </w:lvl>
  </w:abstractNum>
  <w:abstractNum w:abstractNumId="24">
    <w:nsid w:val="2C711579"/>
    <w:multiLevelType w:val="hybridMultilevel"/>
    <w:tmpl w:val="3BC0BAF2"/>
    <w:lvl w:ilvl="0" w:tplc="04220001">
      <w:start w:val="1"/>
      <w:numFmt w:val="bullet"/>
      <w:lvlText w:val=""/>
      <w:lvlJc w:val="left"/>
      <w:pPr>
        <w:ind w:left="720" w:hanging="360"/>
      </w:pPr>
      <w:rPr>
        <w:rFonts w:ascii="Symbol" w:hAnsi="Symbol" w:hint="default"/>
      </w:rPr>
    </w:lvl>
    <w:lvl w:ilvl="1" w:tplc="0422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2E534A82"/>
    <w:multiLevelType w:val="hybridMultilevel"/>
    <w:tmpl w:val="05CEE7FA"/>
    <w:lvl w:ilvl="0" w:tplc="29981A06">
      <w:start w:val="18"/>
      <w:numFmt w:val="decimal"/>
      <w:lvlText w:val="%1."/>
      <w:lvlJc w:val="left"/>
    </w:lvl>
    <w:lvl w:ilvl="1" w:tplc="B7C6D674">
      <w:numFmt w:val="decimal"/>
      <w:lvlText w:val=""/>
      <w:lvlJc w:val="left"/>
    </w:lvl>
    <w:lvl w:ilvl="2" w:tplc="A296FBD6">
      <w:numFmt w:val="decimal"/>
      <w:lvlText w:val=""/>
      <w:lvlJc w:val="left"/>
    </w:lvl>
    <w:lvl w:ilvl="3" w:tplc="D7DCC5EE">
      <w:numFmt w:val="decimal"/>
      <w:lvlText w:val=""/>
      <w:lvlJc w:val="left"/>
    </w:lvl>
    <w:lvl w:ilvl="4" w:tplc="E610B268">
      <w:numFmt w:val="decimal"/>
      <w:lvlText w:val=""/>
      <w:lvlJc w:val="left"/>
    </w:lvl>
    <w:lvl w:ilvl="5" w:tplc="C29C68DC">
      <w:numFmt w:val="decimal"/>
      <w:lvlText w:val=""/>
      <w:lvlJc w:val="left"/>
    </w:lvl>
    <w:lvl w:ilvl="6" w:tplc="26749086">
      <w:numFmt w:val="decimal"/>
      <w:lvlText w:val=""/>
      <w:lvlJc w:val="left"/>
    </w:lvl>
    <w:lvl w:ilvl="7" w:tplc="E4F05FE0">
      <w:numFmt w:val="decimal"/>
      <w:lvlText w:val=""/>
      <w:lvlJc w:val="left"/>
    </w:lvl>
    <w:lvl w:ilvl="8" w:tplc="8ABA6AE6">
      <w:numFmt w:val="decimal"/>
      <w:lvlText w:val=""/>
      <w:lvlJc w:val="left"/>
    </w:lvl>
  </w:abstractNum>
  <w:abstractNum w:abstractNumId="26">
    <w:nsid w:val="337A083F"/>
    <w:multiLevelType w:val="hybridMultilevel"/>
    <w:tmpl w:val="AFC00BEA"/>
    <w:lvl w:ilvl="0" w:tplc="04220001">
      <w:start w:val="1"/>
      <w:numFmt w:val="bullet"/>
      <w:lvlText w:val=""/>
      <w:lvlJc w:val="left"/>
      <w:pPr>
        <w:ind w:left="1660" w:hanging="360"/>
      </w:pPr>
      <w:rPr>
        <w:rFonts w:ascii="Symbol" w:hAnsi="Symbol" w:hint="default"/>
      </w:rPr>
    </w:lvl>
    <w:lvl w:ilvl="1" w:tplc="04220001">
      <w:start w:val="1"/>
      <w:numFmt w:val="bullet"/>
      <w:lvlText w:val=""/>
      <w:lvlJc w:val="left"/>
      <w:pPr>
        <w:ind w:left="2380" w:hanging="360"/>
      </w:pPr>
      <w:rPr>
        <w:rFonts w:ascii="Symbol" w:hAnsi="Symbol" w:hint="default"/>
      </w:rPr>
    </w:lvl>
    <w:lvl w:ilvl="2" w:tplc="04220005" w:tentative="1">
      <w:start w:val="1"/>
      <w:numFmt w:val="bullet"/>
      <w:lvlText w:val=""/>
      <w:lvlJc w:val="left"/>
      <w:pPr>
        <w:ind w:left="3100" w:hanging="360"/>
      </w:pPr>
      <w:rPr>
        <w:rFonts w:ascii="Wingdings" w:hAnsi="Wingdings" w:hint="default"/>
      </w:rPr>
    </w:lvl>
    <w:lvl w:ilvl="3" w:tplc="04220001" w:tentative="1">
      <w:start w:val="1"/>
      <w:numFmt w:val="bullet"/>
      <w:lvlText w:val=""/>
      <w:lvlJc w:val="left"/>
      <w:pPr>
        <w:ind w:left="3820" w:hanging="360"/>
      </w:pPr>
      <w:rPr>
        <w:rFonts w:ascii="Symbol" w:hAnsi="Symbol" w:hint="default"/>
      </w:rPr>
    </w:lvl>
    <w:lvl w:ilvl="4" w:tplc="04220003" w:tentative="1">
      <w:start w:val="1"/>
      <w:numFmt w:val="bullet"/>
      <w:lvlText w:val="o"/>
      <w:lvlJc w:val="left"/>
      <w:pPr>
        <w:ind w:left="4540" w:hanging="360"/>
      </w:pPr>
      <w:rPr>
        <w:rFonts w:ascii="Courier New" w:hAnsi="Courier New" w:cs="Courier New" w:hint="default"/>
      </w:rPr>
    </w:lvl>
    <w:lvl w:ilvl="5" w:tplc="04220005" w:tentative="1">
      <w:start w:val="1"/>
      <w:numFmt w:val="bullet"/>
      <w:lvlText w:val=""/>
      <w:lvlJc w:val="left"/>
      <w:pPr>
        <w:ind w:left="5260" w:hanging="360"/>
      </w:pPr>
      <w:rPr>
        <w:rFonts w:ascii="Wingdings" w:hAnsi="Wingdings" w:hint="default"/>
      </w:rPr>
    </w:lvl>
    <w:lvl w:ilvl="6" w:tplc="04220001" w:tentative="1">
      <w:start w:val="1"/>
      <w:numFmt w:val="bullet"/>
      <w:lvlText w:val=""/>
      <w:lvlJc w:val="left"/>
      <w:pPr>
        <w:ind w:left="5980" w:hanging="360"/>
      </w:pPr>
      <w:rPr>
        <w:rFonts w:ascii="Symbol" w:hAnsi="Symbol" w:hint="default"/>
      </w:rPr>
    </w:lvl>
    <w:lvl w:ilvl="7" w:tplc="04220003" w:tentative="1">
      <w:start w:val="1"/>
      <w:numFmt w:val="bullet"/>
      <w:lvlText w:val="o"/>
      <w:lvlJc w:val="left"/>
      <w:pPr>
        <w:ind w:left="6700" w:hanging="360"/>
      </w:pPr>
      <w:rPr>
        <w:rFonts w:ascii="Courier New" w:hAnsi="Courier New" w:cs="Courier New" w:hint="default"/>
      </w:rPr>
    </w:lvl>
    <w:lvl w:ilvl="8" w:tplc="04220005" w:tentative="1">
      <w:start w:val="1"/>
      <w:numFmt w:val="bullet"/>
      <w:lvlText w:val=""/>
      <w:lvlJc w:val="left"/>
      <w:pPr>
        <w:ind w:left="7420" w:hanging="360"/>
      </w:pPr>
      <w:rPr>
        <w:rFonts w:ascii="Wingdings" w:hAnsi="Wingdings" w:hint="default"/>
      </w:rPr>
    </w:lvl>
  </w:abstractNum>
  <w:abstractNum w:abstractNumId="27">
    <w:nsid w:val="349A24E4"/>
    <w:multiLevelType w:val="hybridMultilevel"/>
    <w:tmpl w:val="E9AE3A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8206FBB"/>
    <w:multiLevelType w:val="hybridMultilevel"/>
    <w:tmpl w:val="2B6404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3A966CD0"/>
    <w:multiLevelType w:val="hybridMultilevel"/>
    <w:tmpl w:val="E8383C2C"/>
    <w:lvl w:ilvl="0" w:tplc="EEAA8804">
      <w:start w:val="1"/>
      <w:numFmt w:val="bullet"/>
      <w:lvlText w:val="е"/>
      <w:lvlJc w:val="left"/>
    </w:lvl>
    <w:lvl w:ilvl="1" w:tplc="99B41AD2">
      <w:start w:val="9"/>
      <w:numFmt w:val="decimal"/>
      <w:lvlText w:val="%2."/>
      <w:lvlJc w:val="left"/>
    </w:lvl>
    <w:lvl w:ilvl="2" w:tplc="6C768308">
      <w:numFmt w:val="decimal"/>
      <w:lvlText w:val=""/>
      <w:lvlJc w:val="left"/>
    </w:lvl>
    <w:lvl w:ilvl="3" w:tplc="577E18A6">
      <w:numFmt w:val="decimal"/>
      <w:lvlText w:val=""/>
      <w:lvlJc w:val="left"/>
    </w:lvl>
    <w:lvl w:ilvl="4" w:tplc="D836109C">
      <w:numFmt w:val="decimal"/>
      <w:lvlText w:val=""/>
      <w:lvlJc w:val="left"/>
    </w:lvl>
    <w:lvl w:ilvl="5" w:tplc="B7A00D44">
      <w:numFmt w:val="decimal"/>
      <w:lvlText w:val=""/>
      <w:lvlJc w:val="left"/>
    </w:lvl>
    <w:lvl w:ilvl="6" w:tplc="26167CB0">
      <w:numFmt w:val="decimal"/>
      <w:lvlText w:val=""/>
      <w:lvlJc w:val="left"/>
    </w:lvl>
    <w:lvl w:ilvl="7" w:tplc="D4A076DC">
      <w:numFmt w:val="decimal"/>
      <w:lvlText w:val=""/>
      <w:lvlJc w:val="left"/>
    </w:lvl>
    <w:lvl w:ilvl="8" w:tplc="48F409D6">
      <w:numFmt w:val="decimal"/>
      <w:lvlText w:val=""/>
      <w:lvlJc w:val="left"/>
    </w:lvl>
  </w:abstractNum>
  <w:abstractNum w:abstractNumId="30">
    <w:nsid w:val="3C1F26C1"/>
    <w:multiLevelType w:val="hybridMultilevel"/>
    <w:tmpl w:val="FD345C00"/>
    <w:lvl w:ilvl="0" w:tplc="04190001">
      <w:start w:val="1"/>
      <w:numFmt w:val="bullet"/>
      <w:lvlText w:val=""/>
      <w:lvlJc w:val="left"/>
      <w:pPr>
        <w:ind w:left="1548" w:hanging="360"/>
      </w:pPr>
      <w:rPr>
        <w:rFonts w:ascii="Symbol" w:hAnsi="Symbol" w:hint="default"/>
      </w:rPr>
    </w:lvl>
    <w:lvl w:ilvl="1" w:tplc="04190003" w:tentative="1">
      <w:start w:val="1"/>
      <w:numFmt w:val="bullet"/>
      <w:lvlText w:val="o"/>
      <w:lvlJc w:val="left"/>
      <w:pPr>
        <w:ind w:left="2268" w:hanging="360"/>
      </w:pPr>
      <w:rPr>
        <w:rFonts w:ascii="Courier New" w:hAnsi="Courier New" w:cs="Courier New" w:hint="default"/>
      </w:rPr>
    </w:lvl>
    <w:lvl w:ilvl="2" w:tplc="04190005" w:tentative="1">
      <w:start w:val="1"/>
      <w:numFmt w:val="bullet"/>
      <w:lvlText w:val=""/>
      <w:lvlJc w:val="left"/>
      <w:pPr>
        <w:ind w:left="2988" w:hanging="360"/>
      </w:pPr>
      <w:rPr>
        <w:rFonts w:ascii="Wingdings" w:hAnsi="Wingdings" w:hint="default"/>
      </w:rPr>
    </w:lvl>
    <w:lvl w:ilvl="3" w:tplc="04190001" w:tentative="1">
      <w:start w:val="1"/>
      <w:numFmt w:val="bullet"/>
      <w:lvlText w:val=""/>
      <w:lvlJc w:val="left"/>
      <w:pPr>
        <w:ind w:left="3708" w:hanging="360"/>
      </w:pPr>
      <w:rPr>
        <w:rFonts w:ascii="Symbol" w:hAnsi="Symbol" w:hint="default"/>
      </w:rPr>
    </w:lvl>
    <w:lvl w:ilvl="4" w:tplc="04190003" w:tentative="1">
      <w:start w:val="1"/>
      <w:numFmt w:val="bullet"/>
      <w:lvlText w:val="o"/>
      <w:lvlJc w:val="left"/>
      <w:pPr>
        <w:ind w:left="4428" w:hanging="360"/>
      </w:pPr>
      <w:rPr>
        <w:rFonts w:ascii="Courier New" w:hAnsi="Courier New" w:cs="Courier New" w:hint="default"/>
      </w:rPr>
    </w:lvl>
    <w:lvl w:ilvl="5" w:tplc="04190005" w:tentative="1">
      <w:start w:val="1"/>
      <w:numFmt w:val="bullet"/>
      <w:lvlText w:val=""/>
      <w:lvlJc w:val="left"/>
      <w:pPr>
        <w:ind w:left="5148" w:hanging="360"/>
      </w:pPr>
      <w:rPr>
        <w:rFonts w:ascii="Wingdings" w:hAnsi="Wingdings" w:hint="default"/>
      </w:rPr>
    </w:lvl>
    <w:lvl w:ilvl="6" w:tplc="04190001" w:tentative="1">
      <w:start w:val="1"/>
      <w:numFmt w:val="bullet"/>
      <w:lvlText w:val=""/>
      <w:lvlJc w:val="left"/>
      <w:pPr>
        <w:ind w:left="5868" w:hanging="360"/>
      </w:pPr>
      <w:rPr>
        <w:rFonts w:ascii="Symbol" w:hAnsi="Symbol" w:hint="default"/>
      </w:rPr>
    </w:lvl>
    <w:lvl w:ilvl="7" w:tplc="04190003" w:tentative="1">
      <w:start w:val="1"/>
      <w:numFmt w:val="bullet"/>
      <w:lvlText w:val="o"/>
      <w:lvlJc w:val="left"/>
      <w:pPr>
        <w:ind w:left="6588" w:hanging="360"/>
      </w:pPr>
      <w:rPr>
        <w:rFonts w:ascii="Courier New" w:hAnsi="Courier New" w:cs="Courier New" w:hint="default"/>
      </w:rPr>
    </w:lvl>
    <w:lvl w:ilvl="8" w:tplc="04190005" w:tentative="1">
      <w:start w:val="1"/>
      <w:numFmt w:val="bullet"/>
      <w:lvlText w:val=""/>
      <w:lvlJc w:val="left"/>
      <w:pPr>
        <w:ind w:left="7308" w:hanging="360"/>
      </w:pPr>
      <w:rPr>
        <w:rFonts w:ascii="Wingdings" w:hAnsi="Wingdings" w:hint="default"/>
      </w:rPr>
    </w:lvl>
  </w:abstractNum>
  <w:abstractNum w:abstractNumId="31">
    <w:nsid w:val="3C5D0044"/>
    <w:multiLevelType w:val="hybridMultilevel"/>
    <w:tmpl w:val="A57ABD74"/>
    <w:lvl w:ilvl="0" w:tplc="04220001">
      <w:start w:val="1"/>
      <w:numFmt w:val="bullet"/>
      <w:lvlText w:val=""/>
      <w:lvlJc w:val="left"/>
      <w:pPr>
        <w:ind w:left="1662" w:hanging="360"/>
      </w:pPr>
      <w:rPr>
        <w:rFonts w:ascii="Symbol" w:hAnsi="Symbol" w:hint="default"/>
      </w:rPr>
    </w:lvl>
    <w:lvl w:ilvl="1" w:tplc="04220003" w:tentative="1">
      <w:start w:val="1"/>
      <w:numFmt w:val="bullet"/>
      <w:lvlText w:val="o"/>
      <w:lvlJc w:val="left"/>
      <w:pPr>
        <w:ind w:left="2382" w:hanging="360"/>
      </w:pPr>
      <w:rPr>
        <w:rFonts w:ascii="Courier New" w:hAnsi="Courier New" w:cs="Courier New" w:hint="default"/>
      </w:rPr>
    </w:lvl>
    <w:lvl w:ilvl="2" w:tplc="04220005" w:tentative="1">
      <w:start w:val="1"/>
      <w:numFmt w:val="bullet"/>
      <w:lvlText w:val=""/>
      <w:lvlJc w:val="left"/>
      <w:pPr>
        <w:ind w:left="3102" w:hanging="360"/>
      </w:pPr>
      <w:rPr>
        <w:rFonts w:ascii="Wingdings" w:hAnsi="Wingdings" w:hint="default"/>
      </w:rPr>
    </w:lvl>
    <w:lvl w:ilvl="3" w:tplc="04220001" w:tentative="1">
      <w:start w:val="1"/>
      <w:numFmt w:val="bullet"/>
      <w:lvlText w:val=""/>
      <w:lvlJc w:val="left"/>
      <w:pPr>
        <w:ind w:left="3822" w:hanging="360"/>
      </w:pPr>
      <w:rPr>
        <w:rFonts w:ascii="Symbol" w:hAnsi="Symbol" w:hint="default"/>
      </w:rPr>
    </w:lvl>
    <w:lvl w:ilvl="4" w:tplc="04220003" w:tentative="1">
      <w:start w:val="1"/>
      <w:numFmt w:val="bullet"/>
      <w:lvlText w:val="o"/>
      <w:lvlJc w:val="left"/>
      <w:pPr>
        <w:ind w:left="4542" w:hanging="360"/>
      </w:pPr>
      <w:rPr>
        <w:rFonts w:ascii="Courier New" w:hAnsi="Courier New" w:cs="Courier New" w:hint="default"/>
      </w:rPr>
    </w:lvl>
    <w:lvl w:ilvl="5" w:tplc="04220005" w:tentative="1">
      <w:start w:val="1"/>
      <w:numFmt w:val="bullet"/>
      <w:lvlText w:val=""/>
      <w:lvlJc w:val="left"/>
      <w:pPr>
        <w:ind w:left="5262" w:hanging="360"/>
      </w:pPr>
      <w:rPr>
        <w:rFonts w:ascii="Wingdings" w:hAnsi="Wingdings" w:hint="default"/>
      </w:rPr>
    </w:lvl>
    <w:lvl w:ilvl="6" w:tplc="04220001" w:tentative="1">
      <w:start w:val="1"/>
      <w:numFmt w:val="bullet"/>
      <w:lvlText w:val=""/>
      <w:lvlJc w:val="left"/>
      <w:pPr>
        <w:ind w:left="5982" w:hanging="360"/>
      </w:pPr>
      <w:rPr>
        <w:rFonts w:ascii="Symbol" w:hAnsi="Symbol" w:hint="default"/>
      </w:rPr>
    </w:lvl>
    <w:lvl w:ilvl="7" w:tplc="04220003" w:tentative="1">
      <w:start w:val="1"/>
      <w:numFmt w:val="bullet"/>
      <w:lvlText w:val="o"/>
      <w:lvlJc w:val="left"/>
      <w:pPr>
        <w:ind w:left="6702" w:hanging="360"/>
      </w:pPr>
      <w:rPr>
        <w:rFonts w:ascii="Courier New" w:hAnsi="Courier New" w:cs="Courier New" w:hint="default"/>
      </w:rPr>
    </w:lvl>
    <w:lvl w:ilvl="8" w:tplc="04220005" w:tentative="1">
      <w:start w:val="1"/>
      <w:numFmt w:val="bullet"/>
      <w:lvlText w:val=""/>
      <w:lvlJc w:val="left"/>
      <w:pPr>
        <w:ind w:left="7422" w:hanging="360"/>
      </w:pPr>
      <w:rPr>
        <w:rFonts w:ascii="Wingdings" w:hAnsi="Wingdings" w:hint="default"/>
      </w:rPr>
    </w:lvl>
  </w:abstractNum>
  <w:abstractNum w:abstractNumId="32">
    <w:nsid w:val="3D00B9D9"/>
    <w:multiLevelType w:val="hybridMultilevel"/>
    <w:tmpl w:val="07F239A4"/>
    <w:lvl w:ilvl="0" w:tplc="CB7E1694">
      <w:start w:val="22"/>
      <w:numFmt w:val="decimal"/>
      <w:lvlText w:val="%1."/>
      <w:lvlJc w:val="left"/>
    </w:lvl>
    <w:lvl w:ilvl="1" w:tplc="B3DC81EE">
      <w:numFmt w:val="decimal"/>
      <w:lvlText w:val=""/>
      <w:lvlJc w:val="left"/>
    </w:lvl>
    <w:lvl w:ilvl="2" w:tplc="189ECACC">
      <w:numFmt w:val="decimal"/>
      <w:lvlText w:val=""/>
      <w:lvlJc w:val="left"/>
    </w:lvl>
    <w:lvl w:ilvl="3" w:tplc="9952832E">
      <w:numFmt w:val="decimal"/>
      <w:lvlText w:val=""/>
      <w:lvlJc w:val="left"/>
    </w:lvl>
    <w:lvl w:ilvl="4" w:tplc="0A2489E4">
      <w:numFmt w:val="decimal"/>
      <w:lvlText w:val=""/>
      <w:lvlJc w:val="left"/>
    </w:lvl>
    <w:lvl w:ilvl="5" w:tplc="587E5704">
      <w:numFmt w:val="decimal"/>
      <w:lvlText w:val=""/>
      <w:lvlJc w:val="left"/>
    </w:lvl>
    <w:lvl w:ilvl="6" w:tplc="B6F2D018">
      <w:numFmt w:val="decimal"/>
      <w:lvlText w:val=""/>
      <w:lvlJc w:val="left"/>
    </w:lvl>
    <w:lvl w:ilvl="7" w:tplc="A73E8E86">
      <w:numFmt w:val="decimal"/>
      <w:lvlText w:val=""/>
      <w:lvlJc w:val="left"/>
    </w:lvl>
    <w:lvl w:ilvl="8" w:tplc="56A69496">
      <w:numFmt w:val="decimal"/>
      <w:lvlText w:val=""/>
      <w:lvlJc w:val="left"/>
    </w:lvl>
  </w:abstractNum>
  <w:abstractNum w:abstractNumId="33">
    <w:nsid w:val="3D791B62"/>
    <w:multiLevelType w:val="hybridMultilevel"/>
    <w:tmpl w:val="6F50DD74"/>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34">
    <w:nsid w:val="3DA97044"/>
    <w:multiLevelType w:val="hybridMultilevel"/>
    <w:tmpl w:val="E974995A"/>
    <w:lvl w:ilvl="0" w:tplc="7650476C">
      <w:start w:val="1"/>
      <w:numFmt w:val="bullet"/>
      <w:lvlText w:val="и"/>
      <w:lvlJc w:val="left"/>
    </w:lvl>
    <w:lvl w:ilvl="1" w:tplc="48963130">
      <w:start w:val="41"/>
      <w:numFmt w:val="decimal"/>
      <w:lvlText w:val="%2."/>
      <w:lvlJc w:val="left"/>
    </w:lvl>
    <w:lvl w:ilvl="2" w:tplc="51B88612">
      <w:numFmt w:val="decimal"/>
      <w:lvlText w:val=""/>
      <w:lvlJc w:val="left"/>
    </w:lvl>
    <w:lvl w:ilvl="3" w:tplc="F410A5CE">
      <w:numFmt w:val="decimal"/>
      <w:lvlText w:val=""/>
      <w:lvlJc w:val="left"/>
    </w:lvl>
    <w:lvl w:ilvl="4" w:tplc="821E2990">
      <w:numFmt w:val="decimal"/>
      <w:lvlText w:val=""/>
      <w:lvlJc w:val="left"/>
    </w:lvl>
    <w:lvl w:ilvl="5" w:tplc="03CACE3A">
      <w:numFmt w:val="decimal"/>
      <w:lvlText w:val=""/>
      <w:lvlJc w:val="left"/>
    </w:lvl>
    <w:lvl w:ilvl="6" w:tplc="44EA3480">
      <w:numFmt w:val="decimal"/>
      <w:lvlText w:val=""/>
      <w:lvlJc w:val="left"/>
    </w:lvl>
    <w:lvl w:ilvl="7" w:tplc="5B3EF1F6">
      <w:numFmt w:val="decimal"/>
      <w:lvlText w:val=""/>
      <w:lvlJc w:val="left"/>
    </w:lvl>
    <w:lvl w:ilvl="8" w:tplc="F1144482">
      <w:numFmt w:val="decimal"/>
      <w:lvlText w:val=""/>
      <w:lvlJc w:val="left"/>
    </w:lvl>
  </w:abstractNum>
  <w:abstractNum w:abstractNumId="35">
    <w:nsid w:val="3DD15094"/>
    <w:multiLevelType w:val="hybridMultilevel"/>
    <w:tmpl w:val="F9024C34"/>
    <w:lvl w:ilvl="0" w:tplc="C6A4FEC6">
      <w:start w:val="1"/>
      <w:numFmt w:val="bullet"/>
      <w:lvlText w:val="в"/>
      <w:lvlJc w:val="left"/>
    </w:lvl>
    <w:lvl w:ilvl="1" w:tplc="869462B0">
      <w:start w:val="1"/>
      <w:numFmt w:val="bullet"/>
      <w:lvlText w:val="В"/>
      <w:lvlJc w:val="left"/>
    </w:lvl>
    <w:lvl w:ilvl="2" w:tplc="8090A116">
      <w:numFmt w:val="decimal"/>
      <w:lvlText w:val=""/>
      <w:lvlJc w:val="left"/>
    </w:lvl>
    <w:lvl w:ilvl="3" w:tplc="5B7C1AC6">
      <w:numFmt w:val="decimal"/>
      <w:lvlText w:val=""/>
      <w:lvlJc w:val="left"/>
    </w:lvl>
    <w:lvl w:ilvl="4" w:tplc="86ECA464">
      <w:numFmt w:val="decimal"/>
      <w:lvlText w:val=""/>
      <w:lvlJc w:val="left"/>
    </w:lvl>
    <w:lvl w:ilvl="5" w:tplc="1DAEE320">
      <w:numFmt w:val="decimal"/>
      <w:lvlText w:val=""/>
      <w:lvlJc w:val="left"/>
    </w:lvl>
    <w:lvl w:ilvl="6" w:tplc="C122D63E">
      <w:numFmt w:val="decimal"/>
      <w:lvlText w:val=""/>
      <w:lvlJc w:val="left"/>
    </w:lvl>
    <w:lvl w:ilvl="7" w:tplc="90045190">
      <w:numFmt w:val="decimal"/>
      <w:lvlText w:val=""/>
      <w:lvlJc w:val="left"/>
    </w:lvl>
    <w:lvl w:ilvl="8" w:tplc="9306F2F8">
      <w:numFmt w:val="decimal"/>
      <w:lvlText w:val=""/>
      <w:lvlJc w:val="left"/>
    </w:lvl>
  </w:abstractNum>
  <w:abstractNum w:abstractNumId="36">
    <w:nsid w:val="4107728D"/>
    <w:multiLevelType w:val="hybridMultilevel"/>
    <w:tmpl w:val="C114BE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34BAE75"/>
    <w:multiLevelType w:val="hybridMultilevel"/>
    <w:tmpl w:val="5AD87D0E"/>
    <w:lvl w:ilvl="0" w:tplc="1E3401F8">
      <w:start w:val="26"/>
      <w:numFmt w:val="decimal"/>
      <w:lvlText w:val="%1."/>
      <w:lvlJc w:val="left"/>
    </w:lvl>
    <w:lvl w:ilvl="1" w:tplc="CD3C0DF4">
      <w:numFmt w:val="decimal"/>
      <w:lvlText w:val=""/>
      <w:lvlJc w:val="left"/>
    </w:lvl>
    <w:lvl w:ilvl="2" w:tplc="C978B03A">
      <w:numFmt w:val="decimal"/>
      <w:lvlText w:val=""/>
      <w:lvlJc w:val="left"/>
    </w:lvl>
    <w:lvl w:ilvl="3" w:tplc="39D627D2">
      <w:numFmt w:val="decimal"/>
      <w:lvlText w:val=""/>
      <w:lvlJc w:val="left"/>
    </w:lvl>
    <w:lvl w:ilvl="4" w:tplc="FA148808">
      <w:numFmt w:val="decimal"/>
      <w:lvlText w:val=""/>
      <w:lvlJc w:val="left"/>
    </w:lvl>
    <w:lvl w:ilvl="5" w:tplc="3322E7C6">
      <w:numFmt w:val="decimal"/>
      <w:lvlText w:val=""/>
      <w:lvlJc w:val="left"/>
    </w:lvl>
    <w:lvl w:ilvl="6" w:tplc="3C3A01FE">
      <w:numFmt w:val="decimal"/>
      <w:lvlText w:val=""/>
      <w:lvlJc w:val="left"/>
    </w:lvl>
    <w:lvl w:ilvl="7" w:tplc="B672E590">
      <w:numFmt w:val="decimal"/>
      <w:lvlText w:val=""/>
      <w:lvlJc w:val="left"/>
    </w:lvl>
    <w:lvl w:ilvl="8" w:tplc="5E9615BC">
      <w:numFmt w:val="decimal"/>
      <w:lvlText w:val=""/>
      <w:lvlJc w:val="left"/>
    </w:lvl>
  </w:abstractNum>
  <w:abstractNum w:abstractNumId="38">
    <w:nsid w:val="43D3BCD4"/>
    <w:multiLevelType w:val="hybridMultilevel"/>
    <w:tmpl w:val="3CC0F11C"/>
    <w:lvl w:ilvl="0" w:tplc="7946EE80">
      <w:start w:val="16"/>
      <w:numFmt w:val="decimal"/>
      <w:lvlText w:val="%1."/>
      <w:lvlJc w:val="left"/>
    </w:lvl>
    <w:lvl w:ilvl="1" w:tplc="4D7045B0">
      <w:numFmt w:val="decimal"/>
      <w:lvlText w:val=""/>
      <w:lvlJc w:val="left"/>
    </w:lvl>
    <w:lvl w:ilvl="2" w:tplc="F9F4A32C">
      <w:numFmt w:val="decimal"/>
      <w:lvlText w:val=""/>
      <w:lvlJc w:val="left"/>
    </w:lvl>
    <w:lvl w:ilvl="3" w:tplc="723CE736">
      <w:numFmt w:val="decimal"/>
      <w:lvlText w:val=""/>
      <w:lvlJc w:val="left"/>
    </w:lvl>
    <w:lvl w:ilvl="4" w:tplc="C556FD8A">
      <w:numFmt w:val="decimal"/>
      <w:lvlText w:val=""/>
      <w:lvlJc w:val="left"/>
    </w:lvl>
    <w:lvl w:ilvl="5" w:tplc="1DEE9D38">
      <w:numFmt w:val="decimal"/>
      <w:lvlText w:val=""/>
      <w:lvlJc w:val="left"/>
    </w:lvl>
    <w:lvl w:ilvl="6" w:tplc="04EE8592">
      <w:numFmt w:val="decimal"/>
      <w:lvlText w:val=""/>
      <w:lvlJc w:val="left"/>
    </w:lvl>
    <w:lvl w:ilvl="7" w:tplc="9B361346">
      <w:numFmt w:val="decimal"/>
      <w:lvlText w:val=""/>
      <w:lvlJc w:val="left"/>
    </w:lvl>
    <w:lvl w:ilvl="8" w:tplc="A09E5992">
      <w:numFmt w:val="decimal"/>
      <w:lvlText w:val=""/>
      <w:lvlJc w:val="left"/>
    </w:lvl>
  </w:abstractNum>
  <w:abstractNum w:abstractNumId="39">
    <w:nsid w:val="45D71813"/>
    <w:multiLevelType w:val="hybridMultilevel"/>
    <w:tmpl w:val="849E43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A10B4E8"/>
    <w:multiLevelType w:val="hybridMultilevel"/>
    <w:tmpl w:val="F4446F2E"/>
    <w:lvl w:ilvl="0" w:tplc="C1F67428">
      <w:start w:val="15"/>
      <w:numFmt w:val="decimal"/>
      <w:lvlText w:val="%1."/>
      <w:lvlJc w:val="left"/>
    </w:lvl>
    <w:lvl w:ilvl="1" w:tplc="8A14BF16">
      <w:numFmt w:val="decimal"/>
      <w:lvlText w:val=""/>
      <w:lvlJc w:val="left"/>
    </w:lvl>
    <w:lvl w:ilvl="2" w:tplc="54BC060E">
      <w:numFmt w:val="decimal"/>
      <w:lvlText w:val=""/>
      <w:lvlJc w:val="left"/>
    </w:lvl>
    <w:lvl w:ilvl="3" w:tplc="8AD0CC68">
      <w:numFmt w:val="decimal"/>
      <w:lvlText w:val=""/>
      <w:lvlJc w:val="left"/>
    </w:lvl>
    <w:lvl w:ilvl="4" w:tplc="4EBAA6E0">
      <w:numFmt w:val="decimal"/>
      <w:lvlText w:val=""/>
      <w:lvlJc w:val="left"/>
    </w:lvl>
    <w:lvl w:ilvl="5" w:tplc="6DFA94E4">
      <w:numFmt w:val="decimal"/>
      <w:lvlText w:val=""/>
      <w:lvlJc w:val="left"/>
    </w:lvl>
    <w:lvl w:ilvl="6" w:tplc="8F4A6EBE">
      <w:numFmt w:val="decimal"/>
      <w:lvlText w:val=""/>
      <w:lvlJc w:val="left"/>
    </w:lvl>
    <w:lvl w:ilvl="7" w:tplc="03ECEFC0">
      <w:numFmt w:val="decimal"/>
      <w:lvlText w:val=""/>
      <w:lvlJc w:val="left"/>
    </w:lvl>
    <w:lvl w:ilvl="8" w:tplc="18885EE6">
      <w:numFmt w:val="decimal"/>
      <w:lvlText w:val=""/>
      <w:lvlJc w:val="left"/>
    </w:lvl>
  </w:abstractNum>
  <w:abstractNum w:abstractNumId="41">
    <w:nsid w:val="4B793735"/>
    <w:multiLevelType w:val="hybridMultilevel"/>
    <w:tmpl w:val="7C8C9E5A"/>
    <w:lvl w:ilvl="0" w:tplc="5D365554">
      <w:start w:val="1"/>
      <w:numFmt w:val="bullet"/>
      <w:lvlText w:val="\emdash "/>
      <w:lvlJc w:val="left"/>
    </w:lvl>
    <w:lvl w:ilvl="1" w:tplc="1074B5F2">
      <w:start w:val="13"/>
      <w:numFmt w:val="decimal"/>
      <w:lvlText w:val="%2."/>
      <w:lvlJc w:val="left"/>
    </w:lvl>
    <w:lvl w:ilvl="2" w:tplc="BB5C5FC6">
      <w:numFmt w:val="decimal"/>
      <w:lvlText w:val=""/>
      <w:lvlJc w:val="left"/>
    </w:lvl>
    <w:lvl w:ilvl="3" w:tplc="8E640DCE">
      <w:numFmt w:val="decimal"/>
      <w:lvlText w:val=""/>
      <w:lvlJc w:val="left"/>
    </w:lvl>
    <w:lvl w:ilvl="4" w:tplc="F4E6E340">
      <w:numFmt w:val="decimal"/>
      <w:lvlText w:val=""/>
      <w:lvlJc w:val="left"/>
    </w:lvl>
    <w:lvl w:ilvl="5" w:tplc="B1965E08">
      <w:numFmt w:val="decimal"/>
      <w:lvlText w:val=""/>
      <w:lvlJc w:val="left"/>
    </w:lvl>
    <w:lvl w:ilvl="6" w:tplc="CE761ACE">
      <w:numFmt w:val="decimal"/>
      <w:lvlText w:val=""/>
      <w:lvlJc w:val="left"/>
    </w:lvl>
    <w:lvl w:ilvl="7" w:tplc="9DCC0FAA">
      <w:numFmt w:val="decimal"/>
      <w:lvlText w:val=""/>
      <w:lvlJc w:val="left"/>
    </w:lvl>
    <w:lvl w:ilvl="8" w:tplc="2846928E">
      <w:numFmt w:val="decimal"/>
      <w:lvlText w:val=""/>
      <w:lvlJc w:val="left"/>
    </w:lvl>
  </w:abstractNum>
  <w:abstractNum w:abstractNumId="42">
    <w:nsid w:val="4DF72E4E"/>
    <w:multiLevelType w:val="hybridMultilevel"/>
    <w:tmpl w:val="237EF55C"/>
    <w:lvl w:ilvl="0" w:tplc="8B48F170">
      <w:start w:val="1"/>
      <w:numFmt w:val="bullet"/>
      <w:lvlText w:val="В"/>
      <w:lvlJc w:val="left"/>
    </w:lvl>
    <w:lvl w:ilvl="1" w:tplc="00202DC8">
      <w:numFmt w:val="decimal"/>
      <w:lvlText w:val=""/>
      <w:lvlJc w:val="left"/>
    </w:lvl>
    <w:lvl w:ilvl="2" w:tplc="AA5C3084">
      <w:numFmt w:val="decimal"/>
      <w:lvlText w:val=""/>
      <w:lvlJc w:val="left"/>
    </w:lvl>
    <w:lvl w:ilvl="3" w:tplc="B01CAEF6">
      <w:numFmt w:val="decimal"/>
      <w:lvlText w:val=""/>
      <w:lvlJc w:val="left"/>
    </w:lvl>
    <w:lvl w:ilvl="4" w:tplc="C5EC74F0">
      <w:numFmt w:val="decimal"/>
      <w:lvlText w:val=""/>
      <w:lvlJc w:val="left"/>
    </w:lvl>
    <w:lvl w:ilvl="5" w:tplc="8768418C">
      <w:numFmt w:val="decimal"/>
      <w:lvlText w:val=""/>
      <w:lvlJc w:val="left"/>
    </w:lvl>
    <w:lvl w:ilvl="6" w:tplc="1A3486D6">
      <w:numFmt w:val="decimal"/>
      <w:lvlText w:val=""/>
      <w:lvlJc w:val="left"/>
    </w:lvl>
    <w:lvl w:ilvl="7" w:tplc="29DE8920">
      <w:numFmt w:val="decimal"/>
      <w:lvlText w:val=""/>
      <w:lvlJc w:val="left"/>
    </w:lvl>
    <w:lvl w:ilvl="8" w:tplc="3C0ACCBA">
      <w:numFmt w:val="decimal"/>
      <w:lvlText w:val=""/>
      <w:lvlJc w:val="left"/>
    </w:lvl>
  </w:abstractNum>
  <w:abstractNum w:abstractNumId="43">
    <w:nsid w:val="4E0B9A87"/>
    <w:multiLevelType w:val="hybridMultilevel"/>
    <w:tmpl w:val="8CEA63CA"/>
    <w:lvl w:ilvl="0" w:tplc="B63CC104">
      <w:start w:val="25"/>
      <w:numFmt w:val="decimal"/>
      <w:lvlText w:val="%1."/>
      <w:lvlJc w:val="left"/>
    </w:lvl>
    <w:lvl w:ilvl="1" w:tplc="4EE2C5D6">
      <w:numFmt w:val="decimal"/>
      <w:lvlText w:val=""/>
      <w:lvlJc w:val="left"/>
    </w:lvl>
    <w:lvl w:ilvl="2" w:tplc="1FC4E722">
      <w:numFmt w:val="decimal"/>
      <w:lvlText w:val=""/>
      <w:lvlJc w:val="left"/>
    </w:lvl>
    <w:lvl w:ilvl="3" w:tplc="9508C2AA">
      <w:numFmt w:val="decimal"/>
      <w:lvlText w:val=""/>
      <w:lvlJc w:val="left"/>
    </w:lvl>
    <w:lvl w:ilvl="4" w:tplc="9ABEE694">
      <w:numFmt w:val="decimal"/>
      <w:lvlText w:val=""/>
      <w:lvlJc w:val="left"/>
    </w:lvl>
    <w:lvl w:ilvl="5" w:tplc="6666F804">
      <w:numFmt w:val="decimal"/>
      <w:lvlText w:val=""/>
      <w:lvlJc w:val="left"/>
    </w:lvl>
    <w:lvl w:ilvl="6" w:tplc="5210B6B0">
      <w:numFmt w:val="decimal"/>
      <w:lvlText w:val=""/>
      <w:lvlJc w:val="left"/>
    </w:lvl>
    <w:lvl w:ilvl="7" w:tplc="FB2A1F62">
      <w:numFmt w:val="decimal"/>
      <w:lvlText w:val=""/>
      <w:lvlJc w:val="left"/>
    </w:lvl>
    <w:lvl w:ilvl="8" w:tplc="6476579C">
      <w:numFmt w:val="decimal"/>
      <w:lvlText w:val=""/>
      <w:lvlJc w:val="left"/>
    </w:lvl>
  </w:abstractNum>
  <w:abstractNum w:abstractNumId="44">
    <w:nsid w:val="4F38F265"/>
    <w:multiLevelType w:val="hybridMultilevel"/>
    <w:tmpl w:val="35E4DA24"/>
    <w:lvl w:ilvl="0" w:tplc="491E767C">
      <w:start w:val="28"/>
      <w:numFmt w:val="decimal"/>
      <w:lvlText w:val="%1."/>
      <w:lvlJc w:val="left"/>
    </w:lvl>
    <w:lvl w:ilvl="1" w:tplc="044A068E">
      <w:numFmt w:val="decimal"/>
      <w:lvlText w:val=""/>
      <w:lvlJc w:val="left"/>
    </w:lvl>
    <w:lvl w:ilvl="2" w:tplc="BBE836D6">
      <w:numFmt w:val="decimal"/>
      <w:lvlText w:val=""/>
      <w:lvlJc w:val="left"/>
    </w:lvl>
    <w:lvl w:ilvl="3" w:tplc="3F867C44">
      <w:numFmt w:val="decimal"/>
      <w:lvlText w:val=""/>
      <w:lvlJc w:val="left"/>
    </w:lvl>
    <w:lvl w:ilvl="4" w:tplc="CACC6FFA">
      <w:numFmt w:val="decimal"/>
      <w:lvlText w:val=""/>
      <w:lvlJc w:val="left"/>
    </w:lvl>
    <w:lvl w:ilvl="5" w:tplc="459823FC">
      <w:numFmt w:val="decimal"/>
      <w:lvlText w:val=""/>
      <w:lvlJc w:val="left"/>
    </w:lvl>
    <w:lvl w:ilvl="6" w:tplc="BFEEA050">
      <w:numFmt w:val="decimal"/>
      <w:lvlText w:val=""/>
      <w:lvlJc w:val="left"/>
    </w:lvl>
    <w:lvl w:ilvl="7" w:tplc="8B20DDBE">
      <w:numFmt w:val="decimal"/>
      <w:lvlText w:val=""/>
      <w:lvlJc w:val="left"/>
    </w:lvl>
    <w:lvl w:ilvl="8" w:tplc="5568CE92">
      <w:numFmt w:val="decimal"/>
      <w:lvlText w:val=""/>
      <w:lvlJc w:val="left"/>
    </w:lvl>
  </w:abstractNum>
  <w:abstractNum w:abstractNumId="45">
    <w:nsid w:val="50D07865"/>
    <w:multiLevelType w:val="hybridMultilevel"/>
    <w:tmpl w:val="E5A22FDE"/>
    <w:lvl w:ilvl="0" w:tplc="04220001">
      <w:start w:val="1"/>
      <w:numFmt w:val="bullet"/>
      <w:lvlText w:val=""/>
      <w:lvlJc w:val="left"/>
      <w:pPr>
        <w:ind w:left="720" w:hanging="360"/>
      </w:pPr>
      <w:rPr>
        <w:rFonts w:ascii="Symbol" w:hAnsi="Symbol" w:hint="default"/>
      </w:rPr>
    </w:lvl>
    <w:lvl w:ilvl="1" w:tplc="0422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nsid w:val="52303957"/>
    <w:multiLevelType w:val="multilevel"/>
    <w:tmpl w:val="0409001D"/>
    <w:styleLink w:val="Style1"/>
    <w:lvl w:ilvl="0">
      <w:start w:val="1"/>
      <w:numFmt w:val="decimal"/>
      <w:lvlText w:val="%1"/>
      <w:lvlJc w:val="left"/>
      <w:pPr>
        <w:ind w:left="360" w:hanging="360"/>
      </w:pPr>
      <w:rPr>
        <w:rFonts w:ascii="Times New Roman" w:hAnsi="Times New Roman" w:hint="default"/>
        <w:b/>
        <w:color w:val="auto"/>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5399C654"/>
    <w:multiLevelType w:val="hybridMultilevel"/>
    <w:tmpl w:val="2EA4BAA6"/>
    <w:lvl w:ilvl="0" w:tplc="0ED670B6">
      <w:start w:val="1"/>
      <w:numFmt w:val="bullet"/>
      <w:lvlText w:val="В"/>
      <w:lvlJc w:val="left"/>
    </w:lvl>
    <w:lvl w:ilvl="1" w:tplc="7BE8F946">
      <w:numFmt w:val="decimal"/>
      <w:lvlText w:val=""/>
      <w:lvlJc w:val="left"/>
    </w:lvl>
    <w:lvl w:ilvl="2" w:tplc="B1BA9C16">
      <w:numFmt w:val="decimal"/>
      <w:lvlText w:val=""/>
      <w:lvlJc w:val="left"/>
    </w:lvl>
    <w:lvl w:ilvl="3" w:tplc="7A3CB0E4">
      <w:numFmt w:val="decimal"/>
      <w:lvlText w:val=""/>
      <w:lvlJc w:val="left"/>
    </w:lvl>
    <w:lvl w:ilvl="4" w:tplc="883019C4">
      <w:numFmt w:val="decimal"/>
      <w:lvlText w:val=""/>
      <w:lvlJc w:val="left"/>
    </w:lvl>
    <w:lvl w:ilvl="5" w:tplc="C5664F34">
      <w:numFmt w:val="decimal"/>
      <w:lvlText w:val=""/>
      <w:lvlJc w:val="left"/>
    </w:lvl>
    <w:lvl w:ilvl="6" w:tplc="DF8C8868">
      <w:numFmt w:val="decimal"/>
      <w:lvlText w:val=""/>
      <w:lvlJc w:val="left"/>
    </w:lvl>
    <w:lvl w:ilvl="7" w:tplc="8D325292">
      <w:numFmt w:val="decimal"/>
      <w:lvlText w:val=""/>
      <w:lvlJc w:val="left"/>
    </w:lvl>
    <w:lvl w:ilvl="8" w:tplc="41746280">
      <w:numFmt w:val="decimal"/>
      <w:lvlText w:val=""/>
      <w:lvlJc w:val="left"/>
    </w:lvl>
  </w:abstractNum>
  <w:abstractNum w:abstractNumId="48">
    <w:nsid w:val="5895F5FA"/>
    <w:multiLevelType w:val="hybridMultilevel"/>
    <w:tmpl w:val="91CCC7B8"/>
    <w:lvl w:ilvl="0" w:tplc="79C4DD98">
      <w:start w:val="11"/>
      <w:numFmt w:val="decimal"/>
      <w:lvlText w:val="%1."/>
      <w:lvlJc w:val="left"/>
    </w:lvl>
    <w:lvl w:ilvl="1" w:tplc="B6E031CA">
      <w:numFmt w:val="decimal"/>
      <w:lvlText w:val=""/>
      <w:lvlJc w:val="left"/>
    </w:lvl>
    <w:lvl w:ilvl="2" w:tplc="8A322B9A">
      <w:numFmt w:val="decimal"/>
      <w:lvlText w:val=""/>
      <w:lvlJc w:val="left"/>
    </w:lvl>
    <w:lvl w:ilvl="3" w:tplc="0D38A054">
      <w:numFmt w:val="decimal"/>
      <w:lvlText w:val=""/>
      <w:lvlJc w:val="left"/>
    </w:lvl>
    <w:lvl w:ilvl="4" w:tplc="5804FB7A">
      <w:numFmt w:val="decimal"/>
      <w:lvlText w:val=""/>
      <w:lvlJc w:val="left"/>
    </w:lvl>
    <w:lvl w:ilvl="5" w:tplc="3872B844">
      <w:numFmt w:val="decimal"/>
      <w:lvlText w:val=""/>
      <w:lvlJc w:val="left"/>
    </w:lvl>
    <w:lvl w:ilvl="6" w:tplc="ACD62ECA">
      <w:numFmt w:val="decimal"/>
      <w:lvlText w:val=""/>
      <w:lvlJc w:val="left"/>
    </w:lvl>
    <w:lvl w:ilvl="7" w:tplc="513E3A3A">
      <w:numFmt w:val="decimal"/>
      <w:lvlText w:val=""/>
      <w:lvlJc w:val="left"/>
    </w:lvl>
    <w:lvl w:ilvl="8" w:tplc="26B8A69A">
      <w:numFmt w:val="decimal"/>
      <w:lvlText w:val=""/>
      <w:lvlJc w:val="left"/>
    </w:lvl>
  </w:abstractNum>
  <w:abstractNum w:abstractNumId="49">
    <w:nsid w:val="62A94768"/>
    <w:multiLevelType w:val="hybridMultilevel"/>
    <w:tmpl w:val="EFAC47B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0">
    <w:nsid w:val="62F517A1"/>
    <w:multiLevelType w:val="hybridMultilevel"/>
    <w:tmpl w:val="4184C89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1">
    <w:nsid w:val="63F37E85"/>
    <w:multiLevelType w:val="hybridMultilevel"/>
    <w:tmpl w:val="9D66F0C2"/>
    <w:lvl w:ilvl="0" w:tplc="08784B88">
      <w:start w:val="10"/>
      <w:numFmt w:val="decimal"/>
      <w:lvlText w:val="%1."/>
      <w:lvlJc w:val="left"/>
    </w:lvl>
    <w:lvl w:ilvl="1" w:tplc="18827CD0">
      <w:numFmt w:val="decimal"/>
      <w:lvlText w:val=""/>
      <w:lvlJc w:val="left"/>
    </w:lvl>
    <w:lvl w:ilvl="2" w:tplc="AE2EC61E">
      <w:numFmt w:val="decimal"/>
      <w:lvlText w:val=""/>
      <w:lvlJc w:val="left"/>
    </w:lvl>
    <w:lvl w:ilvl="3" w:tplc="0902DAE2">
      <w:numFmt w:val="decimal"/>
      <w:lvlText w:val=""/>
      <w:lvlJc w:val="left"/>
    </w:lvl>
    <w:lvl w:ilvl="4" w:tplc="A53206F4">
      <w:numFmt w:val="decimal"/>
      <w:lvlText w:val=""/>
      <w:lvlJc w:val="left"/>
    </w:lvl>
    <w:lvl w:ilvl="5" w:tplc="0150B556">
      <w:numFmt w:val="decimal"/>
      <w:lvlText w:val=""/>
      <w:lvlJc w:val="left"/>
    </w:lvl>
    <w:lvl w:ilvl="6" w:tplc="3C2A909A">
      <w:numFmt w:val="decimal"/>
      <w:lvlText w:val=""/>
      <w:lvlJc w:val="left"/>
    </w:lvl>
    <w:lvl w:ilvl="7" w:tplc="004803D0">
      <w:numFmt w:val="decimal"/>
      <w:lvlText w:val=""/>
      <w:lvlJc w:val="left"/>
    </w:lvl>
    <w:lvl w:ilvl="8" w:tplc="AB2668A8">
      <w:numFmt w:val="decimal"/>
      <w:lvlText w:val=""/>
      <w:lvlJc w:val="left"/>
    </w:lvl>
  </w:abstractNum>
  <w:abstractNum w:abstractNumId="52">
    <w:nsid w:val="69D3947C"/>
    <w:multiLevelType w:val="hybridMultilevel"/>
    <w:tmpl w:val="53F0AA74"/>
    <w:lvl w:ilvl="0" w:tplc="BEF680A0">
      <w:start w:val="43"/>
      <w:numFmt w:val="decimal"/>
      <w:lvlText w:val="%1."/>
      <w:lvlJc w:val="left"/>
      <w:rPr>
        <w:sz w:val="28"/>
        <w:szCs w:val="28"/>
      </w:rPr>
    </w:lvl>
    <w:lvl w:ilvl="1" w:tplc="33E4F79E">
      <w:numFmt w:val="decimal"/>
      <w:lvlText w:val=""/>
      <w:lvlJc w:val="left"/>
    </w:lvl>
    <w:lvl w:ilvl="2" w:tplc="F41430C0">
      <w:numFmt w:val="decimal"/>
      <w:lvlText w:val=""/>
      <w:lvlJc w:val="left"/>
    </w:lvl>
    <w:lvl w:ilvl="3" w:tplc="B636ECCE">
      <w:numFmt w:val="decimal"/>
      <w:lvlText w:val=""/>
      <w:lvlJc w:val="left"/>
    </w:lvl>
    <w:lvl w:ilvl="4" w:tplc="2BE20564">
      <w:numFmt w:val="decimal"/>
      <w:lvlText w:val=""/>
      <w:lvlJc w:val="left"/>
    </w:lvl>
    <w:lvl w:ilvl="5" w:tplc="39584F2E">
      <w:numFmt w:val="decimal"/>
      <w:lvlText w:val=""/>
      <w:lvlJc w:val="left"/>
    </w:lvl>
    <w:lvl w:ilvl="6" w:tplc="0532B0D8">
      <w:numFmt w:val="decimal"/>
      <w:lvlText w:val=""/>
      <w:lvlJc w:val="left"/>
    </w:lvl>
    <w:lvl w:ilvl="7" w:tplc="C212AF8A">
      <w:numFmt w:val="decimal"/>
      <w:lvlText w:val=""/>
      <w:lvlJc w:val="left"/>
    </w:lvl>
    <w:lvl w:ilvl="8" w:tplc="E586C194">
      <w:numFmt w:val="decimal"/>
      <w:lvlText w:val=""/>
      <w:lvlJc w:val="left"/>
    </w:lvl>
  </w:abstractNum>
  <w:abstractNum w:abstractNumId="53">
    <w:nsid w:val="6A37288A"/>
    <w:multiLevelType w:val="hybridMultilevel"/>
    <w:tmpl w:val="70DE7B7E"/>
    <w:lvl w:ilvl="0" w:tplc="253496CA">
      <w:start w:val="1"/>
      <w:numFmt w:val="bullet"/>
      <w:lvlText w:val="\emdash "/>
      <w:lvlJc w:val="left"/>
    </w:lvl>
    <w:lvl w:ilvl="1" w:tplc="0D30334C">
      <w:start w:val="30"/>
      <w:numFmt w:val="decimal"/>
      <w:lvlText w:val="%2."/>
      <w:lvlJc w:val="left"/>
      <w:rPr>
        <w:sz w:val="28"/>
        <w:szCs w:val="28"/>
      </w:rPr>
    </w:lvl>
    <w:lvl w:ilvl="2" w:tplc="1F8EF0C4">
      <w:numFmt w:val="decimal"/>
      <w:lvlText w:val=""/>
      <w:lvlJc w:val="left"/>
    </w:lvl>
    <w:lvl w:ilvl="3" w:tplc="1750DA52">
      <w:numFmt w:val="decimal"/>
      <w:lvlText w:val=""/>
      <w:lvlJc w:val="left"/>
    </w:lvl>
    <w:lvl w:ilvl="4" w:tplc="38522B3C">
      <w:numFmt w:val="decimal"/>
      <w:lvlText w:val=""/>
      <w:lvlJc w:val="left"/>
    </w:lvl>
    <w:lvl w:ilvl="5" w:tplc="05B2DE1C">
      <w:numFmt w:val="decimal"/>
      <w:lvlText w:val=""/>
      <w:lvlJc w:val="left"/>
    </w:lvl>
    <w:lvl w:ilvl="6" w:tplc="9D3EE9AC">
      <w:numFmt w:val="decimal"/>
      <w:lvlText w:val=""/>
      <w:lvlJc w:val="left"/>
    </w:lvl>
    <w:lvl w:ilvl="7" w:tplc="FDE008BA">
      <w:numFmt w:val="decimal"/>
      <w:lvlText w:val=""/>
      <w:lvlJc w:val="left"/>
    </w:lvl>
    <w:lvl w:ilvl="8" w:tplc="0316A476">
      <w:numFmt w:val="decimal"/>
      <w:lvlText w:val=""/>
      <w:lvlJc w:val="left"/>
    </w:lvl>
  </w:abstractNum>
  <w:abstractNum w:abstractNumId="54">
    <w:nsid w:val="704E1DD5"/>
    <w:multiLevelType w:val="hybridMultilevel"/>
    <w:tmpl w:val="D06A270C"/>
    <w:lvl w:ilvl="0" w:tplc="5E1CDBC4">
      <w:start w:val="1"/>
      <w:numFmt w:val="bullet"/>
      <w:lvlText w:val="и"/>
      <w:lvlJc w:val="left"/>
    </w:lvl>
    <w:lvl w:ilvl="1" w:tplc="A8624D24">
      <w:start w:val="1"/>
      <w:numFmt w:val="bullet"/>
      <w:lvlText w:val="В"/>
      <w:lvlJc w:val="left"/>
    </w:lvl>
    <w:lvl w:ilvl="2" w:tplc="ED7AFE9E">
      <w:numFmt w:val="decimal"/>
      <w:lvlText w:val=""/>
      <w:lvlJc w:val="left"/>
    </w:lvl>
    <w:lvl w:ilvl="3" w:tplc="8C74BE44">
      <w:numFmt w:val="decimal"/>
      <w:lvlText w:val=""/>
      <w:lvlJc w:val="left"/>
    </w:lvl>
    <w:lvl w:ilvl="4" w:tplc="CC067E7C">
      <w:numFmt w:val="decimal"/>
      <w:lvlText w:val=""/>
      <w:lvlJc w:val="left"/>
    </w:lvl>
    <w:lvl w:ilvl="5" w:tplc="02827FF4">
      <w:numFmt w:val="decimal"/>
      <w:lvlText w:val=""/>
      <w:lvlJc w:val="left"/>
    </w:lvl>
    <w:lvl w:ilvl="6" w:tplc="1660CF10">
      <w:numFmt w:val="decimal"/>
      <w:lvlText w:val=""/>
      <w:lvlJc w:val="left"/>
    </w:lvl>
    <w:lvl w:ilvl="7" w:tplc="27E04446">
      <w:numFmt w:val="decimal"/>
      <w:lvlText w:val=""/>
      <w:lvlJc w:val="left"/>
    </w:lvl>
    <w:lvl w:ilvl="8" w:tplc="8376C3F8">
      <w:numFmt w:val="decimal"/>
      <w:lvlText w:val=""/>
      <w:lvlJc w:val="left"/>
    </w:lvl>
  </w:abstractNum>
  <w:abstractNum w:abstractNumId="55">
    <w:nsid w:val="71C1AF98"/>
    <w:multiLevelType w:val="hybridMultilevel"/>
    <w:tmpl w:val="1A6867E4"/>
    <w:lvl w:ilvl="0" w:tplc="FCF4D5C8">
      <w:start w:val="21"/>
      <w:numFmt w:val="decimal"/>
      <w:lvlText w:val="%1."/>
      <w:lvlJc w:val="left"/>
    </w:lvl>
    <w:lvl w:ilvl="1" w:tplc="DFE02F7C">
      <w:numFmt w:val="decimal"/>
      <w:lvlText w:val=""/>
      <w:lvlJc w:val="left"/>
    </w:lvl>
    <w:lvl w:ilvl="2" w:tplc="185E4A10">
      <w:numFmt w:val="decimal"/>
      <w:lvlText w:val=""/>
      <w:lvlJc w:val="left"/>
    </w:lvl>
    <w:lvl w:ilvl="3" w:tplc="9E887156">
      <w:numFmt w:val="decimal"/>
      <w:lvlText w:val=""/>
      <w:lvlJc w:val="left"/>
    </w:lvl>
    <w:lvl w:ilvl="4" w:tplc="8474C6DE">
      <w:numFmt w:val="decimal"/>
      <w:lvlText w:val=""/>
      <w:lvlJc w:val="left"/>
    </w:lvl>
    <w:lvl w:ilvl="5" w:tplc="B1F8E492">
      <w:numFmt w:val="decimal"/>
      <w:lvlText w:val=""/>
      <w:lvlJc w:val="left"/>
    </w:lvl>
    <w:lvl w:ilvl="6" w:tplc="3EB02F7E">
      <w:numFmt w:val="decimal"/>
      <w:lvlText w:val=""/>
      <w:lvlJc w:val="left"/>
    </w:lvl>
    <w:lvl w:ilvl="7" w:tplc="6E80C32C">
      <w:numFmt w:val="decimal"/>
      <w:lvlText w:val=""/>
      <w:lvlJc w:val="left"/>
    </w:lvl>
    <w:lvl w:ilvl="8" w:tplc="2532748E">
      <w:numFmt w:val="decimal"/>
      <w:lvlText w:val=""/>
      <w:lvlJc w:val="left"/>
    </w:lvl>
  </w:abstractNum>
  <w:abstractNum w:abstractNumId="56">
    <w:nsid w:val="722C5DBB"/>
    <w:multiLevelType w:val="hybridMultilevel"/>
    <w:tmpl w:val="67BC1466"/>
    <w:lvl w:ilvl="0" w:tplc="0D92E0E4">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73C50CCA"/>
    <w:multiLevelType w:val="hybridMultilevel"/>
    <w:tmpl w:val="BB8C963A"/>
    <w:lvl w:ilvl="0" w:tplc="04220001">
      <w:start w:val="1"/>
      <w:numFmt w:val="bullet"/>
      <w:lvlText w:val=""/>
      <w:lvlJc w:val="left"/>
      <w:pPr>
        <w:ind w:left="1660" w:hanging="360"/>
      </w:pPr>
      <w:rPr>
        <w:rFonts w:ascii="Symbol" w:hAnsi="Symbol" w:hint="default"/>
      </w:rPr>
    </w:lvl>
    <w:lvl w:ilvl="1" w:tplc="04220003" w:tentative="1">
      <w:start w:val="1"/>
      <w:numFmt w:val="bullet"/>
      <w:lvlText w:val="o"/>
      <w:lvlJc w:val="left"/>
      <w:pPr>
        <w:ind w:left="2380" w:hanging="360"/>
      </w:pPr>
      <w:rPr>
        <w:rFonts w:ascii="Courier New" w:hAnsi="Courier New" w:cs="Courier New" w:hint="default"/>
      </w:rPr>
    </w:lvl>
    <w:lvl w:ilvl="2" w:tplc="04220005" w:tentative="1">
      <w:start w:val="1"/>
      <w:numFmt w:val="bullet"/>
      <w:lvlText w:val=""/>
      <w:lvlJc w:val="left"/>
      <w:pPr>
        <w:ind w:left="3100" w:hanging="360"/>
      </w:pPr>
      <w:rPr>
        <w:rFonts w:ascii="Wingdings" w:hAnsi="Wingdings" w:hint="default"/>
      </w:rPr>
    </w:lvl>
    <w:lvl w:ilvl="3" w:tplc="04220001" w:tentative="1">
      <w:start w:val="1"/>
      <w:numFmt w:val="bullet"/>
      <w:lvlText w:val=""/>
      <w:lvlJc w:val="left"/>
      <w:pPr>
        <w:ind w:left="3820" w:hanging="360"/>
      </w:pPr>
      <w:rPr>
        <w:rFonts w:ascii="Symbol" w:hAnsi="Symbol" w:hint="default"/>
      </w:rPr>
    </w:lvl>
    <w:lvl w:ilvl="4" w:tplc="04220003" w:tentative="1">
      <w:start w:val="1"/>
      <w:numFmt w:val="bullet"/>
      <w:lvlText w:val="o"/>
      <w:lvlJc w:val="left"/>
      <w:pPr>
        <w:ind w:left="4540" w:hanging="360"/>
      </w:pPr>
      <w:rPr>
        <w:rFonts w:ascii="Courier New" w:hAnsi="Courier New" w:cs="Courier New" w:hint="default"/>
      </w:rPr>
    </w:lvl>
    <w:lvl w:ilvl="5" w:tplc="04220005" w:tentative="1">
      <w:start w:val="1"/>
      <w:numFmt w:val="bullet"/>
      <w:lvlText w:val=""/>
      <w:lvlJc w:val="left"/>
      <w:pPr>
        <w:ind w:left="5260" w:hanging="360"/>
      </w:pPr>
      <w:rPr>
        <w:rFonts w:ascii="Wingdings" w:hAnsi="Wingdings" w:hint="default"/>
      </w:rPr>
    </w:lvl>
    <w:lvl w:ilvl="6" w:tplc="04220001" w:tentative="1">
      <w:start w:val="1"/>
      <w:numFmt w:val="bullet"/>
      <w:lvlText w:val=""/>
      <w:lvlJc w:val="left"/>
      <w:pPr>
        <w:ind w:left="5980" w:hanging="360"/>
      </w:pPr>
      <w:rPr>
        <w:rFonts w:ascii="Symbol" w:hAnsi="Symbol" w:hint="default"/>
      </w:rPr>
    </w:lvl>
    <w:lvl w:ilvl="7" w:tplc="04220003" w:tentative="1">
      <w:start w:val="1"/>
      <w:numFmt w:val="bullet"/>
      <w:lvlText w:val="o"/>
      <w:lvlJc w:val="left"/>
      <w:pPr>
        <w:ind w:left="6700" w:hanging="360"/>
      </w:pPr>
      <w:rPr>
        <w:rFonts w:ascii="Courier New" w:hAnsi="Courier New" w:cs="Courier New" w:hint="default"/>
      </w:rPr>
    </w:lvl>
    <w:lvl w:ilvl="8" w:tplc="04220005" w:tentative="1">
      <w:start w:val="1"/>
      <w:numFmt w:val="bullet"/>
      <w:lvlText w:val=""/>
      <w:lvlJc w:val="left"/>
      <w:pPr>
        <w:ind w:left="7420" w:hanging="360"/>
      </w:pPr>
      <w:rPr>
        <w:rFonts w:ascii="Wingdings" w:hAnsi="Wingdings" w:hint="default"/>
      </w:rPr>
    </w:lvl>
  </w:abstractNum>
  <w:abstractNum w:abstractNumId="58">
    <w:nsid w:val="74250BB9"/>
    <w:multiLevelType w:val="hybridMultilevel"/>
    <w:tmpl w:val="660EB4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4442143"/>
    <w:multiLevelType w:val="hybridMultilevel"/>
    <w:tmpl w:val="84D454B0"/>
    <w:lvl w:ilvl="0" w:tplc="9D762C72">
      <w:start w:val="5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763CB680"/>
    <w:multiLevelType w:val="hybridMultilevel"/>
    <w:tmpl w:val="9CBEBE98"/>
    <w:lvl w:ilvl="0" w:tplc="87D479EC">
      <w:start w:val="34"/>
      <w:numFmt w:val="decimal"/>
      <w:lvlText w:val="%1."/>
      <w:lvlJc w:val="left"/>
    </w:lvl>
    <w:lvl w:ilvl="1" w:tplc="EABCAFBA">
      <w:numFmt w:val="decimal"/>
      <w:lvlText w:val=""/>
      <w:lvlJc w:val="left"/>
    </w:lvl>
    <w:lvl w:ilvl="2" w:tplc="FCBEA872">
      <w:numFmt w:val="decimal"/>
      <w:lvlText w:val=""/>
      <w:lvlJc w:val="left"/>
    </w:lvl>
    <w:lvl w:ilvl="3" w:tplc="9DC6350E">
      <w:numFmt w:val="decimal"/>
      <w:lvlText w:val=""/>
      <w:lvlJc w:val="left"/>
    </w:lvl>
    <w:lvl w:ilvl="4" w:tplc="ABF8BD1E">
      <w:numFmt w:val="decimal"/>
      <w:lvlText w:val=""/>
      <w:lvlJc w:val="left"/>
    </w:lvl>
    <w:lvl w:ilvl="5" w:tplc="C4103F60">
      <w:numFmt w:val="decimal"/>
      <w:lvlText w:val=""/>
      <w:lvlJc w:val="left"/>
    </w:lvl>
    <w:lvl w:ilvl="6" w:tplc="D83CEFF6">
      <w:numFmt w:val="decimal"/>
      <w:lvlText w:val=""/>
      <w:lvlJc w:val="left"/>
    </w:lvl>
    <w:lvl w:ilvl="7" w:tplc="374005AE">
      <w:numFmt w:val="decimal"/>
      <w:lvlText w:val=""/>
      <w:lvlJc w:val="left"/>
    </w:lvl>
    <w:lvl w:ilvl="8" w:tplc="3C387C72">
      <w:numFmt w:val="decimal"/>
      <w:lvlText w:val=""/>
      <w:lvlJc w:val="left"/>
    </w:lvl>
  </w:abstractNum>
  <w:abstractNum w:abstractNumId="61">
    <w:nsid w:val="798B28AE"/>
    <w:multiLevelType w:val="hybridMultilevel"/>
    <w:tmpl w:val="ABC4EE34"/>
    <w:lvl w:ilvl="0" w:tplc="04190001">
      <w:start w:val="1"/>
      <w:numFmt w:val="bullet"/>
      <w:lvlText w:val=""/>
      <w:lvlJc w:val="left"/>
      <w:pPr>
        <w:ind w:left="1548" w:hanging="360"/>
      </w:pPr>
      <w:rPr>
        <w:rFonts w:ascii="Symbol" w:hAnsi="Symbol" w:hint="default"/>
      </w:rPr>
    </w:lvl>
    <w:lvl w:ilvl="1" w:tplc="04190003" w:tentative="1">
      <w:start w:val="1"/>
      <w:numFmt w:val="bullet"/>
      <w:lvlText w:val="o"/>
      <w:lvlJc w:val="left"/>
      <w:pPr>
        <w:ind w:left="2268" w:hanging="360"/>
      </w:pPr>
      <w:rPr>
        <w:rFonts w:ascii="Courier New" w:hAnsi="Courier New" w:cs="Courier New" w:hint="default"/>
      </w:rPr>
    </w:lvl>
    <w:lvl w:ilvl="2" w:tplc="04190005" w:tentative="1">
      <w:start w:val="1"/>
      <w:numFmt w:val="bullet"/>
      <w:lvlText w:val=""/>
      <w:lvlJc w:val="left"/>
      <w:pPr>
        <w:ind w:left="2988" w:hanging="360"/>
      </w:pPr>
      <w:rPr>
        <w:rFonts w:ascii="Wingdings" w:hAnsi="Wingdings" w:hint="default"/>
      </w:rPr>
    </w:lvl>
    <w:lvl w:ilvl="3" w:tplc="04190001" w:tentative="1">
      <w:start w:val="1"/>
      <w:numFmt w:val="bullet"/>
      <w:lvlText w:val=""/>
      <w:lvlJc w:val="left"/>
      <w:pPr>
        <w:ind w:left="3708" w:hanging="360"/>
      </w:pPr>
      <w:rPr>
        <w:rFonts w:ascii="Symbol" w:hAnsi="Symbol" w:hint="default"/>
      </w:rPr>
    </w:lvl>
    <w:lvl w:ilvl="4" w:tplc="04190003" w:tentative="1">
      <w:start w:val="1"/>
      <w:numFmt w:val="bullet"/>
      <w:lvlText w:val="o"/>
      <w:lvlJc w:val="left"/>
      <w:pPr>
        <w:ind w:left="4428" w:hanging="360"/>
      </w:pPr>
      <w:rPr>
        <w:rFonts w:ascii="Courier New" w:hAnsi="Courier New" w:cs="Courier New" w:hint="default"/>
      </w:rPr>
    </w:lvl>
    <w:lvl w:ilvl="5" w:tplc="04190005" w:tentative="1">
      <w:start w:val="1"/>
      <w:numFmt w:val="bullet"/>
      <w:lvlText w:val=""/>
      <w:lvlJc w:val="left"/>
      <w:pPr>
        <w:ind w:left="5148" w:hanging="360"/>
      </w:pPr>
      <w:rPr>
        <w:rFonts w:ascii="Wingdings" w:hAnsi="Wingdings" w:hint="default"/>
      </w:rPr>
    </w:lvl>
    <w:lvl w:ilvl="6" w:tplc="04190001" w:tentative="1">
      <w:start w:val="1"/>
      <w:numFmt w:val="bullet"/>
      <w:lvlText w:val=""/>
      <w:lvlJc w:val="left"/>
      <w:pPr>
        <w:ind w:left="5868" w:hanging="360"/>
      </w:pPr>
      <w:rPr>
        <w:rFonts w:ascii="Symbol" w:hAnsi="Symbol" w:hint="default"/>
      </w:rPr>
    </w:lvl>
    <w:lvl w:ilvl="7" w:tplc="04190003" w:tentative="1">
      <w:start w:val="1"/>
      <w:numFmt w:val="bullet"/>
      <w:lvlText w:val="o"/>
      <w:lvlJc w:val="left"/>
      <w:pPr>
        <w:ind w:left="6588" w:hanging="360"/>
      </w:pPr>
      <w:rPr>
        <w:rFonts w:ascii="Courier New" w:hAnsi="Courier New" w:cs="Courier New" w:hint="default"/>
      </w:rPr>
    </w:lvl>
    <w:lvl w:ilvl="8" w:tplc="04190005" w:tentative="1">
      <w:start w:val="1"/>
      <w:numFmt w:val="bullet"/>
      <w:lvlText w:val=""/>
      <w:lvlJc w:val="left"/>
      <w:pPr>
        <w:ind w:left="7308" w:hanging="360"/>
      </w:pPr>
      <w:rPr>
        <w:rFonts w:ascii="Wingdings" w:hAnsi="Wingdings" w:hint="default"/>
      </w:rPr>
    </w:lvl>
  </w:abstractNum>
  <w:abstractNum w:abstractNumId="62">
    <w:nsid w:val="7B3B638C"/>
    <w:multiLevelType w:val="hybridMultilevel"/>
    <w:tmpl w:val="5CC09D8C"/>
    <w:lvl w:ilvl="0" w:tplc="04220001">
      <w:start w:val="1"/>
      <w:numFmt w:val="bullet"/>
      <w:lvlText w:val=""/>
      <w:lvlJc w:val="left"/>
      <w:pPr>
        <w:ind w:left="1660" w:hanging="360"/>
      </w:pPr>
      <w:rPr>
        <w:rFonts w:ascii="Symbol" w:hAnsi="Symbol" w:hint="default"/>
      </w:rPr>
    </w:lvl>
    <w:lvl w:ilvl="1" w:tplc="04220003" w:tentative="1">
      <w:start w:val="1"/>
      <w:numFmt w:val="bullet"/>
      <w:lvlText w:val="o"/>
      <w:lvlJc w:val="left"/>
      <w:pPr>
        <w:ind w:left="2380" w:hanging="360"/>
      </w:pPr>
      <w:rPr>
        <w:rFonts w:ascii="Courier New" w:hAnsi="Courier New" w:cs="Courier New" w:hint="default"/>
      </w:rPr>
    </w:lvl>
    <w:lvl w:ilvl="2" w:tplc="04220005" w:tentative="1">
      <w:start w:val="1"/>
      <w:numFmt w:val="bullet"/>
      <w:lvlText w:val=""/>
      <w:lvlJc w:val="left"/>
      <w:pPr>
        <w:ind w:left="3100" w:hanging="360"/>
      </w:pPr>
      <w:rPr>
        <w:rFonts w:ascii="Wingdings" w:hAnsi="Wingdings" w:hint="default"/>
      </w:rPr>
    </w:lvl>
    <w:lvl w:ilvl="3" w:tplc="04220001" w:tentative="1">
      <w:start w:val="1"/>
      <w:numFmt w:val="bullet"/>
      <w:lvlText w:val=""/>
      <w:lvlJc w:val="left"/>
      <w:pPr>
        <w:ind w:left="3820" w:hanging="360"/>
      </w:pPr>
      <w:rPr>
        <w:rFonts w:ascii="Symbol" w:hAnsi="Symbol" w:hint="default"/>
      </w:rPr>
    </w:lvl>
    <w:lvl w:ilvl="4" w:tplc="04220003" w:tentative="1">
      <w:start w:val="1"/>
      <w:numFmt w:val="bullet"/>
      <w:lvlText w:val="o"/>
      <w:lvlJc w:val="left"/>
      <w:pPr>
        <w:ind w:left="4540" w:hanging="360"/>
      </w:pPr>
      <w:rPr>
        <w:rFonts w:ascii="Courier New" w:hAnsi="Courier New" w:cs="Courier New" w:hint="default"/>
      </w:rPr>
    </w:lvl>
    <w:lvl w:ilvl="5" w:tplc="04220005" w:tentative="1">
      <w:start w:val="1"/>
      <w:numFmt w:val="bullet"/>
      <w:lvlText w:val=""/>
      <w:lvlJc w:val="left"/>
      <w:pPr>
        <w:ind w:left="5260" w:hanging="360"/>
      </w:pPr>
      <w:rPr>
        <w:rFonts w:ascii="Wingdings" w:hAnsi="Wingdings" w:hint="default"/>
      </w:rPr>
    </w:lvl>
    <w:lvl w:ilvl="6" w:tplc="04220001" w:tentative="1">
      <w:start w:val="1"/>
      <w:numFmt w:val="bullet"/>
      <w:lvlText w:val=""/>
      <w:lvlJc w:val="left"/>
      <w:pPr>
        <w:ind w:left="5980" w:hanging="360"/>
      </w:pPr>
      <w:rPr>
        <w:rFonts w:ascii="Symbol" w:hAnsi="Symbol" w:hint="default"/>
      </w:rPr>
    </w:lvl>
    <w:lvl w:ilvl="7" w:tplc="04220003" w:tentative="1">
      <w:start w:val="1"/>
      <w:numFmt w:val="bullet"/>
      <w:lvlText w:val="o"/>
      <w:lvlJc w:val="left"/>
      <w:pPr>
        <w:ind w:left="6700" w:hanging="360"/>
      </w:pPr>
      <w:rPr>
        <w:rFonts w:ascii="Courier New" w:hAnsi="Courier New" w:cs="Courier New" w:hint="default"/>
      </w:rPr>
    </w:lvl>
    <w:lvl w:ilvl="8" w:tplc="04220005" w:tentative="1">
      <w:start w:val="1"/>
      <w:numFmt w:val="bullet"/>
      <w:lvlText w:val=""/>
      <w:lvlJc w:val="left"/>
      <w:pPr>
        <w:ind w:left="7420" w:hanging="360"/>
      </w:pPr>
      <w:rPr>
        <w:rFonts w:ascii="Wingdings" w:hAnsi="Wingdings" w:hint="default"/>
      </w:rPr>
    </w:lvl>
  </w:abstractNum>
  <w:abstractNum w:abstractNumId="63">
    <w:nsid w:val="7E9737B4"/>
    <w:multiLevelType w:val="hybridMultilevel"/>
    <w:tmpl w:val="3AFC441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4">
    <w:nsid w:val="7F1D4436"/>
    <w:multiLevelType w:val="hybridMultilevel"/>
    <w:tmpl w:val="FE000AA2"/>
    <w:lvl w:ilvl="0" w:tplc="A3C2CC60">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5">
    <w:nsid w:val="7FAA728C"/>
    <w:multiLevelType w:val="multilevel"/>
    <w:tmpl w:val="9698CF1E"/>
    <w:styleLink w:val="Style2"/>
    <w:lvl w:ilvl="0">
      <w:start w:val="1"/>
      <w:numFmt w:val="none"/>
      <w:lvlText w:val="%1"/>
      <w:lvlJc w:val="left"/>
      <w:pPr>
        <w:ind w:left="1440" w:hanging="360"/>
      </w:pPr>
      <w:rPr>
        <w:rFonts w:ascii="Times New Roman" w:hAnsi="Times New Roman"/>
        <w:b/>
        <w:sz w:val="28"/>
      </w:rPr>
    </w:lvl>
    <w:lvl w:ilvl="1">
      <w:start w:val="1"/>
      <w:numFmt w:val="decimal"/>
      <w:lvlText w:val="Розділ %2. "/>
      <w:lvlJc w:val="left"/>
      <w:pPr>
        <w:ind w:left="1800" w:hanging="360"/>
      </w:pPr>
      <w:rPr>
        <w:rFonts w:ascii="Times New Roman" w:hAnsi="Times New Roman" w:hint="default"/>
        <w:color w:val="auto"/>
        <w:sz w:val="28"/>
      </w:rPr>
    </w:lvl>
    <w:lvl w:ilvl="2">
      <w:start w:val="1"/>
      <w:numFmt w:val="decimal"/>
      <w:lvlText w:val="%2.%3 "/>
      <w:lvlJc w:val="left"/>
      <w:pPr>
        <w:ind w:left="2160" w:hanging="360"/>
      </w:pPr>
      <w:rPr>
        <w:rFonts w:ascii="Times New Roman" w:hAnsi="Times New Roman" w:hint="default"/>
        <w:sz w:val="28"/>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num w:numId="1">
    <w:abstractNumId w:val="46"/>
  </w:num>
  <w:num w:numId="2">
    <w:abstractNumId w:val="65"/>
  </w:num>
  <w:num w:numId="3">
    <w:abstractNumId w:val="50"/>
  </w:num>
  <w:num w:numId="4">
    <w:abstractNumId w:val="63"/>
  </w:num>
  <w:num w:numId="5">
    <w:abstractNumId w:val="49"/>
  </w:num>
  <w:num w:numId="6">
    <w:abstractNumId w:val="33"/>
  </w:num>
  <w:num w:numId="7">
    <w:abstractNumId w:val="58"/>
  </w:num>
  <w:num w:numId="8">
    <w:abstractNumId w:val="39"/>
  </w:num>
  <w:num w:numId="9">
    <w:abstractNumId w:val="17"/>
  </w:num>
  <w:num w:numId="10">
    <w:abstractNumId w:val="22"/>
  </w:num>
  <w:num w:numId="11">
    <w:abstractNumId w:val="0"/>
  </w:num>
  <w:num w:numId="12">
    <w:abstractNumId w:val="23"/>
  </w:num>
  <w:num w:numId="13">
    <w:abstractNumId w:val="35"/>
  </w:num>
  <w:num w:numId="14">
    <w:abstractNumId w:val="42"/>
  </w:num>
  <w:num w:numId="15">
    <w:abstractNumId w:val="13"/>
  </w:num>
  <w:num w:numId="16">
    <w:abstractNumId w:val="47"/>
  </w:num>
  <w:num w:numId="17">
    <w:abstractNumId w:val="18"/>
  </w:num>
  <w:num w:numId="18">
    <w:abstractNumId w:val="54"/>
  </w:num>
  <w:num w:numId="19">
    <w:abstractNumId w:val="45"/>
  </w:num>
  <w:num w:numId="20">
    <w:abstractNumId w:val="62"/>
  </w:num>
  <w:num w:numId="21">
    <w:abstractNumId w:val="24"/>
  </w:num>
  <w:num w:numId="22">
    <w:abstractNumId w:val="8"/>
  </w:num>
  <w:num w:numId="23">
    <w:abstractNumId w:val="57"/>
  </w:num>
  <w:num w:numId="24">
    <w:abstractNumId w:val="1"/>
  </w:num>
  <w:num w:numId="25">
    <w:abstractNumId w:val="7"/>
  </w:num>
  <w:num w:numId="26">
    <w:abstractNumId w:val="26"/>
  </w:num>
  <w:num w:numId="27">
    <w:abstractNumId w:val="16"/>
  </w:num>
  <w:num w:numId="28">
    <w:abstractNumId w:val="28"/>
  </w:num>
  <w:num w:numId="29">
    <w:abstractNumId w:val="5"/>
  </w:num>
  <w:num w:numId="30">
    <w:abstractNumId w:val="31"/>
  </w:num>
  <w:num w:numId="31">
    <w:abstractNumId w:val="19"/>
  </w:num>
  <w:num w:numId="32">
    <w:abstractNumId w:val="30"/>
  </w:num>
  <w:num w:numId="33">
    <w:abstractNumId w:val="61"/>
  </w:num>
  <w:num w:numId="34">
    <w:abstractNumId w:val="2"/>
  </w:num>
  <w:num w:numId="35">
    <w:abstractNumId w:val="12"/>
  </w:num>
  <w:num w:numId="36">
    <w:abstractNumId w:val="9"/>
  </w:num>
  <w:num w:numId="37">
    <w:abstractNumId w:val="64"/>
  </w:num>
  <w:num w:numId="38">
    <w:abstractNumId w:val="3"/>
  </w:num>
  <w:num w:numId="39">
    <w:abstractNumId w:val="4"/>
  </w:num>
  <w:num w:numId="40">
    <w:abstractNumId w:val="29"/>
  </w:num>
  <w:num w:numId="41">
    <w:abstractNumId w:val="51"/>
  </w:num>
  <w:num w:numId="42">
    <w:abstractNumId w:val="48"/>
  </w:num>
  <w:num w:numId="43">
    <w:abstractNumId w:val="6"/>
  </w:num>
  <w:num w:numId="44">
    <w:abstractNumId w:val="41"/>
  </w:num>
  <w:num w:numId="45">
    <w:abstractNumId w:val="40"/>
  </w:num>
  <w:num w:numId="46">
    <w:abstractNumId w:val="38"/>
  </w:num>
  <w:num w:numId="47">
    <w:abstractNumId w:val="25"/>
  </w:num>
  <w:num w:numId="48">
    <w:abstractNumId w:val="21"/>
  </w:num>
  <w:num w:numId="49">
    <w:abstractNumId w:val="55"/>
  </w:num>
  <w:num w:numId="50">
    <w:abstractNumId w:val="32"/>
  </w:num>
  <w:num w:numId="51">
    <w:abstractNumId w:val="11"/>
  </w:num>
  <w:num w:numId="52">
    <w:abstractNumId w:val="43"/>
  </w:num>
  <w:num w:numId="53">
    <w:abstractNumId w:val="37"/>
  </w:num>
  <w:num w:numId="54">
    <w:abstractNumId w:val="44"/>
  </w:num>
  <w:num w:numId="55">
    <w:abstractNumId w:val="15"/>
  </w:num>
  <w:num w:numId="56">
    <w:abstractNumId w:val="53"/>
  </w:num>
  <w:num w:numId="57">
    <w:abstractNumId w:val="60"/>
  </w:num>
  <w:num w:numId="58">
    <w:abstractNumId w:val="10"/>
  </w:num>
  <w:num w:numId="59">
    <w:abstractNumId w:val="34"/>
  </w:num>
  <w:num w:numId="60">
    <w:abstractNumId w:val="14"/>
  </w:num>
  <w:num w:numId="61">
    <w:abstractNumId w:val="52"/>
  </w:num>
  <w:num w:numId="62">
    <w:abstractNumId w:val="20"/>
  </w:num>
  <w:num w:numId="63">
    <w:abstractNumId w:val="36"/>
  </w:num>
  <w:num w:numId="64">
    <w:abstractNumId w:val="27"/>
  </w:num>
  <w:num w:numId="65">
    <w:abstractNumId w:val="56"/>
  </w:num>
  <w:num w:numId="66">
    <w:abstractNumId w:val="5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hideSpellingErrors/>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39B"/>
    <w:rsid w:val="000535D3"/>
    <w:rsid w:val="000558FD"/>
    <w:rsid w:val="000A19E4"/>
    <w:rsid w:val="000B3AFB"/>
    <w:rsid w:val="000F3380"/>
    <w:rsid w:val="0012348F"/>
    <w:rsid w:val="00127ABB"/>
    <w:rsid w:val="00140EF0"/>
    <w:rsid w:val="00151FCE"/>
    <w:rsid w:val="00182AB5"/>
    <w:rsid w:val="001918C6"/>
    <w:rsid w:val="00192EF1"/>
    <w:rsid w:val="001D119A"/>
    <w:rsid w:val="001F339B"/>
    <w:rsid w:val="00233F03"/>
    <w:rsid w:val="00263F77"/>
    <w:rsid w:val="002673A9"/>
    <w:rsid w:val="002976BB"/>
    <w:rsid w:val="002B58EB"/>
    <w:rsid w:val="002F68A1"/>
    <w:rsid w:val="0032655E"/>
    <w:rsid w:val="00351D82"/>
    <w:rsid w:val="0035202F"/>
    <w:rsid w:val="00387746"/>
    <w:rsid w:val="003A4E74"/>
    <w:rsid w:val="003B77F0"/>
    <w:rsid w:val="00426357"/>
    <w:rsid w:val="004D594A"/>
    <w:rsid w:val="00525E8F"/>
    <w:rsid w:val="005621EA"/>
    <w:rsid w:val="00565B4C"/>
    <w:rsid w:val="00577FE0"/>
    <w:rsid w:val="005852F1"/>
    <w:rsid w:val="005A0F4F"/>
    <w:rsid w:val="005A25EA"/>
    <w:rsid w:val="005B265D"/>
    <w:rsid w:val="00621B6E"/>
    <w:rsid w:val="006617D3"/>
    <w:rsid w:val="00677C93"/>
    <w:rsid w:val="00692E3F"/>
    <w:rsid w:val="006D68B0"/>
    <w:rsid w:val="006F7AED"/>
    <w:rsid w:val="00740BF9"/>
    <w:rsid w:val="00761F9B"/>
    <w:rsid w:val="007768B8"/>
    <w:rsid w:val="00797ECA"/>
    <w:rsid w:val="007B2315"/>
    <w:rsid w:val="007C0AD0"/>
    <w:rsid w:val="007C6D2D"/>
    <w:rsid w:val="007E4B4F"/>
    <w:rsid w:val="00857F62"/>
    <w:rsid w:val="00861D6C"/>
    <w:rsid w:val="00863171"/>
    <w:rsid w:val="00867DEA"/>
    <w:rsid w:val="00884AA2"/>
    <w:rsid w:val="008873B9"/>
    <w:rsid w:val="008B6B2F"/>
    <w:rsid w:val="008F4CEB"/>
    <w:rsid w:val="00904751"/>
    <w:rsid w:val="009544D0"/>
    <w:rsid w:val="00994830"/>
    <w:rsid w:val="00994CDC"/>
    <w:rsid w:val="00A00E24"/>
    <w:rsid w:val="00A102C2"/>
    <w:rsid w:val="00A12718"/>
    <w:rsid w:val="00B01054"/>
    <w:rsid w:val="00B017F5"/>
    <w:rsid w:val="00B40597"/>
    <w:rsid w:val="00BA2144"/>
    <w:rsid w:val="00BE0E2A"/>
    <w:rsid w:val="00BF4185"/>
    <w:rsid w:val="00C2263C"/>
    <w:rsid w:val="00C4271B"/>
    <w:rsid w:val="00C45936"/>
    <w:rsid w:val="00CA3F3F"/>
    <w:rsid w:val="00CA6023"/>
    <w:rsid w:val="00CE7688"/>
    <w:rsid w:val="00D17617"/>
    <w:rsid w:val="00D732FA"/>
    <w:rsid w:val="00D7500F"/>
    <w:rsid w:val="00D8711E"/>
    <w:rsid w:val="00DB1996"/>
    <w:rsid w:val="00DD2C79"/>
    <w:rsid w:val="00DE327E"/>
    <w:rsid w:val="00DF4299"/>
    <w:rsid w:val="00E67601"/>
    <w:rsid w:val="00EA7811"/>
    <w:rsid w:val="00EB0EE4"/>
    <w:rsid w:val="00EB5C8A"/>
    <w:rsid w:val="00EE32DC"/>
    <w:rsid w:val="00EF69D3"/>
    <w:rsid w:val="00F34540"/>
    <w:rsid w:val="00F348D9"/>
    <w:rsid w:val="00F927D9"/>
    <w:rsid w:val="00FD08C1"/>
    <w:rsid w:val="00FF524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F339B"/>
    <w:pPr>
      <w:keepNext/>
      <w:keepLines/>
      <w:spacing w:before="240" w:after="0"/>
      <w:outlineLvl w:val="0"/>
    </w:pPr>
    <w:rPr>
      <w:rFonts w:ascii="Times New Roman" w:eastAsia="Times New Roman" w:hAnsi="Times New Roman" w:cs="Times New Roman"/>
      <w:b/>
      <w:bCs/>
      <w:color w:val="00000A"/>
      <w:sz w:val="28"/>
      <w:szCs w:val="28"/>
      <w:lang w:val="uk-UA" w:eastAsia="zh-CN" w:bidi="hi-IN"/>
    </w:rPr>
  </w:style>
  <w:style w:type="paragraph" w:styleId="2">
    <w:name w:val="heading 2"/>
    <w:basedOn w:val="a"/>
    <w:next w:val="a"/>
    <w:link w:val="20"/>
    <w:uiPriority w:val="9"/>
    <w:semiHidden/>
    <w:unhideWhenUsed/>
    <w:qFormat/>
    <w:rsid w:val="001F339B"/>
    <w:pPr>
      <w:keepNext/>
      <w:keepLines/>
      <w:spacing w:before="40" w:after="0"/>
      <w:outlineLvl w:val="1"/>
    </w:pPr>
    <w:rPr>
      <w:rFonts w:ascii="Times New Roman" w:eastAsia="Times New Roman" w:hAnsi="Times New Roman" w:cs="Times New Roman"/>
      <w:b/>
      <w:bCs/>
      <w:color w:val="00000A"/>
      <w:sz w:val="28"/>
      <w:szCs w:val="26"/>
      <w:lang w:val="en-US" w:eastAsia="zh-CN" w:bidi="hi-IN"/>
    </w:rPr>
  </w:style>
  <w:style w:type="paragraph" w:styleId="3">
    <w:name w:val="heading 3"/>
    <w:basedOn w:val="a"/>
    <w:next w:val="a"/>
    <w:link w:val="30"/>
    <w:uiPriority w:val="9"/>
    <w:semiHidden/>
    <w:unhideWhenUsed/>
    <w:qFormat/>
    <w:rsid w:val="001F339B"/>
    <w:pPr>
      <w:keepNext/>
      <w:keepLines/>
      <w:spacing w:before="40" w:after="0"/>
      <w:outlineLvl w:val="2"/>
    </w:pPr>
    <w:rPr>
      <w:rFonts w:ascii="Times New Roman" w:eastAsia="Times New Roman" w:hAnsi="Times New Roman" w:cs="Times New Roman"/>
      <w:bCs/>
      <w:i/>
      <w:sz w:val="28"/>
      <w:szCs w:val="20"/>
      <w:u w:val="single"/>
      <w:lang w:val="uk-UA" w:eastAsia="ru-RU"/>
    </w:rPr>
  </w:style>
  <w:style w:type="paragraph" w:styleId="4">
    <w:name w:val="heading 4"/>
    <w:basedOn w:val="a"/>
    <w:next w:val="a"/>
    <w:link w:val="40"/>
    <w:uiPriority w:val="9"/>
    <w:semiHidden/>
    <w:unhideWhenUsed/>
    <w:qFormat/>
    <w:rsid w:val="001F339B"/>
    <w:pPr>
      <w:keepNext/>
      <w:keepLines/>
      <w:spacing w:before="40" w:after="0"/>
      <w:outlineLvl w:val="3"/>
    </w:pPr>
    <w:rPr>
      <w:rFonts w:ascii="Times New Roman" w:eastAsia="Times New Roman" w:hAnsi="Times New Roman" w:cs="Times New Roman"/>
      <w:bCs/>
      <w:i/>
      <w:iCs/>
      <w:color w:val="000000"/>
      <w:sz w:val="28"/>
      <w:szCs w:val="20"/>
      <w:u w:val="single"/>
      <w:lang w:val="uk-UA" w:eastAsia="ru-RU"/>
    </w:rPr>
  </w:style>
  <w:style w:type="paragraph" w:styleId="5">
    <w:name w:val="heading 5"/>
    <w:basedOn w:val="a"/>
    <w:next w:val="a"/>
    <w:link w:val="50"/>
    <w:uiPriority w:val="9"/>
    <w:semiHidden/>
    <w:unhideWhenUsed/>
    <w:qFormat/>
    <w:rsid w:val="001F339B"/>
    <w:pPr>
      <w:keepNext/>
      <w:keepLines/>
      <w:spacing w:before="40" w:after="0"/>
      <w:outlineLvl w:val="4"/>
    </w:pPr>
    <w:rPr>
      <w:rFonts w:ascii="Times New Roman" w:eastAsia="Times New Roman" w:hAnsi="Times New Roman" w:cs="Times New Roman"/>
      <w:i/>
      <w:sz w:val="28"/>
      <w:szCs w:val="20"/>
      <w:u w:val="single"/>
      <w:lang w:val="uk-UA" w:eastAsia="ru-RU"/>
    </w:rPr>
  </w:style>
  <w:style w:type="paragraph" w:styleId="7">
    <w:name w:val="heading 7"/>
    <w:basedOn w:val="a"/>
    <w:next w:val="a"/>
    <w:link w:val="70"/>
    <w:uiPriority w:val="9"/>
    <w:qFormat/>
    <w:rsid w:val="001F339B"/>
    <w:pPr>
      <w:spacing w:before="240" w:after="60" w:line="240" w:lineRule="auto"/>
      <w:contextualSpacing/>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qFormat/>
    <w:rsid w:val="001F339B"/>
    <w:pPr>
      <w:keepNext/>
      <w:keepLines/>
      <w:spacing w:before="480" w:after="0" w:line="360" w:lineRule="auto"/>
      <w:contextualSpacing/>
      <w:jc w:val="center"/>
      <w:outlineLvl w:val="0"/>
    </w:pPr>
    <w:rPr>
      <w:rFonts w:ascii="Times New Roman" w:eastAsia="Times New Roman" w:hAnsi="Times New Roman" w:cs="Times New Roman"/>
      <w:b/>
      <w:bCs/>
      <w:color w:val="00000A"/>
      <w:sz w:val="28"/>
      <w:szCs w:val="28"/>
      <w:lang w:val="uk-UA" w:eastAsia="zh-CN" w:bidi="hi-IN"/>
    </w:rPr>
  </w:style>
  <w:style w:type="paragraph" w:customStyle="1" w:styleId="21">
    <w:name w:val="Заголовок 21"/>
    <w:basedOn w:val="a"/>
    <w:next w:val="a"/>
    <w:uiPriority w:val="9"/>
    <w:unhideWhenUsed/>
    <w:qFormat/>
    <w:rsid w:val="001F339B"/>
    <w:pPr>
      <w:keepNext/>
      <w:keepLines/>
      <w:spacing w:before="200" w:after="0" w:line="360" w:lineRule="auto"/>
      <w:ind w:firstLine="709"/>
      <w:contextualSpacing/>
      <w:outlineLvl w:val="1"/>
    </w:pPr>
    <w:rPr>
      <w:rFonts w:ascii="Times New Roman" w:eastAsia="Times New Roman" w:hAnsi="Times New Roman" w:cs="Times New Roman"/>
      <w:b/>
      <w:bCs/>
      <w:color w:val="00000A"/>
      <w:sz w:val="28"/>
      <w:szCs w:val="26"/>
      <w:lang w:val="en-US" w:eastAsia="zh-CN" w:bidi="hi-IN"/>
    </w:rPr>
  </w:style>
  <w:style w:type="paragraph" w:customStyle="1" w:styleId="31">
    <w:name w:val="Заголовок 31"/>
    <w:basedOn w:val="a"/>
    <w:next w:val="a"/>
    <w:uiPriority w:val="9"/>
    <w:unhideWhenUsed/>
    <w:qFormat/>
    <w:rsid w:val="001F339B"/>
    <w:pPr>
      <w:keepNext/>
      <w:keepLines/>
      <w:spacing w:before="120" w:after="120" w:line="360" w:lineRule="auto"/>
      <w:ind w:left="720" w:hanging="360"/>
      <w:contextualSpacing/>
      <w:jc w:val="both"/>
      <w:outlineLvl w:val="2"/>
    </w:pPr>
    <w:rPr>
      <w:rFonts w:ascii="Times New Roman" w:eastAsia="Times New Roman" w:hAnsi="Times New Roman" w:cs="Times New Roman"/>
      <w:bCs/>
      <w:i/>
      <w:color w:val="00000A"/>
      <w:sz w:val="28"/>
      <w:szCs w:val="24"/>
      <w:u w:val="single"/>
      <w:lang w:val="en-US" w:eastAsia="zh-CN" w:bidi="hi-IN"/>
    </w:rPr>
  </w:style>
  <w:style w:type="paragraph" w:customStyle="1" w:styleId="41">
    <w:name w:val="Заголовок 41"/>
    <w:basedOn w:val="a"/>
    <w:next w:val="a"/>
    <w:uiPriority w:val="9"/>
    <w:unhideWhenUsed/>
    <w:qFormat/>
    <w:rsid w:val="001F339B"/>
    <w:pPr>
      <w:keepNext/>
      <w:keepLines/>
      <w:spacing w:before="120" w:after="120" w:line="360" w:lineRule="auto"/>
      <w:ind w:left="720" w:hanging="360"/>
      <w:contextualSpacing/>
      <w:jc w:val="both"/>
      <w:outlineLvl w:val="3"/>
    </w:pPr>
    <w:rPr>
      <w:rFonts w:ascii="Times New Roman" w:eastAsia="Times New Roman" w:hAnsi="Times New Roman" w:cs="Times New Roman"/>
      <w:bCs/>
      <w:i/>
      <w:iCs/>
      <w:color w:val="000000"/>
      <w:sz w:val="28"/>
      <w:szCs w:val="24"/>
      <w:u w:val="single"/>
      <w:lang w:val="en-US" w:eastAsia="zh-CN" w:bidi="hi-IN"/>
    </w:rPr>
  </w:style>
  <w:style w:type="paragraph" w:customStyle="1" w:styleId="51">
    <w:name w:val="Заголовок 51"/>
    <w:basedOn w:val="a"/>
    <w:next w:val="a"/>
    <w:uiPriority w:val="9"/>
    <w:unhideWhenUsed/>
    <w:qFormat/>
    <w:rsid w:val="001F339B"/>
    <w:pPr>
      <w:keepNext/>
      <w:keepLines/>
      <w:spacing w:before="200" w:after="0" w:line="360" w:lineRule="auto"/>
      <w:ind w:left="720" w:hanging="360"/>
      <w:contextualSpacing/>
      <w:jc w:val="both"/>
      <w:outlineLvl w:val="4"/>
    </w:pPr>
    <w:rPr>
      <w:rFonts w:ascii="Times New Roman" w:eastAsia="Times New Roman" w:hAnsi="Times New Roman" w:cs="Times New Roman"/>
      <w:i/>
      <w:color w:val="00000A"/>
      <w:sz w:val="28"/>
      <w:szCs w:val="24"/>
      <w:u w:val="single"/>
      <w:lang w:val="en-US" w:eastAsia="zh-CN" w:bidi="hi-IN"/>
    </w:rPr>
  </w:style>
  <w:style w:type="character" w:customStyle="1" w:styleId="70">
    <w:name w:val="Заголовок 7 Знак"/>
    <w:basedOn w:val="a0"/>
    <w:link w:val="7"/>
    <w:uiPriority w:val="9"/>
    <w:rsid w:val="001F339B"/>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1F339B"/>
  </w:style>
  <w:style w:type="paragraph" w:customStyle="1" w:styleId="13">
    <w:name w:val="Стиль1"/>
    <w:basedOn w:val="a"/>
    <w:qFormat/>
    <w:rsid w:val="001F339B"/>
    <w:pPr>
      <w:spacing w:after="120" w:line="360" w:lineRule="auto"/>
      <w:ind w:left="720" w:firstLine="709"/>
      <w:contextualSpacing/>
      <w:jc w:val="both"/>
    </w:pPr>
    <w:rPr>
      <w:rFonts w:ascii="Times New Roman" w:eastAsia="Times New Roman" w:hAnsi="Times New Roman" w:cs="Times New Roman"/>
      <w:color w:val="000000"/>
      <w:sz w:val="28"/>
      <w:szCs w:val="28"/>
      <w:lang w:val="en-US" w:eastAsia="zh-CN" w:bidi="hi-IN"/>
    </w:rPr>
  </w:style>
  <w:style w:type="character" w:customStyle="1" w:styleId="10">
    <w:name w:val="Заголовок 1 Знак"/>
    <w:basedOn w:val="a0"/>
    <w:link w:val="1"/>
    <w:uiPriority w:val="9"/>
    <w:rsid w:val="001F339B"/>
    <w:rPr>
      <w:rFonts w:ascii="Times New Roman" w:eastAsia="Times New Roman" w:hAnsi="Times New Roman" w:cs="Times New Roman"/>
      <w:b/>
      <w:bCs/>
      <w:color w:val="00000A"/>
      <w:sz w:val="28"/>
      <w:szCs w:val="28"/>
      <w:lang w:val="uk-UA" w:eastAsia="zh-CN" w:bidi="hi-IN"/>
    </w:rPr>
  </w:style>
  <w:style w:type="character" w:customStyle="1" w:styleId="20">
    <w:name w:val="Заголовок 2 Знак"/>
    <w:basedOn w:val="a0"/>
    <w:link w:val="2"/>
    <w:uiPriority w:val="9"/>
    <w:rsid w:val="001F339B"/>
    <w:rPr>
      <w:rFonts w:ascii="Times New Roman" w:eastAsia="Times New Roman" w:hAnsi="Times New Roman" w:cs="Times New Roman"/>
      <w:b/>
      <w:bCs/>
      <w:color w:val="00000A"/>
      <w:sz w:val="28"/>
      <w:szCs w:val="26"/>
      <w:lang w:val="en-US" w:eastAsia="zh-CN" w:bidi="hi-IN"/>
    </w:rPr>
  </w:style>
  <w:style w:type="character" w:customStyle="1" w:styleId="30">
    <w:name w:val="Заголовок 3 Знак"/>
    <w:basedOn w:val="a0"/>
    <w:link w:val="3"/>
    <w:uiPriority w:val="9"/>
    <w:rsid w:val="001F339B"/>
    <w:rPr>
      <w:rFonts w:ascii="Times New Roman" w:eastAsia="Times New Roman" w:hAnsi="Times New Roman" w:cs="Times New Roman"/>
      <w:bCs/>
      <w:i/>
      <w:sz w:val="28"/>
      <w:szCs w:val="20"/>
      <w:u w:val="single"/>
      <w:lang w:val="uk-UA" w:eastAsia="ru-RU"/>
    </w:rPr>
  </w:style>
  <w:style w:type="character" w:customStyle="1" w:styleId="40">
    <w:name w:val="Заголовок 4 Знак"/>
    <w:basedOn w:val="a0"/>
    <w:link w:val="4"/>
    <w:uiPriority w:val="9"/>
    <w:rsid w:val="001F339B"/>
    <w:rPr>
      <w:rFonts w:ascii="Times New Roman" w:eastAsia="Times New Roman" w:hAnsi="Times New Roman" w:cs="Times New Roman"/>
      <w:bCs/>
      <w:i/>
      <w:iCs/>
      <w:color w:val="000000"/>
      <w:sz w:val="28"/>
      <w:szCs w:val="20"/>
      <w:u w:val="single"/>
      <w:lang w:val="uk-UA" w:eastAsia="ru-RU"/>
    </w:rPr>
  </w:style>
  <w:style w:type="character" w:customStyle="1" w:styleId="50">
    <w:name w:val="Заголовок 5 Знак"/>
    <w:basedOn w:val="a0"/>
    <w:link w:val="5"/>
    <w:uiPriority w:val="9"/>
    <w:rsid w:val="001F339B"/>
    <w:rPr>
      <w:rFonts w:ascii="Times New Roman" w:eastAsia="Times New Roman" w:hAnsi="Times New Roman" w:cs="Times New Roman"/>
      <w:i/>
      <w:sz w:val="28"/>
      <w:szCs w:val="20"/>
      <w:u w:val="single"/>
      <w:lang w:val="uk-UA" w:eastAsia="ru-RU"/>
    </w:rPr>
  </w:style>
  <w:style w:type="paragraph" w:customStyle="1" w:styleId="14">
    <w:name w:val="Абзац списка1"/>
    <w:basedOn w:val="a"/>
    <w:next w:val="a3"/>
    <w:uiPriority w:val="34"/>
    <w:qFormat/>
    <w:rsid w:val="001F339B"/>
    <w:pPr>
      <w:ind w:left="720" w:firstLine="709"/>
      <w:contextualSpacing/>
      <w:jc w:val="both"/>
    </w:pPr>
    <w:rPr>
      <w:rFonts w:eastAsia="Liberation Sans" w:cs="Liberation Sans"/>
      <w:color w:val="00000A"/>
      <w:lang w:bidi="hi-IN"/>
    </w:rPr>
  </w:style>
  <w:style w:type="paragraph" w:customStyle="1" w:styleId="15">
    <w:name w:val="Заголовок оглавления1"/>
    <w:basedOn w:val="1"/>
    <w:next w:val="a"/>
    <w:uiPriority w:val="39"/>
    <w:unhideWhenUsed/>
    <w:qFormat/>
    <w:rsid w:val="001F339B"/>
  </w:style>
  <w:style w:type="paragraph" w:styleId="22">
    <w:name w:val="Body Text Indent 2"/>
    <w:basedOn w:val="a"/>
    <w:link w:val="23"/>
    <w:semiHidden/>
    <w:unhideWhenUsed/>
    <w:qFormat/>
    <w:rsid w:val="001F339B"/>
    <w:pPr>
      <w:spacing w:after="0" w:line="360" w:lineRule="auto"/>
      <w:ind w:firstLine="720"/>
      <w:contextualSpacing/>
      <w:jc w:val="center"/>
    </w:pPr>
    <w:rPr>
      <w:rFonts w:ascii="Times New Roman" w:eastAsia="Liberation Sans" w:hAnsi="Times New Roman" w:cs="Liberation Sans"/>
      <w:color w:val="00000A"/>
      <w:sz w:val="28"/>
      <w:szCs w:val="24"/>
      <w:lang w:val="en-US" w:eastAsia="zh-CN" w:bidi="hi-IN"/>
    </w:rPr>
  </w:style>
  <w:style w:type="character" w:customStyle="1" w:styleId="23">
    <w:name w:val="Основной текст с отступом 2 Знак"/>
    <w:basedOn w:val="a0"/>
    <w:link w:val="22"/>
    <w:semiHidden/>
    <w:rsid w:val="001F339B"/>
    <w:rPr>
      <w:rFonts w:ascii="Times New Roman" w:eastAsia="Liberation Sans" w:hAnsi="Times New Roman" w:cs="Liberation Sans"/>
      <w:color w:val="00000A"/>
      <w:sz w:val="28"/>
      <w:szCs w:val="24"/>
      <w:lang w:val="en-US" w:eastAsia="zh-CN" w:bidi="hi-IN"/>
    </w:rPr>
  </w:style>
  <w:style w:type="paragraph" w:styleId="16">
    <w:name w:val="toc 1"/>
    <w:basedOn w:val="a"/>
    <w:next w:val="a"/>
    <w:autoRedefine/>
    <w:uiPriority w:val="39"/>
    <w:unhideWhenUsed/>
    <w:rsid w:val="001F339B"/>
    <w:pPr>
      <w:tabs>
        <w:tab w:val="right" w:leader="dot" w:pos="10490"/>
      </w:tabs>
      <w:spacing w:before="120" w:after="0" w:line="360" w:lineRule="auto"/>
      <w:contextualSpacing/>
    </w:pPr>
    <w:rPr>
      <w:rFonts w:ascii="Times New Roman" w:eastAsia="Liberation Sans" w:hAnsi="Times New Roman" w:cs="Liberation Sans"/>
      <w:bCs/>
      <w:noProof/>
      <w:sz w:val="28"/>
      <w:szCs w:val="20"/>
      <w:lang w:val="uk-UA" w:eastAsia="zh-CN" w:bidi="hi-IN"/>
    </w:rPr>
  </w:style>
  <w:style w:type="character" w:customStyle="1" w:styleId="17">
    <w:name w:val="Гиперссылка1"/>
    <w:basedOn w:val="a0"/>
    <w:uiPriority w:val="99"/>
    <w:unhideWhenUsed/>
    <w:rsid w:val="001F339B"/>
    <w:rPr>
      <w:color w:val="0000FF"/>
      <w:u w:val="single"/>
    </w:rPr>
  </w:style>
  <w:style w:type="paragraph" w:styleId="a4">
    <w:name w:val="header"/>
    <w:basedOn w:val="a"/>
    <w:link w:val="a5"/>
    <w:uiPriority w:val="99"/>
    <w:unhideWhenUsed/>
    <w:rsid w:val="001F339B"/>
    <w:pPr>
      <w:tabs>
        <w:tab w:val="center" w:pos="4844"/>
        <w:tab w:val="right" w:pos="9689"/>
      </w:tabs>
      <w:spacing w:after="0" w:line="360" w:lineRule="auto"/>
      <w:ind w:firstLine="709"/>
      <w:contextualSpacing/>
      <w:jc w:val="both"/>
    </w:pPr>
    <w:rPr>
      <w:rFonts w:ascii="Times New Roman" w:eastAsia="Liberation Sans" w:hAnsi="Times New Roman" w:cs="Mangal"/>
      <w:color w:val="00000A"/>
      <w:sz w:val="28"/>
      <w:szCs w:val="24"/>
      <w:lang w:val="en-US" w:eastAsia="zh-CN" w:bidi="hi-IN"/>
    </w:rPr>
  </w:style>
  <w:style w:type="character" w:customStyle="1" w:styleId="a5">
    <w:name w:val="Верхний колонтитул Знак"/>
    <w:basedOn w:val="a0"/>
    <w:link w:val="a4"/>
    <w:uiPriority w:val="99"/>
    <w:rsid w:val="001F339B"/>
    <w:rPr>
      <w:rFonts w:ascii="Times New Roman" w:eastAsia="Liberation Sans" w:hAnsi="Times New Roman" w:cs="Mangal"/>
      <w:color w:val="00000A"/>
      <w:sz w:val="28"/>
      <w:szCs w:val="24"/>
      <w:lang w:val="en-US" w:eastAsia="zh-CN" w:bidi="hi-IN"/>
    </w:rPr>
  </w:style>
  <w:style w:type="paragraph" w:styleId="a6">
    <w:name w:val="footer"/>
    <w:basedOn w:val="a"/>
    <w:link w:val="a7"/>
    <w:uiPriority w:val="99"/>
    <w:unhideWhenUsed/>
    <w:qFormat/>
    <w:rsid w:val="001F339B"/>
    <w:pPr>
      <w:tabs>
        <w:tab w:val="center" w:pos="4844"/>
        <w:tab w:val="right" w:pos="9689"/>
      </w:tabs>
      <w:spacing w:after="0" w:line="360" w:lineRule="auto"/>
      <w:ind w:firstLine="709"/>
      <w:contextualSpacing/>
      <w:jc w:val="both"/>
    </w:pPr>
    <w:rPr>
      <w:rFonts w:ascii="Times New Roman" w:eastAsia="Liberation Sans" w:hAnsi="Times New Roman" w:cs="Mangal"/>
      <w:color w:val="00000A"/>
      <w:sz w:val="28"/>
      <w:szCs w:val="24"/>
      <w:lang w:val="en-US" w:eastAsia="zh-CN" w:bidi="hi-IN"/>
    </w:rPr>
  </w:style>
  <w:style w:type="character" w:customStyle="1" w:styleId="a7">
    <w:name w:val="Нижний колонтитул Знак"/>
    <w:basedOn w:val="a0"/>
    <w:link w:val="a6"/>
    <w:uiPriority w:val="99"/>
    <w:rsid w:val="001F339B"/>
    <w:rPr>
      <w:rFonts w:ascii="Times New Roman" w:eastAsia="Liberation Sans" w:hAnsi="Times New Roman" w:cs="Mangal"/>
      <w:color w:val="00000A"/>
      <w:sz w:val="28"/>
      <w:szCs w:val="24"/>
      <w:lang w:val="en-US" w:eastAsia="zh-CN" w:bidi="hi-IN"/>
    </w:rPr>
  </w:style>
  <w:style w:type="paragraph" w:styleId="a8">
    <w:name w:val="Normal (Web)"/>
    <w:basedOn w:val="a"/>
    <w:uiPriority w:val="99"/>
    <w:unhideWhenUsed/>
    <w:rsid w:val="001F339B"/>
    <w:pPr>
      <w:spacing w:before="100" w:beforeAutospacing="1" w:after="100" w:afterAutospacing="1" w:line="360" w:lineRule="auto"/>
      <w:ind w:firstLine="709"/>
      <w:contextualSpacing/>
    </w:pPr>
    <w:rPr>
      <w:rFonts w:ascii="Times New Roman" w:eastAsia="Times New Roman" w:hAnsi="Times New Roman" w:cs="Times New Roman"/>
      <w:sz w:val="24"/>
      <w:szCs w:val="24"/>
      <w:lang w:val="en-US"/>
    </w:rPr>
  </w:style>
  <w:style w:type="paragraph" w:styleId="a9">
    <w:name w:val="No Spacing"/>
    <w:link w:val="aa"/>
    <w:uiPriority w:val="1"/>
    <w:qFormat/>
    <w:rsid w:val="001F339B"/>
    <w:pPr>
      <w:spacing w:after="0" w:line="240" w:lineRule="auto"/>
      <w:ind w:firstLine="709"/>
      <w:jc w:val="both"/>
    </w:pPr>
    <w:rPr>
      <w:rFonts w:ascii="Times New Roman" w:eastAsia="Liberation Sans" w:hAnsi="Times New Roman" w:cs="Mangal"/>
      <w:color w:val="00000A"/>
      <w:sz w:val="28"/>
      <w:szCs w:val="24"/>
      <w:lang w:val="en-US" w:eastAsia="zh-CN" w:bidi="hi-IN"/>
    </w:rPr>
  </w:style>
  <w:style w:type="paragraph" w:styleId="24">
    <w:name w:val="toc 2"/>
    <w:basedOn w:val="a"/>
    <w:next w:val="a"/>
    <w:autoRedefine/>
    <w:uiPriority w:val="39"/>
    <w:unhideWhenUsed/>
    <w:rsid w:val="001F339B"/>
    <w:pPr>
      <w:tabs>
        <w:tab w:val="left" w:pos="709"/>
        <w:tab w:val="right" w:leader="dot" w:pos="10490"/>
      </w:tabs>
      <w:spacing w:after="0" w:line="360" w:lineRule="auto"/>
      <w:ind w:left="709"/>
      <w:contextualSpacing/>
      <w:jc w:val="both"/>
    </w:pPr>
    <w:rPr>
      <w:rFonts w:ascii="Times New Roman" w:eastAsia="Liberation Sans" w:hAnsi="Times New Roman" w:cs="Liberation Sans"/>
      <w:color w:val="00000A"/>
      <w:sz w:val="28"/>
      <w:szCs w:val="20"/>
      <w:lang w:val="en-US" w:eastAsia="zh-CN" w:bidi="hi-IN"/>
    </w:rPr>
  </w:style>
  <w:style w:type="paragraph" w:customStyle="1" w:styleId="18">
    <w:name w:val="Подзаголовок1"/>
    <w:basedOn w:val="a"/>
    <w:next w:val="a"/>
    <w:qFormat/>
    <w:rsid w:val="001F339B"/>
    <w:pPr>
      <w:spacing w:line="360" w:lineRule="auto"/>
      <w:contextualSpacing/>
      <w:jc w:val="both"/>
    </w:pPr>
    <w:rPr>
      <w:rFonts w:ascii="Times New Roman" w:eastAsia="Times New Roman" w:hAnsi="Times New Roman" w:cs="Mangal"/>
      <w:b/>
      <w:spacing w:val="15"/>
      <w:sz w:val="28"/>
      <w:szCs w:val="20"/>
      <w:lang w:val="en-US" w:eastAsia="zh-CN" w:bidi="hi-IN"/>
    </w:rPr>
  </w:style>
  <w:style w:type="character" w:customStyle="1" w:styleId="ab">
    <w:name w:val="Подзаголовок Знак"/>
    <w:basedOn w:val="a0"/>
    <w:link w:val="ac"/>
    <w:rsid w:val="001F339B"/>
    <w:rPr>
      <w:rFonts w:ascii="Times New Roman" w:eastAsia="Times New Roman" w:hAnsi="Times New Roman" w:cs="Mangal"/>
      <w:b/>
      <w:spacing w:val="15"/>
      <w:sz w:val="28"/>
      <w:szCs w:val="20"/>
      <w:lang w:val="en-US" w:eastAsia="zh-CN" w:bidi="hi-IN"/>
    </w:rPr>
  </w:style>
  <w:style w:type="character" w:customStyle="1" w:styleId="authorsname">
    <w:name w:val="authors__name"/>
    <w:basedOn w:val="a0"/>
    <w:rsid w:val="001F339B"/>
  </w:style>
  <w:style w:type="paragraph" w:styleId="32">
    <w:name w:val="toc 3"/>
    <w:basedOn w:val="a"/>
    <w:next w:val="a"/>
    <w:autoRedefine/>
    <w:uiPriority w:val="39"/>
    <w:unhideWhenUsed/>
    <w:rsid w:val="001F339B"/>
    <w:pPr>
      <w:tabs>
        <w:tab w:val="left" w:pos="993"/>
        <w:tab w:val="right" w:leader="dot" w:pos="10490"/>
      </w:tabs>
      <w:spacing w:after="0" w:line="360" w:lineRule="auto"/>
      <w:ind w:left="1418" w:hanging="1418"/>
      <w:contextualSpacing/>
    </w:pPr>
    <w:rPr>
      <w:rFonts w:ascii="Times New Roman" w:eastAsia="Liberation Sans" w:hAnsi="Times New Roman" w:cs="Liberation Sans"/>
      <w:iCs/>
      <w:color w:val="00000A"/>
      <w:sz w:val="28"/>
      <w:szCs w:val="20"/>
      <w:lang w:val="en-US" w:eastAsia="zh-CN" w:bidi="hi-IN"/>
    </w:rPr>
  </w:style>
  <w:style w:type="paragraph" w:styleId="42">
    <w:name w:val="toc 4"/>
    <w:basedOn w:val="a"/>
    <w:next w:val="a"/>
    <w:autoRedefine/>
    <w:uiPriority w:val="39"/>
    <w:unhideWhenUsed/>
    <w:rsid w:val="001F339B"/>
    <w:pPr>
      <w:tabs>
        <w:tab w:val="right" w:leader="dot" w:pos="10490"/>
      </w:tabs>
      <w:spacing w:after="0" w:line="360" w:lineRule="auto"/>
      <w:ind w:firstLine="11"/>
      <w:contextualSpacing/>
      <w:jc w:val="both"/>
    </w:pPr>
    <w:rPr>
      <w:rFonts w:ascii="Times New Roman" w:eastAsia="Liberation Sans" w:hAnsi="Times New Roman" w:cs="Liberation Sans"/>
      <w:color w:val="00000A"/>
      <w:sz w:val="28"/>
      <w:szCs w:val="18"/>
      <w:lang w:val="en-US" w:eastAsia="zh-CN" w:bidi="hi-IN"/>
    </w:rPr>
  </w:style>
  <w:style w:type="paragraph" w:customStyle="1" w:styleId="510">
    <w:name w:val="Оглавление 51"/>
    <w:basedOn w:val="a"/>
    <w:next w:val="a"/>
    <w:autoRedefine/>
    <w:uiPriority w:val="39"/>
    <w:unhideWhenUsed/>
    <w:rsid w:val="001F339B"/>
    <w:pPr>
      <w:spacing w:after="0" w:line="360" w:lineRule="auto"/>
      <w:ind w:left="1120" w:firstLine="709"/>
      <w:contextualSpacing/>
    </w:pPr>
    <w:rPr>
      <w:rFonts w:eastAsia="Liberation Sans" w:cs="Liberation Sans"/>
      <w:color w:val="00000A"/>
      <w:sz w:val="18"/>
      <w:szCs w:val="18"/>
      <w:lang w:val="en-US" w:eastAsia="zh-CN" w:bidi="hi-IN"/>
    </w:rPr>
  </w:style>
  <w:style w:type="paragraph" w:customStyle="1" w:styleId="61">
    <w:name w:val="Оглавление 61"/>
    <w:basedOn w:val="a"/>
    <w:next w:val="a"/>
    <w:autoRedefine/>
    <w:uiPriority w:val="39"/>
    <w:unhideWhenUsed/>
    <w:rsid w:val="001F339B"/>
    <w:pPr>
      <w:spacing w:after="0" w:line="360" w:lineRule="auto"/>
      <w:ind w:left="1400" w:firstLine="709"/>
      <w:contextualSpacing/>
    </w:pPr>
    <w:rPr>
      <w:rFonts w:eastAsia="Liberation Sans" w:cs="Liberation Sans"/>
      <w:color w:val="00000A"/>
      <w:sz w:val="18"/>
      <w:szCs w:val="18"/>
      <w:lang w:val="en-US" w:eastAsia="zh-CN" w:bidi="hi-IN"/>
    </w:rPr>
  </w:style>
  <w:style w:type="paragraph" w:customStyle="1" w:styleId="71">
    <w:name w:val="Оглавление 71"/>
    <w:basedOn w:val="a"/>
    <w:next w:val="a"/>
    <w:autoRedefine/>
    <w:uiPriority w:val="39"/>
    <w:unhideWhenUsed/>
    <w:rsid w:val="001F339B"/>
    <w:pPr>
      <w:spacing w:after="0" w:line="360" w:lineRule="auto"/>
      <w:ind w:left="1680" w:firstLine="709"/>
      <w:contextualSpacing/>
    </w:pPr>
    <w:rPr>
      <w:rFonts w:eastAsia="Liberation Sans" w:cs="Liberation Sans"/>
      <w:color w:val="00000A"/>
      <w:sz w:val="18"/>
      <w:szCs w:val="18"/>
      <w:lang w:val="en-US" w:eastAsia="zh-CN" w:bidi="hi-IN"/>
    </w:rPr>
  </w:style>
  <w:style w:type="paragraph" w:customStyle="1" w:styleId="81">
    <w:name w:val="Оглавление 81"/>
    <w:basedOn w:val="a"/>
    <w:next w:val="a"/>
    <w:autoRedefine/>
    <w:uiPriority w:val="39"/>
    <w:unhideWhenUsed/>
    <w:rsid w:val="001F339B"/>
    <w:pPr>
      <w:spacing w:after="0" w:line="360" w:lineRule="auto"/>
      <w:ind w:left="1960" w:firstLine="709"/>
      <w:contextualSpacing/>
    </w:pPr>
    <w:rPr>
      <w:rFonts w:eastAsia="Liberation Sans" w:cs="Liberation Sans"/>
      <w:color w:val="00000A"/>
      <w:sz w:val="18"/>
      <w:szCs w:val="18"/>
      <w:lang w:val="en-US" w:eastAsia="zh-CN" w:bidi="hi-IN"/>
    </w:rPr>
  </w:style>
  <w:style w:type="paragraph" w:customStyle="1" w:styleId="91">
    <w:name w:val="Оглавление 91"/>
    <w:basedOn w:val="a"/>
    <w:next w:val="a"/>
    <w:autoRedefine/>
    <w:uiPriority w:val="39"/>
    <w:unhideWhenUsed/>
    <w:rsid w:val="001F339B"/>
    <w:pPr>
      <w:spacing w:after="0" w:line="360" w:lineRule="auto"/>
      <w:ind w:left="2240" w:firstLine="709"/>
      <w:contextualSpacing/>
    </w:pPr>
    <w:rPr>
      <w:rFonts w:eastAsia="Liberation Sans" w:cs="Liberation Sans"/>
      <w:color w:val="00000A"/>
      <w:sz w:val="18"/>
      <w:szCs w:val="18"/>
      <w:lang w:val="en-US" w:eastAsia="zh-CN" w:bidi="hi-IN"/>
    </w:rPr>
  </w:style>
  <w:style w:type="numbering" w:customStyle="1" w:styleId="Style1">
    <w:name w:val="Style1"/>
    <w:uiPriority w:val="99"/>
    <w:rsid w:val="001F339B"/>
    <w:pPr>
      <w:numPr>
        <w:numId w:val="1"/>
      </w:numPr>
    </w:pPr>
  </w:style>
  <w:style w:type="numbering" w:customStyle="1" w:styleId="Style2">
    <w:name w:val="Style2"/>
    <w:uiPriority w:val="99"/>
    <w:rsid w:val="001F339B"/>
    <w:pPr>
      <w:numPr>
        <w:numId w:val="2"/>
      </w:numPr>
    </w:pPr>
  </w:style>
  <w:style w:type="paragraph" w:styleId="HTML">
    <w:name w:val="HTML Preformatted"/>
    <w:basedOn w:val="a"/>
    <w:link w:val="HTML0"/>
    <w:uiPriority w:val="99"/>
    <w:semiHidden/>
    <w:unhideWhenUsed/>
    <w:rsid w:val="001F33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semiHidden/>
    <w:rsid w:val="001F339B"/>
    <w:rPr>
      <w:rFonts w:ascii="Courier New" w:eastAsia="Times New Roman" w:hAnsi="Courier New" w:cs="Courier New"/>
      <w:sz w:val="20"/>
      <w:szCs w:val="20"/>
      <w:lang w:val="uk-UA" w:eastAsia="uk-UA"/>
    </w:rPr>
  </w:style>
  <w:style w:type="paragraph" w:styleId="ad">
    <w:name w:val="Body Text"/>
    <w:basedOn w:val="a"/>
    <w:link w:val="ae"/>
    <w:unhideWhenUsed/>
    <w:rsid w:val="001F339B"/>
    <w:pPr>
      <w:spacing w:after="120" w:line="360" w:lineRule="auto"/>
      <w:ind w:firstLine="709"/>
      <w:contextualSpacing/>
      <w:jc w:val="both"/>
    </w:pPr>
    <w:rPr>
      <w:rFonts w:ascii="Times New Roman" w:eastAsia="Liberation Sans" w:hAnsi="Times New Roman" w:cs="Mangal"/>
      <w:color w:val="00000A"/>
      <w:sz w:val="28"/>
      <w:szCs w:val="24"/>
      <w:lang w:val="en-US" w:eastAsia="zh-CN" w:bidi="hi-IN"/>
    </w:rPr>
  </w:style>
  <w:style w:type="character" w:customStyle="1" w:styleId="ae">
    <w:name w:val="Основной текст Знак"/>
    <w:basedOn w:val="a0"/>
    <w:link w:val="ad"/>
    <w:rsid w:val="001F339B"/>
    <w:rPr>
      <w:rFonts w:ascii="Times New Roman" w:eastAsia="Liberation Sans" w:hAnsi="Times New Roman" w:cs="Mangal"/>
      <w:color w:val="00000A"/>
      <w:sz w:val="28"/>
      <w:szCs w:val="24"/>
      <w:lang w:val="en-US" w:eastAsia="zh-CN" w:bidi="hi-IN"/>
    </w:rPr>
  </w:style>
  <w:style w:type="character" w:customStyle="1" w:styleId="af">
    <w:name w:val="a"/>
    <w:basedOn w:val="a0"/>
    <w:rsid w:val="001F339B"/>
  </w:style>
  <w:style w:type="character" w:customStyle="1" w:styleId="constantia">
    <w:name w:val="constantia"/>
    <w:basedOn w:val="a0"/>
    <w:rsid w:val="001F339B"/>
  </w:style>
  <w:style w:type="character" w:styleId="af0">
    <w:name w:val="Placeholder Text"/>
    <w:basedOn w:val="a0"/>
    <w:uiPriority w:val="99"/>
    <w:semiHidden/>
    <w:rsid w:val="001F339B"/>
    <w:rPr>
      <w:color w:val="808080"/>
    </w:rPr>
  </w:style>
  <w:style w:type="paragraph" w:customStyle="1" w:styleId="19">
    <w:name w:val="Название объекта1"/>
    <w:basedOn w:val="a"/>
    <w:next w:val="a"/>
    <w:uiPriority w:val="35"/>
    <w:unhideWhenUsed/>
    <w:qFormat/>
    <w:rsid w:val="001F339B"/>
    <w:pPr>
      <w:spacing w:after="200" w:line="240" w:lineRule="auto"/>
      <w:ind w:firstLine="709"/>
      <w:contextualSpacing/>
      <w:jc w:val="both"/>
    </w:pPr>
    <w:rPr>
      <w:rFonts w:ascii="Times New Roman" w:eastAsia="Liberation Sans" w:hAnsi="Times New Roman" w:cs="Mangal"/>
      <w:i/>
      <w:iCs/>
      <w:color w:val="1F497D"/>
      <w:sz w:val="18"/>
      <w:szCs w:val="16"/>
      <w:lang w:val="en-US" w:eastAsia="zh-CN" w:bidi="hi-IN"/>
    </w:rPr>
  </w:style>
  <w:style w:type="character" w:styleId="af1">
    <w:name w:val="Strong"/>
    <w:uiPriority w:val="22"/>
    <w:qFormat/>
    <w:rsid w:val="001F339B"/>
    <w:rPr>
      <w:b/>
      <w:bCs/>
    </w:rPr>
  </w:style>
  <w:style w:type="character" w:customStyle="1" w:styleId="apple-converted-space">
    <w:name w:val="apple-converted-space"/>
    <w:basedOn w:val="a0"/>
    <w:rsid w:val="001F339B"/>
  </w:style>
  <w:style w:type="character" w:styleId="af2">
    <w:name w:val="Emphasis"/>
    <w:uiPriority w:val="20"/>
    <w:qFormat/>
    <w:rsid w:val="001F339B"/>
    <w:rPr>
      <w:i/>
      <w:iCs/>
    </w:rPr>
  </w:style>
  <w:style w:type="paragraph" w:styleId="af3">
    <w:name w:val="Body Text Indent"/>
    <w:basedOn w:val="a"/>
    <w:link w:val="af4"/>
    <w:unhideWhenUsed/>
    <w:rsid w:val="001F339B"/>
    <w:pPr>
      <w:spacing w:after="120" w:line="360" w:lineRule="auto"/>
      <w:ind w:left="360" w:firstLine="709"/>
      <w:contextualSpacing/>
      <w:jc w:val="both"/>
    </w:pPr>
    <w:rPr>
      <w:rFonts w:ascii="Times New Roman" w:eastAsia="Liberation Sans" w:hAnsi="Times New Roman" w:cs="Mangal"/>
      <w:color w:val="00000A"/>
      <w:sz w:val="28"/>
      <w:szCs w:val="24"/>
      <w:lang w:val="en-US" w:eastAsia="zh-CN" w:bidi="hi-IN"/>
    </w:rPr>
  </w:style>
  <w:style w:type="character" w:customStyle="1" w:styleId="af4">
    <w:name w:val="Основной текст с отступом Знак"/>
    <w:basedOn w:val="a0"/>
    <w:link w:val="af3"/>
    <w:rsid w:val="001F339B"/>
    <w:rPr>
      <w:rFonts w:ascii="Times New Roman" w:eastAsia="Liberation Sans" w:hAnsi="Times New Roman" w:cs="Mangal"/>
      <w:color w:val="00000A"/>
      <w:sz w:val="28"/>
      <w:szCs w:val="24"/>
      <w:lang w:val="en-US" w:eastAsia="zh-CN" w:bidi="hi-IN"/>
    </w:rPr>
  </w:style>
  <w:style w:type="paragraph" w:styleId="33">
    <w:name w:val="Body Text Indent 3"/>
    <w:basedOn w:val="a"/>
    <w:link w:val="34"/>
    <w:unhideWhenUsed/>
    <w:rsid w:val="001F339B"/>
    <w:pPr>
      <w:spacing w:after="120" w:line="360" w:lineRule="auto"/>
      <w:ind w:left="360" w:firstLine="709"/>
      <w:contextualSpacing/>
      <w:jc w:val="both"/>
    </w:pPr>
    <w:rPr>
      <w:rFonts w:ascii="Times New Roman" w:eastAsia="Liberation Sans" w:hAnsi="Times New Roman" w:cs="Mangal"/>
      <w:color w:val="00000A"/>
      <w:sz w:val="16"/>
      <w:szCs w:val="14"/>
      <w:lang w:val="en-US" w:eastAsia="zh-CN" w:bidi="hi-IN"/>
    </w:rPr>
  </w:style>
  <w:style w:type="character" w:customStyle="1" w:styleId="34">
    <w:name w:val="Основной текст с отступом 3 Знак"/>
    <w:basedOn w:val="a0"/>
    <w:link w:val="33"/>
    <w:rsid w:val="001F339B"/>
    <w:rPr>
      <w:rFonts w:ascii="Times New Roman" w:eastAsia="Liberation Sans" w:hAnsi="Times New Roman" w:cs="Mangal"/>
      <w:color w:val="00000A"/>
      <w:sz w:val="16"/>
      <w:szCs w:val="14"/>
      <w:lang w:val="en-US" w:eastAsia="zh-CN" w:bidi="hi-IN"/>
    </w:rPr>
  </w:style>
  <w:style w:type="paragraph" w:styleId="af5">
    <w:name w:val="Title"/>
    <w:aliases w:val="Знак2 Знак, Знак2 Знак"/>
    <w:basedOn w:val="a"/>
    <w:link w:val="af6"/>
    <w:qFormat/>
    <w:rsid w:val="001F339B"/>
    <w:pPr>
      <w:spacing w:after="0" w:line="240" w:lineRule="auto"/>
      <w:contextualSpacing/>
      <w:jc w:val="center"/>
    </w:pPr>
    <w:rPr>
      <w:rFonts w:ascii="Arial" w:eastAsia="Times New Roman" w:hAnsi="Arial" w:cs="Times New Roman"/>
      <w:b/>
      <w:sz w:val="36"/>
      <w:szCs w:val="20"/>
      <w:lang w:val="uk-UA" w:eastAsia="ru-RU"/>
    </w:rPr>
  </w:style>
  <w:style w:type="character" w:customStyle="1" w:styleId="af6">
    <w:name w:val="Название Знак"/>
    <w:aliases w:val="Знак2 Знак Знак, Знак2 Знак Знак1"/>
    <w:basedOn w:val="a0"/>
    <w:link w:val="af5"/>
    <w:rsid w:val="001F339B"/>
    <w:rPr>
      <w:rFonts w:ascii="Arial" w:eastAsia="Times New Roman" w:hAnsi="Arial" w:cs="Times New Roman"/>
      <w:b/>
      <w:sz w:val="36"/>
      <w:szCs w:val="20"/>
      <w:lang w:val="uk-UA" w:eastAsia="ru-RU"/>
    </w:rPr>
  </w:style>
  <w:style w:type="paragraph" w:customStyle="1" w:styleId="a00">
    <w:name w:val="a0"/>
    <w:basedOn w:val="a"/>
    <w:rsid w:val="001F339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style-span">
    <w:name w:val="apple-style-span"/>
    <w:basedOn w:val="a0"/>
    <w:rsid w:val="001F339B"/>
    <w:rPr>
      <w:rFonts w:cs="Times New Roman"/>
    </w:rPr>
  </w:style>
  <w:style w:type="character" w:customStyle="1" w:styleId="hps">
    <w:name w:val="hps"/>
    <w:basedOn w:val="a0"/>
    <w:rsid w:val="001F339B"/>
    <w:rPr>
      <w:rFonts w:cs="Times New Roman"/>
    </w:rPr>
  </w:style>
  <w:style w:type="paragraph" w:customStyle="1" w:styleId="ListParagraph1">
    <w:name w:val="List Paragraph1"/>
    <w:basedOn w:val="a"/>
    <w:rsid w:val="001F339B"/>
    <w:pPr>
      <w:spacing w:after="0" w:line="240" w:lineRule="auto"/>
      <w:ind w:left="720"/>
    </w:pPr>
    <w:rPr>
      <w:rFonts w:ascii="Times New Roman" w:eastAsia="Calibri" w:hAnsi="Times New Roman" w:cs="Times New Roman"/>
      <w:sz w:val="20"/>
      <w:szCs w:val="20"/>
      <w:lang w:eastAsia="uk-UA"/>
    </w:rPr>
  </w:style>
  <w:style w:type="paragraph" w:styleId="af7">
    <w:name w:val="Balloon Text"/>
    <w:basedOn w:val="a"/>
    <w:link w:val="af8"/>
    <w:uiPriority w:val="99"/>
    <w:semiHidden/>
    <w:unhideWhenUsed/>
    <w:rsid w:val="001F339B"/>
    <w:pPr>
      <w:spacing w:after="0" w:line="240" w:lineRule="auto"/>
      <w:ind w:firstLine="709"/>
      <w:contextualSpacing/>
      <w:jc w:val="both"/>
    </w:pPr>
    <w:rPr>
      <w:rFonts w:ascii="Tahoma" w:eastAsia="Liberation Sans" w:hAnsi="Tahoma" w:cs="Mangal"/>
      <w:color w:val="00000A"/>
      <w:sz w:val="16"/>
      <w:szCs w:val="14"/>
      <w:lang w:val="en-US" w:eastAsia="zh-CN" w:bidi="hi-IN"/>
    </w:rPr>
  </w:style>
  <w:style w:type="character" w:customStyle="1" w:styleId="af8">
    <w:name w:val="Текст выноски Знак"/>
    <w:basedOn w:val="a0"/>
    <w:link w:val="af7"/>
    <w:uiPriority w:val="99"/>
    <w:semiHidden/>
    <w:rsid w:val="001F339B"/>
    <w:rPr>
      <w:rFonts w:ascii="Tahoma" w:eastAsia="Liberation Sans" w:hAnsi="Tahoma" w:cs="Mangal"/>
      <w:color w:val="00000A"/>
      <w:sz w:val="16"/>
      <w:szCs w:val="14"/>
      <w:lang w:val="en-US" w:eastAsia="zh-CN" w:bidi="hi-IN"/>
    </w:rPr>
  </w:style>
  <w:style w:type="table" w:styleId="af9">
    <w:name w:val="Table Grid"/>
    <w:basedOn w:val="a1"/>
    <w:uiPriority w:val="59"/>
    <w:rsid w:val="001F339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Название Знак1"/>
    <w:aliases w:val="Знак2 Знак Знак1, Знак2 Знак Знак"/>
    <w:locked/>
    <w:rsid w:val="001F339B"/>
    <w:rPr>
      <w:caps/>
      <w:sz w:val="28"/>
      <w:lang w:val="uk-UA"/>
    </w:rPr>
  </w:style>
  <w:style w:type="paragraph" w:customStyle="1" w:styleId="rvps2">
    <w:name w:val="rvps2"/>
    <w:basedOn w:val="a"/>
    <w:rsid w:val="001F33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46">
    <w:name w:val="rvts46"/>
    <w:basedOn w:val="a0"/>
    <w:rsid w:val="001F339B"/>
  </w:style>
  <w:style w:type="character" w:customStyle="1" w:styleId="rvts9">
    <w:name w:val="rvts9"/>
    <w:basedOn w:val="a0"/>
    <w:rsid w:val="001F339B"/>
  </w:style>
  <w:style w:type="paragraph" w:customStyle="1" w:styleId="rvps7">
    <w:name w:val="rvps7"/>
    <w:basedOn w:val="a"/>
    <w:rsid w:val="001F33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5">
    <w:name w:val="rvts15"/>
    <w:basedOn w:val="a0"/>
    <w:rsid w:val="001F339B"/>
  </w:style>
  <w:style w:type="character" w:customStyle="1" w:styleId="spelle">
    <w:name w:val="spelle"/>
    <w:basedOn w:val="a0"/>
    <w:rsid w:val="001F339B"/>
  </w:style>
  <w:style w:type="table" w:customStyle="1" w:styleId="TableGrid">
    <w:name w:val="TableGrid"/>
    <w:rsid w:val="001F339B"/>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Default">
    <w:name w:val="Default"/>
    <w:rsid w:val="001F339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a">
    <w:name w:val="Без интервала Знак"/>
    <w:basedOn w:val="a0"/>
    <w:link w:val="a9"/>
    <w:uiPriority w:val="1"/>
    <w:rsid w:val="001F339B"/>
    <w:rPr>
      <w:rFonts w:ascii="Times New Roman" w:eastAsia="Liberation Sans" w:hAnsi="Times New Roman" w:cs="Mangal"/>
      <w:color w:val="00000A"/>
      <w:sz w:val="28"/>
      <w:szCs w:val="24"/>
      <w:lang w:val="en-US" w:eastAsia="zh-CN" w:bidi="hi-IN"/>
    </w:rPr>
  </w:style>
  <w:style w:type="paragraph" w:customStyle="1" w:styleId="FR2">
    <w:name w:val="FR2"/>
    <w:rsid w:val="001F339B"/>
    <w:pPr>
      <w:widowControl w:val="0"/>
      <w:spacing w:after="0" w:line="300" w:lineRule="auto"/>
      <w:jc w:val="center"/>
    </w:pPr>
    <w:rPr>
      <w:rFonts w:ascii="Times New Roman" w:eastAsia="Times New Roman" w:hAnsi="Times New Roman" w:cs="Times New Roman"/>
      <w:b/>
      <w:snapToGrid w:val="0"/>
      <w:sz w:val="28"/>
      <w:szCs w:val="20"/>
      <w:lang w:val="uk-UA" w:eastAsia="ru-RU"/>
    </w:rPr>
  </w:style>
  <w:style w:type="character" w:customStyle="1" w:styleId="110">
    <w:name w:val="Заголовок 1 Знак1"/>
    <w:basedOn w:val="a0"/>
    <w:uiPriority w:val="9"/>
    <w:rsid w:val="001F339B"/>
    <w:rPr>
      <w:rFonts w:asciiTheme="majorHAnsi" w:eastAsiaTheme="majorEastAsia" w:hAnsiTheme="majorHAnsi" w:cstheme="majorBidi"/>
      <w:color w:val="2E74B5" w:themeColor="accent1" w:themeShade="BF"/>
      <w:sz w:val="32"/>
      <w:szCs w:val="32"/>
    </w:rPr>
  </w:style>
  <w:style w:type="character" w:customStyle="1" w:styleId="210">
    <w:name w:val="Заголовок 2 Знак1"/>
    <w:basedOn w:val="a0"/>
    <w:uiPriority w:val="9"/>
    <w:semiHidden/>
    <w:rsid w:val="001F339B"/>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basedOn w:val="a0"/>
    <w:uiPriority w:val="9"/>
    <w:semiHidden/>
    <w:rsid w:val="001F339B"/>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0"/>
    <w:uiPriority w:val="9"/>
    <w:semiHidden/>
    <w:rsid w:val="001F339B"/>
    <w:rPr>
      <w:rFonts w:asciiTheme="majorHAnsi" w:eastAsiaTheme="majorEastAsia" w:hAnsiTheme="majorHAnsi" w:cstheme="majorBidi"/>
      <w:i/>
      <w:iCs/>
      <w:color w:val="2E74B5" w:themeColor="accent1" w:themeShade="BF"/>
    </w:rPr>
  </w:style>
  <w:style w:type="character" w:customStyle="1" w:styleId="511">
    <w:name w:val="Заголовок 5 Знак1"/>
    <w:basedOn w:val="a0"/>
    <w:uiPriority w:val="9"/>
    <w:semiHidden/>
    <w:rsid w:val="001F339B"/>
    <w:rPr>
      <w:rFonts w:asciiTheme="majorHAnsi" w:eastAsiaTheme="majorEastAsia" w:hAnsiTheme="majorHAnsi" w:cstheme="majorBidi"/>
      <w:color w:val="2E74B5" w:themeColor="accent1" w:themeShade="BF"/>
    </w:rPr>
  </w:style>
  <w:style w:type="paragraph" w:styleId="a3">
    <w:name w:val="List Paragraph"/>
    <w:basedOn w:val="a"/>
    <w:uiPriority w:val="34"/>
    <w:qFormat/>
    <w:rsid w:val="001F339B"/>
    <w:pPr>
      <w:ind w:left="720"/>
      <w:contextualSpacing/>
    </w:pPr>
  </w:style>
  <w:style w:type="character" w:styleId="afa">
    <w:name w:val="Hyperlink"/>
    <w:basedOn w:val="a0"/>
    <w:uiPriority w:val="99"/>
    <w:unhideWhenUsed/>
    <w:rsid w:val="001F339B"/>
    <w:rPr>
      <w:color w:val="0563C1" w:themeColor="hyperlink"/>
      <w:u w:val="single"/>
    </w:rPr>
  </w:style>
  <w:style w:type="paragraph" w:styleId="ac">
    <w:name w:val="Subtitle"/>
    <w:basedOn w:val="a"/>
    <w:next w:val="a"/>
    <w:link w:val="ab"/>
    <w:qFormat/>
    <w:rsid w:val="001F339B"/>
    <w:pPr>
      <w:numPr>
        <w:ilvl w:val="1"/>
      </w:numPr>
    </w:pPr>
    <w:rPr>
      <w:rFonts w:ascii="Times New Roman" w:eastAsia="Times New Roman" w:hAnsi="Times New Roman" w:cs="Mangal"/>
      <w:b/>
      <w:spacing w:val="15"/>
      <w:sz w:val="28"/>
      <w:szCs w:val="20"/>
      <w:lang w:val="en-US" w:eastAsia="zh-CN" w:bidi="hi-IN"/>
    </w:rPr>
  </w:style>
  <w:style w:type="character" w:customStyle="1" w:styleId="1b">
    <w:name w:val="Подзаголовок Знак1"/>
    <w:basedOn w:val="a0"/>
    <w:uiPriority w:val="11"/>
    <w:rsid w:val="001F339B"/>
    <w:rPr>
      <w:rFonts w:eastAsiaTheme="minorEastAsia"/>
      <w:color w:val="5A5A5A" w:themeColor="text1" w:themeTint="A5"/>
      <w:spacing w:val="15"/>
    </w:rPr>
  </w:style>
  <w:style w:type="numbering" w:customStyle="1" w:styleId="25">
    <w:name w:val="Нет списка2"/>
    <w:next w:val="a2"/>
    <w:uiPriority w:val="99"/>
    <w:semiHidden/>
    <w:unhideWhenUsed/>
    <w:rsid w:val="001F339B"/>
  </w:style>
  <w:style w:type="paragraph" w:styleId="afb">
    <w:name w:val="TOC Heading"/>
    <w:basedOn w:val="1"/>
    <w:next w:val="a"/>
    <w:uiPriority w:val="39"/>
    <w:unhideWhenUsed/>
    <w:qFormat/>
    <w:rsid w:val="001F339B"/>
    <w:pPr>
      <w:spacing w:before="480" w:line="276" w:lineRule="auto"/>
      <w:outlineLvl w:val="9"/>
    </w:pPr>
    <w:rPr>
      <w:rFonts w:ascii="Cambria" w:hAnsi="Cambria"/>
      <w:color w:val="365F91"/>
      <w:lang w:eastAsia="uk-UA" w:bidi="ar-SA"/>
    </w:rPr>
  </w:style>
  <w:style w:type="character" w:customStyle="1" w:styleId="small">
    <w:name w:val="small"/>
    <w:basedOn w:val="a0"/>
    <w:rsid w:val="001F339B"/>
  </w:style>
  <w:style w:type="paragraph" w:customStyle="1" w:styleId="1c">
    <w:name w:val="Обычный1"/>
    <w:rsid w:val="001F339B"/>
    <w:pPr>
      <w:widowControl w:val="0"/>
      <w:spacing w:after="0" w:line="260" w:lineRule="auto"/>
      <w:ind w:firstLine="280"/>
      <w:jc w:val="both"/>
    </w:pPr>
    <w:rPr>
      <w:rFonts w:ascii="Times New Roman" w:eastAsia="Times New Roman" w:hAnsi="Times New Roman" w:cs="Times New Roman"/>
      <w:snapToGrid w:val="0"/>
      <w:sz w:val="18"/>
      <w:szCs w:val="20"/>
      <w:lang w:val="uk-UA" w:eastAsia="ru-RU"/>
    </w:rPr>
  </w:style>
  <w:style w:type="paragraph" w:customStyle="1" w:styleId="afc">
    <w:basedOn w:val="a"/>
    <w:next w:val="af5"/>
    <w:qFormat/>
    <w:rsid w:val="00857F62"/>
    <w:pPr>
      <w:spacing w:after="0" w:line="240" w:lineRule="auto"/>
      <w:jc w:val="center"/>
    </w:pPr>
    <w:rPr>
      <w:rFonts w:ascii="Times New Roman" w:eastAsia="Times New Roman" w:hAnsi="Times New Roman" w:cs="Times New Roman"/>
      <w:sz w:val="28"/>
      <w:szCs w:val="24"/>
      <w:lang w:eastAsia="ru-RU"/>
    </w:rPr>
  </w:style>
  <w:style w:type="table" w:customStyle="1" w:styleId="1d">
    <w:name w:val="Сетка таблицы1"/>
    <w:basedOn w:val="a1"/>
    <w:next w:val="af9"/>
    <w:uiPriority w:val="59"/>
    <w:rsid w:val="005852F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F339B"/>
    <w:pPr>
      <w:keepNext/>
      <w:keepLines/>
      <w:spacing w:before="240" w:after="0"/>
      <w:outlineLvl w:val="0"/>
    </w:pPr>
    <w:rPr>
      <w:rFonts w:ascii="Times New Roman" w:eastAsia="Times New Roman" w:hAnsi="Times New Roman" w:cs="Times New Roman"/>
      <w:b/>
      <w:bCs/>
      <w:color w:val="00000A"/>
      <w:sz w:val="28"/>
      <w:szCs w:val="28"/>
      <w:lang w:val="uk-UA" w:eastAsia="zh-CN" w:bidi="hi-IN"/>
    </w:rPr>
  </w:style>
  <w:style w:type="paragraph" w:styleId="2">
    <w:name w:val="heading 2"/>
    <w:basedOn w:val="a"/>
    <w:next w:val="a"/>
    <w:link w:val="20"/>
    <w:uiPriority w:val="9"/>
    <w:semiHidden/>
    <w:unhideWhenUsed/>
    <w:qFormat/>
    <w:rsid w:val="001F339B"/>
    <w:pPr>
      <w:keepNext/>
      <w:keepLines/>
      <w:spacing w:before="40" w:after="0"/>
      <w:outlineLvl w:val="1"/>
    </w:pPr>
    <w:rPr>
      <w:rFonts w:ascii="Times New Roman" w:eastAsia="Times New Roman" w:hAnsi="Times New Roman" w:cs="Times New Roman"/>
      <w:b/>
      <w:bCs/>
      <w:color w:val="00000A"/>
      <w:sz w:val="28"/>
      <w:szCs w:val="26"/>
      <w:lang w:val="en-US" w:eastAsia="zh-CN" w:bidi="hi-IN"/>
    </w:rPr>
  </w:style>
  <w:style w:type="paragraph" w:styleId="3">
    <w:name w:val="heading 3"/>
    <w:basedOn w:val="a"/>
    <w:next w:val="a"/>
    <w:link w:val="30"/>
    <w:uiPriority w:val="9"/>
    <w:semiHidden/>
    <w:unhideWhenUsed/>
    <w:qFormat/>
    <w:rsid w:val="001F339B"/>
    <w:pPr>
      <w:keepNext/>
      <w:keepLines/>
      <w:spacing w:before="40" w:after="0"/>
      <w:outlineLvl w:val="2"/>
    </w:pPr>
    <w:rPr>
      <w:rFonts w:ascii="Times New Roman" w:eastAsia="Times New Roman" w:hAnsi="Times New Roman" w:cs="Times New Roman"/>
      <w:bCs/>
      <w:i/>
      <w:sz w:val="28"/>
      <w:szCs w:val="20"/>
      <w:u w:val="single"/>
      <w:lang w:val="uk-UA" w:eastAsia="ru-RU"/>
    </w:rPr>
  </w:style>
  <w:style w:type="paragraph" w:styleId="4">
    <w:name w:val="heading 4"/>
    <w:basedOn w:val="a"/>
    <w:next w:val="a"/>
    <w:link w:val="40"/>
    <w:uiPriority w:val="9"/>
    <w:semiHidden/>
    <w:unhideWhenUsed/>
    <w:qFormat/>
    <w:rsid w:val="001F339B"/>
    <w:pPr>
      <w:keepNext/>
      <w:keepLines/>
      <w:spacing w:before="40" w:after="0"/>
      <w:outlineLvl w:val="3"/>
    </w:pPr>
    <w:rPr>
      <w:rFonts w:ascii="Times New Roman" w:eastAsia="Times New Roman" w:hAnsi="Times New Roman" w:cs="Times New Roman"/>
      <w:bCs/>
      <w:i/>
      <w:iCs/>
      <w:color w:val="000000"/>
      <w:sz w:val="28"/>
      <w:szCs w:val="20"/>
      <w:u w:val="single"/>
      <w:lang w:val="uk-UA" w:eastAsia="ru-RU"/>
    </w:rPr>
  </w:style>
  <w:style w:type="paragraph" w:styleId="5">
    <w:name w:val="heading 5"/>
    <w:basedOn w:val="a"/>
    <w:next w:val="a"/>
    <w:link w:val="50"/>
    <w:uiPriority w:val="9"/>
    <w:semiHidden/>
    <w:unhideWhenUsed/>
    <w:qFormat/>
    <w:rsid w:val="001F339B"/>
    <w:pPr>
      <w:keepNext/>
      <w:keepLines/>
      <w:spacing w:before="40" w:after="0"/>
      <w:outlineLvl w:val="4"/>
    </w:pPr>
    <w:rPr>
      <w:rFonts w:ascii="Times New Roman" w:eastAsia="Times New Roman" w:hAnsi="Times New Roman" w:cs="Times New Roman"/>
      <w:i/>
      <w:sz w:val="28"/>
      <w:szCs w:val="20"/>
      <w:u w:val="single"/>
      <w:lang w:val="uk-UA" w:eastAsia="ru-RU"/>
    </w:rPr>
  </w:style>
  <w:style w:type="paragraph" w:styleId="7">
    <w:name w:val="heading 7"/>
    <w:basedOn w:val="a"/>
    <w:next w:val="a"/>
    <w:link w:val="70"/>
    <w:uiPriority w:val="9"/>
    <w:qFormat/>
    <w:rsid w:val="001F339B"/>
    <w:pPr>
      <w:spacing w:before="240" w:after="60" w:line="240" w:lineRule="auto"/>
      <w:contextualSpacing/>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qFormat/>
    <w:rsid w:val="001F339B"/>
    <w:pPr>
      <w:keepNext/>
      <w:keepLines/>
      <w:spacing w:before="480" w:after="0" w:line="360" w:lineRule="auto"/>
      <w:contextualSpacing/>
      <w:jc w:val="center"/>
      <w:outlineLvl w:val="0"/>
    </w:pPr>
    <w:rPr>
      <w:rFonts w:ascii="Times New Roman" w:eastAsia="Times New Roman" w:hAnsi="Times New Roman" w:cs="Times New Roman"/>
      <w:b/>
      <w:bCs/>
      <w:color w:val="00000A"/>
      <w:sz w:val="28"/>
      <w:szCs w:val="28"/>
      <w:lang w:val="uk-UA" w:eastAsia="zh-CN" w:bidi="hi-IN"/>
    </w:rPr>
  </w:style>
  <w:style w:type="paragraph" w:customStyle="1" w:styleId="21">
    <w:name w:val="Заголовок 21"/>
    <w:basedOn w:val="a"/>
    <w:next w:val="a"/>
    <w:uiPriority w:val="9"/>
    <w:unhideWhenUsed/>
    <w:qFormat/>
    <w:rsid w:val="001F339B"/>
    <w:pPr>
      <w:keepNext/>
      <w:keepLines/>
      <w:spacing w:before="200" w:after="0" w:line="360" w:lineRule="auto"/>
      <w:ind w:firstLine="709"/>
      <w:contextualSpacing/>
      <w:outlineLvl w:val="1"/>
    </w:pPr>
    <w:rPr>
      <w:rFonts w:ascii="Times New Roman" w:eastAsia="Times New Roman" w:hAnsi="Times New Roman" w:cs="Times New Roman"/>
      <w:b/>
      <w:bCs/>
      <w:color w:val="00000A"/>
      <w:sz w:val="28"/>
      <w:szCs w:val="26"/>
      <w:lang w:val="en-US" w:eastAsia="zh-CN" w:bidi="hi-IN"/>
    </w:rPr>
  </w:style>
  <w:style w:type="paragraph" w:customStyle="1" w:styleId="31">
    <w:name w:val="Заголовок 31"/>
    <w:basedOn w:val="a"/>
    <w:next w:val="a"/>
    <w:uiPriority w:val="9"/>
    <w:unhideWhenUsed/>
    <w:qFormat/>
    <w:rsid w:val="001F339B"/>
    <w:pPr>
      <w:keepNext/>
      <w:keepLines/>
      <w:spacing w:before="120" w:after="120" w:line="360" w:lineRule="auto"/>
      <w:ind w:left="720" w:hanging="360"/>
      <w:contextualSpacing/>
      <w:jc w:val="both"/>
      <w:outlineLvl w:val="2"/>
    </w:pPr>
    <w:rPr>
      <w:rFonts w:ascii="Times New Roman" w:eastAsia="Times New Roman" w:hAnsi="Times New Roman" w:cs="Times New Roman"/>
      <w:bCs/>
      <w:i/>
      <w:color w:val="00000A"/>
      <w:sz w:val="28"/>
      <w:szCs w:val="24"/>
      <w:u w:val="single"/>
      <w:lang w:val="en-US" w:eastAsia="zh-CN" w:bidi="hi-IN"/>
    </w:rPr>
  </w:style>
  <w:style w:type="paragraph" w:customStyle="1" w:styleId="41">
    <w:name w:val="Заголовок 41"/>
    <w:basedOn w:val="a"/>
    <w:next w:val="a"/>
    <w:uiPriority w:val="9"/>
    <w:unhideWhenUsed/>
    <w:qFormat/>
    <w:rsid w:val="001F339B"/>
    <w:pPr>
      <w:keepNext/>
      <w:keepLines/>
      <w:spacing w:before="120" w:after="120" w:line="360" w:lineRule="auto"/>
      <w:ind w:left="720" w:hanging="360"/>
      <w:contextualSpacing/>
      <w:jc w:val="both"/>
      <w:outlineLvl w:val="3"/>
    </w:pPr>
    <w:rPr>
      <w:rFonts w:ascii="Times New Roman" w:eastAsia="Times New Roman" w:hAnsi="Times New Roman" w:cs="Times New Roman"/>
      <w:bCs/>
      <w:i/>
      <w:iCs/>
      <w:color w:val="000000"/>
      <w:sz w:val="28"/>
      <w:szCs w:val="24"/>
      <w:u w:val="single"/>
      <w:lang w:val="en-US" w:eastAsia="zh-CN" w:bidi="hi-IN"/>
    </w:rPr>
  </w:style>
  <w:style w:type="paragraph" w:customStyle="1" w:styleId="51">
    <w:name w:val="Заголовок 51"/>
    <w:basedOn w:val="a"/>
    <w:next w:val="a"/>
    <w:uiPriority w:val="9"/>
    <w:unhideWhenUsed/>
    <w:qFormat/>
    <w:rsid w:val="001F339B"/>
    <w:pPr>
      <w:keepNext/>
      <w:keepLines/>
      <w:spacing w:before="200" w:after="0" w:line="360" w:lineRule="auto"/>
      <w:ind w:left="720" w:hanging="360"/>
      <w:contextualSpacing/>
      <w:jc w:val="both"/>
      <w:outlineLvl w:val="4"/>
    </w:pPr>
    <w:rPr>
      <w:rFonts w:ascii="Times New Roman" w:eastAsia="Times New Roman" w:hAnsi="Times New Roman" w:cs="Times New Roman"/>
      <w:i/>
      <w:color w:val="00000A"/>
      <w:sz w:val="28"/>
      <w:szCs w:val="24"/>
      <w:u w:val="single"/>
      <w:lang w:val="en-US" w:eastAsia="zh-CN" w:bidi="hi-IN"/>
    </w:rPr>
  </w:style>
  <w:style w:type="character" w:customStyle="1" w:styleId="70">
    <w:name w:val="Заголовок 7 Знак"/>
    <w:basedOn w:val="a0"/>
    <w:link w:val="7"/>
    <w:uiPriority w:val="9"/>
    <w:rsid w:val="001F339B"/>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1F339B"/>
  </w:style>
  <w:style w:type="paragraph" w:customStyle="1" w:styleId="13">
    <w:name w:val="Стиль1"/>
    <w:basedOn w:val="a"/>
    <w:qFormat/>
    <w:rsid w:val="001F339B"/>
    <w:pPr>
      <w:spacing w:after="120" w:line="360" w:lineRule="auto"/>
      <w:ind w:left="720" w:firstLine="709"/>
      <w:contextualSpacing/>
      <w:jc w:val="both"/>
    </w:pPr>
    <w:rPr>
      <w:rFonts w:ascii="Times New Roman" w:eastAsia="Times New Roman" w:hAnsi="Times New Roman" w:cs="Times New Roman"/>
      <w:color w:val="000000"/>
      <w:sz w:val="28"/>
      <w:szCs w:val="28"/>
      <w:lang w:val="en-US" w:eastAsia="zh-CN" w:bidi="hi-IN"/>
    </w:rPr>
  </w:style>
  <w:style w:type="character" w:customStyle="1" w:styleId="10">
    <w:name w:val="Заголовок 1 Знак"/>
    <w:basedOn w:val="a0"/>
    <w:link w:val="1"/>
    <w:uiPriority w:val="9"/>
    <w:rsid w:val="001F339B"/>
    <w:rPr>
      <w:rFonts w:ascii="Times New Roman" w:eastAsia="Times New Roman" w:hAnsi="Times New Roman" w:cs="Times New Roman"/>
      <w:b/>
      <w:bCs/>
      <w:color w:val="00000A"/>
      <w:sz w:val="28"/>
      <w:szCs w:val="28"/>
      <w:lang w:val="uk-UA" w:eastAsia="zh-CN" w:bidi="hi-IN"/>
    </w:rPr>
  </w:style>
  <w:style w:type="character" w:customStyle="1" w:styleId="20">
    <w:name w:val="Заголовок 2 Знак"/>
    <w:basedOn w:val="a0"/>
    <w:link w:val="2"/>
    <w:uiPriority w:val="9"/>
    <w:rsid w:val="001F339B"/>
    <w:rPr>
      <w:rFonts w:ascii="Times New Roman" w:eastAsia="Times New Roman" w:hAnsi="Times New Roman" w:cs="Times New Roman"/>
      <w:b/>
      <w:bCs/>
      <w:color w:val="00000A"/>
      <w:sz w:val="28"/>
      <w:szCs w:val="26"/>
      <w:lang w:val="en-US" w:eastAsia="zh-CN" w:bidi="hi-IN"/>
    </w:rPr>
  </w:style>
  <w:style w:type="character" w:customStyle="1" w:styleId="30">
    <w:name w:val="Заголовок 3 Знак"/>
    <w:basedOn w:val="a0"/>
    <w:link w:val="3"/>
    <w:uiPriority w:val="9"/>
    <w:rsid w:val="001F339B"/>
    <w:rPr>
      <w:rFonts w:ascii="Times New Roman" w:eastAsia="Times New Roman" w:hAnsi="Times New Roman" w:cs="Times New Roman"/>
      <w:bCs/>
      <w:i/>
      <w:sz w:val="28"/>
      <w:szCs w:val="20"/>
      <w:u w:val="single"/>
      <w:lang w:val="uk-UA" w:eastAsia="ru-RU"/>
    </w:rPr>
  </w:style>
  <w:style w:type="character" w:customStyle="1" w:styleId="40">
    <w:name w:val="Заголовок 4 Знак"/>
    <w:basedOn w:val="a0"/>
    <w:link w:val="4"/>
    <w:uiPriority w:val="9"/>
    <w:rsid w:val="001F339B"/>
    <w:rPr>
      <w:rFonts w:ascii="Times New Roman" w:eastAsia="Times New Roman" w:hAnsi="Times New Roman" w:cs="Times New Roman"/>
      <w:bCs/>
      <w:i/>
      <w:iCs/>
      <w:color w:val="000000"/>
      <w:sz w:val="28"/>
      <w:szCs w:val="20"/>
      <w:u w:val="single"/>
      <w:lang w:val="uk-UA" w:eastAsia="ru-RU"/>
    </w:rPr>
  </w:style>
  <w:style w:type="character" w:customStyle="1" w:styleId="50">
    <w:name w:val="Заголовок 5 Знак"/>
    <w:basedOn w:val="a0"/>
    <w:link w:val="5"/>
    <w:uiPriority w:val="9"/>
    <w:rsid w:val="001F339B"/>
    <w:rPr>
      <w:rFonts w:ascii="Times New Roman" w:eastAsia="Times New Roman" w:hAnsi="Times New Roman" w:cs="Times New Roman"/>
      <w:i/>
      <w:sz w:val="28"/>
      <w:szCs w:val="20"/>
      <w:u w:val="single"/>
      <w:lang w:val="uk-UA" w:eastAsia="ru-RU"/>
    </w:rPr>
  </w:style>
  <w:style w:type="paragraph" w:customStyle="1" w:styleId="14">
    <w:name w:val="Абзац списка1"/>
    <w:basedOn w:val="a"/>
    <w:next w:val="a3"/>
    <w:uiPriority w:val="34"/>
    <w:qFormat/>
    <w:rsid w:val="001F339B"/>
    <w:pPr>
      <w:ind w:left="720" w:firstLine="709"/>
      <w:contextualSpacing/>
      <w:jc w:val="both"/>
    </w:pPr>
    <w:rPr>
      <w:rFonts w:eastAsia="Liberation Sans" w:cs="Liberation Sans"/>
      <w:color w:val="00000A"/>
      <w:lang w:bidi="hi-IN"/>
    </w:rPr>
  </w:style>
  <w:style w:type="paragraph" w:customStyle="1" w:styleId="15">
    <w:name w:val="Заголовок оглавления1"/>
    <w:basedOn w:val="1"/>
    <w:next w:val="a"/>
    <w:uiPriority w:val="39"/>
    <w:unhideWhenUsed/>
    <w:qFormat/>
    <w:rsid w:val="001F339B"/>
  </w:style>
  <w:style w:type="paragraph" w:styleId="22">
    <w:name w:val="Body Text Indent 2"/>
    <w:basedOn w:val="a"/>
    <w:link w:val="23"/>
    <w:semiHidden/>
    <w:unhideWhenUsed/>
    <w:qFormat/>
    <w:rsid w:val="001F339B"/>
    <w:pPr>
      <w:spacing w:after="0" w:line="360" w:lineRule="auto"/>
      <w:ind w:firstLine="720"/>
      <w:contextualSpacing/>
      <w:jc w:val="center"/>
    </w:pPr>
    <w:rPr>
      <w:rFonts w:ascii="Times New Roman" w:eastAsia="Liberation Sans" w:hAnsi="Times New Roman" w:cs="Liberation Sans"/>
      <w:color w:val="00000A"/>
      <w:sz w:val="28"/>
      <w:szCs w:val="24"/>
      <w:lang w:val="en-US" w:eastAsia="zh-CN" w:bidi="hi-IN"/>
    </w:rPr>
  </w:style>
  <w:style w:type="character" w:customStyle="1" w:styleId="23">
    <w:name w:val="Основной текст с отступом 2 Знак"/>
    <w:basedOn w:val="a0"/>
    <w:link w:val="22"/>
    <w:semiHidden/>
    <w:rsid w:val="001F339B"/>
    <w:rPr>
      <w:rFonts w:ascii="Times New Roman" w:eastAsia="Liberation Sans" w:hAnsi="Times New Roman" w:cs="Liberation Sans"/>
      <w:color w:val="00000A"/>
      <w:sz w:val="28"/>
      <w:szCs w:val="24"/>
      <w:lang w:val="en-US" w:eastAsia="zh-CN" w:bidi="hi-IN"/>
    </w:rPr>
  </w:style>
  <w:style w:type="paragraph" w:styleId="16">
    <w:name w:val="toc 1"/>
    <w:basedOn w:val="a"/>
    <w:next w:val="a"/>
    <w:autoRedefine/>
    <w:uiPriority w:val="39"/>
    <w:unhideWhenUsed/>
    <w:rsid w:val="001F339B"/>
    <w:pPr>
      <w:tabs>
        <w:tab w:val="right" w:leader="dot" w:pos="10490"/>
      </w:tabs>
      <w:spacing w:before="120" w:after="0" w:line="360" w:lineRule="auto"/>
      <w:contextualSpacing/>
    </w:pPr>
    <w:rPr>
      <w:rFonts w:ascii="Times New Roman" w:eastAsia="Liberation Sans" w:hAnsi="Times New Roman" w:cs="Liberation Sans"/>
      <w:bCs/>
      <w:noProof/>
      <w:sz w:val="28"/>
      <w:szCs w:val="20"/>
      <w:lang w:val="uk-UA" w:eastAsia="zh-CN" w:bidi="hi-IN"/>
    </w:rPr>
  </w:style>
  <w:style w:type="character" w:customStyle="1" w:styleId="17">
    <w:name w:val="Гиперссылка1"/>
    <w:basedOn w:val="a0"/>
    <w:uiPriority w:val="99"/>
    <w:unhideWhenUsed/>
    <w:rsid w:val="001F339B"/>
    <w:rPr>
      <w:color w:val="0000FF"/>
      <w:u w:val="single"/>
    </w:rPr>
  </w:style>
  <w:style w:type="paragraph" w:styleId="a4">
    <w:name w:val="header"/>
    <w:basedOn w:val="a"/>
    <w:link w:val="a5"/>
    <w:uiPriority w:val="99"/>
    <w:unhideWhenUsed/>
    <w:rsid w:val="001F339B"/>
    <w:pPr>
      <w:tabs>
        <w:tab w:val="center" w:pos="4844"/>
        <w:tab w:val="right" w:pos="9689"/>
      </w:tabs>
      <w:spacing w:after="0" w:line="360" w:lineRule="auto"/>
      <w:ind w:firstLine="709"/>
      <w:contextualSpacing/>
      <w:jc w:val="both"/>
    </w:pPr>
    <w:rPr>
      <w:rFonts w:ascii="Times New Roman" w:eastAsia="Liberation Sans" w:hAnsi="Times New Roman" w:cs="Mangal"/>
      <w:color w:val="00000A"/>
      <w:sz w:val="28"/>
      <w:szCs w:val="24"/>
      <w:lang w:val="en-US" w:eastAsia="zh-CN" w:bidi="hi-IN"/>
    </w:rPr>
  </w:style>
  <w:style w:type="character" w:customStyle="1" w:styleId="a5">
    <w:name w:val="Верхний колонтитул Знак"/>
    <w:basedOn w:val="a0"/>
    <w:link w:val="a4"/>
    <w:uiPriority w:val="99"/>
    <w:rsid w:val="001F339B"/>
    <w:rPr>
      <w:rFonts w:ascii="Times New Roman" w:eastAsia="Liberation Sans" w:hAnsi="Times New Roman" w:cs="Mangal"/>
      <w:color w:val="00000A"/>
      <w:sz w:val="28"/>
      <w:szCs w:val="24"/>
      <w:lang w:val="en-US" w:eastAsia="zh-CN" w:bidi="hi-IN"/>
    </w:rPr>
  </w:style>
  <w:style w:type="paragraph" w:styleId="a6">
    <w:name w:val="footer"/>
    <w:basedOn w:val="a"/>
    <w:link w:val="a7"/>
    <w:uiPriority w:val="99"/>
    <w:unhideWhenUsed/>
    <w:qFormat/>
    <w:rsid w:val="001F339B"/>
    <w:pPr>
      <w:tabs>
        <w:tab w:val="center" w:pos="4844"/>
        <w:tab w:val="right" w:pos="9689"/>
      </w:tabs>
      <w:spacing w:after="0" w:line="360" w:lineRule="auto"/>
      <w:ind w:firstLine="709"/>
      <w:contextualSpacing/>
      <w:jc w:val="both"/>
    </w:pPr>
    <w:rPr>
      <w:rFonts w:ascii="Times New Roman" w:eastAsia="Liberation Sans" w:hAnsi="Times New Roman" w:cs="Mangal"/>
      <w:color w:val="00000A"/>
      <w:sz w:val="28"/>
      <w:szCs w:val="24"/>
      <w:lang w:val="en-US" w:eastAsia="zh-CN" w:bidi="hi-IN"/>
    </w:rPr>
  </w:style>
  <w:style w:type="character" w:customStyle="1" w:styleId="a7">
    <w:name w:val="Нижний колонтитул Знак"/>
    <w:basedOn w:val="a0"/>
    <w:link w:val="a6"/>
    <w:uiPriority w:val="99"/>
    <w:rsid w:val="001F339B"/>
    <w:rPr>
      <w:rFonts w:ascii="Times New Roman" w:eastAsia="Liberation Sans" w:hAnsi="Times New Roman" w:cs="Mangal"/>
      <w:color w:val="00000A"/>
      <w:sz w:val="28"/>
      <w:szCs w:val="24"/>
      <w:lang w:val="en-US" w:eastAsia="zh-CN" w:bidi="hi-IN"/>
    </w:rPr>
  </w:style>
  <w:style w:type="paragraph" w:styleId="a8">
    <w:name w:val="Normal (Web)"/>
    <w:basedOn w:val="a"/>
    <w:uiPriority w:val="99"/>
    <w:unhideWhenUsed/>
    <w:rsid w:val="001F339B"/>
    <w:pPr>
      <w:spacing w:before="100" w:beforeAutospacing="1" w:after="100" w:afterAutospacing="1" w:line="360" w:lineRule="auto"/>
      <w:ind w:firstLine="709"/>
      <w:contextualSpacing/>
    </w:pPr>
    <w:rPr>
      <w:rFonts w:ascii="Times New Roman" w:eastAsia="Times New Roman" w:hAnsi="Times New Roman" w:cs="Times New Roman"/>
      <w:sz w:val="24"/>
      <w:szCs w:val="24"/>
      <w:lang w:val="en-US"/>
    </w:rPr>
  </w:style>
  <w:style w:type="paragraph" w:styleId="a9">
    <w:name w:val="No Spacing"/>
    <w:link w:val="aa"/>
    <w:uiPriority w:val="1"/>
    <w:qFormat/>
    <w:rsid w:val="001F339B"/>
    <w:pPr>
      <w:spacing w:after="0" w:line="240" w:lineRule="auto"/>
      <w:ind w:firstLine="709"/>
      <w:jc w:val="both"/>
    </w:pPr>
    <w:rPr>
      <w:rFonts w:ascii="Times New Roman" w:eastAsia="Liberation Sans" w:hAnsi="Times New Roman" w:cs="Mangal"/>
      <w:color w:val="00000A"/>
      <w:sz w:val="28"/>
      <w:szCs w:val="24"/>
      <w:lang w:val="en-US" w:eastAsia="zh-CN" w:bidi="hi-IN"/>
    </w:rPr>
  </w:style>
  <w:style w:type="paragraph" w:styleId="24">
    <w:name w:val="toc 2"/>
    <w:basedOn w:val="a"/>
    <w:next w:val="a"/>
    <w:autoRedefine/>
    <w:uiPriority w:val="39"/>
    <w:unhideWhenUsed/>
    <w:rsid w:val="001F339B"/>
    <w:pPr>
      <w:tabs>
        <w:tab w:val="left" w:pos="709"/>
        <w:tab w:val="right" w:leader="dot" w:pos="10490"/>
      </w:tabs>
      <w:spacing w:after="0" w:line="360" w:lineRule="auto"/>
      <w:ind w:left="709"/>
      <w:contextualSpacing/>
      <w:jc w:val="both"/>
    </w:pPr>
    <w:rPr>
      <w:rFonts w:ascii="Times New Roman" w:eastAsia="Liberation Sans" w:hAnsi="Times New Roman" w:cs="Liberation Sans"/>
      <w:color w:val="00000A"/>
      <w:sz w:val="28"/>
      <w:szCs w:val="20"/>
      <w:lang w:val="en-US" w:eastAsia="zh-CN" w:bidi="hi-IN"/>
    </w:rPr>
  </w:style>
  <w:style w:type="paragraph" w:customStyle="1" w:styleId="18">
    <w:name w:val="Подзаголовок1"/>
    <w:basedOn w:val="a"/>
    <w:next w:val="a"/>
    <w:qFormat/>
    <w:rsid w:val="001F339B"/>
    <w:pPr>
      <w:spacing w:line="360" w:lineRule="auto"/>
      <w:contextualSpacing/>
      <w:jc w:val="both"/>
    </w:pPr>
    <w:rPr>
      <w:rFonts w:ascii="Times New Roman" w:eastAsia="Times New Roman" w:hAnsi="Times New Roman" w:cs="Mangal"/>
      <w:b/>
      <w:spacing w:val="15"/>
      <w:sz w:val="28"/>
      <w:szCs w:val="20"/>
      <w:lang w:val="en-US" w:eastAsia="zh-CN" w:bidi="hi-IN"/>
    </w:rPr>
  </w:style>
  <w:style w:type="character" w:customStyle="1" w:styleId="ab">
    <w:name w:val="Подзаголовок Знак"/>
    <w:basedOn w:val="a0"/>
    <w:link w:val="ac"/>
    <w:rsid w:val="001F339B"/>
    <w:rPr>
      <w:rFonts w:ascii="Times New Roman" w:eastAsia="Times New Roman" w:hAnsi="Times New Roman" w:cs="Mangal"/>
      <w:b/>
      <w:spacing w:val="15"/>
      <w:sz w:val="28"/>
      <w:szCs w:val="20"/>
      <w:lang w:val="en-US" w:eastAsia="zh-CN" w:bidi="hi-IN"/>
    </w:rPr>
  </w:style>
  <w:style w:type="character" w:customStyle="1" w:styleId="authorsname">
    <w:name w:val="authors__name"/>
    <w:basedOn w:val="a0"/>
    <w:rsid w:val="001F339B"/>
  </w:style>
  <w:style w:type="paragraph" w:styleId="32">
    <w:name w:val="toc 3"/>
    <w:basedOn w:val="a"/>
    <w:next w:val="a"/>
    <w:autoRedefine/>
    <w:uiPriority w:val="39"/>
    <w:unhideWhenUsed/>
    <w:rsid w:val="001F339B"/>
    <w:pPr>
      <w:tabs>
        <w:tab w:val="left" w:pos="993"/>
        <w:tab w:val="right" w:leader="dot" w:pos="10490"/>
      </w:tabs>
      <w:spacing w:after="0" w:line="360" w:lineRule="auto"/>
      <w:ind w:left="1418" w:hanging="1418"/>
      <w:contextualSpacing/>
    </w:pPr>
    <w:rPr>
      <w:rFonts w:ascii="Times New Roman" w:eastAsia="Liberation Sans" w:hAnsi="Times New Roman" w:cs="Liberation Sans"/>
      <w:iCs/>
      <w:color w:val="00000A"/>
      <w:sz w:val="28"/>
      <w:szCs w:val="20"/>
      <w:lang w:val="en-US" w:eastAsia="zh-CN" w:bidi="hi-IN"/>
    </w:rPr>
  </w:style>
  <w:style w:type="paragraph" w:styleId="42">
    <w:name w:val="toc 4"/>
    <w:basedOn w:val="a"/>
    <w:next w:val="a"/>
    <w:autoRedefine/>
    <w:uiPriority w:val="39"/>
    <w:unhideWhenUsed/>
    <w:rsid w:val="001F339B"/>
    <w:pPr>
      <w:tabs>
        <w:tab w:val="right" w:leader="dot" w:pos="10490"/>
      </w:tabs>
      <w:spacing w:after="0" w:line="360" w:lineRule="auto"/>
      <w:ind w:firstLine="11"/>
      <w:contextualSpacing/>
      <w:jc w:val="both"/>
    </w:pPr>
    <w:rPr>
      <w:rFonts w:ascii="Times New Roman" w:eastAsia="Liberation Sans" w:hAnsi="Times New Roman" w:cs="Liberation Sans"/>
      <w:color w:val="00000A"/>
      <w:sz w:val="28"/>
      <w:szCs w:val="18"/>
      <w:lang w:val="en-US" w:eastAsia="zh-CN" w:bidi="hi-IN"/>
    </w:rPr>
  </w:style>
  <w:style w:type="paragraph" w:customStyle="1" w:styleId="510">
    <w:name w:val="Оглавление 51"/>
    <w:basedOn w:val="a"/>
    <w:next w:val="a"/>
    <w:autoRedefine/>
    <w:uiPriority w:val="39"/>
    <w:unhideWhenUsed/>
    <w:rsid w:val="001F339B"/>
    <w:pPr>
      <w:spacing w:after="0" w:line="360" w:lineRule="auto"/>
      <w:ind w:left="1120" w:firstLine="709"/>
      <w:contextualSpacing/>
    </w:pPr>
    <w:rPr>
      <w:rFonts w:eastAsia="Liberation Sans" w:cs="Liberation Sans"/>
      <w:color w:val="00000A"/>
      <w:sz w:val="18"/>
      <w:szCs w:val="18"/>
      <w:lang w:val="en-US" w:eastAsia="zh-CN" w:bidi="hi-IN"/>
    </w:rPr>
  </w:style>
  <w:style w:type="paragraph" w:customStyle="1" w:styleId="61">
    <w:name w:val="Оглавление 61"/>
    <w:basedOn w:val="a"/>
    <w:next w:val="a"/>
    <w:autoRedefine/>
    <w:uiPriority w:val="39"/>
    <w:unhideWhenUsed/>
    <w:rsid w:val="001F339B"/>
    <w:pPr>
      <w:spacing w:after="0" w:line="360" w:lineRule="auto"/>
      <w:ind w:left="1400" w:firstLine="709"/>
      <w:contextualSpacing/>
    </w:pPr>
    <w:rPr>
      <w:rFonts w:eastAsia="Liberation Sans" w:cs="Liberation Sans"/>
      <w:color w:val="00000A"/>
      <w:sz w:val="18"/>
      <w:szCs w:val="18"/>
      <w:lang w:val="en-US" w:eastAsia="zh-CN" w:bidi="hi-IN"/>
    </w:rPr>
  </w:style>
  <w:style w:type="paragraph" w:customStyle="1" w:styleId="71">
    <w:name w:val="Оглавление 71"/>
    <w:basedOn w:val="a"/>
    <w:next w:val="a"/>
    <w:autoRedefine/>
    <w:uiPriority w:val="39"/>
    <w:unhideWhenUsed/>
    <w:rsid w:val="001F339B"/>
    <w:pPr>
      <w:spacing w:after="0" w:line="360" w:lineRule="auto"/>
      <w:ind w:left="1680" w:firstLine="709"/>
      <w:contextualSpacing/>
    </w:pPr>
    <w:rPr>
      <w:rFonts w:eastAsia="Liberation Sans" w:cs="Liberation Sans"/>
      <w:color w:val="00000A"/>
      <w:sz w:val="18"/>
      <w:szCs w:val="18"/>
      <w:lang w:val="en-US" w:eastAsia="zh-CN" w:bidi="hi-IN"/>
    </w:rPr>
  </w:style>
  <w:style w:type="paragraph" w:customStyle="1" w:styleId="81">
    <w:name w:val="Оглавление 81"/>
    <w:basedOn w:val="a"/>
    <w:next w:val="a"/>
    <w:autoRedefine/>
    <w:uiPriority w:val="39"/>
    <w:unhideWhenUsed/>
    <w:rsid w:val="001F339B"/>
    <w:pPr>
      <w:spacing w:after="0" w:line="360" w:lineRule="auto"/>
      <w:ind w:left="1960" w:firstLine="709"/>
      <w:contextualSpacing/>
    </w:pPr>
    <w:rPr>
      <w:rFonts w:eastAsia="Liberation Sans" w:cs="Liberation Sans"/>
      <w:color w:val="00000A"/>
      <w:sz w:val="18"/>
      <w:szCs w:val="18"/>
      <w:lang w:val="en-US" w:eastAsia="zh-CN" w:bidi="hi-IN"/>
    </w:rPr>
  </w:style>
  <w:style w:type="paragraph" w:customStyle="1" w:styleId="91">
    <w:name w:val="Оглавление 91"/>
    <w:basedOn w:val="a"/>
    <w:next w:val="a"/>
    <w:autoRedefine/>
    <w:uiPriority w:val="39"/>
    <w:unhideWhenUsed/>
    <w:rsid w:val="001F339B"/>
    <w:pPr>
      <w:spacing w:after="0" w:line="360" w:lineRule="auto"/>
      <w:ind w:left="2240" w:firstLine="709"/>
      <w:contextualSpacing/>
    </w:pPr>
    <w:rPr>
      <w:rFonts w:eastAsia="Liberation Sans" w:cs="Liberation Sans"/>
      <w:color w:val="00000A"/>
      <w:sz w:val="18"/>
      <w:szCs w:val="18"/>
      <w:lang w:val="en-US" w:eastAsia="zh-CN" w:bidi="hi-IN"/>
    </w:rPr>
  </w:style>
  <w:style w:type="numbering" w:customStyle="1" w:styleId="Style1">
    <w:name w:val="Style1"/>
    <w:uiPriority w:val="99"/>
    <w:rsid w:val="001F339B"/>
    <w:pPr>
      <w:numPr>
        <w:numId w:val="1"/>
      </w:numPr>
    </w:pPr>
  </w:style>
  <w:style w:type="numbering" w:customStyle="1" w:styleId="Style2">
    <w:name w:val="Style2"/>
    <w:uiPriority w:val="99"/>
    <w:rsid w:val="001F339B"/>
    <w:pPr>
      <w:numPr>
        <w:numId w:val="2"/>
      </w:numPr>
    </w:pPr>
  </w:style>
  <w:style w:type="paragraph" w:styleId="HTML">
    <w:name w:val="HTML Preformatted"/>
    <w:basedOn w:val="a"/>
    <w:link w:val="HTML0"/>
    <w:uiPriority w:val="99"/>
    <w:semiHidden/>
    <w:unhideWhenUsed/>
    <w:rsid w:val="001F33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semiHidden/>
    <w:rsid w:val="001F339B"/>
    <w:rPr>
      <w:rFonts w:ascii="Courier New" w:eastAsia="Times New Roman" w:hAnsi="Courier New" w:cs="Courier New"/>
      <w:sz w:val="20"/>
      <w:szCs w:val="20"/>
      <w:lang w:val="uk-UA" w:eastAsia="uk-UA"/>
    </w:rPr>
  </w:style>
  <w:style w:type="paragraph" w:styleId="ad">
    <w:name w:val="Body Text"/>
    <w:basedOn w:val="a"/>
    <w:link w:val="ae"/>
    <w:unhideWhenUsed/>
    <w:rsid w:val="001F339B"/>
    <w:pPr>
      <w:spacing w:after="120" w:line="360" w:lineRule="auto"/>
      <w:ind w:firstLine="709"/>
      <w:contextualSpacing/>
      <w:jc w:val="both"/>
    </w:pPr>
    <w:rPr>
      <w:rFonts w:ascii="Times New Roman" w:eastAsia="Liberation Sans" w:hAnsi="Times New Roman" w:cs="Mangal"/>
      <w:color w:val="00000A"/>
      <w:sz w:val="28"/>
      <w:szCs w:val="24"/>
      <w:lang w:val="en-US" w:eastAsia="zh-CN" w:bidi="hi-IN"/>
    </w:rPr>
  </w:style>
  <w:style w:type="character" w:customStyle="1" w:styleId="ae">
    <w:name w:val="Основной текст Знак"/>
    <w:basedOn w:val="a0"/>
    <w:link w:val="ad"/>
    <w:rsid w:val="001F339B"/>
    <w:rPr>
      <w:rFonts w:ascii="Times New Roman" w:eastAsia="Liberation Sans" w:hAnsi="Times New Roman" w:cs="Mangal"/>
      <w:color w:val="00000A"/>
      <w:sz w:val="28"/>
      <w:szCs w:val="24"/>
      <w:lang w:val="en-US" w:eastAsia="zh-CN" w:bidi="hi-IN"/>
    </w:rPr>
  </w:style>
  <w:style w:type="character" w:customStyle="1" w:styleId="af">
    <w:name w:val="a"/>
    <w:basedOn w:val="a0"/>
    <w:rsid w:val="001F339B"/>
  </w:style>
  <w:style w:type="character" w:customStyle="1" w:styleId="constantia">
    <w:name w:val="constantia"/>
    <w:basedOn w:val="a0"/>
    <w:rsid w:val="001F339B"/>
  </w:style>
  <w:style w:type="character" w:styleId="af0">
    <w:name w:val="Placeholder Text"/>
    <w:basedOn w:val="a0"/>
    <w:uiPriority w:val="99"/>
    <w:semiHidden/>
    <w:rsid w:val="001F339B"/>
    <w:rPr>
      <w:color w:val="808080"/>
    </w:rPr>
  </w:style>
  <w:style w:type="paragraph" w:customStyle="1" w:styleId="19">
    <w:name w:val="Название объекта1"/>
    <w:basedOn w:val="a"/>
    <w:next w:val="a"/>
    <w:uiPriority w:val="35"/>
    <w:unhideWhenUsed/>
    <w:qFormat/>
    <w:rsid w:val="001F339B"/>
    <w:pPr>
      <w:spacing w:after="200" w:line="240" w:lineRule="auto"/>
      <w:ind w:firstLine="709"/>
      <w:contextualSpacing/>
      <w:jc w:val="both"/>
    </w:pPr>
    <w:rPr>
      <w:rFonts w:ascii="Times New Roman" w:eastAsia="Liberation Sans" w:hAnsi="Times New Roman" w:cs="Mangal"/>
      <w:i/>
      <w:iCs/>
      <w:color w:val="1F497D"/>
      <w:sz w:val="18"/>
      <w:szCs w:val="16"/>
      <w:lang w:val="en-US" w:eastAsia="zh-CN" w:bidi="hi-IN"/>
    </w:rPr>
  </w:style>
  <w:style w:type="character" w:styleId="af1">
    <w:name w:val="Strong"/>
    <w:uiPriority w:val="22"/>
    <w:qFormat/>
    <w:rsid w:val="001F339B"/>
    <w:rPr>
      <w:b/>
      <w:bCs/>
    </w:rPr>
  </w:style>
  <w:style w:type="character" w:customStyle="1" w:styleId="apple-converted-space">
    <w:name w:val="apple-converted-space"/>
    <w:basedOn w:val="a0"/>
    <w:rsid w:val="001F339B"/>
  </w:style>
  <w:style w:type="character" w:styleId="af2">
    <w:name w:val="Emphasis"/>
    <w:uiPriority w:val="20"/>
    <w:qFormat/>
    <w:rsid w:val="001F339B"/>
    <w:rPr>
      <w:i/>
      <w:iCs/>
    </w:rPr>
  </w:style>
  <w:style w:type="paragraph" w:styleId="af3">
    <w:name w:val="Body Text Indent"/>
    <w:basedOn w:val="a"/>
    <w:link w:val="af4"/>
    <w:unhideWhenUsed/>
    <w:rsid w:val="001F339B"/>
    <w:pPr>
      <w:spacing w:after="120" w:line="360" w:lineRule="auto"/>
      <w:ind w:left="360" w:firstLine="709"/>
      <w:contextualSpacing/>
      <w:jc w:val="both"/>
    </w:pPr>
    <w:rPr>
      <w:rFonts w:ascii="Times New Roman" w:eastAsia="Liberation Sans" w:hAnsi="Times New Roman" w:cs="Mangal"/>
      <w:color w:val="00000A"/>
      <w:sz w:val="28"/>
      <w:szCs w:val="24"/>
      <w:lang w:val="en-US" w:eastAsia="zh-CN" w:bidi="hi-IN"/>
    </w:rPr>
  </w:style>
  <w:style w:type="character" w:customStyle="1" w:styleId="af4">
    <w:name w:val="Основной текст с отступом Знак"/>
    <w:basedOn w:val="a0"/>
    <w:link w:val="af3"/>
    <w:rsid w:val="001F339B"/>
    <w:rPr>
      <w:rFonts w:ascii="Times New Roman" w:eastAsia="Liberation Sans" w:hAnsi="Times New Roman" w:cs="Mangal"/>
      <w:color w:val="00000A"/>
      <w:sz w:val="28"/>
      <w:szCs w:val="24"/>
      <w:lang w:val="en-US" w:eastAsia="zh-CN" w:bidi="hi-IN"/>
    </w:rPr>
  </w:style>
  <w:style w:type="paragraph" w:styleId="33">
    <w:name w:val="Body Text Indent 3"/>
    <w:basedOn w:val="a"/>
    <w:link w:val="34"/>
    <w:unhideWhenUsed/>
    <w:rsid w:val="001F339B"/>
    <w:pPr>
      <w:spacing w:after="120" w:line="360" w:lineRule="auto"/>
      <w:ind w:left="360" w:firstLine="709"/>
      <w:contextualSpacing/>
      <w:jc w:val="both"/>
    </w:pPr>
    <w:rPr>
      <w:rFonts w:ascii="Times New Roman" w:eastAsia="Liberation Sans" w:hAnsi="Times New Roman" w:cs="Mangal"/>
      <w:color w:val="00000A"/>
      <w:sz w:val="16"/>
      <w:szCs w:val="14"/>
      <w:lang w:val="en-US" w:eastAsia="zh-CN" w:bidi="hi-IN"/>
    </w:rPr>
  </w:style>
  <w:style w:type="character" w:customStyle="1" w:styleId="34">
    <w:name w:val="Основной текст с отступом 3 Знак"/>
    <w:basedOn w:val="a0"/>
    <w:link w:val="33"/>
    <w:rsid w:val="001F339B"/>
    <w:rPr>
      <w:rFonts w:ascii="Times New Roman" w:eastAsia="Liberation Sans" w:hAnsi="Times New Roman" w:cs="Mangal"/>
      <w:color w:val="00000A"/>
      <w:sz w:val="16"/>
      <w:szCs w:val="14"/>
      <w:lang w:val="en-US" w:eastAsia="zh-CN" w:bidi="hi-IN"/>
    </w:rPr>
  </w:style>
  <w:style w:type="paragraph" w:styleId="af5">
    <w:name w:val="Title"/>
    <w:aliases w:val="Знак2 Знак, Знак2 Знак"/>
    <w:basedOn w:val="a"/>
    <w:link w:val="af6"/>
    <w:qFormat/>
    <w:rsid w:val="001F339B"/>
    <w:pPr>
      <w:spacing w:after="0" w:line="240" w:lineRule="auto"/>
      <w:contextualSpacing/>
      <w:jc w:val="center"/>
    </w:pPr>
    <w:rPr>
      <w:rFonts w:ascii="Arial" w:eastAsia="Times New Roman" w:hAnsi="Arial" w:cs="Times New Roman"/>
      <w:b/>
      <w:sz w:val="36"/>
      <w:szCs w:val="20"/>
      <w:lang w:val="uk-UA" w:eastAsia="ru-RU"/>
    </w:rPr>
  </w:style>
  <w:style w:type="character" w:customStyle="1" w:styleId="af6">
    <w:name w:val="Название Знак"/>
    <w:aliases w:val="Знак2 Знак Знак, Знак2 Знак Знак1"/>
    <w:basedOn w:val="a0"/>
    <w:link w:val="af5"/>
    <w:rsid w:val="001F339B"/>
    <w:rPr>
      <w:rFonts w:ascii="Arial" w:eastAsia="Times New Roman" w:hAnsi="Arial" w:cs="Times New Roman"/>
      <w:b/>
      <w:sz w:val="36"/>
      <w:szCs w:val="20"/>
      <w:lang w:val="uk-UA" w:eastAsia="ru-RU"/>
    </w:rPr>
  </w:style>
  <w:style w:type="paragraph" w:customStyle="1" w:styleId="a00">
    <w:name w:val="a0"/>
    <w:basedOn w:val="a"/>
    <w:rsid w:val="001F339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style-span">
    <w:name w:val="apple-style-span"/>
    <w:basedOn w:val="a0"/>
    <w:rsid w:val="001F339B"/>
    <w:rPr>
      <w:rFonts w:cs="Times New Roman"/>
    </w:rPr>
  </w:style>
  <w:style w:type="character" w:customStyle="1" w:styleId="hps">
    <w:name w:val="hps"/>
    <w:basedOn w:val="a0"/>
    <w:rsid w:val="001F339B"/>
    <w:rPr>
      <w:rFonts w:cs="Times New Roman"/>
    </w:rPr>
  </w:style>
  <w:style w:type="paragraph" w:customStyle="1" w:styleId="ListParagraph1">
    <w:name w:val="List Paragraph1"/>
    <w:basedOn w:val="a"/>
    <w:rsid w:val="001F339B"/>
    <w:pPr>
      <w:spacing w:after="0" w:line="240" w:lineRule="auto"/>
      <w:ind w:left="720"/>
    </w:pPr>
    <w:rPr>
      <w:rFonts w:ascii="Times New Roman" w:eastAsia="Calibri" w:hAnsi="Times New Roman" w:cs="Times New Roman"/>
      <w:sz w:val="20"/>
      <w:szCs w:val="20"/>
      <w:lang w:eastAsia="uk-UA"/>
    </w:rPr>
  </w:style>
  <w:style w:type="paragraph" w:styleId="af7">
    <w:name w:val="Balloon Text"/>
    <w:basedOn w:val="a"/>
    <w:link w:val="af8"/>
    <w:uiPriority w:val="99"/>
    <w:semiHidden/>
    <w:unhideWhenUsed/>
    <w:rsid w:val="001F339B"/>
    <w:pPr>
      <w:spacing w:after="0" w:line="240" w:lineRule="auto"/>
      <w:ind w:firstLine="709"/>
      <w:contextualSpacing/>
      <w:jc w:val="both"/>
    </w:pPr>
    <w:rPr>
      <w:rFonts w:ascii="Tahoma" w:eastAsia="Liberation Sans" w:hAnsi="Tahoma" w:cs="Mangal"/>
      <w:color w:val="00000A"/>
      <w:sz w:val="16"/>
      <w:szCs w:val="14"/>
      <w:lang w:val="en-US" w:eastAsia="zh-CN" w:bidi="hi-IN"/>
    </w:rPr>
  </w:style>
  <w:style w:type="character" w:customStyle="1" w:styleId="af8">
    <w:name w:val="Текст выноски Знак"/>
    <w:basedOn w:val="a0"/>
    <w:link w:val="af7"/>
    <w:uiPriority w:val="99"/>
    <w:semiHidden/>
    <w:rsid w:val="001F339B"/>
    <w:rPr>
      <w:rFonts w:ascii="Tahoma" w:eastAsia="Liberation Sans" w:hAnsi="Tahoma" w:cs="Mangal"/>
      <w:color w:val="00000A"/>
      <w:sz w:val="16"/>
      <w:szCs w:val="14"/>
      <w:lang w:val="en-US" w:eastAsia="zh-CN" w:bidi="hi-IN"/>
    </w:rPr>
  </w:style>
  <w:style w:type="table" w:styleId="af9">
    <w:name w:val="Table Grid"/>
    <w:basedOn w:val="a1"/>
    <w:uiPriority w:val="59"/>
    <w:rsid w:val="001F339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Название Знак1"/>
    <w:aliases w:val="Знак2 Знак Знак1, Знак2 Знак Знак"/>
    <w:locked/>
    <w:rsid w:val="001F339B"/>
    <w:rPr>
      <w:caps/>
      <w:sz w:val="28"/>
      <w:lang w:val="uk-UA"/>
    </w:rPr>
  </w:style>
  <w:style w:type="paragraph" w:customStyle="1" w:styleId="rvps2">
    <w:name w:val="rvps2"/>
    <w:basedOn w:val="a"/>
    <w:rsid w:val="001F33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46">
    <w:name w:val="rvts46"/>
    <w:basedOn w:val="a0"/>
    <w:rsid w:val="001F339B"/>
  </w:style>
  <w:style w:type="character" w:customStyle="1" w:styleId="rvts9">
    <w:name w:val="rvts9"/>
    <w:basedOn w:val="a0"/>
    <w:rsid w:val="001F339B"/>
  </w:style>
  <w:style w:type="paragraph" w:customStyle="1" w:styleId="rvps7">
    <w:name w:val="rvps7"/>
    <w:basedOn w:val="a"/>
    <w:rsid w:val="001F33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5">
    <w:name w:val="rvts15"/>
    <w:basedOn w:val="a0"/>
    <w:rsid w:val="001F339B"/>
  </w:style>
  <w:style w:type="character" w:customStyle="1" w:styleId="spelle">
    <w:name w:val="spelle"/>
    <w:basedOn w:val="a0"/>
    <w:rsid w:val="001F339B"/>
  </w:style>
  <w:style w:type="table" w:customStyle="1" w:styleId="TableGrid">
    <w:name w:val="TableGrid"/>
    <w:rsid w:val="001F339B"/>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Default">
    <w:name w:val="Default"/>
    <w:rsid w:val="001F339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a">
    <w:name w:val="Без интервала Знак"/>
    <w:basedOn w:val="a0"/>
    <w:link w:val="a9"/>
    <w:uiPriority w:val="1"/>
    <w:rsid w:val="001F339B"/>
    <w:rPr>
      <w:rFonts w:ascii="Times New Roman" w:eastAsia="Liberation Sans" w:hAnsi="Times New Roman" w:cs="Mangal"/>
      <w:color w:val="00000A"/>
      <w:sz w:val="28"/>
      <w:szCs w:val="24"/>
      <w:lang w:val="en-US" w:eastAsia="zh-CN" w:bidi="hi-IN"/>
    </w:rPr>
  </w:style>
  <w:style w:type="paragraph" w:customStyle="1" w:styleId="FR2">
    <w:name w:val="FR2"/>
    <w:rsid w:val="001F339B"/>
    <w:pPr>
      <w:widowControl w:val="0"/>
      <w:spacing w:after="0" w:line="300" w:lineRule="auto"/>
      <w:jc w:val="center"/>
    </w:pPr>
    <w:rPr>
      <w:rFonts w:ascii="Times New Roman" w:eastAsia="Times New Roman" w:hAnsi="Times New Roman" w:cs="Times New Roman"/>
      <w:b/>
      <w:snapToGrid w:val="0"/>
      <w:sz w:val="28"/>
      <w:szCs w:val="20"/>
      <w:lang w:val="uk-UA" w:eastAsia="ru-RU"/>
    </w:rPr>
  </w:style>
  <w:style w:type="character" w:customStyle="1" w:styleId="110">
    <w:name w:val="Заголовок 1 Знак1"/>
    <w:basedOn w:val="a0"/>
    <w:uiPriority w:val="9"/>
    <w:rsid w:val="001F339B"/>
    <w:rPr>
      <w:rFonts w:asciiTheme="majorHAnsi" w:eastAsiaTheme="majorEastAsia" w:hAnsiTheme="majorHAnsi" w:cstheme="majorBidi"/>
      <w:color w:val="2E74B5" w:themeColor="accent1" w:themeShade="BF"/>
      <w:sz w:val="32"/>
      <w:szCs w:val="32"/>
    </w:rPr>
  </w:style>
  <w:style w:type="character" w:customStyle="1" w:styleId="210">
    <w:name w:val="Заголовок 2 Знак1"/>
    <w:basedOn w:val="a0"/>
    <w:uiPriority w:val="9"/>
    <w:semiHidden/>
    <w:rsid w:val="001F339B"/>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basedOn w:val="a0"/>
    <w:uiPriority w:val="9"/>
    <w:semiHidden/>
    <w:rsid w:val="001F339B"/>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0"/>
    <w:uiPriority w:val="9"/>
    <w:semiHidden/>
    <w:rsid w:val="001F339B"/>
    <w:rPr>
      <w:rFonts w:asciiTheme="majorHAnsi" w:eastAsiaTheme="majorEastAsia" w:hAnsiTheme="majorHAnsi" w:cstheme="majorBidi"/>
      <w:i/>
      <w:iCs/>
      <w:color w:val="2E74B5" w:themeColor="accent1" w:themeShade="BF"/>
    </w:rPr>
  </w:style>
  <w:style w:type="character" w:customStyle="1" w:styleId="511">
    <w:name w:val="Заголовок 5 Знак1"/>
    <w:basedOn w:val="a0"/>
    <w:uiPriority w:val="9"/>
    <w:semiHidden/>
    <w:rsid w:val="001F339B"/>
    <w:rPr>
      <w:rFonts w:asciiTheme="majorHAnsi" w:eastAsiaTheme="majorEastAsia" w:hAnsiTheme="majorHAnsi" w:cstheme="majorBidi"/>
      <w:color w:val="2E74B5" w:themeColor="accent1" w:themeShade="BF"/>
    </w:rPr>
  </w:style>
  <w:style w:type="paragraph" w:styleId="a3">
    <w:name w:val="List Paragraph"/>
    <w:basedOn w:val="a"/>
    <w:uiPriority w:val="34"/>
    <w:qFormat/>
    <w:rsid w:val="001F339B"/>
    <w:pPr>
      <w:ind w:left="720"/>
      <w:contextualSpacing/>
    </w:pPr>
  </w:style>
  <w:style w:type="character" w:styleId="afa">
    <w:name w:val="Hyperlink"/>
    <w:basedOn w:val="a0"/>
    <w:uiPriority w:val="99"/>
    <w:unhideWhenUsed/>
    <w:rsid w:val="001F339B"/>
    <w:rPr>
      <w:color w:val="0563C1" w:themeColor="hyperlink"/>
      <w:u w:val="single"/>
    </w:rPr>
  </w:style>
  <w:style w:type="paragraph" w:styleId="ac">
    <w:name w:val="Subtitle"/>
    <w:basedOn w:val="a"/>
    <w:next w:val="a"/>
    <w:link w:val="ab"/>
    <w:qFormat/>
    <w:rsid w:val="001F339B"/>
    <w:pPr>
      <w:numPr>
        <w:ilvl w:val="1"/>
      </w:numPr>
    </w:pPr>
    <w:rPr>
      <w:rFonts w:ascii="Times New Roman" w:eastAsia="Times New Roman" w:hAnsi="Times New Roman" w:cs="Mangal"/>
      <w:b/>
      <w:spacing w:val="15"/>
      <w:sz w:val="28"/>
      <w:szCs w:val="20"/>
      <w:lang w:val="en-US" w:eastAsia="zh-CN" w:bidi="hi-IN"/>
    </w:rPr>
  </w:style>
  <w:style w:type="character" w:customStyle="1" w:styleId="1b">
    <w:name w:val="Подзаголовок Знак1"/>
    <w:basedOn w:val="a0"/>
    <w:uiPriority w:val="11"/>
    <w:rsid w:val="001F339B"/>
    <w:rPr>
      <w:rFonts w:eastAsiaTheme="minorEastAsia"/>
      <w:color w:val="5A5A5A" w:themeColor="text1" w:themeTint="A5"/>
      <w:spacing w:val="15"/>
    </w:rPr>
  </w:style>
  <w:style w:type="numbering" w:customStyle="1" w:styleId="25">
    <w:name w:val="Нет списка2"/>
    <w:next w:val="a2"/>
    <w:uiPriority w:val="99"/>
    <w:semiHidden/>
    <w:unhideWhenUsed/>
    <w:rsid w:val="001F339B"/>
  </w:style>
  <w:style w:type="paragraph" w:styleId="afb">
    <w:name w:val="TOC Heading"/>
    <w:basedOn w:val="1"/>
    <w:next w:val="a"/>
    <w:uiPriority w:val="39"/>
    <w:unhideWhenUsed/>
    <w:qFormat/>
    <w:rsid w:val="001F339B"/>
    <w:pPr>
      <w:spacing w:before="480" w:line="276" w:lineRule="auto"/>
      <w:outlineLvl w:val="9"/>
    </w:pPr>
    <w:rPr>
      <w:rFonts w:ascii="Cambria" w:hAnsi="Cambria"/>
      <w:color w:val="365F91"/>
      <w:lang w:eastAsia="uk-UA" w:bidi="ar-SA"/>
    </w:rPr>
  </w:style>
  <w:style w:type="character" w:customStyle="1" w:styleId="small">
    <w:name w:val="small"/>
    <w:basedOn w:val="a0"/>
    <w:rsid w:val="001F339B"/>
  </w:style>
  <w:style w:type="paragraph" w:customStyle="1" w:styleId="1c">
    <w:name w:val="Обычный1"/>
    <w:rsid w:val="001F339B"/>
    <w:pPr>
      <w:widowControl w:val="0"/>
      <w:spacing w:after="0" w:line="260" w:lineRule="auto"/>
      <w:ind w:firstLine="280"/>
      <w:jc w:val="both"/>
    </w:pPr>
    <w:rPr>
      <w:rFonts w:ascii="Times New Roman" w:eastAsia="Times New Roman" w:hAnsi="Times New Roman" w:cs="Times New Roman"/>
      <w:snapToGrid w:val="0"/>
      <w:sz w:val="18"/>
      <w:szCs w:val="20"/>
      <w:lang w:val="uk-UA" w:eastAsia="ru-RU"/>
    </w:rPr>
  </w:style>
  <w:style w:type="paragraph" w:customStyle="1" w:styleId="afc">
    <w:basedOn w:val="a"/>
    <w:next w:val="af5"/>
    <w:qFormat/>
    <w:rsid w:val="00857F62"/>
    <w:pPr>
      <w:spacing w:after="0" w:line="240" w:lineRule="auto"/>
      <w:jc w:val="center"/>
    </w:pPr>
    <w:rPr>
      <w:rFonts w:ascii="Times New Roman" w:eastAsia="Times New Roman" w:hAnsi="Times New Roman" w:cs="Times New Roman"/>
      <w:sz w:val="28"/>
      <w:szCs w:val="24"/>
      <w:lang w:eastAsia="ru-RU"/>
    </w:rPr>
  </w:style>
  <w:style w:type="table" w:customStyle="1" w:styleId="1d">
    <w:name w:val="Сетка таблицы1"/>
    <w:basedOn w:val="a1"/>
    <w:next w:val="af9"/>
    <w:uiPriority w:val="59"/>
    <w:rsid w:val="005852F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yperlink" Target="http://w1.c1.rada.gov.ua/pls/zweb2/webproc4_1?pf3511=55657" TargetMode="External"/><Relationship Id="rId26" Type="http://schemas.openxmlformats.org/officeDocument/2006/relationships/image" Target="media/image14.png"/><Relationship Id="rId39" Type="http://schemas.openxmlformats.org/officeDocument/2006/relationships/image" Target="media/image26.png"/><Relationship Id="rId3" Type="http://schemas.microsoft.com/office/2007/relationships/stylesWithEffects" Target="stylesWithEffects.xml"/><Relationship Id="rId21" Type="http://schemas.openxmlformats.org/officeDocument/2006/relationships/package" Target="embeddings/_________Microsoft_Word3.docx"/><Relationship Id="rId34" Type="http://schemas.openxmlformats.org/officeDocument/2006/relationships/image" Target="media/image22.wmf"/><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_________Microsoft_Word2.docx"/><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emf"/><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package" Target="embeddings/_________Microsoft_Word1.docx"/><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securrity.ru/terms/1254-tipy-udalennyh-atak.html" TargetMode="External"/><Relationship Id="rId43"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26091</Words>
  <Characters>148721</Characters>
  <Application>Microsoft Office Word</Application>
  <DocSecurity>0</DocSecurity>
  <Lines>1239</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Serhii</dc:creator>
  <cp:lastModifiedBy>1</cp:lastModifiedBy>
  <cp:revision>2</cp:revision>
  <dcterms:created xsi:type="dcterms:W3CDTF">2020-03-20T15:07:00Z</dcterms:created>
  <dcterms:modified xsi:type="dcterms:W3CDTF">2020-03-20T15:07:00Z</dcterms:modified>
</cp:coreProperties>
</file>