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09" w:rsidRPr="00210009" w:rsidRDefault="00210009" w:rsidP="0021000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1A13">
        <w:rPr>
          <w:rFonts w:ascii="Times New Roman" w:eastAsia="Calibri" w:hAnsi="Times New Roman" w:cs="Times New Roman"/>
          <w:sz w:val="28"/>
          <w:szCs w:val="28"/>
        </w:rPr>
        <w:t xml:space="preserve">УДК 378.147                                         </w:t>
      </w:r>
    </w:p>
    <w:p w:rsidR="00210009" w:rsidRDefault="00210009" w:rsidP="0021000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</w:t>
      </w:r>
      <w:r w:rsidRPr="002100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41A1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0009" w:rsidRPr="00E3445E" w:rsidRDefault="00E3445E" w:rsidP="00210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Верховцова О.М.</w:t>
      </w:r>
      <w:bookmarkStart w:id="0" w:name="_GoBack"/>
      <w:bookmarkEnd w:id="0"/>
    </w:p>
    <w:p w:rsidR="00210009" w:rsidRPr="00210009" w:rsidRDefault="00210009" w:rsidP="00210009">
      <w:pPr>
        <w:widowControl w:val="0"/>
        <w:shd w:val="clear" w:color="auto" w:fill="FFFFFF"/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0009">
        <w:rPr>
          <w:rFonts w:ascii="Times New Roman" w:eastAsia="Calibri" w:hAnsi="Times New Roman" w:cs="Times New Roman"/>
          <w:i/>
          <w:iCs/>
          <w:sz w:val="28"/>
          <w:szCs w:val="28"/>
        </w:rPr>
        <w:t>Київський національний авіаційний університет.</w:t>
      </w:r>
    </w:p>
    <w:p w:rsidR="00210009" w:rsidRDefault="00210009" w:rsidP="00744A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03" w:rsidRPr="002806D9" w:rsidRDefault="00744A03" w:rsidP="00744A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A03">
        <w:rPr>
          <w:rFonts w:ascii="Times New Roman" w:hAnsi="Times New Roman" w:cs="Times New Roman"/>
          <w:b/>
          <w:sz w:val="28"/>
          <w:szCs w:val="28"/>
        </w:rPr>
        <w:t>Особливості англійських політичних промов</w:t>
      </w:r>
    </w:p>
    <w:p w:rsidR="00C81F3D" w:rsidRDefault="00C81F3D" w:rsidP="00C81F3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F3D">
        <w:rPr>
          <w:rFonts w:ascii="Times New Roman" w:hAnsi="Times New Roman" w:cs="Times New Roman"/>
          <w:i/>
          <w:sz w:val="24"/>
          <w:szCs w:val="24"/>
        </w:rPr>
        <w:t>Ораторська мова політичних діячів - це  спосіб прояву мовної особистості. Слово - головне знаряддя політика.  Політична діяльність є діяльність мовна. Це – звернення до народу з приводу якогось суспільного питання. Перемагає той, хто говорить або висловлює думки вдало, переконливо, захоплююче, застосовуючи стилістичні, лексичні та граматичні особливості, що роблять публічні виступи особливо ефектними та ефективними.</w:t>
      </w:r>
    </w:p>
    <w:p w:rsidR="00C81F3D" w:rsidRDefault="00C81F3D" w:rsidP="00C81F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Ключові слова:політична промова, інструмент впливу,оратор, красномовство.</w:t>
      </w:r>
    </w:p>
    <w:p w:rsidR="00C81F3D" w:rsidRPr="00C81F3D" w:rsidRDefault="00C81F3D" w:rsidP="00C81F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F3D">
        <w:rPr>
          <w:rFonts w:ascii="Times New Roman" w:hAnsi="Times New Roman" w:cs="Times New Roman"/>
          <w:i/>
          <w:sz w:val="24"/>
          <w:szCs w:val="24"/>
        </w:rPr>
        <w:t xml:space="preserve">Oratorical speech of politicians </w:t>
      </w:r>
      <w:r w:rsidR="002806D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 a way of manifestation their</w:t>
      </w:r>
      <w:r w:rsidR="002806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linguistic identity. Word 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Pr="00C81F3D">
        <w:rPr>
          <w:rFonts w:ascii="Times New Roman" w:hAnsi="Times New Roman" w:cs="Times New Roman"/>
          <w:i/>
          <w:sz w:val="24"/>
          <w:szCs w:val="24"/>
        </w:rPr>
        <w:t>the main instrument of poli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>tians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. Political activity is  an appeal to the people about a public issue. The one who speaks or expresses ideas well, 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who is 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impressive, exciting, 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can </w:t>
      </w:r>
      <w:r w:rsidRPr="00C81F3D">
        <w:rPr>
          <w:rFonts w:ascii="Times New Roman" w:hAnsi="Times New Roman" w:cs="Times New Roman"/>
          <w:i/>
          <w:sz w:val="24"/>
          <w:szCs w:val="24"/>
        </w:rPr>
        <w:t>apply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stylistic, lexical and grammatical features </w:t>
      </w:r>
      <w:r w:rsidRPr="00C81F3D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C81F3D">
        <w:rPr>
          <w:rFonts w:ascii="Times New Roman" w:hAnsi="Times New Roman" w:cs="Times New Roman"/>
          <w:i/>
          <w:sz w:val="24"/>
          <w:szCs w:val="24"/>
        </w:rPr>
        <w:t xml:space="preserve"> particularly impressive and effective.</w:t>
      </w:r>
    </w:p>
    <w:p w:rsidR="00C81F3D" w:rsidRPr="00C81F3D" w:rsidRDefault="00C81F3D" w:rsidP="00C81F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F3D">
        <w:rPr>
          <w:rFonts w:ascii="Times New Roman" w:hAnsi="Times New Roman" w:cs="Times New Roman"/>
          <w:i/>
          <w:sz w:val="24"/>
          <w:szCs w:val="24"/>
        </w:rPr>
        <w:t>Key words: political speech, a tool of influence, orator, rhetoric.</w:t>
      </w:r>
    </w:p>
    <w:p w:rsidR="003302C4" w:rsidRPr="00C225A4" w:rsidRDefault="00757760" w:rsidP="00210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99B">
        <w:rPr>
          <w:rFonts w:ascii="Times New Roman" w:hAnsi="Times New Roman" w:cs="Times New Roman"/>
          <w:sz w:val="28"/>
          <w:szCs w:val="28"/>
        </w:rPr>
        <w:t xml:space="preserve">Розвиток нашої цивілізації протягом всієї історії відмічений таким феноменом як соціалізація та політизація масової свідомості. </w:t>
      </w:r>
      <w:r w:rsidR="00C225A4">
        <w:rPr>
          <w:rFonts w:ascii="Times New Roman" w:hAnsi="Times New Roman" w:cs="Times New Roman"/>
          <w:sz w:val="28"/>
          <w:szCs w:val="28"/>
        </w:rPr>
        <w:t>Політики завжди намагалися використовувати слово як інструмент, мета якого змусити діяти, думати і вірити.</w:t>
      </w:r>
    </w:p>
    <w:p w:rsidR="003302C4" w:rsidRPr="003302C4" w:rsidRDefault="003302C4" w:rsidP="00210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Вчення красномовства виникло з узагальнення і систематизації тих прийомів і методів ведення полеміки, спорів та диспутів, що одержали широке розповсюдження в античній Греції з її розвинутим політичним життям і боротьбою за вплив на маси</w:t>
      </w:r>
      <w:r w:rsidR="00C2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удосконалювалось в Ціцеронівському Римі, як важливий інструмент судових розглядів та політичних переконань.</w:t>
      </w:r>
      <w:r w:rsidRPr="003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цих умовах уміння переконувати людей, наводити переконливі аргументи проти своїх опонентів, підкріплювати їх фактами, впливати не тільки на розум, але й на почуття й емоції слухачів, здобувало винятково важливе значення. </w:t>
      </w:r>
      <w:r w:rsidRPr="003302C4">
        <w:rPr>
          <w:rFonts w:ascii="Times New Roman" w:hAnsi="Times New Roman" w:cs="Times New Roman"/>
          <w:sz w:val="28"/>
          <w:szCs w:val="28"/>
        </w:rPr>
        <w:t xml:space="preserve">Ще з античних часів софісти навчали мистецтву переконувати народ. </w:t>
      </w:r>
      <w:r w:rsidRPr="003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чому в античній Греції розробка проблем риторики починалася задовго до того, коли були створені надійні логіко-методологічні, психологічні і моральні основи й принципи, на які повинні спиратися суперечка, діалог, диспут або полеміка. Точніше кажучи, ці принципи й методи формувалися поступово в процесі </w:t>
      </w:r>
      <w:r w:rsidRPr="003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узагальнення і систематизації тих прийомів, доводів і способів ведення полеміки або диспуту, що практикувалися в публічних промовах.</w:t>
      </w:r>
    </w:p>
    <w:p w:rsidR="00245B32" w:rsidRPr="00D2599B" w:rsidRDefault="002B080E" w:rsidP="00ED20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9B">
        <w:rPr>
          <w:rFonts w:ascii="Times New Roman" w:hAnsi="Times New Roman" w:cs="Times New Roman"/>
          <w:sz w:val="28"/>
          <w:szCs w:val="28"/>
        </w:rPr>
        <w:t>В наші часи для цього існують піар-команди, які, збагатившись попереднім досвідом, винаходять все новіші технології, що дозволяють словом впливати на маси.</w:t>
      </w:r>
    </w:p>
    <w:p w:rsidR="00E23B15" w:rsidRPr="00E23B15" w:rsidRDefault="00E23B15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06">
        <w:rPr>
          <w:rFonts w:ascii="Times New Roman" w:hAnsi="Times New Roman" w:cs="Times New Roman"/>
          <w:b/>
          <w:i/>
          <w:sz w:val="28"/>
          <w:szCs w:val="28"/>
        </w:rPr>
        <w:t>Актуальність дослідження</w:t>
      </w:r>
      <w:r w:rsidRPr="00E23B15">
        <w:rPr>
          <w:rFonts w:ascii="Times New Roman" w:hAnsi="Times New Roman" w:cs="Times New Roman"/>
          <w:sz w:val="28"/>
          <w:szCs w:val="28"/>
        </w:rPr>
        <w:t xml:space="preserve"> зумовлена високим інтересом до людей, які відігравали або відіграють велику роль в житті людства.</w:t>
      </w:r>
      <w:r>
        <w:rPr>
          <w:rFonts w:ascii="Times New Roman" w:hAnsi="Times New Roman" w:cs="Times New Roman"/>
          <w:sz w:val="28"/>
          <w:szCs w:val="28"/>
        </w:rPr>
        <w:t xml:space="preserve"> Мова розглядається тут як сукупність соціальних, психологічних, політичних та інших чинників.</w:t>
      </w:r>
    </w:p>
    <w:p w:rsidR="00DA02A4" w:rsidRDefault="00DA02A4" w:rsidP="00210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A4">
        <w:rPr>
          <w:rFonts w:ascii="Times New Roman" w:hAnsi="Times New Roman" w:cs="Times New Roman"/>
          <w:sz w:val="28"/>
          <w:szCs w:val="28"/>
        </w:rPr>
        <w:t xml:space="preserve">Безпосереднім </w:t>
      </w:r>
      <w:r w:rsidRPr="000D2206">
        <w:rPr>
          <w:rFonts w:ascii="Times New Roman" w:hAnsi="Times New Roman" w:cs="Times New Roman"/>
          <w:b/>
          <w:i/>
          <w:sz w:val="28"/>
          <w:szCs w:val="28"/>
        </w:rPr>
        <w:t>об'єктом</w:t>
      </w:r>
      <w:r w:rsidRPr="00DA02A4">
        <w:rPr>
          <w:rFonts w:ascii="Times New Roman" w:hAnsi="Times New Roman" w:cs="Times New Roman"/>
          <w:sz w:val="28"/>
          <w:szCs w:val="28"/>
        </w:rPr>
        <w:t xml:space="preserve"> аналізу в даній роботі є ораторська мова політичних діячів (на прикладі промов зарубіжних політиків) як спосіб прояву мовної особистості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D2599B">
        <w:rPr>
          <w:rFonts w:ascii="Times New Roman" w:hAnsi="Times New Roman" w:cs="Times New Roman"/>
          <w:sz w:val="28"/>
          <w:szCs w:val="28"/>
        </w:rPr>
        <w:t>стилістичні, лексичні та граматичні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публічних виступів</w:t>
      </w:r>
      <w:r w:rsidRPr="00D2599B">
        <w:rPr>
          <w:rFonts w:ascii="Times New Roman" w:hAnsi="Times New Roman" w:cs="Times New Roman"/>
          <w:sz w:val="28"/>
          <w:szCs w:val="28"/>
        </w:rPr>
        <w:t>, що роблять їх особливо ефектними та ефективними.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A4">
        <w:rPr>
          <w:rFonts w:ascii="Times New Roman" w:hAnsi="Times New Roman" w:cs="Times New Roman"/>
          <w:sz w:val="28"/>
          <w:szCs w:val="28"/>
        </w:rPr>
        <w:t xml:space="preserve">Політична діяльність є діяльність мовна. </w:t>
      </w:r>
      <w:r w:rsidR="00C225A4">
        <w:rPr>
          <w:rFonts w:ascii="Times New Roman" w:hAnsi="Times New Roman" w:cs="Times New Roman"/>
          <w:sz w:val="28"/>
          <w:szCs w:val="28"/>
        </w:rPr>
        <w:t xml:space="preserve">Це – звернення до народу з приводу якогось суспільного питання. </w:t>
      </w:r>
      <w:r w:rsidRPr="00DA02A4">
        <w:rPr>
          <w:rFonts w:ascii="Times New Roman" w:hAnsi="Times New Roman" w:cs="Times New Roman"/>
          <w:sz w:val="28"/>
          <w:szCs w:val="28"/>
        </w:rPr>
        <w:t>Слово - головне знаряддя політика. Перемагає той, хто говорить або висловлює думки вдало, переконливо, захоплююче; і, навпаки, програє той, хто щось «не так сказав», «не так висловився». Звикаючи до особливостей більш-менш популярних політиків, ми перестаємо вдумуватися в їх мов</w:t>
      </w:r>
      <w:r w:rsidR="00D650E0">
        <w:rPr>
          <w:rFonts w:ascii="Times New Roman" w:hAnsi="Times New Roman" w:cs="Times New Roman"/>
          <w:sz w:val="28"/>
          <w:szCs w:val="28"/>
        </w:rPr>
        <w:t>у</w:t>
      </w:r>
      <w:r w:rsidRPr="00DA02A4">
        <w:rPr>
          <w:rFonts w:ascii="Times New Roman" w:hAnsi="Times New Roman" w:cs="Times New Roman"/>
          <w:sz w:val="28"/>
          <w:szCs w:val="28"/>
        </w:rPr>
        <w:t xml:space="preserve">. </w:t>
      </w:r>
      <w:r w:rsidR="00E23B15">
        <w:rPr>
          <w:rFonts w:ascii="Times New Roman" w:hAnsi="Times New Roman" w:cs="Times New Roman"/>
          <w:sz w:val="28"/>
          <w:szCs w:val="28"/>
        </w:rPr>
        <w:t xml:space="preserve">Сприймаючи </w:t>
      </w:r>
      <w:r w:rsidRPr="00DA02A4">
        <w:rPr>
          <w:rFonts w:ascii="Times New Roman" w:hAnsi="Times New Roman" w:cs="Times New Roman"/>
          <w:sz w:val="28"/>
          <w:szCs w:val="28"/>
        </w:rPr>
        <w:t xml:space="preserve">яскравих діячів такими, які вони є, ми говоримо «так» їх закритим від нас сторонам особистості, про які можна тільки здогадуватися або які можна відчувати лише інтуїтивно. І тому ми часто вже не вловлюємо прихований сенс їхніх слів та інтонацій. Чи існує ідеал політика насправді, як і політик, </w:t>
      </w:r>
      <w:r w:rsidR="00D650E0">
        <w:rPr>
          <w:rFonts w:ascii="Times New Roman" w:hAnsi="Times New Roman" w:cs="Times New Roman"/>
          <w:sz w:val="28"/>
          <w:szCs w:val="28"/>
        </w:rPr>
        <w:t xml:space="preserve">що </w:t>
      </w:r>
      <w:r w:rsidRPr="00DA02A4">
        <w:rPr>
          <w:rFonts w:ascii="Times New Roman" w:hAnsi="Times New Roman" w:cs="Times New Roman"/>
          <w:sz w:val="28"/>
          <w:szCs w:val="28"/>
        </w:rPr>
        <w:t xml:space="preserve">ідеально володіє промовою? Скоріше ні, ніж так, оскільки кожна людина помиляється і в діяльності будь-якого політика можна знайти до чого «причепитися». </w:t>
      </w:r>
    </w:p>
    <w:p w:rsidR="00D650E0" w:rsidRDefault="00E23B15" w:rsidP="00210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AF">
        <w:rPr>
          <w:rFonts w:ascii="Times New Roman" w:hAnsi="Times New Roman" w:cs="Times New Roman"/>
          <w:sz w:val="28"/>
          <w:szCs w:val="28"/>
        </w:rPr>
        <w:t xml:space="preserve">У зв'язку з цим дослідження мови політичної комунікації представляє великий лінгвістичний інтерес в рамках дескриптивного підходу, пов'язаного з вивченням мовної поведінки політиків: мовних засобів, риторичних прийомів і маніпулятивних стратегій, що використовуються в цілях переконання. Перш за все, інтерес представляють різні точки зору на лінгвістичний статус мови політики. </w:t>
      </w:r>
    </w:p>
    <w:p w:rsidR="001F1574" w:rsidRPr="00EA5CAF" w:rsidRDefault="00E23B15" w:rsidP="00210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AF">
        <w:rPr>
          <w:rFonts w:ascii="Times New Roman" w:hAnsi="Times New Roman" w:cs="Times New Roman"/>
          <w:sz w:val="28"/>
          <w:szCs w:val="28"/>
        </w:rPr>
        <w:lastRenderedPageBreak/>
        <w:t xml:space="preserve">У більшості робіт терміни мова політики, політична комунікація, політичний дискурс використовуються практично як взаємозамінні синоніми. Одні вчені користуються терміном </w:t>
      </w:r>
      <w:r w:rsidR="00D650E0">
        <w:rPr>
          <w:rFonts w:ascii="Times New Roman" w:hAnsi="Times New Roman" w:cs="Times New Roman"/>
          <w:sz w:val="28"/>
          <w:szCs w:val="28"/>
        </w:rPr>
        <w:t>«</w:t>
      </w:r>
      <w:r w:rsidRPr="00EA5CAF">
        <w:rPr>
          <w:rFonts w:ascii="Times New Roman" w:hAnsi="Times New Roman" w:cs="Times New Roman"/>
          <w:sz w:val="28"/>
          <w:szCs w:val="28"/>
        </w:rPr>
        <w:t>політична мова</w:t>
      </w:r>
      <w:r w:rsidR="00D650E0">
        <w:rPr>
          <w:rFonts w:ascii="Times New Roman" w:hAnsi="Times New Roman" w:cs="Times New Roman"/>
          <w:sz w:val="28"/>
          <w:szCs w:val="28"/>
        </w:rPr>
        <w:t>»</w:t>
      </w:r>
      <w:r w:rsidR="00554C0E">
        <w:rPr>
          <w:rFonts w:ascii="Times New Roman" w:hAnsi="Times New Roman" w:cs="Times New Roman"/>
          <w:sz w:val="28"/>
          <w:szCs w:val="28"/>
        </w:rPr>
        <w:t xml:space="preserve"> як да</w:t>
      </w:r>
      <w:r w:rsidRPr="00EA5CAF">
        <w:rPr>
          <w:rFonts w:ascii="Times New Roman" w:hAnsi="Times New Roman" w:cs="Times New Roman"/>
          <w:sz w:val="28"/>
          <w:szCs w:val="28"/>
        </w:rPr>
        <w:t>ністю</w:t>
      </w:r>
      <w:r w:rsidR="00D650E0">
        <w:rPr>
          <w:rFonts w:ascii="Times New Roman" w:hAnsi="Times New Roman" w:cs="Times New Roman"/>
          <w:sz w:val="28"/>
          <w:szCs w:val="28"/>
        </w:rPr>
        <w:t>, що не</w:t>
      </w:r>
      <w:r w:rsidRPr="00EA5CAF">
        <w:rPr>
          <w:rFonts w:ascii="Times New Roman" w:hAnsi="Times New Roman" w:cs="Times New Roman"/>
          <w:sz w:val="28"/>
          <w:szCs w:val="28"/>
        </w:rPr>
        <w:t xml:space="preserve"> потребує коментарів (А.Н. Баранов, Є.Г. Казакевич), інші беруть під сумнів саме існування феномена політичної мови (Б.П. Паршин), треті, не з</w:t>
      </w:r>
      <w:r w:rsidR="00EA5CAF" w:rsidRPr="00EA5CAF">
        <w:rPr>
          <w:rFonts w:ascii="Times New Roman" w:hAnsi="Times New Roman" w:cs="Times New Roman"/>
          <w:sz w:val="28"/>
          <w:szCs w:val="28"/>
        </w:rPr>
        <w:t>аперечуючи факту його існування</w:t>
      </w:r>
      <w:r w:rsidRPr="00EA5CAF">
        <w:rPr>
          <w:rFonts w:ascii="Times New Roman" w:hAnsi="Times New Roman" w:cs="Times New Roman"/>
          <w:sz w:val="28"/>
          <w:szCs w:val="28"/>
        </w:rPr>
        <w:t xml:space="preserve">, намагаються визначити, в чому полягає </w:t>
      </w:r>
      <w:r w:rsidR="00EA5CAF" w:rsidRPr="00EA5CAF">
        <w:rPr>
          <w:rFonts w:ascii="Times New Roman" w:hAnsi="Times New Roman" w:cs="Times New Roman"/>
          <w:sz w:val="28"/>
          <w:szCs w:val="28"/>
        </w:rPr>
        <w:t>її</w:t>
      </w:r>
      <w:r w:rsidRPr="00EA5CAF">
        <w:rPr>
          <w:rFonts w:ascii="Times New Roman" w:hAnsi="Times New Roman" w:cs="Times New Roman"/>
          <w:sz w:val="28"/>
          <w:szCs w:val="28"/>
        </w:rPr>
        <w:t xml:space="preserve"> своєрідність (Ю.С. Степанов).</w:t>
      </w:r>
    </w:p>
    <w:p w:rsidR="00E23B15" w:rsidRDefault="00E23B15" w:rsidP="00210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15">
        <w:rPr>
          <w:rFonts w:ascii="Times New Roman" w:hAnsi="Times New Roman" w:cs="Times New Roman"/>
          <w:sz w:val="28"/>
          <w:szCs w:val="28"/>
        </w:rPr>
        <w:t xml:space="preserve">Відповідно в рамках усної публічної мови виділяються такі фрагменти як </w:t>
      </w:r>
      <w:r w:rsidR="00EA5CAF">
        <w:rPr>
          <w:rFonts w:ascii="Times New Roman" w:hAnsi="Times New Roman" w:cs="Times New Roman"/>
          <w:sz w:val="28"/>
          <w:szCs w:val="28"/>
        </w:rPr>
        <w:t xml:space="preserve"> політичне красномовство </w:t>
      </w:r>
      <w:r w:rsidRPr="00E23B15">
        <w:rPr>
          <w:rFonts w:ascii="Times New Roman" w:hAnsi="Times New Roman" w:cs="Times New Roman"/>
          <w:sz w:val="28"/>
          <w:szCs w:val="28"/>
        </w:rPr>
        <w:t>(політична промова: виступи на мітингу, в парламенті, на з'їздах, конгресах, на форумах громадських, національних і міжнародних організаці</w:t>
      </w:r>
      <w:r w:rsidR="00EA5CAF">
        <w:rPr>
          <w:rFonts w:ascii="Times New Roman" w:hAnsi="Times New Roman" w:cs="Times New Roman"/>
          <w:sz w:val="28"/>
          <w:szCs w:val="28"/>
        </w:rPr>
        <w:t>ях</w:t>
      </w:r>
      <w:r w:rsidRPr="00E23B15">
        <w:rPr>
          <w:rFonts w:ascii="Times New Roman" w:hAnsi="Times New Roman" w:cs="Times New Roman"/>
          <w:sz w:val="28"/>
          <w:szCs w:val="28"/>
        </w:rPr>
        <w:t xml:space="preserve"> тощо); </w:t>
      </w:r>
      <w:r w:rsidR="00EA5CAF">
        <w:rPr>
          <w:rFonts w:ascii="Times New Roman" w:hAnsi="Times New Roman" w:cs="Times New Roman"/>
          <w:sz w:val="28"/>
          <w:szCs w:val="28"/>
        </w:rPr>
        <w:t xml:space="preserve">академічне </w:t>
      </w:r>
      <w:r w:rsidRPr="00E23B15">
        <w:rPr>
          <w:rFonts w:ascii="Times New Roman" w:hAnsi="Times New Roman" w:cs="Times New Roman"/>
          <w:sz w:val="28"/>
          <w:szCs w:val="28"/>
        </w:rPr>
        <w:t xml:space="preserve">а </w:t>
      </w:r>
      <w:r w:rsidR="00EA5CAF">
        <w:rPr>
          <w:rFonts w:ascii="Times New Roman" w:hAnsi="Times New Roman" w:cs="Times New Roman"/>
          <w:sz w:val="28"/>
          <w:szCs w:val="28"/>
        </w:rPr>
        <w:t>красномовство</w:t>
      </w:r>
      <w:r w:rsidR="00EA5CAF" w:rsidRPr="00E23B15">
        <w:rPr>
          <w:rFonts w:ascii="Times New Roman" w:hAnsi="Times New Roman" w:cs="Times New Roman"/>
          <w:sz w:val="28"/>
          <w:szCs w:val="28"/>
        </w:rPr>
        <w:t xml:space="preserve"> </w:t>
      </w:r>
      <w:r w:rsidRPr="00E23B15">
        <w:rPr>
          <w:rFonts w:ascii="Times New Roman" w:hAnsi="Times New Roman" w:cs="Times New Roman"/>
          <w:sz w:val="28"/>
          <w:szCs w:val="28"/>
        </w:rPr>
        <w:t xml:space="preserve">(наукова мова: доповідь на науковій конференції, семінарі, участь у науковому диспуті, лекція тощо); </w:t>
      </w:r>
      <w:r w:rsidR="00EA5CAF">
        <w:rPr>
          <w:rFonts w:ascii="Times New Roman" w:hAnsi="Times New Roman" w:cs="Times New Roman"/>
          <w:sz w:val="28"/>
          <w:szCs w:val="28"/>
        </w:rPr>
        <w:t>адміністративне красномовство</w:t>
      </w:r>
      <w:r w:rsidRPr="00E23B15">
        <w:rPr>
          <w:rFonts w:ascii="Times New Roman" w:hAnsi="Times New Roman" w:cs="Times New Roman"/>
          <w:sz w:val="28"/>
          <w:szCs w:val="28"/>
        </w:rPr>
        <w:t xml:space="preserve"> (судова промова: мова обвинувача, адвоката, су</w:t>
      </w:r>
      <w:r w:rsidR="00EA5CAF">
        <w:rPr>
          <w:rFonts w:ascii="Times New Roman" w:hAnsi="Times New Roman" w:cs="Times New Roman"/>
          <w:sz w:val="28"/>
          <w:szCs w:val="28"/>
        </w:rPr>
        <w:t>дді).</w:t>
      </w:r>
    </w:p>
    <w:p w:rsidR="00E765FA" w:rsidRPr="00D2599B" w:rsidRDefault="00817661" w:rsidP="00210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99B">
        <w:rPr>
          <w:rFonts w:ascii="Times New Roman" w:hAnsi="Times New Roman" w:cs="Times New Roman"/>
          <w:sz w:val="28"/>
          <w:szCs w:val="28"/>
        </w:rPr>
        <w:t>Політична промова – це заздалегідь підготовлений гострополітичний виступ з позитивними чи негативними оцінками, конкретними фактами, викладеними планами  та перспективами і т.п. Як правило, це публічна спроба переконати аудиторію в доцільності певної ідеї, заходів, дій.</w:t>
      </w:r>
      <w:r w:rsidR="00D650E0">
        <w:rPr>
          <w:rFonts w:ascii="Times New Roman" w:hAnsi="Times New Roman" w:cs="Times New Roman"/>
          <w:sz w:val="28"/>
          <w:szCs w:val="28"/>
        </w:rPr>
        <w:t xml:space="preserve"> </w:t>
      </w:r>
      <w:r w:rsidR="009B0BEA" w:rsidRPr="00D2599B">
        <w:rPr>
          <w:rFonts w:ascii="Times New Roman" w:hAnsi="Times New Roman" w:cs="Times New Roman"/>
          <w:sz w:val="28"/>
          <w:szCs w:val="28"/>
        </w:rPr>
        <w:t xml:space="preserve">Найяскравішими прикладами тут можуть бути складові елементи виборчої кампанії: передвиборча агітація кандидата, інавгураційна промова переможця, прийняття присяги, подяка учасникам виборів за підтримку. </w:t>
      </w:r>
      <w:r w:rsidR="007505BC" w:rsidRPr="00D2599B">
        <w:rPr>
          <w:rFonts w:ascii="Times New Roman" w:hAnsi="Times New Roman" w:cs="Times New Roman"/>
          <w:sz w:val="28"/>
          <w:szCs w:val="28"/>
        </w:rPr>
        <w:t>Перед промовцем стоїть завдання викласти необхідну інформацію, а також впливати на маси, щоб сформувати певну думку, певне ставлення до себе, до своєї команди, своїх дій, актуальних соціально-політичних проблем, тощо, з урахуванням того, що об</w:t>
      </w:r>
      <w:r w:rsidR="007505BC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’єктом  його промов виступають  різні верстви населення. </w:t>
      </w:r>
      <w:r w:rsidR="00E765FA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При цьому використовуються психологічні прийоми для поширення в суспільстві своїх ідей  та принципів ведення політичної боротьби пропаганди, агітації. Буває, що промовці спотворюють факти, дають хибну інтерпретацію подіям, намагаючись маніпулювати простими громадянами, тобто тими, хто складає громадську думку і є потенційним виборцем. Основним інструментом впливу на </w:t>
      </w:r>
      <w:r w:rsidR="00E765FA" w:rsidRPr="00D650E0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r w:rsidR="00E765FA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інформації є тексти. Тексти створюються з метою переконати </w:t>
      </w:r>
      <w:r w:rsidR="00E765FA" w:rsidRPr="00D2599B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людину в правоті своїх переконань</w:t>
      </w:r>
      <w:r w:rsidR="00932A70" w:rsidRPr="00D259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65FA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A70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думок, ідей з тим, зацікавити і загітувати тих, хто ще не зробив свій вибір  або залишається пасивним. </w:t>
      </w:r>
    </w:p>
    <w:p w:rsidR="00932A70" w:rsidRPr="00210009" w:rsidRDefault="00932A70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99B">
        <w:rPr>
          <w:rFonts w:ascii="Times New Roman" w:hAnsi="Times New Roman" w:cs="Times New Roman"/>
          <w:sz w:val="28"/>
          <w:szCs w:val="28"/>
          <w:lang w:val="ru-RU"/>
        </w:rPr>
        <w:t>Варто сказати, що за політичним текстом стоїть не один автор, а автор колективний. І цей колективний автор володіє цілим набором навичок  мовленєвого впливу, консульту</w:t>
      </w:r>
      <w:r w:rsidR="00F72EB9" w:rsidRPr="00D2599B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ться </w:t>
      </w:r>
      <w:r w:rsidR="00F72EB9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з іншими учасниками політичног процесу та використовує при створенні тексту </w:t>
      </w:r>
      <w:r w:rsidR="00817661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різноманітні лінгвістичні прийоми. </w:t>
      </w:r>
    </w:p>
    <w:p w:rsidR="00553034" w:rsidRPr="00553034" w:rsidRDefault="00553034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«Політичне красномовство пов’язане із розшаруванням суспільства, зіткненням інтересів різних класів… . Через це політичний оратор є ангажованим».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с. 25 Абрамович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D2004" w:rsidRPr="00ED2004" w:rsidRDefault="00817661" w:rsidP="002100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Особливою специфікою політичної промови є мітинговий, парламентський виступ як різновид політичного дискурсу. </w:t>
      </w:r>
      <w:r w:rsidR="00AD4050" w:rsidRPr="00D2599B">
        <w:rPr>
          <w:rFonts w:ascii="Times New Roman" w:hAnsi="Times New Roman" w:cs="Times New Roman"/>
          <w:sz w:val="28"/>
          <w:szCs w:val="28"/>
          <w:lang w:val="ru-RU"/>
        </w:rPr>
        <w:t>Тут на зміст і оформлення тексту тексту впливає сама ситуація. Для того, щоб бути зрозумілим  слухачами, політики намагаються говорити зрозумілою мовою, вдаються до повтору ключових слів (</w:t>
      </w:r>
      <w:r w:rsidR="00AD4050" w:rsidRPr="00D2599B">
        <w:rPr>
          <w:rFonts w:ascii="Times New Roman" w:hAnsi="Times New Roman" w:cs="Times New Roman"/>
          <w:sz w:val="28"/>
          <w:szCs w:val="28"/>
          <w:lang w:val="en-US"/>
        </w:rPr>
        <w:t>patriotism</w:t>
      </w:r>
      <w:r w:rsidR="00AD4050" w:rsidRPr="00D259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4050" w:rsidRPr="00D2599B">
        <w:rPr>
          <w:rFonts w:ascii="Times New Roman" w:hAnsi="Times New Roman" w:cs="Times New Roman"/>
          <w:sz w:val="28"/>
          <w:szCs w:val="28"/>
          <w:lang w:val="en-US"/>
        </w:rPr>
        <w:t>heritage</w:t>
      </w:r>
      <w:r w:rsidR="00AD4050" w:rsidRPr="00D2599B">
        <w:rPr>
          <w:rFonts w:ascii="Times New Roman" w:hAnsi="Times New Roman" w:cs="Times New Roman"/>
          <w:sz w:val="28"/>
          <w:szCs w:val="28"/>
          <w:lang w:val="ru-RU"/>
        </w:rPr>
        <w:t>) …..</w:t>
      </w:r>
      <w:r w:rsidR="00ED2004" w:rsidRPr="00ED20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[</w:t>
      </w:r>
      <w:r w:rsidR="00ED2004" w:rsidRPr="00ED2004">
        <w:rPr>
          <w:rFonts w:ascii="Times New Roman" w:hAnsi="Times New Roman" w:cs="Times New Roman"/>
          <w:b/>
          <w:sz w:val="28"/>
          <w:szCs w:val="28"/>
        </w:rPr>
        <w:t>вставки</w:t>
      </w:r>
      <w:r w:rsidR="00ED2004" w:rsidRPr="00ED200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6E2DBA" w:rsidRDefault="00C55AC0" w:rsidP="002100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Значне місце серед лексичних прийомів політичного дискурсу належить метафорі. </w:t>
      </w:r>
      <w:r w:rsidR="006E2DBA">
        <w:rPr>
          <w:rFonts w:ascii="Times New Roman" w:hAnsi="Times New Roman" w:cs="Times New Roman"/>
          <w:sz w:val="28"/>
          <w:szCs w:val="28"/>
          <w:lang w:val="ru-RU"/>
        </w:rPr>
        <w:t xml:space="preserve">Метафора- </w:t>
      </w:r>
      <w:r w:rsidR="006E2DBA" w:rsidRPr="006E2DBA">
        <w:rPr>
          <w:rFonts w:ascii="Times New Roman" w:hAnsi="Times New Roman" w:cs="Times New Roman"/>
          <w:sz w:val="28"/>
          <w:szCs w:val="28"/>
          <w:lang w:val="ru-RU"/>
        </w:rPr>
        <w:t xml:space="preserve">слово або вираз, що вживається в переносному значенні, в основі якого лежить неназване порівняння предмета з яким-небудь іншим на підставі їх загальної ознаки. </w:t>
      </w:r>
      <w:r w:rsidR="007266E7" w:rsidRPr="007266E7">
        <w:rPr>
          <w:rFonts w:ascii="Times New Roman" w:hAnsi="Times New Roman" w:cs="Times New Roman"/>
          <w:b/>
          <w:sz w:val="28"/>
          <w:szCs w:val="28"/>
        </w:rPr>
        <w:t>(Енциклопедія)</w:t>
      </w:r>
      <w:r w:rsidR="00553034" w:rsidRPr="005530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2DBA" w:rsidRPr="006E2DBA">
        <w:rPr>
          <w:rFonts w:ascii="Times New Roman" w:hAnsi="Times New Roman" w:cs="Times New Roman"/>
          <w:sz w:val="28"/>
          <w:szCs w:val="28"/>
          <w:lang w:val="ru-RU"/>
        </w:rPr>
        <w:t>Термін належить Арістотел</w:t>
      </w:r>
      <w:r w:rsidR="006E2DB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E2DBA" w:rsidRPr="006E2DBA">
        <w:rPr>
          <w:rFonts w:ascii="Times New Roman" w:hAnsi="Times New Roman" w:cs="Times New Roman"/>
          <w:sz w:val="28"/>
          <w:szCs w:val="28"/>
          <w:lang w:val="ru-RU"/>
        </w:rPr>
        <w:t xml:space="preserve"> і пов'язаний з його розумінням мистецтва як наслідування життя.</w:t>
      </w:r>
    </w:p>
    <w:p w:rsidR="006E2DBA" w:rsidRPr="009625C4" w:rsidRDefault="00C55AC0" w:rsidP="00210009">
      <w:pPr>
        <w:pStyle w:val="NormalWeb"/>
        <w:shd w:val="clear" w:color="auto" w:fill="F4FFFF"/>
        <w:spacing w:before="0" w:beforeAutospacing="0" w:after="0" w:afterAutospacing="0" w:line="360" w:lineRule="auto"/>
        <w:ind w:firstLine="100"/>
        <w:jc w:val="both"/>
        <w:rPr>
          <w:sz w:val="28"/>
          <w:szCs w:val="28"/>
        </w:rPr>
      </w:pPr>
      <w:r w:rsidRPr="009625C4">
        <w:rPr>
          <w:sz w:val="28"/>
          <w:szCs w:val="28"/>
        </w:rPr>
        <w:t>У мові політичного дискурсу метафора лежить на межі індивідуального та загального. Це пов'язано з тим, що тут своєрідно переплітаються, з одного боку, політологічна, юридична, економічна лексика і термінологія, та з іншого - експресивна та оцінна лексика текстів, розрахованих на широку аудиторію</w:t>
      </w:r>
      <w:r w:rsidR="00F046D1" w:rsidRPr="009625C4">
        <w:rPr>
          <w:sz w:val="28"/>
          <w:szCs w:val="28"/>
        </w:rPr>
        <w:t xml:space="preserve">. У політичних промовах </w:t>
      </w:r>
      <w:r w:rsidR="007266E7" w:rsidRPr="009625C4">
        <w:rPr>
          <w:sz w:val="28"/>
          <w:szCs w:val="28"/>
        </w:rPr>
        <w:t>метафори циркулюють, переходячи з тексту в текст із тим самим емоційним-оцінним забарвленням.</w:t>
      </w:r>
    </w:p>
    <w:p w:rsidR="00ED2004" w:rsidRPr="00ED2004" w:rsidRDefault="009625C4" w:rsidP="00ED2004">
      <w:pPr>
        <w:pStyle w:val="NormalWeb"/>
        <w:shd w:val="clear" w:color="auto" w:fill="F4FFFF"/>
        <w:spacing w:line="360" w:lineRule="auto"/>
        <w:ind w:firstLine="100"/>
        <w:jc w:val="both"/>
        <w:rPr>
          <w:b/>
          <w:sz w:val="28"/>
          <w:szCs w:val="28"/>
        </w:rPr>
      </w:pPr>
      <w:r w:rsidRPr="009625C4">
        <w:rPr>
          <w:sz w:val="28"/>
          <w:szCs w:val="28"/>
        </w:rPr>
        <w:t xml:space="preserve">Наприклад, </w:t>
      </w:r>
      <w:r w:rsidR="00984924" w:rsidRPr="009625C4">
        <w:rPr>
          <w:sz w:val="28"/>
          <w:szCs w:val="28"/>
          <w:lang w:val="en-US"/>
        </w:rPr>
        <w:t>election marathon, the political scenario, the doors to the political</w:t>
      </w:r>
      <w:r w:rsidR="00984924" w:rsidRPr="000F759E">
        <w:rPr>
          <w:sz w:val="28"/>
          <w:szCs w:val="28"/>
          <w:lang w:val="en-US"/>
        </w:rPr>
        <w:t xml:space="preserve"> arena, donors, money laundering, velvet revolution, the political chessboard, political game…</w:t>
      </w:r>
      <w:r w:rsidR="00ED2004" w:rsidRPr="00ED2004">
        <w:rPr>
          <w:b/>
          <w:sz w:val="28"/>
          <w:szCs w:val="28"/>
        </w:rPr>
        <w:t xml:space="preserve"> </w:t>
      </w:r>
    </w:p>
    <w:p w:rsidR="00ED2004" w:rsidRPr="00210009" w:rsidRDefault="00C55AC0" w:rsidP="00ED2004">
      <w:pPr>
        <w:pStyle w:val="NormalWeb"/>
        <w:shd w:val="clear" w:color="auto" w:fill="F4FFFF"/>
        <w:spacing w:line="360" w:lineRule="auto"/>
        <w:ind w:firstLine="100"/>
        <w:jc w:val="both"/>
        <w:rPr>
          <w:b/>
          <w:sz w:val="28"/>
          <w:szCs w:val="28"/>
        </w:rPr>
      </w:pPr>
      <w:r w:rsidRPr="000F759E">
        <w:rPr>
          <w:sz w:val="28"/>
          <w:szCs w:val="28"/>
          <w:shd w:val="clear" w:color="auto" w:fill="F4FFFF"/>
        </w:rPr>
        <w:lastRenderedPageBreak/>
        <w:t>виборчий марафон, політичний сценарій, політична кухня, політична арена, фінансові донори, відмивання коштів, оксамитова революція, політична шахівниця, політична гра та ін.</w:t>
      </w:r>
      <w:r w:rsidR="00ED2004" w:rsidRPr="00ED2004">
        <w:rPr>
          <w:sz w:val="28"/>
          <w:szCs w:val="28"/>
          <w:shd w:val="clear" w:color="auto" w:fill="F4FFFF"/>
        </w:rPr>
        <w:t xml:space="preserve"> </w:t>
      </w:r>
    </w:p>
    <w:p w:rsidR="009F7208" w:rsidRPr="00553034" w:rsidRDefault="009F7208" w:rsidP="009F7208">
      <w:pPr>
        <w:pStyle w:val="NormalWeb"/>
        <w:shd w:val="clear" w:color="auto" w:fill="FFFFFF"/>
        <w:rPr>
          <w:i/>
          <w:color w:val="000000"/>
          <w:sz w:val="28"/>
          <w:szCs w:val="28"/>
        </w:rPr>
      </w:pPr>
      <w:r w:rsidRPr="00553034">
        <w:rPr>
          <w:i/>
          <w:color w:val="000000"/>
          <w:sz w:val="28"/>
          <w:szCs w:val="28"/>
          <w:lang w:val="en-US"/>
        </w:rPr>
        <w:t>W</w:t>
      </w:r>
      <w:r w:rsidRPr="00553034">
        <w:rPr>
          <w:i/>
          <w:color w:val="000000"/>
          <w:sz w:val="28"/>
          <w:szCs w:val="28"/>
        </w:rPr>
        <w:t xml:space="preserve">e can achieve </w:t>
      </w:r>
      <w:r w:rsidRPr="00553034">
        <w:rPr>
          <w:b/>
          <w:i/>
          <w:color w:val="000000"/>
          <w:sz w:val="28"/>
          <w:szCs w:val="28"/>
        </w:rPr>
        <w:t>to put their hands on the arc of history</w:t>
      </w:r>
      <w:r w:rsidRPr="00553034">
        <w:rPr>
          <w:i/>
          <w:color w:val="000000"/>
          <w:sz w:val="28"/>
          <w:szCs w:val="28"/>
        </w:rPr>
        <w:t xml:space="preserve"> and bend it once more toward the hope of a better day. </w:t>
      </w:r>
      <w:r w:rsidRPr="00553034">
        <w:rPr>
          <w:i/>
          <w:color w:val="CE0A04"/>
          <w:sz w:val="28"/>
          <w:szCs w:val="28"/>
        </w:rPr>
        <w:t>4 November 2008</w:t>
      </w:r>
    </w:p>
    <w:p w:rsidR="009F7208" w:rsidRDefault="009F7208" w:rsidP="009F7208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</w:pPr>
      <w:r w:rsidRPr="00553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  <w:t>P</w:t>
      </w:r>
      <w:r w:rsidRPr="00553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lease</w:t>
      </w:r>
      <w:r w:rsidRPr="00553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give Joe Oliver a big hand </w:t>
      </w:r>
      <w:r w:rsidRPr="00553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for the preparatory work he’s done for this.</w:t>
      </w:r>
      <w:r w:rsidRPr="00553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  <w:t xml:space="preserve"> </w:t>
      </w:r>
      <w:r w:rsidRPr="005530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uk-UA"/>
        </w:rPr>
        <w:t xml:space="preserve">Stephan </w:t>
      </w:r>
      <w:proofErr w:type="spellStart"/>
      <w:r w:rsidRPr="0055303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uk-UA"/>
        </w:rPr>
        <w:t>Harpor</w:t>
      </w:r>
      <w:proofErr w:type="spellEnd"/>
    </w:p>
    <w:p w:rsidR="00E56425" w:rsidRPr="00E56425" w:rsidRDefault="00E56425" w:rsidP="009F7208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84924" w:rsidRPr="000F759E" w:rsidRDefault="00C55AC0" w:rsidP="00ED200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FFF"/>
        </w:rPr>
      </w:pPr>
      <w:r w:rsidRPr="000F759E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Таким чином можна говорити, що в політичному дискурсі функціонує окремий тип метафори - політична, яка лежить на перетині індивідуального світосприйняття та загальноприйнятого, колективного інтерпретування </w:t>
      </w:r>
      <w:r w:rsidRPr="009625C4">
        <w:rPr>
          <w:rFonts w:ascii="Times New Roman" w:hAnsi="Times New Roman" w:cs="Times New Roman"/>
          <w:sz w:val="28"/>
          <w:szCs w:val="28"/>
          <w:shd w:val="clear" w:color="auto" w:fill="F4FFFF"/>
        </w:rPr>
        <w:t>політичних процесів, подій, явищ та особистостей. Особливістю цього типу метафорики є використання статичних, колективних метафор, як таких, що повністю втратили зв'язок із словом-оболонкою, нейтральних в емоційно-оцінному плані, що зберігають емоційно-оцінне навантаження, однак не є продуктом індивідуального акту метафоризації, а переходять із тексту в текст вже як готові транспоновані семантичні конструкції.</w:t>
      </w:r>
      <w:r w:rsidRPr="000F759E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</w:t>
      </w:r>
    </w:p>
    <w:p w:rsidR="00AD4050" w:rsidRPr="00D2599B" w:rsidRDefault="00AD4050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B">
        <w:rPr>
          <w:rFonts w:ascii="Times New Roman" w:hAnsi="Times New Roman" w:cs="Times New Roman"/>
          <w:sz w:val="28"/>
          <w:szCs w:val="28"/>
        </w:rPr>
        <w:t>Одним із засобів політичної промови є вживання модальних дієслів та виразів та спонукального способу:</w:t>
      </w:r>
    </w:p>
    <w:p w:rsidR="009F7208" w:rsidRPr="009F7208" w:rsidRDefault="00AD4050" w:rsidP="009F72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72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must be …We must overcome </w:t>
      </w:r>
    </w:p>
    <w:p w:rsidR="009F7208" w:rsidRPr="009F7208" w:rsidRDefault="009F7208" w:rsidP="009F720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72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</w:t>
      </w:r>
      <w:r w:rsidRPr="009F7208">
        <w:rPr>
          <w:rFonts w:ascii="Times New Roman" w:hAnsi="Times New Roman" w:cs="Times New Roman"/>
          <w:b/>
          <w:i/>
          <w:sz w:val="28"/>
          <w:szCs w:val="28"/>
          <w:lang w:val="en-US"/>
        </w:rPr>
        <w:t>will</w:t>
      </w:r>
      <w:r w:rsidRPr="009F72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respond with that timeless creed that sums up the spirit of a people: Yes, we </w:t>
      </w:r>
      <w:r w:rsidRPr="009F7208">
        <w:rPr>
          <w:rFonts w:ascii="Times New Roman" w:hAnsi="Times New Roman" w:cs="Times New Roman"/>
          <w:b/>
          <w:i/>
          <w:sz w:val="28"/>
          <w:szCs w:val="28"/>
          <w:lang w:val="en-US"/>
        </w:rPr>
        <w:t>can.</w:t>
      </w:r>
    </w:p>
    <w:p w:rsidR="009F7208" w:rsidRDefault="009F7208" w:rsidP="009F7208">
      <w:pPr>
        <w:rPr>
          <w:rFonts w:ascii="Arial" w:hAnsi="Arial" w:cs="Arial"/>
          <w:color w:val="CE0A04"/>
          <w:sz w:val="15"/>
          <w:szCs w:val="15"/>
        </w:rPr>
      </w:pPr>
      <w:r w:rsidRPr="009F72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I </w:t>
      </w:r>
      <w:r w:rsidRPr="009F7208">
        <w:rPr>
          <w:rFonts w:ascii="Times New Roman" w:hAnsi="Times New Roman" w:cs="Times New Roman"/>
          <w:b/>
          <w:i/>
          <w:sz w:val="28"/>
          <w:szCs w:val="28"/>
          <w:lang w:val="en-US"/>
        </w:rPr>
        <w:t>will</w:t>
      </w:r>
      <w:r w:rsidRPr="009F72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your President   I promise you, </w:t>
      </w:r>
      <w:hyperlink r:id="rId5" w:history="1">
        <w:r w:rsidRPr="009F7208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we as a people </w:t>
        </w:r>
        <w:r w:rsidRPr="009F7208">
          <w:rPr>
            <w:rFonts w:ascii="Times New Roman" w:hAnsi="Times New Roman" w:cs="Times New Roman"/>
            <w:b/>
            <w:i/>
            <w:sz w:val="28"/>
            <w:szCs w:val="28"/>
            <w:lang w:val="en-US"/>
          </w:rPr>
          <w:t>will</w:t>
        </w:r>
        <w:r w:rsidRPr="009F7208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get there</w:t>
        </w:r>
      </w:hyperlink>
      <w:r w:rsidRPr="009F720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CE0A04"/>
          <w:sz w:val="15"/>
          <w:szCs w:val="15"/>
        </w:rPr>
        <w:t>4 November 2008</w:t>
      </w:r>
    </w:p>
    <w:p w:rsidR="009625C4" w:rsidRPr="009625C4" w:rsidRDefault="009625C4" w:rsidP="009625C4">
      <w:pPr>
        <w:shd w:val="clear" w:color="auto" w:fill="FFFFFF"/>
        <w:spacing w:after="360" w:line="36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25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That’s why our soldiers, our air personnel and you, our sailors, </w:t>
      </w:r>
      <w:r w:rsidRPr="009625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must </w:t>
      </w:r>
      <w:r w:rsidRPr="009625C4">
        <w:rPr>
          <w:rFonts w:ascii="Times New Roman" w:hAnsi="Times New Roman" w:cs="Times New Roman"/>
          <w:i/>
          <w:sz w:val="28"/>
          <w:szCs w:val="28"/>
          <w:lang w:val="en-US"/>
        </w:rPr>
        <w:t>remain engaged in this critical mission. </w:t>
      </w:r>
    </w:p>
    <w:p w:rsidR="009625C4" w:rsidRPr="009F7208" w:rsidRDefault="009625C4" w:rsidP="009F7208">
      <w:pPr>
        <w:rPr>
          <w:rFonts w:ascii="Arial" w:hAnsi="Arial" w:cs="Arial"/>
          <w:color w:val="CE0A04"/>
          <w:sz w:val="15"/>
          <w:szCs w:val="15"/>
        </w:rPr>
      </w:pPr>
    </w:p>
    <w:p w:rsidR="00F63A25" w:rsidRPr="00210009" w:rsidRDefault="00F63A25" w:rsidP="009F7208">
      <w:pPr>
        <w:pStyle w:val="NormalWeb"/>
        <w:shd w:val="clear" w:color="auto" w:fill="F4FFFF"/>
        <w:spacing w:line="360" w:lineRule="auto"/>
        <w:ind w:firstLine="100"/>
        <w:jc w:val="both"/>
        <w:rPr>
          <w:color w:val="FF0000"/>
          <w:sz w:val="28"/>
          <w:szCs w:val="28"/>
        </w:rPr>
      </w:pPr>
      <w:r w:rsidRPr="00F63A25">
        <w:rPr>
          <w:sz w:val="28"/>
          <w:szCs w:val="28"/>
        </w:rPr>
        <w:t>Часто висловлюючи свою точку зору, ідеологічну позицію, політик вдається до героїчного пафосу, який досягається вдалими перефразами, порівняннями, епітетами, гіперболами, вживанням ідіом та влучних словотворень.</w:t>
      </w:r>
      <w:r w:rsidRPr="00D2599B">
        <w:rPr>
          <w:color w:val="FF0000"/>
          <w:sz w:val="28"/>
          <w:szCs w:val="28"/>
        </w:rPr>
        <w:t xml:space="preserve"> </w:t>
      </w:r>
    </w:p>
    <w:p w:rsidR="00553034" w:rsidRPr="00553034" w:rsidRDefault="00553034" w:rsidP="00553034">
      <w:pPr>
        <w:spacing w:after="360" w:line="360" w:lineRule="auto"/>
        <w:ind w:righ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uk-UA"/>
        </w:rPr>
        <w:lastRenderedPageBreak/>
        <w:t>…</w:t>
      </w:r>
      <w:r w:rsidRPr="00553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uk-UA"/>
        </w:rPr>
        <w:t xml:space="preserve">hide ideological claims in rhetorical </w:t>
      </w:r>
      <w:r w:rsidRPr="005530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uk-UA"/>
        </w:rPr>
        <w:t>Trojan horses,</w:t>
      </w:r>
      <w:r w:rsidRPr="00553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uk-UA"/>
        </w:rPr>
        <w:t xml:space="preserve"> hoping to conquer terrain unearned by real debate</w:t>
      </w:r>
      <w:r w:rsidRPr="005530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553034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 xml:space="preserve">  </w:t>
      </w:r>
      <w:r w:rsidRPr="005530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April 27, 2012</w:t>
      </w:r>
    </w:p>
    <w:p w:rsidR="00F63A25" w:rsidRPr="00210009" w:rsidRDefault="00DA02A4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99B">
        <w:rPr>
          <w:rFonts w:ascii="Times New Roman" w:hAnsi="Times New Roman" w:cs="Times New Roman"/>
          <w:sz w:val="28"/>
          <w:szCs w:val="28"/>
        </w:rPr>
        <w:t>Пафос – це риторична категорія, що відповідає стилю поведінки, манери або способу передачі відчуттів, які характеризуються емоційними піднесенням, натхенням.</w:t>
      </w:r>
      <w:r w:rsidR="00F63A25">
        <w:rPr>
          <w:rFonts w:ascii="Times New Roman" w:hAnsi="Times New Roman" w:cs="Times New Roman"/>
          <w:sz w:val="28"/>
          <w:szCs w:val="28"/>
        </w:rPr>
        <w:t xml:space="preserve"> </w:t>
      </w:r>
      <w:r w:rsidR="00F63A25" w:rsidRPr="000F759E">
        <w:rPr>
          <w:rFonts w:ascii="Times New Roman" w:hAnsi="Times New Roman" w:cs="Times New Roman"/>
          <w:b/>
          <w:sz w:val="28"/>
          <w:szCs w:val="28"/>
        </w:rPr>
        <w:t>(Енциклопедія)</w:t>
      </w:r>
      <w:r w:rsidR="009F7208" w:rsidRPr="00210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2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F7208" w:rsidRPr="00210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391</w:t>
      </w:r>
    </w:p>
    <w:p w:rsidR="00F63A25" w:rsidRDefault="00F63A25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9B">
        <w:rPr>
          <w:rFonts w:ascii="Times New Roman" w:hAnsi="Times New Roman" w:cs="Times New Roman"/>
          <w:sz w:val="28"/>
          <w:szCs w:val="28"/>
        </w:rPr>
        <w:t>«Пафос завжди є пристрасть, запалення в душі людини ідеєю і завжди спрямована до ідей». (В. Г. Белінський)</w:t>
      </w:r>
    </w:p>
    <w:p w:rsidR="00E56425" w:rsidRPr="00B358B1" w:rsidRDefault="00E56425" w:rsidP="00E56425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E564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May you have fair winds and following seas</w:t>
      </w:r>
      <w:r w:rsidRPr="009B7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B358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  <w:t xml:space="preserve">Stephan </w:t>
      </w:r>
      <w:proofErr w:type="spellStart"/>
      <w:r w:rsidRPr="00B358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  <w:t>Harpor</w:t>
      </w:r>
      <w:proofErr w:type="spellEnd"/>
    </w:p>
    <w:p w:rsidR="00E56425" w:rsidRPr="001F3D25" w:rsidRDefault="00E56425" w:rsidP="00ED2004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</w:pPr>
      <w:r w:rsidRPr="001F3D25">
        <w:rPr>
          <w:rFonts w:ascii="Times New Roman" w:hAnsi="Times New Roman" w:cs="Times New Roman"/>
          <w:i/>
          <w:color w:val="000000"/>
          <w:sz w:val="28"/>
          <w:szCs w:val="28"/>
        </w:rPr>
        <w:t>I will be the greatest jobs president that God ever created</w:t>
      </w:r>
      <w:r w:rsidRPr="001F3D25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1F3D25" w:rsidRPr="001F3D25" w:rsidRDefault="001F3D25" w:rsidP="001F3D25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1F3D25">
        <w:rPr>
          <w:rFonts w:ascii="Times New Roman" w:hAnsi="Times New Roman" w:cs="Times New Roman"/>
          <w:i/>
          <w:color w:val="000000"/>
          <w:sz w:val="28"/>
          <w:szCs w:val="28"/>
        </w:rPr>
        <w:t>This is our time, to put our people back to work and open doors of opportunity for our kids; to restore prosperity and promote the cause of peace;</w:t>
      </w:r>
      <w:r w:rsidR="00C81F3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F3D25">
        <w:rPr>
          <w:rFonts w:ascii="Times New Roman" w:hAnsi="Times New Roman" w:cs="Times New Roman"/>
          <w:i/>
          <w:color w:val="000000"/>
          <w:sz w:val="28"/>
          <w:szCs w:val="28"/>
        </w:rPr>
        <w:t>while we breathe, we hope.</w:t>
      </w:r>
    </w:p>
    <w:p w:rsidR="001F3D25" w:rsidRPr="001F3D25" w:rsidRDefault="001F3D25" w:rsidP="001F3D25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D25" w:rsidRPr="001F3D25" w:rsidRDefault="001F3D25" w:rsidP="001F3D25">
      <w:pPr>
        <w:rPr>
          <w:rFonts w:ascii="Times New Roman" w:hAnsi="Times New Roman" w:cs="Times New Roman"/>
          <w:i/>
          <w:sz w:val="28"/>
          <w:szCs w:val="28"/>
        </w:rPr>
      </w:pPr>
      <w:r w:rsidRPr="001F3D25">
        <w:rPr>
          <w:rFonts w:ascii="Times New Roman" w:hAnsi="Times New Roman" w:cs="Times New Roman"/>
          <w:i/>
          <w:color w:val="000000"/>
          <w:sz w:val="28"/>
          <w:szCs w:val="28"/>
        </w:rPr>
        <w:t>If there is anyone out there who still doubts that America is a place where all things are possible; who still wonders if the dream of our founders is alive in our time; who still questions the power of our democracy, tonight is your answer.</w:t>
      </w:r>
      <w:r w:rsidRPr="001F3D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F3D25">
        <w:rPr>
          <w:rFonts w:ascii="Times New Roman" w:hAnsi="Times New Roman" w:cs="Times New Roman"/>
          <w:i/>
          <w:color w:val="CE0A04"/>
          <w:sz w:val="28"/>
          <w:szCs w:val="28"/>
        </w:rPr>
        <w:t>4 November 2008</w:t>
      </w:r>
    </w:p>
    <w:p w:rsidR="00200B4E" w:rsidRDefault="00437D70" w:rsidP="00200B4E">
      <w:pPr>
        <w:spacing w:line="360" w:lineRule="auto"/>
        <w:jc w:val="both"/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ab/>
      </w:r>
      <w:r w:rsidRPr="00437D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Ще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одним стилістичним прийомом, до якого вдаються особливо скандальні політики є епатаж </w:t>
      </w:r>
      <w:r w:rsidR="00DD3F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— </w:t>
      </w:r>
      <w:r w:rsidR="00DD3FB9" w:rsidRPr="00437D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продуманий скандальний вибрик або зухвала, шокуюча поведінка, що суперечить прийнятим в суспільстві правовим, моральним, соціальним і іншим нормам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 w:rsidR="00DD3FB9" w:rsidRPr="00437D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9625C4" w:rsidRDefault="00200B4E" w:rsidP="00200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Деякі </w:t>
      </w:r>
      <w:r w:rsidRPr="00200B4E">
        <w:rPr>
          <w:rFonts w:ascii="Times New Roman" w:hAnsi="Times New Roman" w:cs="Times New Roman"/>
          <w:sz w:val="28"/>
          <w:szCs w:val="28"/>
        </w:rPr>
        <w:t xml:space="preserve"> екстравагантні політики отримали широку популярність серед населення, а іноді і підтримку на виборах</w:t>
      </w:r>
      <w:r>
        <w:rPr>
          <w:rFonts w:ascii="Times New Roman" w:hAnsi="Times New Roman" w:cs="Times New Roman"/>
          <w:sz w:val="28"/>
          <w:szCs w:val="28"/>
        </w:rPr>
        <w:t xml:space="preserve"> завдяки епатажу</w:t>
      </w:r>
      <w:r w:rsidRPr="00200B4E">
        <w:rPr>
          <w:rFonts w:ascii="Times New Roman" w:hAnsi="Times New Roman" w:cs="Times New Roman"/>
          <w:sz w:val="28"/>
          <w:szCs w:val="28"/>
        </w:rPr>
        <w:t xml:space="preserve">, тобто використання в </w:t>
      </w:r>
      <w:r>
        <w:rPr>
          <w:rFonts w:ascii="Times New Roman" w:hAnsi="Times New Roman" w:cs="Times New Roman"/>
          <w:sz w:val="28"/>
          <w:szCs w:val="28"/>
        </w:rPr>
        <w:t>своїх</w:t>
      </w:r>
      <w:r w:rsidRPr="00200B4E"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</w:rPr>
        <w:t>стах таких мовних одиниць, які викликають</w:t>
      </w:r>
      <w:r w:rsidRPr="00200B4E">
        <w:rPr>
          <w:rFonts w:ascii="Times New Roman" w:hAnsi="Times New Roman" w:cs="Times New Roman"/>
          <w:sz w:val="28"/>
          <w:szCs w:val="28"/>
        </w:rPr>
        <w:t xml:space="preserve"> подив, приголомшен</w:t>
      </w:r>
      <w:r>
        <w:rPr>
          <w:rFonts w:ascii="Times New Roman" w:hAnsi="Times New Roman" w:cs="Times New Roman"/>
          <w:sz w:val="28"/>
          <w:szCs w:val="28"/>
        </w:rPr>
        <w:t>ня реципієнта і, як наслідок, приз</w:t>
      </w:r>
      <w:r w:rsidRPr="00200B4E">
        <w:rPr>
          <w:rFonts w:ascii="Times New Roman" w:hAnsi="Times New Roman" w:cs="Times New Roman"/>
          <w:sz w:val="28"/>
          <w:szCs w:val="28"/>
        </w:rPr>
        <w:t xml:space="preserve">водять до </w:t>
      </w:r>
      <w:r>
        <w:rPr>
          <w:rFonts w:ascii="Times New Roman" w:hAnsi="Times New Roman" w:cs="Times New Roman"/>
          <w:sz w:val="28"/>
          <w:szCs w:val="28"/>
        </w:rPr>
        <w:t xml:space="preserve">запам’ятовування промовця. </w:t>
      </w:r>
    </w:p>
    <w:p w:rsidR="00193C0C" w:rsidRPr="00193C0C" w:rsidRDefault="00193C0C" w:rsidP="00193C0C">
      <w:pPr>
        <w:rPr>
          <w:rFonts w:ascii="Times New Roman" w:hAnsi="Times New Roman" w:cs="Times New Roman"/>
          <w:i/>
          <w:sz w:val="28"/>
          <w:szCs w:val="28"/>
        </w:rPr>
      </w:pPr>
      <w:r w:rsidRPr="00193C0C">
        <w:rPr>
          <w:rFonts w:ascii="Times New Roman" w:hAnsi="Times New Roman" w:cs="Times New Roman"/>
          <w:i/>
          <w:sz w:val="28"/>
          <w:szCs w:val="28"/>
        </w:rPr>
        <w:t>"Sadly the American dream is dead</w:t>
      </w:r>
      <w:r>
        <w:rPr>
          <w:rFonts w:ascii="Times New Roman" w:hAnsi="Times New Roman" w:cs="Times New Roman"/>
          <w:i/>
          <w:sz w:val="28"/>
          <w:szCs w:val="28"/>
        </w:rPr>
        <w:t>» (</w:t>
      </w:r>
      <w:r w:rsidRPr="00193C0C">
        <w:rPr>
          <w:rFonts w:ascii="Times New Roman" w:hAnsi="Times New Roman" w:cs="Times New Roman"/>
          <w:i/>
          <w:sz w:val="28"/>
          <w:szCs w:val="28"/>
        </w:rPr>
        <w:t>Donald Trump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93C0C">
        <w:rPr>
          <w:rStyle w:val="Heading1Char"/>
          <w:rFonts w:ascii="Verdana" w:eastAsiaTheme="minorHAnsi" w:hAnsi="Verdana"/>
          <w:color w:val="262626"/>
          <w:sz w:val="27"/>
          <w:szCs w:val="27"/>
          <w:shd w:val="clear" w:color="auto" w:fill="FEFEFE"/>
        </w:rPr>
        <w:t xml:space="preserve"> </w:t>
      </w:r>
      <w:r w:rsidRPr="00193C0C">
        <w:rPr>
          <w:rFonts w:ascii="Times New Roman" w:hAnsi="Times New Roman" w:cs="Times New Roman"/>
          <w:iCs/>
          <w:sz w:val="28"/>
          <w:szCs w:val="28"/>
        </w:rPr>
        <w:t>New York (CNN)</w:t>
      </w:r>
    </w:p>
    <w:p w:rsidR="00193C0C" w:rsidRPr="00193C0C" w:rsidRDefault="00193C0C" w:rsidP="009625C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625C4" w:rsidRDefault="009625C4" w:rsidP="009625C4">
      <w:pPr>
        <w:rPr>
          <w:rFonts w:ascii="Times New Roman" w:hAnsi="Times New Roman" w:cs="Times New Roman"/>
          <w:i/>
          <w:sz w:val="28"/>
          <w:szCs w:val="28"/>
        </w:rPr>
      </w:pPr>
      <w:r w:rsidRPr="009625C4">
        <w:rPr>
          <w:rFonts w:ascii="Times New Roman" w:hAnsi="Times New Roman" w:cs="Times New Roman"/>
          <w:i/>
          <w:sz w:val="28"/>
          <w:szCs w:val="28"/>
        </w:rPr>
        <w:t>“When Mexico sends its people, they’re not sending their best. They’re sending people that have lots of problems…they’re bringing drugs, they’re bringing crime. They’re rapists.”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5C4">
        <w:rPr>
          <w:rFonts w:ascii="Times New Roman" w:hAnsi="Times New Roman" w:cs="Times New Roman"/>
          <w:i/>
          <w:sz w:val="28"/>
          <w:szCs w:val="28"/>
        </w:rPr>
        <w:t>(John Mc Lain)</w:t>
      </w:r>
    </w:p>
    <w:p w:rsidR="00193C0C" w:rsidRPr="00193C0C" w:rsidRDefault="00193C0C" w:rsidP="009625C4"/>
    <w:p w:rsidR="00440F8F" w:rsidRPr="00C30DA1" w:rsidRDefault="00553034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34">
        <w:rPr>
          <w:rFonts w:ascii="Times New Roman" w:hAnsi="Times New Roman" w:cs="Times New Roman"/>
          <w:b/>
          <w:i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результаті досліджень ми дійшли висновків, що 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олітичні промови завжди відображають боротьбу за владу, їхня мета - або захоплення влади, або утримання влади. Політична мова пов'язана з важливими подіями суспільно-політичного життя (наприклад, вибори </w:t>
      </w:r>
      <w:r w:rsidR="00C30DA1" w:rsidRPr="00C30DA1">
        <w:rPr>
          <w:rFonts w:ascii="Times New Roman" w:hAnsi="Times New Roman" w:cs="Times New Roman"/>
          <w:sz w:val="28"/>
          <w:szCs w:val="28"/>
        </w:rPr>
        <w:t xml:space="preserve">до органів державної 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влади). </w:t>
      </w:r>
      <w:r>
        <w:rPr>
          <w:rFonts w:ascii="Times New Roman" w:hAnsi="Times New Roman" w:cs="Times New Roman"/>
          <w:sz w:val="28"/>
          <w:szCs w:val="28"/>
        </w:rPr>
        <w:t>Вона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завжди впливає на інтелектуальну, емоційну і вольову сфери адресата. У політичних промовах часто цитуються програмні документи (програму партії чи маніфест руху) та інші прецедентні тексти (промови політичних діячів). </w:t>
      </w:r>
      <w:r w:rsidR="00C30DA1" w:rsidRPr="00C30DA1">
        <w:rPr>
          <w:rFonts w:ascii="Times New Roman" w:hAnsi="Times New Roman" w:cs="Times New Roman"/>
          <w:sz w:val="28"/>
          <w:szCs w:val="28"/>
        </w:rPr>
        <w:t>Промови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в політичній сфері завжди спираються на певну систему цінностей (демократія, свобода, добробут, конституціоналізм, законність, справедливість та ін.). У політичних промовах часто даються оцінки, коментарі, роз'яснення, причому мовець виражає їх з позиції ідеології партії, яку він представляє. Успіх оратора в політичній сфері в чому обумовлений тим, наскільки вміло він аргументує власну позицію, враховує особливості різних соціальних груп, до яких він звертається. Його головне завдання - бути зрозумілим. Важливо й заразити слухачів своєю впевненістю у правоті позиції, викл</w:t>
      </w:r>
      <w:r w:rsidR="00C30DA1" w:rsidRPr="00C30DA1">
        <w:rPr>
          <w:rFonts w:ascii="Times New Roman" w:hAnsi="Times New Roman" w:cs="Times New Roman"/>
          <w:sz w:val="28"/>
          <w:szCs w:val="28"/>
        </w:rPr>
        <w:t>икати у них певний емоційний на</w:t>
      </w:r>
      <w:r w:rsidR="00440F8F" w:rsidRPr="00C30DA1">
        <w:rPr>
          <w:rFonts w:ascii="Times New Roman" w:hAnsi="Times New Roman" w:cs="Times New Roman"/>
          <w:sz w:val="28"/>
          <w:szCs w:val="28"/>
        </w:rPr>
        <w:t>стр</w:t>
      </w:r>
      <w:r w:rsidR="00C30DA1" w:rsidRPr="00C30DA1">
        <w:rPr>
          <w:rFonts w:ascii="Times New Roman" w:hAnsi="Times New Roman" w:cs="Times New Roman"/>
          <w:sz w:val="28"/>
          <w:szCs w:val="28"/>
        </w:rPr>
        <w:t>і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й. Кожен жанр публічного виступу відрізняється від інших </w:t>
      </w:r>
      <w:r w:rsidR="00C30DA1" w:rsidRPr="00C30DA1">
        <w:rPr>
          <w:rFonts w:ascii="Times New Roman" w:hAnsi="Times New Roman" w:cs="Times New Roman"/>
          <w:sz w:val="28"/>
          <w:szCs w:val="28"/>
        </w:rPr>
        <w:t>тривалістю</w:t>
      </w:r>
      <w:r w:rsidR="00440F8F" w:rsidRPr="00C30DA1">
        <w:rPr>
          <w:rFonts w:ascii="Times New Roman" w:hAnsi="Times New Roman" w:cs="Times New Roman"/>
          <w:sz w:val="28"/>
          <w:szCs w:val="28"/>
        </w:rPr>
        <w:t>, структурою, змістом, образ</w:t>
      </w:r>
      <w:r w:rsidR="00C30DA1" w:rsidRPr="00C30DA1">
        <w:rPr>
          <w:rFonts w:ascii="Times New Roman" w:hAnsi="Times New Roman" w:cs="Times New Roman"/>
          <w:sz w:val="28"/>
          <w:szCs w:val="28"/>
        </w:rPr>
        <w:t>ом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</w:t>
      </w:r>
      <w:r w:rsidR="00C30DA1" w:rsidRPr="00C30DA1">
        <w:rPr>
          <w:rFonts w:ascii="Times New Roman" w:hAnsi="Times New Roman" w:cs="Times New Roman"/>
          <w:sz w:val="28"/>
          <w:szCs w:val="28"/>
        </w:rPr>
        <w:t>про</w:t>
      </w:r>
      <w:r w:rsidR="00440F8F" w:rsidRPr="00C30DA1">
        <w:rPr>
          <w:rFonts w:ascii="Times New Roman" w:hAnsi="Times New Roman" w:cs="Times New Roman"/>
          <w:sz w:val="28"/>
          <w:szCs w:val="28"/>
        </w:rPr>
        <w:t>мовця і образ</w:t>
      </w:r>
      <w:r w:rsidR="00C30DA1" w:rsidRPr="00C30DA1">
        <w:rPr>
          <w:rFonts w:ascii="Times New Roman" w:hAnsi="Times New Roman" w:cs="Times New Roman"/>
          <w:sz w:val="28"/>
          <w:szCs w:val="28"/>
        </w:rPr>
        <w:t>ом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адресата. Розглянемо, наприклад, одн</w:t>
      </w:r>
      <w:r w:rsidR="00C30DA1" w:rsidRPr="00C30DA1">
        <w:rPr>
          <w:rFonts w:ascii="Times New Roman" w:hAnsi="Times New Roman" w:cs="Times New Roman"/>
          <w:sz w:val="28"/>
          <w:szCs w:val="28"/>
        </w:rPr>
        <w:t>у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відмінність - образ мовця. Якщо </w:t>
      </w:r>
      <w:r w:rsidR="00C30DA1" w:rsidRPr="00C30DA1">
        <w:rPr>
          <w:rFonts w:ascii="Times New Roman" w:hAnsi="Times New Roman" w:cs="Times New Roman"/>
          <w:sz w:val="28"/>
          <w:szCs w:val="28"/>
        </w:rPr>
        <w:t>він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виступа</w:t>
      </w:r>
      <w:r w:rsidR="00C30DA1" w:rsidRPr="00C30DA1">
        <w:rPr>
          <w:rFonts w:ascii="Times New Roman" w:hAnsi="Times New Roman" w:cs="Times New Roman"/>
          <w:sz w:val="28"/>
          <w:szCs w:val="28"/>
        </w:rPr>
        <w:t>є</w:t>
      </w:r>
      <w:r w:rsidR="00440F8F" w:rsidRPr="00C30DA1">
        <w:rPr>
          <w:rFonts w:ascii="Times New Roman" w:hAnsi="Times New Roman" w:cs="Times New Roman"/>
          <w:sz w:val="28"/>
          <w:szCs w:val="28"/>
        </w:rPr>
        <w:t xml:space="preserve"> на мітингу, то нам видається полум'яний борець, що говорить з пафосом, прекрасно використовує можливості свого голосу.</w:t>
      </w:r>
    </w:p>
    <w:p w:rsidR="00DA02A4" w:rsidRPr="009F7208" w:rsidRDefault="00EA5CAF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CAF">
        <w:rPr>
          <w:rFonts w:ascii="Times New Roman" w:hAnsi="Times New Roman" w:cs="Times New Roman"/>
          <w:sz w:val="28"/>
          <w:szCs w:val="28"/>
        </w:rPr>
        <w:t>У результаті аналізу ми виявили, по-перше, характерні відмі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CAF">
        <w:rPr>
          <w:rFonts w:ascii="Times New Roman" w:hAnsi="Times New Roman" w:cs="Times New Roman"/>
          <w:sz w:val="28"/>
          <w:szCs w:val="28"/>
        </w:rPr>
        <w:t xml:space="preserve">ні (позитивні і негативні) риси іміджу політиків. За допомогою аналізу промов політиків ми </w:t>
      </w:r>
      <w:r w:rsidR="000F759E">
        <w:rPr>
          <w:rFonts w:ascii="Times New Roman" w:hAnsi="Times New Roman" w:cs="Times New Roman"/>
          <w:sz w:val="28"/>
          <w:szCs w:val="28"/>
        </w:rPr>
        <w:t>намагалися</w:t>
      </w:r>
      <w:r w:rsidRPr="00EA5CAF">
        <w:rPr>
          <w:rFonts w:ascii="Times New Roman" w:hAnsi="Times New Roman" w:cs="Times New Roman"/>
          <w:sz w:val="28"/>
          <w:szCs w:val="28"/>
        </w:rPr>
        <w:t xml:space="preserve"> виявити ті риси їх мовної поведінки, які послужили створенню мовного іміджу політиків. Оскільки мовної імідж - це, насамперед, образ, своєрідна маска політика, створювана у свідомості суспільства, виборців, то для виявлення основних рис мовного іміджу політиків ми проаналізували матеріали сучасних засобів масової інформації (газети, Інтернет-ресурси), в яких так чи інакше оцінюються, характеризуються дані політики. Наша гіпотеза про те, що мова політиків має яскраво виражені характерні риси і лінгвокультурн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5CAF">
        <w:rPr>
          <w:rFonts w:ascii="Times New Roman" w:hAnsi="Times New Roman" w:cs="Times New Roman"/>
          <w:sz w:val="28"/>
          <w:szCs w:val="28"/>
        </w:rPr>
        <w:t xml:space="preserve"> особливості, підтвердилася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04" w:rsidRDefault="00ED2004" w:rsidP="00ED2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Література:</w:t>
      </w:r>
    </w:p>
    <w:p w:rsidR="001E0B05" w:rsidRPr="00E37EDF" w:rsidRDefault="001E0B05" w:rsidP="001E0B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 С.Д. Риторика: Київ. Юрінком Інтер. 2002</w:t>
      </w:r>
    </w:p>
    <w:p w:rsidR="00E37EDF" w:rsidRDefault="00E37EDF" w:rsidP="001E0B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Баранов А. Н., Казакевич Е. Г. Парламентские дебаты: традиции и новации. М.: Знание, 1991. - 64 с.</w:t>
      </w:r>
    </w:p>
    <w:p w:rsidR="001E0B05" w:rsidRPr="00E37EDF" w:rsidRDefault="001E0B05" w:rsidP="001E0B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Енциклопедія Сучасної України. Том 9. Київ. НАН України 2009 </w:t>
      </w:r>
    </w:p>
    <w:p w:rsidR="00E37EDF" w:rsidRPr="00E37EDF" w:rsidRDefault="00E37EDF" w:rsidP="00E37E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Лесин</w:t>
      </w:r>
      <w:r w:rsidRPr="00E37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7EDF">
        <w:rPr>
          <w:rFonts w:ascii="Times New Roman" w:hAnsi="Times New Roman" w:cs="Times New Roman"/>
          <w:sz w:val="28"/>
          <w:szCs w:val="28"/>
        </w:rPr>
        <w:t>В. М. , Пулинець</w:t>
      </w:r>
      <w:r w:rsidRPr="00E37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7EDF">
        <w:rPr>
          <w:rFonts w:ascii="Times New Roman" w:hAnsi="Times New Roman" w:cs="Times New Roman"/>
          <w:sz w:val="28"/>
          <w:szCs w:val="28"/>
        </w:rPr>
        <w:t>О. С.  Словник літературознавчих термінів. Київ </w:t>
      </w:r>
      <w:r w:rsidRPr="00E37EDF">
        <w:rPr>
          <w:rFonts w:ascii="Times New Roman" w:hAnsi="Times New Roman" w:cs="Times New Roman"/>
          <w:sz w:val="28"/>
          <w:szCs w:val="28"/>
        </w:rPr>
        <w:br/>
        <w:t>Видавництво: Радянська школа 1971. -477c.</w:t>
      </w:r>
    </w:p>
    <w:p w:rsidR="001E0B05" w:rsidRPr="00E37EDF" w:rsidRDefault="001E0B05" w:rsidP="001E0B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Радевич-Винницький Я. Етикет і культура спілкування. Київ. Знання. 2006</w:t>
      </w:r>
    </w:p>
    <w:p w:rsidR="00E37EDF" w:rsidRPr="00E37EDF" w:rsidRDefault="00E3445E" w:rsidP="00E37E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8"/>
          <w:szCs w:val="28"/>
        </w:rPr>
      </w:pPr>
      <w:hyperlink r:id="rId6" w:tooltip="Філософський словник Шинкарука" w:history="1">
        <w:r w:rsidR="00E37EDF" w:rsidRPr="00E37EDF">
          <w:rPr>
            <w:rFonts w:ascii="Times New Roman" w:hAnsi="Times New Roman" w:cs="Times New Roman"/>
            <w:sz w:val="28"/>
            <w:szCs w:val="28"/>
          </w:rPr>
          <w:t>Філософський словник</w:t>
        </w:r>
      </w:hyperlink>
      <w:r w:rsidR="00E37EDF" w:rsidRPr="00E37EDF">
        <w:rPr>
          <w:rFonts w:ascii="Times New Roman" w:hAnsi="Times New Roman" w:cs="Times New Roman"/>
          <w:sz w:val="28"/>
          <w:szCs w:val="28"/>
        </w:rPr>
        <w:t> / за ред. </w:t>
      </w:r>
      <w:hyperlink r:id="rId7" w:tooltip="Шинкарук Володимир Іларіонович" w:history="1">
        <w:r w:rsidR="00E37EDF" w:rsidRPr="00E37EDF">
          <w:rPr>
            <w:rFonts w:ascii="Times New Roman" w:hAnsi="Times New Roman" w:cs="Times New Roman"/>
            <w:sz w:val="28"/>
            <w:szCs w:val="28"/>
          </w:rPr>
          <w:t>В. І. Шинкарука</w:t>
        </w:r>
      </w:hyperlink>
      <w:r w:rsidR="00E37EDF" w:rsidRPr="00E37EDF">
        <w:rPr>
          <w:rFonts w:ascii="Times New Roman" w:hAnsi="Times New Roman" w:cs="Times New Roman"/>
          <w:sz w:val="28"/>
          <w:szCs w:val="28"/>
        </w:rPr>
        <w:t>. — 2-ге вид., перероб. і доп. — К. : Головна ред. УРЕ, 1986.</w:t>
      </w:r>
    </w:p>
    <w:p w:rsidR="00E37EDF" w:rsidRPr="001E0B05" w:rsidRDefault="00E37EDF" w:rsidP="00E37ED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8"/>
          <w:szCs w:val="28"/>
        </w:rPr>
      </w:pPr>
    </w:p>
    <w:sectPr w:rsidR="00E37EDF" w:rsidRPr="001E0B05" w:rsidSect="009F0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33"/>
    <w:multiLevelType w:val="multilevel"/>
    <w:tmpl w:val="58C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9D5C07"/>
    <w:multiLevelType w:val="multilevel"/>
    <w:tmpl w:val="5EF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1A6BBA"/>
    <w:multiLevelType w:val="hybridMultilevel"/>
    <w:tmpl w:val="AD7E4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760"/>
    <w:rsid w:val="00061F3A"/>
    <w:rsid w:val="000D2206"/>
    <w:rsid w:val="000F5697"/>
    <w:rsid w:val="000F759E"/>
    <w:rsid w:val="00124297"/>
    <w:rsid w:val="00160EBA"/>
    <w:rsid w:val="00193C0C"/>
    <w:rsid w:val="001E0B05"/>
    <w:rsid w:val="001F1574"/>
    <w:rsid w:val="001F3D25"/>
    <w:rsid w:val="00200B4E"/>
    <w:rsid w:val="00210009"/>
    <w:rsid w:val="00245A99"/>
    <w:rsid w:val="00245B32"/>
    <w:rsid w:val="0024721D"/>
    <w:rsid w:val="002806D9"/>
    <w:rsid w:val="002B080E"/>
    <w:rsid w:val="003302C4"/>
    <w:rsid w:val="00377728"/>
    <w:rsid w:val="003D20A2"/>
    <w:rsid w:val="003F3A08"/>
    <w:rsid w:val="00424A08"/>
    <w:rsid w:val="00437D70"/>
    <w:rsid w:val="00440F8F"/>
    <w:rsid w:val="004727A7"/>
    <w:rsid w:val="00474F4B"/>
    <w:rsid w:val="00511280"/>
    <w:rsid w:val="00553034"/>
    <w:rsid w:val="00554C0E"/>
    <w:rsid w:val="005600C6"/>
    <w:rsid w:val="005D7A4C"/>
    <w:rsid w:val="00642950"/>
    <w:rsid w:val="0067304F"/>
    <w:rsid w:val="006E2DBA"/>
    <w:rsid w:val="007266E7"/>
    <w:rsid w:val="00744A03"/>
    <w:rsid w:val="007505BC"/>
    <w:rsid w:val="00757760"/>
    <w:rsid w:val="007E7181"/>
    <w:rsid w:val="00817661"/>
    <w:rsid w:val="00932A70"/>
    <w:rsid w:val="009625C4"/>
    <w:rsid w:val="00984924"/>
    <w:rsid w:val="009B0BEA"/>
    <w:rsid w:val="009F09DC"/>
    <w:rsid w:val="009F7208"/>
    <w:rsid w:val="009F7873"/>
    <w:rsid w:val="00A96672"/>
    <w:rsid w:val="00AD4050"/>
    <w:rsid w:val="00AE533F"/>
    <w:rsid w:val="00B16423"/>
    <w:rsid w:val="00B86512"/>
    <w:rsid w:val="00BC0B21"/>
    <w:rsid w:val="00C222AE"/>
    <w:rsid w:val="00C225A4"/>
    <w:rsid w:val="00C30DA1"/>
    <w:rsid w:val="00C55AC0"/>
    <w:rsid w:val="00C55C2F"/>
    <w:rsid w:val="00C81F3D"/>
    <w:rsid w:val="00D2599B"/>
    <w:rsid w:val="00D63FC6"/>
    <w:rsid w:val="00D650E0"/>
    <w:rsid w:val="00D969F4"/>
    <w:rsid w:val="00DA02A4"/>
    <w:rsid w:val="00DB3712"/>
    <w:rsid w:val="00DC21B3"/>
    <w:rsid w:val="00DD3FB9"/>
    <w:rsid w:val="00E23B15"/>
    <w:rsid w:val="00E3445E"/>
    <w:rsid w:val="00E37EDF"/>
    <w:rsid w:val="00E56425"/>
    <w:rsid w:val="00E765FA"/>
    <w:rsid w:val="00EA5CAF"/>
    <w:rsid w:val="00ED2004"/>
    <w:rsid w:val="00F046D1"/>
    <w:rsid w:val="00F34D77"/>
    <w:rsid w:val="00F63A25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4E1"/>
  <w15:docId w15:val="{9E777479-64AD-46E0-A7C3-11F9FBA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DC"/>
  </w:style>
  <w:style w:type="paragraph" w:styleId="Heading1">
    <w:name w:val="heading 1"/>
    <w:basedOn w:val="Normal"/>
    <w:link w:val="Heading1Char"/>
    <w:uiPriority w:val="9"/>
    <w:qFormat/>
    <w:rsid w:val="001F1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C5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6E2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DBA"/>
  </w:style>
  <w:style w:type="paragraph" w:styleId="ListParagraph">
    <w:name w:val="List Paragraph"/>
    <w:basedOn w:val="Normal"/>
    <w:uiPriority w:val="34"/>
    <w:qFormat/>
    <w:rsid w:val="001E0B0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93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8%D0%B8%D0%BD%D0%BA%D0%B0%D1%80%D1%83%D0%BA_%D0%92%D0%BE%D0%BB%D0%BE%D0%B4%D0%B8%D0%BC%D0%B8%D1%80_%D0%86%D0%BB%D0%B0%D1%80%D1%96%D0%BE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1%96%D0%BB%D0%BE%D1%81%D0%BE%D1%84%D1%81%D1%8C%D0%BA%D0%B8%D0%B9_%D1%81%D0%BB%D0%BE%D0%B2%D0%BD%D0%B8%D0%BA_%D0%A8%D0%B8%D0%BD%D0%BA%D0%B0%D1%80%D1%83%D0%BA%D0%B0" TargetMode="External"/><Relationship Id="rId5" Type="http://schemas.openxmlformats.org/officeDocument/2006/relationships/hyperlink" Target="http://www.americanrhetoric.com/speeches/mlkivebeentothemountaintop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9535</Words>
  <Characters>5436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Слобоженко</dc:creator>
  <cp:lastModifiedBy>Olga Verkhovtsova</cp:lastModifiedBy>
  <cp:revision>10</cp:revision>
  <dcterms:created xsi:type="dcterms:W3CDTF">2016-01-09T16:37:00Z</dcterms:created>
  <dcterms:modified xsi:type="dcterms:W3CDTF">2019-03-22T18:00:00Z</dcterms:modified>
</cp:coreProperties>
</file>