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60C" w:rsidRPr="00AF660C" w:rsidRDefault="00AF660C" w:rsidP="00AF660C">
      <w:pPr>
        <w:keepNext/>
        <w:widowControl w:val="0"/>
        <w:autoSpaceDE w:val="0"/>
        <w:autoSpaceDN w:val="0"/>
        <w:adjustRightInd w:val="0"/>
        <w:spacing w:before="720" w:after="0" w:line="233" w:lineRule="auto"/>
        <w:jc w:val="both"/>
        <w:rPr>
          <w:rFonts w:ascii="Times New Roman" w:eastAsia="Helvetica" w:hAnsi="Times New Roman" w:cs="Times New Roman"/>
          <w:color w:val="000000"/>
          <w:sz w:val="30"/>
          <w:szCs w:val="20"/>
          <w:lang w:val="uk-UA" w:eastAsia="ru-RU"/>
        </w:rPr>
      </w:pPr>
      <w:r w:rsidRPr="00AF660C">
        <w:rPr>
          <w:rFonts w:ascii="Times New Roman" w:eastAsia="Helvetica" w:hAnsi="Times New Roman" w:cs="Times New Roman"/>
          <w:color w:val="000000"/>
          <w:sz w:val="30"/>
          <w:szCs w:val="20"/>
          <w:lang w:val="uk-UA" w:eastAsia="ru-RU"/>
        </w:rPr>
        <w:t xml:space="preserve">УДК 347.78 </w:t>
      </w:r>
      <w:r w:rsidRPr="00AF660C">
        <w:rPr>
          <w:rFonts w:ascii="Times New Roman" w:eastAsia="Helvetica" w:hAnsi="Times New Roman" w:cs="Times New Roman"/>
          <w:color w:val="000000"/>
          <w:sz w:val="30"/>
          <w:szCs w:val="20"/>
          <w:lang w:val="uk-UA" w:eastAsia="ru-RU" w:bidi="en-GB"/>
        </w:rPr>
        <w:t>(043.2)</w:t>
      </w:r>
    </w:p>
    <w:p w:rsidR="00AF660C" w:rsidRPr="00AF660C" w:rsidRDefault="00AF660C" w:rsidP="00AF660C">
      <w:pPr>
        <w:keepNext/>
        <w:widowControl w:val="0"/>
        <w:autoSpaceDE w:val="0"/>
        <w:autoSpaceDN w:val="0"/>
        <w:adjustRightInd w:val="0"/>
        <w:spacing w:after="0" w:line="233" w:lineRule="auto"/>
        <w:ind w:firstLine="510"/>
        <w:jc w:val="right"/>
        <w:rPr>
          <w:rFonts w:ascii="Times New Roman" w:eastAsia="Helvetica" w:hAnsi="Times New Roman" w:cs="Times New Roman"/>
          <w:color w:val="000000"/>
          <w:sz w:val="30"/>
          <w:szCs w:val="20"/>
          <w:lang w:eastAsia="ru-RU"/>
        </w:rPr>
      </w:pPr>
      <w:bookmarkStart w:id="0" w:name="_Toc1152223"/>
      <w:bookmarkStart w:id="1" w:name="_Toc1404449"/>
      <w:r w:rsidRPr="00AF660C">
        <w:rPr>
          <w:rFonts w:ascii="Times New Roman" w:eastAsia="Helvetica" w:hAnsi="Times New Roman" w:cs="Arial"/>
          <w:b/>
          <w:bCs/>
          <w:iCs/>
          <w:color w:val="000000"/>
          <w:sz w:val="30"/>
          <w:szCs w:val="28"/>
          <w:lang w:val="uk-UA" w:eastAsia="zh-CN"/>
        </w:rPr>
        <w:t>Білоусов В. М.</w:t>
      </w:r>
      <w:bookmarkEnd w:id="0"/>
      <w:bookmarkEnd w:id="1"/>
      <w:r w:rsidRPr="00AF660C">
        <w:rPr>
          <w:rFonts w:ascii="Times New Roman" w:eastAsia="Helvetica" w:hAnsi="Times New Roman" w:cs="Times New Roman"/>
          <w:b/>
          <w:color w:val="000000"/>
          <w:sz w:val="30"/>
          <w:szCs w:val="20"/>
          <w:lang w:eastAsia="ru-RU"/>
        </w:rPr>
        <w:t>,</w:t>
      </w:r>
      <w:r w:rsidRPr="00AF660C">
        <w:rPr>
          <w:rFonts w:ascii="Times New Roman" w:eastAsia="Helvetica" w:hAnsi="Times New Roman" w:cs="Times New Roman"/>
          <w:color w:val="000000"/>
          <w:sz w:val="30"/>
          <w:szCs w:val="20"/>
          <w:lang w:eastAsia="ru-RU"/>
        </w:rPr>
        <w:t xml:space="preserve"> старший </w:t>
      </w:r>
      <w:proofErr w:type="spellStart"/>
      <w:r w:rsidRPr="00AF660C">
        <w:rPr>
          <w:rFonts w:ascii="Times New Roman" w:eastAsia="Helvetica" w:hAnsi="Times New Roman" w:cs="Times New Roman"/>
          <w:color w:val="000000"/>
          <w:sz w:val="30"/>
          <w:szCs w:val="20"/>
          <w:lang w:eastAsia="ru-RU"/>
        </w:rPr>
        <w:t>викладач</w:t>
      </w:r>
      <w:proofErr w:type="spellEnd"/>
      <w:r w:rsidRPr="00AF660C">
        <w:rPr>
          <w:rFonts w:ascii="Times New Roman" w:eastAsia="Helvetica" w:hAnsi="Times New Roman" w:cs="Times New Roman"/>
          <w:color w:val="000000"/>
          <w:sz w:val="30"/>
          <w:szCs w:val="20"/>
          <w:lang w:eastAsia="ru-RU"/>
        </w:rPr>
        <w:t>,</w:t>
      </w:r>
    </w:p>
    <w:p w:rsidR="00AF660C" w:rsidRPr="00AF660C" w:rsidRDefault="00AF660C" w:rsidP="00AF660C">
      <w:pPr>
        <w:keepNext/>
        <w:widowControl w:val="0"/>
        <w:autoSpaceDE w:val="0"/>
        <w:autoSpaceDN w:val="0"/>
        <w:adjustRightInd w:val="0"/>
        <w:spacing w:after="0" w:line="233" w:lineRule="auto"/>
        <w:ind w:firstLine="510"/>
        <w:jc w:val="right"/>
        <w:rPr>
          <w:rFonts w:ascii="Times New Roman" w:eastAsia="Helvetica" w:hAnsi="Times New Roman" w:cs="Times New Roman"/>
          <w:color w:val="000000"/>
          <w:sz w:val="30"/>
          <w:szCs w:val="20"/>
          <w:lang w:eastAsia="ru-RU"/>
        </w:rPr>
      </w:pPr>
      <w:proofErr w:type="spellStart"/>
      <w:r w:rsidRPr="00AF660C">
        <w:rPr>
          <w:rFonts w:ascii="Times New Roman" w:eastAsia="Helvetica" w:hAnsi="Times New Roman" w:cs="Times New Roman"/>
          <w:color w:val="000000"/>
          <w:sz w:val="30"/>
          <w:szCs w:val="20"/>
          <w:lang w:eastAsia="ru-RU"/>
        </w:rPr>
        <w:t>Національний</w:t>
      </w:r>
      <w:proofErr w:type="spellEnd"/>
      <w:r w:rsidRPr="00AF660C">
        <w:rPr>
          <w:rFonts w:ascii="Times New Roman" w:eastAsia="Helvetica" w:hAnsi="Times New Roman" w:cs="Times New Roman"/>
          <w:color w:val="000000"/>
          <w:sz w:val="30"/>
          <w:szCs w:val="20"/>
          <w:lang w:eastAsia="ru-RU"/>
        </w:rPr>
        <w:t xml:space="preserve"> </w:t>
      </w:r>
      <w:proofErr w:type="spellStart"/>
      <w:r w:rsidRPr="00AF660C">
        <w:rPr>
          <w:rFonts w:ascii="Times New Roman" w:eastAsia="Helvetica" w:hAnsi="Times New Roman" w:cs="Times New Roman"/>
          <w:color w:val="000000"/>
          <w:sz w:val="30"/>
          <w:szCs w:val="20"/>
          <w:lang w:eastAsia="ru-RU"/>
        </w:rPr>
        <w:t>авіаційний</w:t>
      </w:r>
      <w:proofErr w:type="spellEnd"/>
      <w:r w:rsidRPr="00AF660C">
        <w:rPr>
          <w:rFonts w:ascii="Times New Roman" w:eastAsia="Helvetica" w:hAnsi="Times New Roman" w:cs="Times New Roman"/>
          <w:color w:val="000000"/>
          <w:sz w:val="30"/>
          <w:szCs w:val="20"/>
          <w:lang w:eastAsia="ru-RU"/>
        </w:rPr>
        <w:t xml:space="preserve"> </w:t>
      </w:r>
      <w:proofErr w:type="spellStart"/>
      <w:r w:rsidRPr="00AF660C">
        <w:rPr>
          <w:rFonts w:ascii="Times New Roman" w:eastAsia="Helvetica" w:hAnsi="Times New Roman" w:cs="Times New Roman"/>
          <w:color w:val="000000"/>
          <w:sz w:val="30"/>
          <w:szCs w:val="20"/>
          <w:lang w:eastAsia="ru-RU"/>
        </w:rPr>
        <w:t>університет</w:t>
      </w:r>
      <w:proofErr w:type="spellEnd"/>
      <w:r w:rsidRPr="00AF660C">
        <w:rPr>
          <w:rFonts w:ascii="Times New Roman" w:eastAsia="Helvetica" w:hAnsi="Times New Roman" w:cs="Times New Roman"/>
          <w:color w:val="000000"/>
          <w:sz w:val="30"/>
          <w:szCs w:val="20"/>
          <w:lang w:eastAsia="ru-RU"/>
        </w:rPr>
        <w:t xml:space="preserve">, м. </w:t>
      </w:r>
      <w:proofErr w:type="spellStart"/>
      <w:r w:rsidRPr="00AF660C">
        <w:rPr>
          <w:rFonts w:ascii="Times New Roman" w:eastAsia="Helvetica" w:hAnsi="Times New Roman" w:cs="Times New Roman"/>
          <w:color w:val="000000"/>
          <w:sz w:val="30"/>
          <w:szCs w:val="20"/>
          <w:lang w:eastAsia="ru-RU"/>
        </w:rPr>
        <w:t>Київ</w:t>
      </w:r>
      <w:proofErr w:type="spellEnd"/>
      <w:r w:rsidRPr="00AF660C">
        <w:rPr>
          <w:rFonts w:ascii="Times New Roman" w:eastAsia="Helvetica" w:hAnsi="Times New Roman" w:cs="Times New Roman"/>
          <w:color w:val="000000"/>
          <w:sz w:val="30"/>
          <w:szCs w:val="20"/>
          <w:lang w:eastAsia="ru-RU"/>
        </w:rPr>
        <w:t xml:space="preserve">, </w:t>
      </w:r>
      <w:proofErr w:type="spellStart"/>
      <w:r w:rsidRPr="00AF660C">
        <w:rPr>
          <w:rFonts w:ascii="Times New Roman" w:eastAsia="Helvetica" w:hAnsi="Times New Roman" w:cs="Times New Roman"/>
          <w:color w:val="000000"/>
          <w:sz w:val="30"/>
          <w:szCs w:val="20"/>
          <w:lang w:eastAsia="ru-RU"/>
        </w:rPr>
        <w:t>Україна</w:t>
      </w:r>
      <w:proofErr w:type="spellEnd"/>
    </w:p>
    <w:p w:rsidR="00AF660C" w:rsidRPr="00AF660C" w:rsidRDefault="00AF660C" w:rsidP="00AF660C">
      <w:pPr>
        <w:keepNext/>
        <w:keepLines/>
        <w:spacing w:before="480" w:after="120" w:line="240" w:lineRule="auto"/>
        <w:jc w:val="center"/>
        <w:outlineLvl w:val="2"/>
        <w:rPr>
          <w:rFonts w:ascii="Times New Roman" w:eastAsia="Helvetica" w:hAnsi="Times New Roman" w:cs="Times New Roman"/>
          <w:b/>
          <w:bCs/>
          <w:sz w:val="30"/>
          <w:szCs w:val="30"/>
          <w:lang w:val="uk-UA" w:eastAsia="uk-UA"/>
        </w:rPr>
      </w:pPr>
      <w:bookmarkStart w:id="2" w:name="_Toc1152224"/>
      <w:bookmarkStart w:id="3" w:name="_Toc1404450"/>
      <w:r w:rsidRPr="00AF660C">
        <w:rPr>
          <w:rFonts w:ascii="Times New Roman" w:eastAsia="Helvetica" w:hAnsi="Times New Roman" w:cs="Times New Roman"/>
          <w:b/>
          <w:bCs/>
          <w:sz w:val="30"/>
          <w:szCs w:val="30"/>
          <w:lang w:val="uk-UA" w:eastAsia="uk-UA"/>
        </w:rPr>
        <w:t>ТВОРЧА ДІЯЛЬНІСТЬ ЯК ПЕРЕДУМОВА ВИНИКНЕННЯ ОБ’ЄКТУ АВТОРСЬКОГО ПРАВА</w:t>
      </w:r>
      <w:bookmarkEnd w:id="2"/>
      <w:bookmarkEnd w:id="3"/>
    </w:p>
    <w:p w:rsidR="00AF660C" w:rsidRPr="00AF660C" w:rsidRDefault="00AF660C" w:rsidP="00AF660C">
      <w:pPr>
        <w:autoSpaceDE w:val="0"/>
        <w:autoSpaceDN w:val="0"/>
        <w:adjustRightInd w:val="0"/>
        <w:spacing w:after="0" w:line="233" w:lineRule="auto"/>
        <w:ind w:firstLine="510"/>
        <w:jc w:val="both"/>
        <w:rPr>
          <w:rFonts w:ascii="Times New Roman" w:eastAsia="Helvetica" w:hAnsi="Times New Roman" w:cs="Times New Roman"/>
          <w:sz w:val="30"/>
          <w:szCs w:val="20"/>
          <w:lang w:val="uk-UA" w:eastAsia="ru-RU"/>
        </w:rPr>
      </w:pPr>
      <w:r w:rsidRPr="00AF660C">
        <w:rPr>
          <w:rFonts w:ascii="Times New Roman" w:eastAsia="Helvetica" w:hAnsi="Times New Roman" w:cs="Times New Roman"/>
          <w:sz w:val="30"/>
          <w:szCs w:val="20"/>
          <w:lang w:val="uk-UA" w:eastAsia="ru-RU"/>
        </w:rPr>
        <w:t>Сучасна теорія і практика творчої підгалузі не можуть обійтися без наукового дослідження поняття творчості. Відсутність такого дослідження і наукового уявлення про творчу діяльність робить туманними і спірними аргументацію науковців, експертів і мотиви судових рішень. Не враховуючи критерію творчості, суддя або експерт не в змозі вирішувати чисто практичні питання і спори, що виникають у зв’язку із створенням творів науки, літератури, мистецтва, про наявність плагіату, компілятивних творів, співавторства. Це означає, що без критерію, який визначає творчий характер витвору, ми не в змозі вирішувати питання, пов’язані із захистом інтелектуальних прав, йде при цьому мова про практику судових органів або діяльність інших державних чи громадських організацій.</w:t>
      </w:r>
    </w:p>
    <w:p w:rsidR="00AF660C" w:rsidRPr="00AF660C" w:rsidRDefault="00AF660C" w:rsidP="00AF660C">
      <w:pPr>
        <w:widowControl w:val="0"/>
        <w:autoSpaceDE w:val="0"/>
        <w:autoSpaceDN w:val="0"/>
        <w:adjustRightInd w:val="0"/>
        <w:spacing w:after="0" w:line="233" w:lineRule="auto"/>
        <w:ind w:firstLine="510"/>
        <w:jc w:val="both"/>
        <w:rPr>
          <w:rFonts w:ascii="Times New Roman" w:eastAsia="Helvetica" w:hAnsi="Times New Roman" w:cs="Times New Roman"/>
          <w:sz w:val="30"/>
          <w:szCs w:val="20"/>
          <w:lang w:val="uk-UA" w:eastAsia="ru-RU"/>
        </w:rPr>
      </w:pPr>
      <w:r w:rsidRPr="00AF660C">
        <w:rPr>
          <w:rFonts w:ascii="Times New Roman" w:eastAsia="Helvetica" w:hAnsi="Times New Roman" w:cs="Times New Roman"/>
          <w:sz w:val="30"/>
          <w:szCs w:val="20"/>
          <w:lang w:val="uk-UA" w:eastAsia="ru-RU"/>
        </w:rPr>
        <w:t>В умовах інформаційного суспільства однією з головних суспільних цінностей стає творча діяльність людини, оскільки як головний ресурс виступає інтелектуальний потенціал, а не традиційні матеріальні ресурси (енергія, сировина) [1, с. 69].</w:t>
      </w:r>
    </w:p>
    <w:p w:rsidR="00AF660C" w:rsidRPr="00AF660C" w:rsidRDefault="00AF660C" w:rsidP="00AF660C">
      <w:pPr>
        <w:widowControl w:val="0"/>
        <w:autoSpaceDE w:val="0"/>
        <w:autoSpaceDN w:val="0"/>
        <w:adjustRightInd w:val="0"/>
        <w:spacing w:after="0" w:line="233" w:lineRule="auto"/>
        <w:ind w:firstLine="510"/>
        <w:jc w:val="both"/>
        <w:rPr>
          <w:rFonts w:ascii="Times New Roman" w:eastAsia="Helvetica" w:hAnsi="Times New Roman" w:cs="Times New Roman"/>
          <w:sz w:val="30"/>
          <w:szCs w:val="20"/>
          <w:lang w:val="uk-UA" w:eastAsia="ru-RU"/>
        </w:rPr>
      </w:pPr>
      <w:r w:rsidRPr="00AF660C">
        <w:rPr>
          <w:rFonts w:ascii="Times New Roman" w:eastAsia="Helvetica" w:hAnsi="Times New Roman" w:cs="Times New Roman"/>
          <w:sz w:val="30"/>
          <w:szCs w:val="20"/>
          <w:lang w:val="uk-UA" w:eastAsia="ru-RU"/>
        </w:rPr>
        <w:t>Інтелектуальна діяльність як різновид діяльності людини взагалі, в результаті якої створюються ті чи інші блага, – процес вельми складний, і в силу об’єктивних причин не може бути врегульований правом. Поняття творчості в самих глибоких своїх проявах є навіть незбагненним: не випадково це питання протягом століть цікавило багатьох дослідників, йому присвячені численні філософські трактати та наукові праці.</w:t>
      </w:r>
    </w:p>
    <w:p w:rsidR="00AF660C" w:rsidRPr="00AF660C" w:rsidRDefault="00AF660C" w:rsidP="00AF660C">
      <w:pPr>
        <w:widowControl w:val="0"/>
        <w:autoSpaceDE w:val="0"/>
        <w:autoSpaceDN w:val="0"/>
        <w:adjustRightInd w:val="0"/>
        <w:spacing w:after="0" w:line="233" w:lineRule="auto"/>
        <w:ind w:firstLine="510"/>
        <w:jc w:val="both"/>
        <w:rPr>
          <w:rFonts w:ascii="Times New Roman" w:eastAsia="Helvetica" w:hAnsi="Times New Roman" w:cs="Times New Roman"/>
          <w:sz w:val="30"/>
          <w:szCs w:val="20"/>
          <w:lang w:val="uk-UA" w:eastAsia="ru-RU"/>
        </w:rPr>
      </w:pPr>
      <w:r w:rsidRPr="00AF660C">
        <w:rPr>
          <w:rFonts w:ascii="Times New Roman" w:eastAsia="Helvetica" w:hAnsi="Times New Roman" w:cs="Times New Roman"/>
          <w:sz w:val="30"/>
          <w:szCs w:val="20"/>
          <w:lang w:val="uk-UA" w:eastAsia="ru-RU"/>
        </w:rPr>
        <w:t>Рішення проблем специфічних для творчої праці (тому що вони мають практичне значення), зосереджено в особливих правових нормах – нормах авторського і патентного права. Оскільки ці норми розраховані не на будь-яку, а лише на творчу діяльність, необхідно встановити, що таке творчість і чим вона відрізняється від інших видів суспільно-корисної праці.</w:t>
      </w:r>
    </w:p>
    <w:p w:rsidR="00AF660C" w:rsidRPr="00AF660C" w:rsidRDefault="00AF660C" w:rsidP="00AF660C">
      <w:pPr>
        <w:widowControl w:val="0"/>
        <w:autoSpaceDE w:val="0"/>
        <w:autoSpaceDN w:val="0"/>
        <w:adjustRightInd w:val="0"/>
        <w:spacing w:after="0" w:line="233" w:lineRule="auto"/>
        <w:ind w:firstLine="510"/>
        <w:jc w:val="both"/>
        <w:rPr>
          <w:rFonts w:ascii="Times New Roman" w:eastAsia="Helvetica" w:hAnsi="Times New Roman" w:cs="Times New Roman"/>
          <w:sz w:val="30"/>
          <w:szCs w:val="20"/>
          <w:lang w:val="uk-UA" w:eastAsia="ru-RU"/>
        </w:rPr>
      </w:pPr>
      <w:r w:rsidRPr="00AF660C">
        <w:rPr>
          <w:rFonts w:ascii="Times New Roman" w:eastAsia="Helvetica" w:hAnsi="Times New Roman" w:cs="Times New Roman"/>
          <w:sz w:val="30"/>
          <w:szCs w:val="20"/>
          <w:lang w:val="uk-UA" w:eastAsia="ru-RU"/>
        </w:rPr>
        <w:t>В теорії авторського і патентного права творчій діяльності надається вирішальне значення, яке обумовлює виникнення інтелектуальних прав. Для того, щоб в цьому переконатися, звернемося до літературних джерел.</w:t>
      </w:r>
    </w:p>
    <w:p w:rsidR="00AF660C" w:rsidRPr="00AF660C" w:rsidRDefault="00AF660C" w:rsidP="00AF660C">
      <w:pPr>
        <w:widowControl w:val="0"/>
        <w:autoSpaceDE w:val="0"/>
        <w:autoSpaceDN w:val="0"/>
        <w:adjustRightInd w:val="0"/>
        <w:spacing w:after="0" w:line="233" w:lineRule="auto"/>
        <w:ind w:firstLine="510"/>
        <w:jc w:val="both"/>
        <w:rPr>
          <w:rFonts w:ascii="Times New Roman" w:eastAsia="Helvetica" w:hAnsi="Times New Roman" w:cs="Times New Roman"/>
          <w:sz w:val="30"/>
          <w:szCs w:val="20"/>
          <w:lang w:val="uk-UA" w:eastAsia="ru-RU"/>
        </w:rPr>
      </w:pPr>
      <w:r w:rsidRPr="00AF660C">
        <w:rPr>
          <w:rFonts w:ascii="Times New Roman" w:eastAsia="Helvetica" w:hAnsi="Times New Roman" w:cs="Times New Roman"/>
          <w:sz w:val="30"/>
          <w:szCs w:val="20"/>
          <w:lang w:val="uk-UA" w:eastAsia="ru-RU"/>
        </w:rPr>
        <w:t xml:space="preserve">Е.П. Гаврилов визначав творчість як «діяльність людини, що породжує дещо якісно нове і таке, що відрізняється неповторністю, </w:t>
      </w:r>
      <w:r w:rsidRPr="00AF660C">
        <w:rPr>
          <w:rFonts w:ascii="Times New Roman" w:eastAsia="Helvetica" w:hAnsi="Times New Roman" w:cs="Times New Roman"/>
          <w:sz w:val="30"/>
          <w:szCs w:val="20"/>
          <w:lang w:val="uk-UA" w:eastAsia="ru-RU"/>
        </w:rPr>
        <w:lastRenderedPageBreak/>
        <w:t>оригінальністю і унікальністю» [2, с. 83].</w:t>
      </w:r>
    </w:p>
    <w:p w:rsidR="00AF660C" w:rsidRPr="00AF660C" w:rsidRDefault="00AF660C" w:rsidP="00AF660C">
      <w:pPr>
        <w:widowControl w:val="0"/>
        <w:autoSpaceDE w:val="0"/>
        <w:autoSpaceDN w:val="0"/>
        <w:adjustRightInd w:val="0"/>
        <w:spacing w:after="0" w:line="233" w:lineRule="auto"/>
        <w:ind w:firstLine="510"/>
        <w:jc w:val="both"/>
        <w:rPr>
          <w:rFonts w:ascii="Times New Roman" w:eastAsia="Helvetica" w:hAnsi="Times New Roman" w:cs="Times New Roman"/>
          <w:sz w:val="30"/>
          <w:szCs w:val="20"/>
          <w:lang w:val="uk-UA" w:eastAsia="ru-RU"/>
        </w:rPr>
      </w:pPr>
      <w:r w:rsidRPr="00AF660C">
        <w:rPr>
          <w:rFonts w:ascii="Times New Roman" w:eastAsia="Helvetica" w:hAnsi="Times New Roman" w:cs="Times New Roman"/>
          <w:sz w:val="30"/>
          <w:szCs w:val="20"/>
          <w:lang w:val="uk-UA" w:eastAsia="ru-RU"/>
        </w:rPr>
        <w:t>На думку О.С. Іоффе, «творчість є інтелектуальною діяльністю, що завершується продуктивним актом, в результаті якого з’являються нові поняття, образи та (або) форми їх втілення, що являють собою ідеальне відображення об’єктивної дійсності» [3, с. 5].</w:t>
      </w:r>
    </w:p>
    <w:p w:rsidR="00AF660C" w:rsidRPr="00AF660C" w:rsidRDefault="00AF660C" w:rsidP="00AF660C">
      <w:pPr>
        <w:widowControl w:val="0"/>
        <w:autoSpaceDE w:val="0"/>
        <w:autoSpaceDN w:val="0"/>
        <w:adjustRightInd w:val="0"/>
        <w:spacing w:after="0" w:line="233" w:lineRule="auto"/>
        <w:ind w:firstLine="510"/>
        <w:jc w:val="both"/>
        <w:rPr>
          <w:rFonts w:ascii="Times New Roman" w:eastAsia="Helvetica" w:hAnsi="Times New Roman" w:cs="Times New Roman"/>
          <w:sz w:val="30"/>
          <w:szCs w:val="20"/>
          <w:lang w:val="uk-UA" w:eastAsia="ru-RU"/>
        </w:rPr>
      </w:pPr>
      <w:r w:rsidRPr="00AF660C">
        <w:rPr>
          <w:rFonts w:ascii="Times New Roman" w:eastAsia="Helvetica" w:hAnsi="Times New Roman" w:cs="Times New Roman"/>
          <w:sz w:val="30"/>
          <w:szCs w:val="20"/>
          <w:lang w:val="uk-UA" w:eastAsia="ru-RU"/>
        </w:rPr>
        <w:t xml:space="preserve">О.А. </w:t>
      </w:r>
      <w:proofErr w:type="spellStart"/>
      <w:r w:rsidRPr="00AF660C">
        <w:rPr>
          <w:rFonts w:ascii="Times New Roman" w:eastAsia="Helvetica" w:hAnsi="Times New Roman" w:cs="Times New Roman"/>
          <w:sz w:val="30"/>
          <w:szCs w:val="20"/>
          <w:lang w:val="uk-UA" w:eastAsia="ru-RU"/>
        </w:rPr>
        <w:t>Підопригора</w:t>
      </w:r>
      <w:proofErr w:type="spellEnd"/>
      <w:r w:rsidRPr="00AF660C">
        <w:rPr>
          <w:rFonts w:ascii="Times New Roman" w:eastAsia="Helvetica" w:hAnsi="Times New Roman" w:cs="Times New Roman"/>
          <w:sz w:val="30"/>
          <w:szCs w:val="20"/>
          <w:lang w:val="uk-UA" w:eastAsia="ru-RU"/>
        </w:rPr>
        <w:t xml:space="preserve"> вважає творчість «особливістю людини, оскільки творцем може бути тільки людина. Саме творчість людини забезпечує процес суспільного розвитку. У природі здійснюється процес розвитку, але не творчості» [4, с. 26].</w:t>
      </w:r>
    </w:p>
    <w:p w:rsidR="00AF660C" w:rsidRPr="00AF660C" w:rsidRDefault="00AF660C" w:rsidP="00AF660C">
      <w:pPr>
        <w:widowControl w:val="0"/>
        <w:autoSpaceDE w:val="0"/>
        <w:autoSpaceDN w:val="0"/>
        <w:adjustRightInd w:val="0"/>
        <w:spacing w:after="0" w:line="233" w:lineRule="auto"/>
        <w:ind w:firstLine="510"/>
        <w:jc w:val="both"/>
        <w:rPr>
          <w:rFonts w:ascii="Times New Roman" w:eastAsia="Helvetica" w:hAnsi="Times New Roman" w:cs="Times New Roman"/>
          <w:sz w:val="30"/>
          <w:szCs w:val="20"/>
          <w:lang w:val="uk-UA" w:eastAsia="ru-RU"/>
        </w:rPr>
      </w:pPr>
      <w:r w:rsidRPr="00AF660C">
        <w:rPr>
          <w:rFonts w:ascii="Times New Roman" w:eastAsia="Helvetica" w:hAnsi="Times New Roman" w:cs="Times New Roman"/>
          <w:sz w:val="30"/>
          <w:szCs w:val="20"/>
          <w:lang w:val="uk-UA" w:eastAsia="ru-RU"/>
        </w:rPr>
        <w:t>Таким чином, розумові уяви передують створенню матеріальних цінностей і перші тільки перевтілюються, відтворюються в останніх. Ось чому акти матеріального виробництва самі по собі ніколи не бувають творчими.</w:t>
      </w:r>
    </w:p>
    <w:p w:rsidR="00AF660C" w:rsidRPr="00AF660C" w:rsidRDefault="00AF660C" w:rsidP="00AF660C">
      <w:pPr>
        <w:widowControl w:val="0"/>
        <w:autoSpaceDE w:val="0"/>
        <w:autoSpaceDN w:val="0"/>
        <w:adjustRightInd w:val="0"/>
        <w:spacing w:after="0" w:line="233" w:lineRule="auto"/>
        <w:ind w:firstLine="510"/>
        <w:jc w:val="both"/>
        <w:rPr>
          <w:rFonts w:ascii="Times New Roman" w:eastAsia="Helvetica" w:hAnsi="Times New Roman" w:cs="Times New Roman"/>
          <w:sz w:val="30"/>
          <w:szCs w:val="20"/>
          <w:lang w:val="uk-UA" w:eastAsia="ru-RU"/>
        </w:rPr>
      </w:pPr>
      <w:r w:rsidRPr="00AF660C">
        <w:rPr>
          <w:rFonts w:ascii="Times New Roman" w:eastAsia="Helvetica" w:hAnsi="Times New Roman" w:cs="Times New Roman"/>
          <w:sz w:val="30"/>
          <w:szCs w:val="20"/>
          <w:lang w:val="uk-UA" w:eastAsia="ru-RU"/>
        </w:rPr>
        <w:t>С позицій авторського права, оригінальність полягає у творчому й індивідуалізованому способі вираження твору, якою би незначною була частка такого творчого вкладу або індивідуальності. Без цього мінімуму охорона не надається. Використані ідеї можуть бути старими як світ, але це не заважає твору бути оригінальним, авторське право вважає допустимим інтелектуальну творчість на основі вже існуючих елементів [5, с.26-27].</w:t>
      </w:r>
    </w:p>
    <w:p w:rsidR="00AF660C" w:rsidRPr="00AF660C" w:rsidRDefault="00AF660C" w:rsidP="00AF660C">
      <w:pPr>
        <w:widowControl w:val="0"/>
        <w:autoSpaceDE w:val="0"/>
        <w:autoSpaceDN w:val="0"/>
        <w:adjustRightInd w:val="0"/>
        <w:spacing w:after="0" w:line="233" w:lineRule="auto"/>
        <w:ind w:firstLine="510"/>
        <w:jc w:val="both"/>
        <w:rPr>
          <w:rFonts w:ascii="Times New Roman" w:eastAsia="Helvetica" w:hAnsi="Times New Roman" w:cs="Times New Roman"/>
          <w:sz w:val="30"/>
          <w:szCs w:val="20"/>
          <w:lang w:val="uk-UA" w:eastAsia="ru-RU"/>
        </w:rPr>
      </w:pPr>
      <w:r w:rsidRPr="00AF660C">
        <w:rPr>
          <w:rFonts w:ascii="Times New Roman" w:eastAsia="Helvetica" w:hAnsi="Times New Roman" w:cs="Times New Roman"/>
          <w:sz w:val="30"/>
          <w:szCs w:val="20"/>
          <w:lang w:val="uk-UA" w:eastAsia="ru-RU"/>
        </w:rPr>
        <w:t>Майже всі країни вимагають певний рівень оригінальності як умови охорони авторського права. На жаль, немає міжнародного поняття мінімуму оригінальності, якому має відповідати твір. В деяких країнах (США, Канада) оригінальність обмежується тільки вимогою «незалежної концепції» і наявністю якогось простого мінімуму творчості (креативності). В інших країнах, таких як Франція та Іспанія, творчість (оригінальність) визнається як відбиток особистості автора в творі [6, с. 42].</w:t>
      </w:r>
    </w:p>
    <w:p w:rsidR="00AF660C" w:rsidRPr="00AF660C" w:rsidRDefault="00AF660C" w:rsidP="00AF660C">
      <w:pPr>
        <w:widowControl w:val="0"/>
        <w:autoSpaceDE w:val="0"/>
        <w:autoSpaceDN w:val="0"/>
        <w:adjustRightInd w:val="0"/>
        <w:spacing w:after="0" w:line="233" w:lineRule="auto"/>
        <w:ind w:firstLine="510"/>
        <w:jc w:val="both"/>
        <w:rPr>
          <w:rFonts w:ascii="Times New Roman" w:eastAsia="Helvetica" w:hAnsi="Times New Roman" w:cs="Times New Roman"/>
          <w:sz w:val="30"/>
          <w:szCs w:val="20"/>
          <w:lang w:val="uk-UA" w:eastAsia="ru-RU"/>
        </w:rPr>
      </w:pPr>
      <w:r w:rsidRPr="00AF660C">
        <w:rPr>
          <w:rFonts w:ascii="Times New Roman" w:eastAsia="Helvetica" w:hAnsi="Times New Roman" w:cs="Times New Roman"/>
          <w:sz w:val="30"/>
          <w:szCs w:val="20"/>
          <w:lang w:val="uk-UA" w:eastAsia="ru-RU"/>
        </w:rPr>
        <w:t>Немає реальних можливостей однозначно охарактеризувати діяльність, в результаті якої створено твір. Тому власне сам твір і стає практично єдиним універсальним показником, який дає можливість визнати діяльність як творчу [7, с.</w:t>
      </w:r>
      <w:r w:rsidRPr="00AF660C">
        <w:rPr>
          <w:rFonts w:ascii="Times New Roman" w:eastAsia="Helvetica" w:hAnsi="Times New Roman" w:cs="Times New Roman"/>
          <w:sz w:val="30"/>
          <w:szCs w:val="20"/>
          <w:lang w:val="uk-UA" w:eastAsia="ru-RU" w:bidi="en-GB"/>
        </w:rPr>
        <w:t> </w:t>
      </w:r>
      <w:r w:rsidRPr="00AF660C">
        <w:rPr>
          <w:rFonts w:ascii="Times New Roman" w:eastAsia="Helvetica" w:hAnsi="Times New Roman" w:cs="Times New Roman"/>
          <w:sz w:val="30"/>
          <w:szCs w:val="20"/>
          <w:lang w:val="uk-UA" w:eastAsia="ru-RU"/>
        </w:rPr>
        <w:t>54-55].</w:t>
      </w:r>
    </w:p>
    <w:p w:rsidR="00AF660C" w:rsidRPr="00AF660C" w:rsidRDefault="00AF660C" w:rsidP="00AF660C">
      <w:pPr>
        <w:widowControl w:val="0"/>
        <w:autoSpaceDE w:val="0"/>
        <w:autoSpaceDN w:val="0"/>
        <w:adjustRightInd w:val="0"/>
        <w:spacing w:after="0" w:line="233" w:lineRule="auto"/>
        <w:ind w:firstLine="510"/>
        <w:jc w:val="both"/>
        <w:rPr>
          <w:rFonts w:ascii="Times New Roman" w:eastAsia="Helvetica" w:hAnsi="Times New Roman" w:cs="Times New Roman"/>
          <w:sz w:val="30"/>
          <w:szCs w:val="20"/>
          <w:lang w:val="uk-UA" w:eastAsia="ru-RU"/>
        </w:rPr>
      </w:pPr>
      <w:r w:rsidRPr="00AF660C">
        <w:rPr>
          <w:rFonts w:ascii="Times New Roman" w:eastAsia="Helvetica" w:hAnsi="Times New Roman" w:cs="Times New Roman"/>
          <w:sz w:val="30"/>
          <w:szCs w:val="20"/>
          <w:lang w:val="uk-UA" w:eastAsia="ru-RU"/>
        </w:rPr>
        <w:t xml:space="preserve">Яке правове значення має сказане вище про творчість? Право не може безпосередньо регулювати інтелектуальну діяльність – воно регулює поведінку людей в різних її зовнішніх проявах: забороняє одні дії і дозволяє інші. До того часу, поки особистість не проявила себе зовні, до неї не можуть бути застосовані юридичні норми. А оскільки творчий процес – процес інтелектуальний, такий, що відбувається у свідомості людини, то сама природа цього процесу така, що він залишається за межами дії правових норм. Однак тоді, коли процес творчості завершується продуктивним актом, незалежно від того, яку об’єктивну форму набуває його результат, набувають чинності норми авторського права, які забезпечують його суспільне визнання, встановлюють </w:t>
      </w:r>
      <w:r w:rsidRPr="00AF660C">
        <w:rPr>
          <w:rFonts w:ascii="Times New Roman" w:eastAsia="Helvetica" w:hAnsi="Times New Roman" w:cs="Times New Roman"/>
          <w:sz w:val="30"/>
          <w:szCs w:val="20"/>
          <w:lang w:val="uk-UA" w:eastAsia="ru-RU"/>
        </w:rPr>
        <w:lastRenderedPageBreak/>
        <w:t>правовий режим відповідного об’єкту та охорону прав і законних інтересів його творця.</w:t>
      </w:r>
    </w:p>
    <w:p w:rsidR="00AF660C" w:rsidRPr="00AF660C" w:rsidRDefault="00AF660C" w:rsidP="00AF660C">
      <w:pPr>
        <w:widowControl w:val="0"/>
        <w:autoSpaceDE w:val="0"/>
        <w:autoSpaceDN w:val="0"/>
        <w:adjustRightInd w:val="0"/>
        <w:spacing w:after="0" w:line="233" w:lineRule="auto"/>
        <w:ind w:firstLine="510"/>
        <w:jc w:val="both"/>
        <w:rPr>
          <w:rFonts w:ascii="Times New Roman" w:eastAsia="Helvetica" w:hAnsi="Times New Roman" w:cs="Times New Roman"/>
          <w:sz w:val="30"/>
          <w:szCs w:val="20"/>
          <w:lang w:val="uk-UA" w:eastAsia="ru-RU"/>
        </w:rPr>
      </w:pPr>
      <w:r w:rsidRPr="00AF660C">
        <w:rPr>
          <w:rFonts w:ascii="Times New Roman" w:eastAsia="Helvetica" w:hAnsi="Times New Roman" w:cs="Times New Roman"/>
          <w:sz w:val="30"/>
          <w:szCs w:val="20"/>
          <w:lang w:val="uk-UA" w:eastAsia="ru-RU"/>
        </w:rPr>
        <w:t>Таким чином, тільки об’єктивно виражений результат інтелектуальної діяльності може брати участь в цивільному обороті, являти собою специфічний товар, адже сучасна тенденція така, що результати інтелектуальної діяльності все більш виразно набувають рис товару. І все частіше продукти інтелектуальної праці первісно створюються саме для успішного функціонування на ринку.</w:t>
      </w:r>
    </w:p>
    <w:p w:rsidR="00AF660C" w:rsidRPr="00AF660C" w:rsidRDefault="00AF660C" w:rsidP="00AF660C">
      <w:pPr>
        <w:keepNext/>
        <w:widowControl w:val="0"/>
        <w:autoSpaceDE w:val="0"/>
        <w:autoSpaceDN w:val="0"/>
        <w:adjustRightInd w:val="0"/>
        <w:spacing w:before="240" w:after="0" w:line="233" w:lineRule="auto"/>
        <w:jc w:val="center"/>
        <w:rPr>
          <w:rFonts w:ascii="Times New Roman" w:eastAsia="Helvetica" w:hAnsi="Times New Roman" w:cs="Times New Roman"/>
          <w:i/>
          <w:sz w:val="28"/>
          <w:szCs w:val="20"/>
          <w:lang w:val="uk-UA" w:eastAsia="ru-RU"/>
        </w:rPr>
      </w:pPr>
      <w:r w:rsidRPr="00AF660C">
        <w:rPr>
          <w:rFonts w:ascii="Times New Roman" w:eastAsia="Helvetica" w:hAnsi="Times New Roman" w:cs="Times New Roman"/>
          <w:i/>
          <w:sz w:val="28"/>
          <w:szCs w:val="20"/>
          <w:lang w:val="uk-UA" w:eastAsia="ru-RU"/>
        </w:rPr>
        <w:t>Література</w:t>
      </w:r>
    </w:p>
    <w:p w:rsidR="00AF660C" w:rsidRPr="00AF660C" w:rsidRDefault="00AF660C" w:rsidP="00AF660C">
      <w:pPr>
        <w:widowControl w:val="0"/>
        <w:autoSpaceDE w:val="0"/>
        <w:autoSpaceDN w:val="0"/>
        <w:adjustRightInd w:val="0"/>
        <w:spacing w:after="0" w:line="233" w:lineRule="auto"/>
        <w:ind w:firstLine="510"/>
        <w:jc w:val="both"/>
        <w:rPr>
          <w:rFonts w:ascii="Times New Roman" w:eastAsia="Helvetica" w:hAnsi="Times New Roman" w:cs="Times New Roman"/>
          <w:sz w:val="28"/>
          <w:szCs w:val="20"/>
          <w:lang w:val="uk-UA" w:eastAsia="ru-RU"/>
        </w:rPr>
      </w:pPr>
      <w:r w:rsidRPr="00AF660C">
        <w:rPr>
          <w:rFonts w:ascii="Times New Roman" w:eastAsia="Helvetica" w:hAnsi="Times New Roman" w:cs="Times New Roman"/>
          <w:sz w:val="28"/>
          <w:szCs w:val="20"/>
          <w:lang w:val="uk-UA" w:eastAsia="ru-RU"/>
        </w:rPr>
        <w:t>1. Бочарова</w:t>
      </w:r>
      <w:r w:rsidRPr="00AF660C">
        <w:rPr>
          <w:rFonts w:ascii="Times New Roman" w:eastAsia="Helvetica" w:hAnsi="Times New Roman" w:cs="Times New Roman"/>
          <w:sz w:val="28"/>
          <w:szCs w:val="20"/>
          <w:lang w:val="uk-UA" w:eastAsia="ru-RU" w:bidi="en-GB"/>
        </w:rPr>
        <w:t> </w:t>
      </w:r>
      <w:r w:rsidRPr="00AF660C">
        <w:rPr>
          <w:rFonts w:ascii="Times New Roman" w:eastAsia="Helvetica" w:hAnsi="Times New Roman" w:cs="Times New Roman"/>
          <w:sz w:val="28"/>
          <w:szCs w:val="20"/>
          <w:lang w:val="uk-UA" w:eastAsia="ru-RU"/>
        </w:rPr>
        <w:t>Н.В. Значення конституційного забезпечення свободи творчості та права на результати творчої діяльності в умовах інформаційного суспільства // Науковий вісник Міжнародного гуманітарного університету. – 2014. – №7 – С. 69-72.</w:t>
      </w:r>
    </w:p>
    <w:p w:rsidR="00AF660C" w:rsidRPr="00AF660C" w:rsidRDefault="00AF660C" w:rsidP="00AF660C">
      <w:pPr>
        <w:widowControl w:val="0"/>
        <w:autoSpaceDE w:val="0"/>
        <w:autoSpaceDN w:val="0"/>
        <w:adjustRightInd w:val="0"/>
        <w:spacing w:after="0" w:line="233" w:lineRule="auto"/>
        <w:ind w:firstLine="510"/>
        <w:jc w:val="both"/>
        <w:rPr>
          <w:rFonts w:ascii="Times New Roman" w:eastAsia="Helvetica" w:hAnsi="Times New Roman" w:cs="Times New Roman"/>
          <w:sz w:val="28"/>
          <w:szCs w:val="20"/>
          <w:lang w:val="uk-UA" w:eastAsia="ru-RU"/>
        </w:rPr>
      </w:pPr>
      <w:r w:rsidRPr="00AF660C">
        <w:rPr>
          <w:rFonts w:ascii="Times New Roman" w:eastAsia="Helvetica" w:hAnsi="Times New Roman" w:cs="Times New Roman"/>
          <w:sz w:val="28"/>
          <w:szCs w:val="20"/>
          <w:lang w:val="uk-UA" w:eastAsia="ru-RU"/>
        </w:rPr>
        <w:t>2. Гаврилов</w:t>
      </w:r>
      <w:r w:rsidRPr="00AF660C">
        <w:rPr>
          <w:rFonts w:ascii="Times New Roman" w:eastAsia="Helvetica" w:hAnsi="Times New Roman" w:cs="Times New Roman"/>
          <w:sz w:val="28"/>
          <w:szCs w:val="20"/>
          <w:lang w:val="uk-UA" w:eastAsia="ru-RU" w:bidi="en-GB"/>
        </w:rPr>
        <w:t> </w:t>
      </w:r>
      <w:r w:rsidRPr="00AF660C">
        <w:rPr>
          <w:rFonts w:ascii="Times New Roman" w:eastAsia="Helvetica" w:hAnsi="Times New Roman" w:cs="Times New Roman"/>
          <w:sz w:val="28"/>
          <w:szCs w:val="20"/>
          <w:lang w:val="uk-UA" w:eastAsia="ru-RU"/>
        </w:rPr>
        <w:t xml:space="preserve">Э.П. </w:t>
      </w:r>
      <w:proofErr w:type="spellStart"/>
      <w:r w:rsidRPr="00AF660C">
        <w:rPr>
          <w:rFonts w:ascii="Times New Roman" w:eastAsia="Helvetica" w:hAnsi="Times New Roman" w:cs="Times New Roman"/>
          <w:sz w:val="28"/>
          <w:szCs w:val="20"/>
          <w:lang w:val="uk-UA" w:eastAsia="ru-RU"/>
        </w:rPr>
        <w:t>Советское</w:t>
      </w:r>
      <w:proofErr w:type="spellEnd"/>
      <w:r w:rsidRPr="00AF660C">
        <w:rPr>
          <w:rFonts w:ascii="Times New Roman" w:eastAsia="Helvetica" w:hAnsi="Times New Roman" w:cs="Times New Roman"/>
          <w:sz w:val="28"/>
          <w:szCs w:val="20"/>
          <w:lang w:val="uk-UA" w:eastAsia="ru-RU"/>
        </w:rPr>
        <w:t xml:space="preserve"> </w:t>
      </w:r>
      <w:proofErr w:type="spellStart"/>
      <w:r w:rsidRPr="00AF660C">
        <w:rPr>
          <w:rFonts w:ascii="Times New Roman" w:eastAsia="Helvetica" w:hAnsi="Times New Roman" w:cs="Times New Roman"/>
          <w:sz w:val="28"/>
          <w:szCs w:val="20"/>
          <w:lang w:val="uk-UA" w:eastAsia="ru-RU"/>
        </w:rPr>
        <w:t>авторское</w:t>
      </w:r>
      <w:proofErr w:type="spellEnd"/>
      <w:r w:rsidRPr="00AF660C">
        <w:rPr>
          <w:rFonts w:ascii="Times New Roman" w:eastAsia="Helvetica" w:hAnsi="Times New Roman" w:cs="Times New Roman"/>
          <w:sz w:val="28"/>
          <w:szCs w:val="20"/>
          <w:lang w:val="uk-UA" w:eastAsia="ru-RU"/>
        </w:rPr>
        <w:t xml:space="preserve"> право. </w:t>
      </w:r>
      <w:proofErr w:type="spellStart"/>
      <w:r w:rsidRPr="00AF660C">
        <w:rPr>
          <w:rFonts w:ascii="Times New Roman" w:eastAsia="Helvetica" w:hAnsi="Times New Roman" w:cs="Times New Roman"/>
          <w:sz w:val="28"/>
          <w:szCs w:val="20"/>
          <w:lang w:val="uk-UA" w:eastAsia="ru-RU"/>
        </w:rPr>
        <w:t>Основные</w:t>
      </w:r>
      <w:proofErr w:type="spellEnd"/>
      <w:r w:rsidRPr="00AF660C">
        <w:rPr>
          <w:rFonts w:ascii="Times New Roman" w:eastAsia="Helvetica" w:hAnsi="Times New Roman" w:cs="Times New Roman"/>
          <w:sz w:val="28"/>
          <w:szCs w:val="20"/>
          <w:lang w:val="uk-UA" w:eastAsia="ru-RU"/>
        </w:rPr>
        <w:t xml:space="preserve"> </w:t>
      </w:r>
      <w:proofErr w:type="spellStart"/>
      <w:r w:rsidRPr="00AF660C">
        <w:rPr>
          <w:rFonts w:ascii="Times New Roman" w:eastAsia="Helvetica" w:hAnsi="Times New Roman" w:cs="Times New Roman"/>
          <w:sz w:val="28"/>
          <w:szCs w:val="20"/>
          <w:lang w:val="uk-UA" w:eastAsia="ru-RU"/>
        </w:rPr>
        <w:t>положения</w:t>
      </w:r>
      <w:proofErr w:type="spellEnd"/>
      <w:r w:rsidRPr="00AF660C">
        <w:rPr>
          <w:rFonts w:ascii="Times New Roman" w:eastAsia="Helvetica" w:hAnsi="Times New Roman" w:cs="Times New Roman"/>
          <w:sz w:val="28"/>
          <w:szCs w:val="20"/>
          <w:lang w:val="uk-UA" w:eastAsia="ru-RU"/>
        </w:rPr>
        <w:t xml:space="preserve">. </w:t>
      </w:r>
      <w:proofErr w:type="spellStart"/>
      <w:r w:rsidRPr="00AF660C">
        <w:rPr>
          <w:rFonts w:ascii="Times New Roman" w:eastAsia="Helvetica" w:hAnsi="Times New Roman" w:cs="Times New Roman"/>
          <w:sz w:val="28"/>
          <w:szCs w:val="20"/>
          <w:lang w:val="uk-UA" w:eastAsia="ru-RU"/>
        </w:rPr>
        <w:t>Тенденции</w:t>
      </w:r>
      <w:proofErr w:type="spellEnd"/>
      <w:r w:rsidRPr="00AF660C">
        <w:rPr>
          <w:rFonts w:ascii="Times New Roman" w:eastAsia="Helvetica" w:hAnsi="Times New Roman" w:cs="Times New Roman"/>
          <w:sz w:val="28"/>
          <w:szCs w:val="20"/>
          <w:lang w:val="uk-UA" w:eastAsia="ru-RU"/>
        </w:rPr>
        <w:t xml:space="preserve"> </w:t>
      </w:r>
      <w:proofErr w:type="spellStart"/>
      <w:r w:rsidRPr="00AF660C">
        <w:rPr>
          <w:rFonts w:ascii="Times New Roman" w:eastAsia="Helvetica" w:hAnsi="Times New Roman" w:cs="Times New Roman"/>
          <w:sz w:val="28"/>
          <w:szCs w:val="20"/>
          <w:lang w:val="uk-UA" w:eastAsia="ru-RU"/>
        </w:rPr>
        <w:t>развития</w:t>
      </w:r>
      <w:proofErr w:type="spellEnd"/>
      <w:r w:rsidRPr="00AF660C">
        <w:rPr>
          <w:rFonts w:ascii="Times New Roman" w:eastAsia="Helvetica" w:hAnsi="Times New Roman" w:cs="Times New Roman"/>
          <w:sz w:val="28"/>
          <w:szCs w:val="20"/>
          <w:lang w:val="uk-UA" w:eastAsia="ru-RU"/>
        </w:rPr>
        <w:t xml:space="preserve">. – М.: </w:t>
      </w:r>
      <w:proofErr w:type="spellStart"/>
      <w:r w:rsidRPr="00AF660C">
        <w:rPr>
          <w:rFonts w:ascii="Times New Roman" w:eastAsia="Helvetica" w:hAnsi="Times New Roman" w:cs="Times New Roman"/>
          <w:sz w:val="28"/>
          <w:szCs w:val="20"/>
          <w:lang w:val="uk-UA" w:eastAsia="ru-RU"/>
        </w:rPr>
        <w:t>Изд</w:t>
      </w:r>
      <w:proofErr w:type="spellEnd"/>
      <w:r w:rsidRPr="00AF660C">
        <w:rPr>
          <w:rFonts w:ascii="Times New Roman" w:eastAsia="Helvetica" w:hAnsi="Times New Roman" w:cs="Times New Roman"/>
          <w:sz w:val="28"/>
          <w:szCs w:val="20"/>
          <w:lang w:val="uk-UA" w:eastAsia="ru-RU"/>
        </w:rPr>
        <w:t>-во «Наука», 1984. – 221</w:t>
      </w:r>
      <w:r w:rsidRPr="00AF660C">
        <w:rPr>
          <w:rFonts w:ascii="Times New Roman" w:eastAsia="Times New Roman" w:hAnsi="Times New Roman" w:cs="Times New Roman"/>
          <w:sz w:val="28"/>
          <w:szCs w:val="20"/>
          <w:lang w:val="uk-UA" w:eastAsia="ru-RU"/>
        </w:rPr>
        <w:t> </w:t>
      </w:r>
      <w:r w:rsidRPr="00AF660C">
        <w:rPr>
          <w:rFonts w:ascii="Times New Roman" w:eastAsia="Helvetica" w:hAnsi="Times New Roman" w:cs="Times New Roman"/>
          <w:sz w:val="28"/>
          <w:szCs w:val="20"/>
          <w:lang w:val="uk-UA" w:eastAsia="ru-RU"/>
        </w:rPr>
        <w:t>с.</w:t>
      </w:r>
    </w:p>
    <w:p w:rsidR="00AF660C" w:rsidRPr="00AF660C" w:rsidRDefault="00AF660C" w:rsidP="00AF660C">
      <w:pPr>
        <w:widowControl w:val="0"/>
        <w:autoSpaceDE w:val="0"/>
        <w:autoSpaceDN w:val="0"/>
        <w:adjustRightInd w:val="0"/>
        <w:spacing w:after="0" w:line="233" w:lineRule="auto"/>
        <w:ind w:firstLine="510"/>
        <w:jc w:val="both"/>
        <w:rPr>
          <w:rFonts w:ascii="Times New Roman" w:eastAsia="Helvetica" w:hAnsi="Times New Roman" w:cs="Times New Roman"/>
          <w:sz w:val="28"/>
          <w:szCs w:val="20"/>
          <w:lang w:val="uk-UA" w:eastAsia="ru-RU"/>
        </w:rPr>
      </w:pPr>
      <w:r w:rsidRPr="00AF660C">
        <w:rPr>
          <w:rFonts w:ascii="Times New Roman" w:eastAsia="Helvetica" w:hAnsi="Times New Roman" w:cs="Times New Roman"/>
          <w:sz w:val="28"/>
          <w:szCs w:val="20"/>
          <w:lang w:val="uk-UA" w:eastAsia="ru-RU"/>
        </w:rPr>
        <w:t>3. </w:t>
      </w:r>
      <w:proofErr w:type="spellStart"/>
      <w:r w:rsidRPr="00AF660C">
        <w:rPr>
          <w:rFonts w:ascii="Times New Roman" w:eastAsia="Helvetica" w:hAnsi="Times New Roman" w:cs="Times New Roman"/>
          <w:sz w:val="28"/>
          <w:szCs w:val="20"/>
          <w:lang w:val="uk-UA" w:eastAsia="ru-RU"/>
        </w:rPr>
        <w:t>Йоффе</w:t>
      </w:r>
      <w:proofErr w:type="spellEnd"/>
      <w:r w:rsidRPr="00AF660C">
        <w:rPr>
          <w:rFonts w:ascii="Times New Roman" w:eastAsia="Helvetica" w:hAnsi="Times New Roman" w:cs="Times New Roman"/>
          <w:sz w:val="28"/>
          <w:szCs w:val="20"/>
          <w:lang w:val="uk-UA" w:eastAsia="ru-RU"/>
        </w:rPr>
        <w:t xml:space="preserve"> О.С. </w:t>
      </w:r>
      <w:proofErr w:type="spellStart"/>
      <w:r w:rsidRPr="00AF660C">
        <w:rPr>
          <w:rFonts w:ascii="Times New Roman" w:eastAsia="Helvetica" w:hAnsi="Times New Roman" w:cs="Times New Roman"/>
          <w:sz w:val="28"/>
          <w:szCs w:val="20"/>
          <w:lang w:val="uk-UA" w:eastAsia="ru-RU"/>
        </w:rPr>
        <w:t>Советское</w:t>
      </w:r>
      <w:proofErr w:type="spellEnd"/>
      <w:r w:rsidRPr="00AF660C">
        <w:rPr>
          <w:rFonts w:ascii="Times New Roman" w:eastAsia="Helvetica" w:hAnsi="Times New Roman" w:cs="Times New Roman"/>
          <w:sz w:val="28"/>
          <w:szCs w:val="20"/>
          <w:lang w:val="uk-UA" w:eastAsia="ru-RU"/>
        </w:rPr>
        <w:t xml:space="preserve"> </w:t>
      </w:r>
      <w:proofErr w:type="spellStart"/>
      <w:r w:rsidRPr="00AF660C">
        <w:rPr>
          <w:rFonts w:ascii="Times New Roman" w:eastAsia="Helvetica" w:hAnsi="Times New Roman" w:cs="Times New Roman"/>
          <w:sz w:val="28"/>
          <w:szCs w:val="20"/>
          <w:lang w:val="uk-UA" w:eastAsia="ru-RU"/>
        </w:rPr>
        <w:t>гражданское</w:t>
      </w:r>
      <w:proofErr w:type="spellEnd"/>
      <w:r w:rsidRPr="00AF660C">
        <w:rPr>
          <w:rFonts w:ascii="Times New Roman" w:eastAsia="Helvetica" w:hAnsi="Times New Roman" w:cs="Times New Roman"/>
          <w:sz w:val="28"/>
          <w:szCs w:val="20"/>
          <w:lang w:val="uk-UA" w:eastAsia="ru-RU"/>
        </w:rPr>
        <w:t xml:space="preserve"> право: В 3 т. Т. 3. – Л.: </w:t>
      </w:r>
      <w:proofErr w:type="spellStart"/>
      <w:r w:rsidRPr="00AF660C">
        <w:rPr>
          <w:rFonts w:ascii="Times New Roman" w:eastAsia="Helvetica" w:hAnsi="Times New Roman" w:cs="Times New Roman"/>
          <w:sz w:val="28"/>
          <w:szCs w:val="20"/>
          <w:lang w:val="uk-UA" w:eastAsia="ru-RU"/>
        </w:rPr>
        <w:t>Издат</w:t>
      </w:r>
      <w:proofErr w:type="spellEnd"/>
      <w:r w:rsidRPr="00AF660C">
        <w:rPr>
          <w:rFonts w:ascii="Times New Roman" w:eastAsia="Helvetica" w:hAnsi="Times New Roman" w:cs="Times New Roman"/>
          <w:sz w:val="28"/>
          <w:szCs w:val="20"/>
          <w:lang w:val="uk-UA" w:eastAsia="ru-RU"/>
        </w:rPr>
        <w:t>. ЛГУ, 1965. –</w:t>
      </w:r>
      <w:r w:rsidRPr="00AF660C">
        <w:rPr>
          <w:rFonts w:ascii="Times New Roman" w:eastAsia="Helvetica" w:hAnsi="Times New Roman" w:cs="Times New Roman"/>
          <w:b/>
          <w:bCs/>
          <w:sz w:val="28"/>
          <w:szCs w:val="20"/>
          <w:lang w:val="uk-UA" w:eastAsia="ru-RU"/>
        </w:rPr>
        <w:t xml:space="preserve"> </w:t>
      </w:r>
      <w:r w:rsidRPr="00AF660C">
        <w:rPr>
          <w:rFonts w:ascii="Times New Roman" w:eastAsia="Helvetica" w:hAnsi="Times New Roman" w:cs="Times New Roman"/>
          <w:sz w:val="28"/>
          <w:szCs w:val="20"/>
          <w:lang w:val="uk-UA" w:eastAsia="ru-RU"/>
        </w:rPr>
        <w:t>494 c.</w:t>
      </w:r>
    </w:p>
    <w:p w:rsidR="00AF660C" w:rsidRPr="00AF660C" w:rsidRDefault="00AF660C" w:rsidP="00AF660C">
      <w:pPr>
        <w:widowControl w:val="0"/>
        <w:autoSpaceDE w:val="0"/>
        <w:autoSpaceDN w:val="0"/>
        <w:adjustRightInd w:val="0"/>
        <w:spacing w:after="0" w:line="233" w:lineRule="auto"/>
        <w:ind w:firstLine="510"/>
        <w:jc w:val="both"/>
        <w:rPr>
          <w:rFonts w:ascii="Times New Roman" w:eastAsia="Helvetica" w:hAnsi="Times New Roman" w:cs="Times New Roman"/>
          <w:sz w:val="28"/>
          <w:szCs w:val="20"/>
          <w:lang w:val="uk-UA" w:eastAsia="ru-RU"/>
        </w:rPr>
      </w:pPr>
      <w:r w:rsidRPr="00AF660C">
        <w:rPr>
          <w:rFonts w:ascii="Times New Roman" w:eastAsia="Helvetica" w:hAnsi="Times New Roman" w:cs="Times New Roman"/>
          <w:sz w:val="28"/>
          <w:szCs w:val="20"/>
          <w:lang w:val="uk-UA" w:eastAsia="ru-RU"/>
        </w:rPr>
        <w:t xml:space="preserve">4. Основи правової охорони інтелектуальної власності в Україні: підручник / за </w:t>
      </w:r>
      <w:proofErr w:type="spellStart"/>
      <w:r w:rsidRPr="00AF660C">
        <w:rPr>
          <w:rFonts w:ascii="Times New Roman" w:eastAsia="Helvetica" w:hAnsi="Times New Roman" w:cs="Times New Roman"/>
          <w:sz w:val="28"/>
          <w:szCs w:val="20"/>
          <w:lang w:val="uk-UA" w:eastAsia="ru-RU"/>
        </w:rPr>
        <w:t>заг</w:t>
      </w:r>
      <w:proofErr w:type="spellEnd"/>
      <w:r w:rsidRPr="00AF660C">
        <w:rPr>
          <w:rFonts w:ascii="Times New Roman" w:eastAsia="Helvetica" w:hAnsi="Times New Roman" w:cs="Times New Roman"/>
          <w:sz w:val="28"/>
          <w:szCs w:val="20"/>
          <w:lang w:val="uk-UA" w:eastAsia="ru-RU"/>
        </w:rPr>
        <w:t xml:space="preserve">. ред. О.А. </w:t>
      </w:r>
      <w:proofErr w:type="spellStart"/>
      <w:r w:rsidRPr="00AF660C">
        <w:rPr>
          <w:rFonts w:ascii="Times New Roman" w:eastAsia="Helvetica" w:hAnsi="Times New Roman" w:cs="Times New Roman"/>
          <w:sz w:val="28"/>
          <w:szCs w:val="20"/>
          <w:lang w:val="uk-UA" w:eastAsia="ru-RU"/>
        </w:rPr>
        <w:t>Підопригори</w:t>
      </w:r>
      <w:proofErr w:type="spellEnd"/>
      <w:r w:rsidRPr="00AF660C">
        <w:rPr>
          <w:rFonts w:ascii="Times New Roman" w:eastAsia="Helvetica" w:hAnsi="Times New Roman" w:cs="Times New Roman"/>
          <w:sz w:val="28"/>
          <w:szCs w:val="20"/>
          <w:lang w:val="uk-UA" w:eastAsia="ru-RU"/>
        </w:rPr>
        <w:t>., О.Д.</w:t>
      </w:r>
      <w:r w:rsidRPr="00AF660C">
        <w:rPr>
          <w:rFonts w:ascii="Times New Roman" w:eastAsia="Helvetica" w:hAnsi="Times New Roman" w:cs="Times New Roman"/>
          <w:sz w:val="28"/>
          <w:szCs w:val="20"/>
          <w:lang w:val="uk-UA" w:eastAsia="ru-RU" w:bidi="en-GB"/>
        </w:rPr>
        <w:t> </w:t>
      </w:r>
      <w:proofErr w:type="spellStart"/>
      <w:r w:rsidRPr="00AF660C">
        <w:rPr>
          <w:rFonts w:ascii="Times New Roman" w:eastAsia="Helvetica" w:hAnsi="Times New Roman" w:cs="Times New Roman"/>
          <w:sz w:val="28"/>
          <w:szCs w:val="20"/>
          <w:lang w:val="uk-UA" w:eastAsia="ru-RU"/>
        </w:rPr>
        <w:t>Святоцького</w:t>
      </w:r>
      <w:proofErr w:type="spellEnd"/>
      <w:r w:rsidRPr="00AF660C">
        <w:rPr>
          <w:rFonts w:ascii="Times New Roman" w:eastAsia="Helvetica" w:hAnsi="Times New Roman" w:cs="Times New Roman"/>
          <w:sz w:val="28"/>
          <w:szCs w:val="20"/>
          <w:lang w:val="uk-UA" w:eastAsia="ru-RU"/>
        </w:rPr>
        <w:t>. – К.: Концерн «Видавничий дім «Ін Юре», 2003. – 236 с.</w:t>
      </w:r>
    </w:p>
    <w:p w:rsidR="00AF660C" w:rsidRPr="00AF660C" w:rsidRDefault="00AF660C" w:rsidP="00AF660C">
      <w:pPr>
        <w:widowControl w:val="0"/>
        <w:autoSpaceDE w:val="0"/>
        <w:autoSpaceDN w:val="0"/>
        <w:adjustRightInd w:val="0"/>
        <w:spacing w:after="0" w:line="233" w:lineRule="auto"/>
        <w:ind w:firstLine="510"/>
        <w:jc w:val="both"/>
        <w:rPr>
          <w:rFonts w:ascii="Times New Roman" w:eastAsia="Helvetica" w:hAnsi="Times New Roman" w:cs="Times New Roman"/>
          <w:sz w:val="28"/>
          <w:szCs w:val="20"/>
          <w:lang w:val="uk-UA" w:eastAsia="ru-RU"/>
        </w:rPr>
      </w:pPr>
      <w:r w:rsidRPr="00AF660C">
        <w:rPr>
          <w:rFonts w:ascii="Times New Roman" w:eastAsia="Helvetica" w:hAnsi="Times New Roman" w:cs="Times New Roman"/>
          <w:sz w:val="28"/>
          <w:szCs w:val="20"/>
          <w:lang w:val="uk-UA" w:eastAsia="ru-RU"/>
        </w:rPr>
        <w:t>5. Авторське право в міжнародно-правовому аспекті / уклад. А.М.</w:t>
      </w:r>
      <w:r w:rsidRPr="00AF660C">
        <w:rPr>
          <w:rFonts w:ascii="Times New Roman" w:eastAsia="Helvetica" w:hAnsi="Times New Roman" w:cs="Times New Roman"/>
          <w:sz w:val="28"/>
          <w:szCs w:val="20"/>
          <w:lang w:val="uk-UA" w:eastAsia="ru-RU" w:bidi="en-GB"/>
        </w:rPr>
        <w:t> </w:t>
      </w:r>
      <w:proofErr w:type="spellStart"/>
      <w:r w:rsidRPr="00AF660C">
        <w:rPr>
          <w:rFonts w:ascii="Times New Roman" w:eastAsia="Helvetica" w:hAnsi="Times New Roman" w:cs="Times New Roman"/>
          <w:sz w:val="28"/>
          <w:szCs w:val="20"/>
          <w:lang w:val="uk-UA" w:eastAsia="ru-RU"/>
        </w:rPr>
        <w:t>Євков</w:t>
      </w:r>
      <w:proofErr w:type="spellEnd"/>
      <w:r w:rsidRPr="00AF660C">
        <w:rPr>
          <w:rFonts w:ascii="Times New Roman" w:eastAsia="Helvetica" w:hAnsi="Times New Roman" w:cs="Times New Roman"/>
          <w:sz w:val="28"/>
          <w:szCs w:val="20"/>
          <w:lang w:val="uk-UA" w:eastAsia="ru-RU"/>
        </w:rPr>
        <w:t>. – Х.: 2010. – 126 с.</w:t>
      </w:r>
    </w:p>
    <w:p w:rsidR="00AF660C" w:rsidRPr="00AF660C" w:rsidRDefault="00AF660C" w:rsidP="00AF660C">
      <w:pPr>
        <w:widowControl w:val="0"/>
        <w:autoSpaceDE w:val="0"/>
        <w:autoSpaceDN w:val="0"/>
        <w:adjustRightInd w:val="0"/>
        <w:spacing w:after="0" w:line="233" w:lineRule="auto"/>
        <w:ind w:firstLine="510"/>
        <w:jc w:val="both"/>
        <w:rPr>
          <w:rFonts w:ascii="Times New Roman" w:eastAsia="Helvetica" w:hAnsi="Times New Roman" w:cs="Times New Roman"/>
          <w:sz w:val="28"/>
          <w:szCs w:val="20"/>
          <w:lang w:val="uk-UA" w:eastAsia="ru-RU"/>
        </w:rPr>
      </w:pPr>
      <w:r w:rsidRPr="00AF660C">
        <w:rPr>
          <w:rFonts w:ascii="Times New Roman" w:eastAsia="Helvetica" w:hAnsi="Times New Roman" w:cs="Times New Roman"/>
          <w:sz w:val="28"/>
          <w:szCs w:val="20"/>
          <w:lang w:val="uk-UA" w:eastAsia="ru-RU"/>
        </w:rPr>
        <w:t xml:space="preserve">6. Авторське право для бібліотекарів: підручник / [Пер. з </w:t>
      </w:r>
      <w:proofErr w:type="spellStart"/>
      <w:r w:rsidRPr="00AF660C">
        <w:rPr>
          <w:rFonts w:ascii="Times New Roman" w:eastAsia="Helvetica" w:hAnsi="Times New Roman" w:cs="Times New Roman"/>
          <w:sz w:val="28"/>
          <w:szCs w:val="20"/>
          <w:lang w:val="uk-UA" w:eastAsia="ru-RU"/>
        </w:rPr>
        <w:t>англ</w:t>
      </w:r>
      <w:proofErr w:type="spellEnd"/>
      <w:r w:rsidRPr="00AF660C">
        <w:rPr>
          <w:rFonts w:ascii="Times New Roman" w:eastAsia="Helvetica" w:hAnsi="Times New Roman" w:cs="Times New Roman"/>
          <w:sz w:val="28"/>
          <w:szCs w:val="20"/>
          <w:lang w:val="uk-UA" w:eastAsia="ru-RU"/>
        </w:rPr>
        <w:t>. О.</w:t>
      </w:r>
      <w:r w:rsidRPr="00AF660C">
        <w:rPr>
          <w:rFonts w:ascii="Times New Roman" w:eastAsia="Helvetica" w:hAnsi="Times New Roman" w:cs="Times New Roman"/>
          <w:sz w:val="28"/>
          <w:szCs w:val="20"/>
          <w:lang w:val="uk-UA" w:eastAsia="ru-RU" w:bidi="en-GB"/>
        </w:rPr>
        <w:t> </w:t>
      </w:r>
      <w:r w:rsidRPr="00AF660C">
        <w:rPr>
          <w:rFonts w:ascii="Times New Roman" w:eastAsia="Helvetica" w:hAnsi="Times New Roman" w:cs="Times New Roman"/>
          <w:sz w:val="28"/>
          <w:szCs w:val="20"/>
          <w:lang w:val="uk-UA" w:eastAsia="ru-RU"/>
        </w:rPr>
        <w:t>Васильєва]. – К.: ТОВ «ІММ «ФРАКСІМ», 2015. – 196 с.</w:t>
      </w:r>
    </w:p>
    <w:p w:rsidR="00AF660C" w:rsidRPr="00AF660C" w:rsidRDefault="00AF660C" w:rsidP="00AF660C">
      <w:pPr>
        <w:widowControl w:val="0"/>
        <w:autoSpaceDE w:val="0"/>
        <w:autoSpaceDN w:val="0"/>
        <w:adjustRightInd w:val="0"/>
        <w:spacing w:after="0" w:line="233" w:lineRule="auto"/>
        <w:ind w:firstLine="510"/>
        <w:jc w:val="both"/>
        <w:rPr>
          <w:rFonts w:ascii="Times New Roman" w:eastAsia="Helvetica" w:hAnsi="Times New Roman" w:cs="Times New Roman"/>
          <w:sz w:val="28"/>
          <w:szCs w:val="20"/>
          <w:lang w:val="uk-UA" w:eastAsia="ru-RU"/>
        </w:rPr>
      </w:pPr>
      <w:r w:rsidRPr="00AF660C">
        <w:rPr>
          <w:rFonts w:ascii="Times New Roman" w:eastAsia="Helvetica" w:hAnsi="Times New Roman" w:cs="Times New Roman"/>
          <w:sz w:val="28"/>
          <w:szCs w:val="20"/>
          <w:lang w:val="uk-UA" w:eastAsia="ru-RU"/>
        </w:rPr>
        <w:t>7. Бондаренко</w:t>
      </w:r>
      <w:r w:rsidRPr="00AF660C">
        <w:rPr>
          <w:rFonts w:ascii="Times New Roman" w:eastAsia="Helvetica" w:hAnsi="Times New Roman" w:cs="Times New Roman"/>
          <w:sz w:val="28"/>
          <w:szCs w:val="20"/>
          <w:lang w:val="uk-UA" w:eastAsia="ru-RU" w:bidi="en-GB"/>
        </w:rPr>
        <w:t> </w:t>
      </w:r>
      <w:r w:rsidRPr="00AF660C">
        <w:rPr>
          <w:rFonts w:ascii="Times New Roman" w:eastAsia="Helvetica" w:hAnsi="Times New Roman" w:cs="Times New Roman"/>
          <w:sz w:val="28"/>
          <w:szCs w:val="20"/>
          <w:lang w:val="uk-UA" w:eastAsia="ru-RU"/>
        </w:rPr>
        <w:t xml:space="preserve">С.В. Авторське право та суміжні права. – К.: Ін- т </w:t>
      </w:r>
      <w:proofErr w:type="spellStart"/>
      <w:r w:rsidRPr="00AF660C">
        <w:rPr>
          <w:rFonts w:ascii="Times New Roman" w:eastAsia="Helvetica" w:hAnsi="Times New Roman" w:cs="Times New Roman"/>
          <w:sz w:val="28"/>
          <w:szCs w:val="20"/>
          <w:lang w:val="uk-UA" w:eastAsia="ru-RU"/>
        </w:rPr>
        <w:t>інтел</w:t>
      </w:r>
      <w:proofErr w:type="spellEnd"/>
      <w:r w:rsidRPr="00AF660C">
        <w:rPr>
          <w:rFonts w:ascii="Times New Roman" w:eastAsia="Helvetica" w:hAnsi="Times New Roman" w:cs="Times New Roman"/>
          <w:sz w:val="28"/>
          <w:szCs w:val="20"/>
          <w:lang w:val="uk-UA" w:eastAsia="ru-RU"/>
        </w:rPr>
        <w:t xml:space="preserve">. </w:t>
      </w:r>
      <w:proofErr w:type="spellStart"/>
      <w:r w:rsidRPr="00AF660C">
        <w:rPr>
          <w:rFonts w:ascii="Times New Roman" w:eastAsia="Helvetica" w:hAnsi="Times New Roman" w:cs="Times New Roman"/>
          <w:sz w:val="28"/>
          <w:szCs w:val="20"/>
          <w:lang w:val="uk-UA" w:eastAsia="ru-RU"/>
        </w:rPr>
        <w:t>вл</w:t>
      </w:r>
      <w:proofErr w:type="spellEnd"/>
      <w:r w:rsidRPr="00AF660C">
        <w:rPr>
          <w:rFonts w:ascii="Times New Roman" w:eastAsia="Helvetica" w:hAnsi="Times New Roman" w:cs="Times New Roman"/>
          <w:sz w:val="28"/>
          <w:szCs w:val="20"/>
          <w:lang w:val="uk-UA" w:eastAsia="ru-RU"/>
        </w:rPr>
        <w:t>. і права, 2008. – 288 с.</w:t>
      </w:r>
    </w:p>
    <w:p w:rsidR="00EF7C5F" w:rsidRPr="00AF660C" w:rsidRDefault="00EF7C5F">
      <w:pPr>
        <w:rPr>
          <w:lang w:val="uk-UA"/>
        </w:rPr>
      </w:pPr>
      <w:bookmarkStart w:id="4" w:name="_GoBack"/>
      <w:bookmarkEnd w:id="4"/>
    </w:p>
    <w:sectPr w:rsidR="00EF7C5F" w:rsidRPr="00AF660C" w:rsidSect="0058620B">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60C"/>
    <w:rsid w:val="0058620B"/>
    <w:rsid w:val="00AF660C"/>
    <w:rsid w:val="00CC69F8"/>
    <w:rsid w:val="00EF7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FDAB4-6B2F-4CAB-BF6F-BB45EFB9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936</Words>
  <Characters>5338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2019-03-13T21:48:00Z</dcterms:created>
  <dcterms:modified xsi:type="dcterms:W3CDTF">2019-03-13T21:49:00Z</dcterms:modified>
</cp:coreProperties>
</file>