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990203" w:rsidRDefault="00195A23">
      <w:pPr>
        <w:pStyle w:val="papertitle"/>
        <w:rPr>
          <w:rFonts w:eastAsia="MS Mincho"/>
          <w:lang w:val="uk-UA"/>
        </w:rPr>
      </w:pPr>
      <w:r>
        <w:rPr>
          <w:lang w:val="uk-UA"/>
        </w:rPr>
        <w:t>Перспективи розвитку електронного урядування у Франції</w:t>
      </w:r>
    </w:p>
    <w:p w:rsidR="008A55B5" w:rsidRPr="00990203" w:rsidRDefault="008A55B5">
      <w:pPr>
        <w:rPr>
          <w:rFonts w:eastAsia="MS Mincho"/>
          <w:lang w:val="uk-UA"/>
        </w:rPr>
      </w:pPr>
    </w:p>
    <w:p w:rsidR="008A55B5" w:rsidRPr="00990203" w:rsidRDefault="008A55B5">
      <w:pPr>
        <w:pStyle w:val="Author"/>
        <w:rPr>
          <w:rFonts w:eastAsia="MS Mincho"/>
          <w:lang w:val="uk-UA"/>
        </w:rPr>
        <w:sectPr w:rsidR="008A55B5" w:rsidRPr="00990203" w:rsidSect="00990203">
          <w:headerReference w:type="even" r:id="rId9"/>
          <w:headerReference w:type="default" r:id="rId10"/>
          <w:footerReference w:type="default" r:id="rId11"/>
          <w:headerReference w:type="first" r:id="rId12"/>
          <w:pgSz w:w="11909" w:h="16834" w:code="9"/>
          <w:pgMar w:top="1080" w:right="734" w:bottom="2434" w:left="734" w:header="0" w:footer="1077" w:gutter="0"/>
          <w:cols w:space="720"/>
          <w:docGrid w:linePitch="360"/>
        </w:sectPr>
      </w:pPr>
    </w:p>
    <w:p w:rsidR="008A55B5" w:rsidRPr="00990203" w:rsidRDefault="00195A23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Леся Халецька</w:t>
      </w:r>
    </w:p>
    <w:p w:rsidR="008A55B5" w:rsidRPr="00990203" w:rsidRDefault="00195A2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Кафедра історії та </w:t>
      </w:r>
      <w:proofErr w:type="spellStart"/>
      <w:r>
        <w:rPr>
          <w:rFonts w:eastAsia="MS Mincho"/>
          <w:lang w:val="uk-UA"/>
        </w:rPr>
        <w:t>документознавства</w:t>
      </w:r>
      <w:proofErr w:type="spellEnd"/>
    </w:p>
    <w:p w:rsidR="008A55B5" w:rsidRPr="00990203" w:rsidRDefault="00195A2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Національний авіаційний університет</w:t>
      </w:r>
    </w:p>
    <w:p w:rsidR="008A55B5" w:rsidRPr="00990203" w:rsidRDefault="00195A23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Київ, Україна</w:t>
      </w:r>
    </w:p>
    <w:p w:rsidR="008A55B5" w:rsidRPr="00CA3FF7" w:rsidRDefault="00195A23" w:rsidP="00195A23">
      <w:pPr>
        <w:pStyle w:val="Affiliation"/>
        <w:rPr>
          <w:rFonts w:eastAsia="MS Mincho"/>
          <w:lang w:val="ru-RU"/>
        </w:rPr>
      </w:pPr>
      <w:proofErr w:type="spellStart"/>
      <w:r>
        <w:rPr>
          <w:rFonts w:eastAsia="MS Mincho"/>
        </w:rPr>
        <w:t>lecenka</w:t>
      </w:r>
      <w:proofErr w:type="spellEnd"/>
      <w:r w:rsidRPr="00CA3FF7">
        <w:rPr>
          <w:rFonts w:eastAsia="MS Mincho"/>
          <w:lang w:val="ru-RU"/>
        </w:rPr>
        <w:t>@</w:t>
      </w:r>
      <w:proofErr w:type="spellStart"/>
      <w:r>
        <w:rPr>
          <w:rFonts w:eastAsia="MS Mincho"/>
        </w:rPr>
        <w:t>ukr</w:t>
      </w:r>
      <w:proofErr w:type="spellEnd"/>
      <w:r w:rsidRPr="00CA3FF7">
        <w:rPr>
          <w:rFonts w:eastAsia="MS Mincho"/>
          <w:lang w:val="ru-RU"/>
        </w:rPr>
        <w:t>.</w:t>
      </w:r>
      <w:r>
        <w:rPr>
          <w:rFonts w:eastAsia="MS Mincho"/>
        </w:rPr>
        <w:t>net</w:t>
      </w:r>
    </w:p>
    <w:p w:rsidR="00C31E80" w:rsidRPr="00990203" w:rsidRDefault="00C31E80">
      <w:pPr>
        <w:pStyle w:val="Affiliation"/>
        <w:rPr>
          <w:rFonts w:eastAsia="MS Mincho"/>
          <w:lang w:val="uk-UA"/>
        </w:rPr>
      </w:pPr>
    </w:p>
    <w:p w:rsidR="00C31E80" w:rsidRDefault="00C31E80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Default="001541F5">
      <w:pPr>
        <w:pStyle w:val="Affiliation"/>
        <w:rPr>
          <w:rFonts w:eastAsia="MS Mincho"/>
          <w:lang w:val="uk-UA"/>
        </w:rPr>
      </w:pPr>
    </w:p>
    <w:p w:rsidR="001541F5" w:rsidRPr="00990203" w:rsidRDefault="001541F5">
      <w:pPr>
        <w:pStyle w:val="Affiliation"/>
        <w:rPr>
          <w:rFonts w:eastAsia="MS Mincho"/>
          <w:lang w:val="uk-UA"/>
        </w:rPr>
        <w:sectPr w:rsidR="001541F5" w:rsidRPr="00990203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8A55B5" w:rsidRPr="00990203" w:rsidRDefault="00C8445C" w:rsidP="00C8445C">
      <w:pPr>
        <w:pStyle w:val="Abstract"/>
        <w:rPr>
          <w:rFonts w:eastAsia="MS Mincho"/>
          <w:lang w:val="uk-UA"/>
        </w:rPr>
      </w:pPr>
      <w:proofErr w:type="spellStart"/>
      <w:r w:rsidRPr="00990203">
        <w:rPr>
          <w:rFonts w:eastAsia="MS Mincho"/>
          <w:lang w:val="uk-UA"/>
        </w:rPr>
        <w:lastRenderedPageBreak/>
        <w:t>Abstract</w:t>
      </w:r>
      <w:proofErr w:type="spellEnd"/>
      <w:r w:rsidRPr="00990203">
        <w:rPr>
          <w:rFonts w:eastAsia="MS Mincho"/>
          <w:lang w:val="uk-UA"/>
        </w:rPr>
        <w:t xml:space="preserve">. </w:t>
      </w:r>
      <w:r w:rsidR="002308C0" w:rsidRPr="002308C0">
        <w:rPr>
          <w:rFonts w:eastAsia="MS Mincho"/>
          <w:iCs/>
          <w:lang w:val="en-GB"/>
        </w:rPr>
        <w:t>The origins of e-government initiative in France date back to late 199</w:t>
      </w:r>
      <w:r w:rsidR="002308C0" w:rsidRPr="002308C0">
        <w:rPr>
          <w:rFonts w:eastAsia="MS Mincho"/>
          <w:iCs/>
        </w:rPr>
        <w:t>8</w:t>
      </w:r>
      <w:r w:rsidR="002308C0" w:rsidRPr="002308C0">
        <w:rPr>
          <w:rFonts w:eastAsia="MS Mincho"/>
          <w:iCs/>
          <w:lang w:val="en-GB"/>
        </w:rPr>
        <w:t xml:space="preserve">, when initiative PAGSI was launched. The key steps in the development of e-government were as follows: ADELE programme (2004-2007), </w:t>
      </w:r>
      <w:r w:rsidR="002308C0" w:rsidRPr="002308C0">
        <w:rPr>
          <w:rFonts w:eastAsia="MS Mincho"/>
          <w:iCs/>
        </w:rPr>
        <w:t>“2012 Digital France” &amp; “2020 Digital France” initiatives</w:t>
      </w:r>
      <w:r w:rsidR="002308C0" w:rsidRPr="002308C0">
        <w:rPr>
          <w:rFonts w:eastAsia="MS Mincho"/>
          <w:iCs/>
          <w:lang w:val="en-GB"/>
        </w:rPr>
        <w:t>. The paper investigates the perspectives of e-government stated in the Law no. 2016-1321 of 7 October 2016 for a Digital Republic, which states promotion of knowledge transferability by establishing public and social-friendly data points, privacy protection on the Web, providing of quality digital services based on the principles of openness, transparency, portability and availability for the most customers across regions.</w:t>
      </w:r>
    </w:p>
    <w:p w:rsidR="002A2DEF" w:rsidRDefault="00F73CA0" w:rsidP="009E3F8A">
      <w:pPr>
        <w:pStyle w:val="keywords"/>
        <w:rPr>
          <w:rFonts w:eastAsia="MS Mincho"/>
          <w:lang w:val="uk-UA"/>
        </w:rPr>
      </w:pPr>
      <w:r>
        <w:rPr>
          <w:rFonts w:eastAsia="MS Mincho"/>
          <w:lang w:val="uk-UA"/>
        </w:rPr>
        <w:t>Ключові слова: мобільний уряд,</w:t>
      </w:r>
      <w:r w:rsidR="003232FC" w:rsidRPr="003232FC">
        <w:rPr>
          <w:b w:val="0"/>
          <w:bCs w:val="0"/>
          <w:iCs w:val="0"/>
          <w:noProof w:val="0"/>
          <w:sz w:val="20"/>
          <w:szCs w:val="20"/>
          <w:lang w:val="uk-UA"/>
        </w:rPr>
        <w:t xml:space="preserve"> </w:t>
      </w:r>
      <w:r w:rsidR="003232FC">
        <w:rPr>
          <w:b w:val="0"/>
          <w:bCs w:val="0"/>
          <w:iCs w:val="0"/>
          <w:noProof w:val="0"/>
          <w:sz w:val="20"/>
          <w:szCs w:val="20"/>
          <w:lang w:val="uk-UA"/>
        </w:rPr>
        <w:t xml:space="preserve"> </w:t>
      </w:r>
      <w:r w:rsidR="003232FC" w:rsidRPr="003232FC">
        <w:rPr>
          <w:rFonts w:eastAsia="MS Mincho"/>
          <w:lang w:val="uk-UA"/>
        </w:rPr>
        <w:t>платформ</w:t>
      </w:r>
      <w:r w:rsidR="003232FC">
        <w:rPr>
          <w:rFonts w:eastAsia="MS Mincho"/>
          <w:lang w:val="uk-UA"/>
        </w:rPr>
        <w:t>а</w:t>
      </w:r>
      <w:r w:rsidR="003232FC" w:rsidRPr="003232FC">
        <w:rPr>
          <w:rFonts w:eastAsia="MS Mincho"/>
          <w:lang w:val="uk-UA"/>
        </w:rPr>
        <w:t xml:space="preserve"> </w:t>
      </w:r>
      <w:r w:rsidR="003232FC" w:rsidRPr="003232FC">
        <w:rPr>
          <w:rFonts w:eastAsia="MS Mincho"/>
          <w:lang w:val="fr-FR"/>
        </w:rPr>
        <w:t>France</w:t>
      </w:r>
      <w:r w:rsidR="003232FC" w:rsidRPr="003232FC">
        <w:rPr>
          <w:rFonts w:eastAsia="MS Mincho"/>
          <w:lang w:val="uk-UA"/>
        </w:rPr>
        <w:t xml:space="preserve"> </w:t>
      </w:r>
      <w:r w:rsidR="003232FC" w:rsidRPr="003232FC">
        <w:rPr>
          <w:rFonts w:eastAsia="MS Mincho"/>
          <w:lang w:val="fr-FR"/>
        </w:rPr>
        <w:t>Mobile</w:t>
      </w:r>
      <w:r w:rsidR="003232FC">
        <w:rPr>
          <w:rFonts w:eastAsia="MS Mincho"/>
          <w:lang w:val="uk-UA"/>
        </w:rPr>
        <w:t xml:space="preserve">, </w:t>
      </w:r>
      <w:r w:rsidR="003232FC" w:rsidRPr="003232FC">
        <w:rPr>
          <w:b w:val="0"/>
          <w:bCs w:val="0"/>
          <w:iCs w:val="0"/>
          <w:noProof w:val="0"/>
          <w:sz w:val="20"/>
          <w:szCs w:val="20"/>
          <w:lang w:val="uk-UA"/>
        </w:rPr>
        <w:t xml:space="preserve"> </w:t>
      </w:r>
      <w:r w:rsidR="003232FC" w:rsidRPr="003232FC">
        <w:rPr>
          <w:rFonts w:eastAsia="MS Mincho"/>
          <w:lang w:val="fr-FR"/>
        </w:rPr>
        <w:t>SAIP</w:t>
      </w:r>
      <w:r w:rsidR="003232FC">
        <w:rPr>
          <w:rFonts w:eastAsia="MS Mincho"/>
          <w:lang w:val="uk-UA"/>
        </w:rPr>
        <w:t xml:space="preserve">, </w:t>
      </w:r>
      <w:r>
        <w:rPr>
          <w:rFonts w:eastAsia="MS Mincho"/>
          <w:lang w:val="uk-UA"/>
        </w:rPr>
        <w:t xml:space="preserve"> закон «Про цифрову республіку»</w:t>
      </w:r>
      <w:r w:rsidR="003232FC">
        <w:rPr>
          <w:rFonts w:eastAsia="MS Mincho"/>
          <w:lang w:val="uk-UA"/>
        </w:rPr>
        <w:t xml:space="preserve">, </w:t>
      </w:r>
      <w:r w:rsidR="003232FC" w:rsidRPr="003232FC">
        <w:rPr>
          <w:rFonts w:eastAsia="MS Mincho"/>
          <w:lang w:val="fr-FR"/>
        </w:rPr>
        <w:t>open</w:t>
      </w:r>
      <w:r w:rsidR="003232FC" w:rsidRPr="007E2935">
        <w:rPr>
          <w:rFonts w:eastAsia="MS Mincho"/>
          <w:lang w:val="uk-UA"/>
        </w:rPr>
        <w:t xml:space="preserve"> </w:t>
      </w:r>
      <w:r w:rsidR="003232FC" w:rsidRPr="003232FC">
        <w:rPr>
          <w:rFonts w:eastAsia="MS Mincho"/>
          <w:lang w:val="fr-FR"/>
        </w:rPr>
        <w:t>data</w:t>
      </w:r>
      <w:r w:rsidR="003232FC">
        <w:rPr>
          <w:rFonts w:eastAsia="MS Mincho"/>
          <w:lang w:val="uk-UA"/>
        </w:rPr>
        <w:t xml:space="preserve"> </w:t>
      </w:r>
      <w:r w:rsidR="00C8445C" w:rsidRPr="00990203">
        <w:rPr>
          <w:rFonts w:eastAsia="MS Mincho"/>
          <w:lang w:val="uk-UA"/>
        </w:rPr>
        <w:t>.</w:t>
      </w:r>
    </w:p>
    <w:p w:rsidR="009E3F8A" w:rsidRPr="002A2DEF" w:rsidRDefault="009E3F8A" w:rsidP="009E3F8A">
      <w:pPr>
        <w:pStyle w:val="keywords"/>
        <w:rPr>
          <w:rFonts w:eastAsia="MS Mincho"/>
          <w:lang w:val="uk-UA"/>
        </w:rPr>
      </w:pPr>
    </w:p>
    <w:p w:rsidR="001B5154" w:rsidRPr="00DD36F8" w:rsidRDefault="00CA3FF7" w:rsidP="00990203">
      <w:pPr>
        <w:pStyle w:val="a3"/>
      </w:pPr>
      <w:r>
        <w:t>Розвиток е-урядування у Франції бере свій початок у січні 1998 р. з прийняттям</w:t>
      </w:r>
      <w:r w:rsidR="0024368A">
        <w:t xml:space="preserve"> </w:t>
      </w:r>
      <w:r>
        <w:t>«Програми дій з переходу Франції в інформаційне суспільство» (</w:t>
      </w:r>
      <w:r>
        <w:rPr>
          <w:lang w:val="fr-FR"/>
        </w:rPr>
        <w:t>PAGSI</w:t>
      </w:r>
      <w:r w:rsidR="008D7165">
        <w:t>)</w:t>
      </w:r>
      <w:r w:rsidR="001B5154">
        <w:t>.</w:t>
      </w:r>
      <w:r w:rsidR="00221A13" w:rsidRPr="00221A13">
        <w:t xml:space="preserve"> </w:t>
      </w:r>
      <w:r w:rsidR="0024368A">
        <w:t>В рамках</w:t>
      </w:r>
      <w:r w:rsidR="0024368A">
        <w:rPr>
          <w:lang w:val="ru-RU"/>
        </w:rPr>
        <w:t xml:space="preserve"> </w:t>
      </w:r>
      <w:r w:rsidR="0024368A">
        <w:t>її реалізації</w:t>
      </w:r>
      <w:r w:rsidR="0024368A">
        <w:rPr>
          <w:lang w:val="ru-RU"/>
        </w:rPr>
        <w:t xml:space="preserve"> </w:t>
      </w:r>
      <w:r w:rsidR="00221A13">
        <w:t>всі державні служби до 2002 р. отримали електронну адресу. З 1 лютого 1998 р. розпочав роботу сайт «</w:t>
      </w:r>
      <w:r w:rsidR="00221A13">
        <w:rPr>
          <w:lang w:val="fr-FR"/>
        </w:rPr>
        <w:t>LEGIFRANCE</w:t>
      </w:r>
      <w:r w:rsidR="00843E95">
        <w:t xml:space="preserve">», який </w:t>
      </w:r>
      <w:r w:rsidR="00BC3BAC">
        <w:t xml:space="preserve">містить </w:t>
      </w:r>
      <w:r w:rsidR="00221A13">
        <w:t>головні зак</w:t>
      </w:r>
      <w:r w:rsidR="00CC683A">
        <w:t>они і правові документи. Б</w:t>
      </w:r>
      <w:r w:rsidR="00221A13">
        <w:t>уло створено пошукову систему «</w:t>
      </w:r>
      <w:r w:rsidR="00221A13">
        <w:rPr>
          <w:lang w:val="fr-FR"/>
        </w:rPr>
        <w:t>AdmiFrance</w:t>
      </w:r>
      <w:r w:rsidR="008D7165">
        <w:t>» [1</w:t>
      </w:r>
      <w:r w:rsidR="00221A13" w:rsidRPr="00CC683A">
        <w:t>, с. 18]</w:t>
      </w:r>
      <w:r w:rsidR="00DD36F8">
        <w:t xml:space="preserve">. </w:t>
      </w:r>
    </w:p>
    <w:p w:rsidR="00BD5BC0" w:rsidRDefault="001B5154" w:rsidP="00BD5BC0">
      <w:pPr>
        <w:pStyle w:val="a3"/>
      </w:pPr>
      <w:r>
        <w:t>Етапними у розвитку е-урядування стали реалізація проектів «Електронний уряд 2004/2007» («</w:t>
      </w:r>
      <w:r>
        <w:rPr>
          <w:lang w:val="fr-FR"/>
        </w:rPr>
        <w:t>Administration</w:t>
      </w:r>
      <w:r w:rsidRPr="001B5154">
        <w:t xml:space="preserve"> </w:t>
      </w:r>
      <w:r>
        <w:rPr>
          <w:lang w:val="fr-FR"/>
        </w:rPr>
        <w:t>Electronique</w:t>
      </w:r>
      <w:r w:rsidRPr="001B5154">
        <w:t xml:space="preserve"> 2004</w:t>
      </w:r>
      <w:r>
        <w:t xml:space="preserve">/2007» чи </w:t>
      </w:r>
      <w:r w:rsidR="009F1500">
        <w:t>«</w:t>
      </w:r>
      <w:r w:rsidR="009F1500">
        <w:rPr>
          <w:lang w:val="fr-FR"/>
        </w:rPr>
        <w:t>ADELE</w:t>
      </w:r>
      <w:r w:rsidR="009F1500" w:rsidRPr="009F1500">
        <w:t xml:space="preserve"> </w:t>
      </w:r>
      <w:r w:rsidR="009F1500">
        <w:t>2004/2007»</w:t>
      </w:r>
      <w:r>
        <w:t>), «Цифрова Франція 2012» («</w:t>
      </w:r>
      <w:r w:rsidR="009F1500">
        <w:rPr>
          <w:lang w:val="fr-FR"/>
        </w:rPr>
        <w:t>France</w:t>
      </w:r>
      <w:r w:rsidR="009F1500" w:rsidRPr="009F1500">
        <w:t xml:space="preserve"> </w:t>
      </w:r>
      <w:r w:rsidR="009F1500">
        <w:rPr>
          <w:lang w:val="fr-FR"/>
        </w:rPr>
        <w:t>num</w:t>
      </w:r>
      <w:r w:rsidR="009F1500" w:rsidRPr="009F1500">
        <w:t>é</w:t>
      </w:r>
      <w:r w:rsidR="009F1500">
        <w:rPr>
          <w:lang w:val="fr-FR"/>
        </w:rPr>
        <w:t>rique</w:t>
      </w:r>
      <w:r w:rsidR="009F1500" w:rsidRPr="009F1500">
        <w:t xml:space="preserve"> 2012</w:t>
      </w:r>
      <w:r>
        <w:t>»), «Цифрова Франція 2020» («</w:t>
      </w:r>
      <w:r w:rsidR="009F1500">
        <w:rPr>
          <w:lang w:val="fr-FR"/>
        </w:rPr>
        <w:t>France</w:t>
      </w:r>
      <w:r w:rsidR="009F1500" w:rsidRPr="009F1500">
        <w:t xml:space="preserve"> </w:t>
      </w:r>
      <w:r w:rsidR="009F1500">
        <w:rPr>
          <w:lang w:val="fr-FR"/>
        </w:rPr>
        <w:t>num</w:t>
      </w:r>
      <w:r w:rsidR="009F1500" w:rsidRPr="009F1500">
        <w:t>é</w:t>
      </w:r>
      <w:r w:rsidR="009F1500">
        <w:rPr>
          <w:lang w:val="fr-FR"/>
        </w:rPr>
        <w:t>rique</w:t>
      </w:r>
      <w:r w:rsidR="009F1500" w:rsidRPr="009F1500">
        <w:t xml:space="preserve"> 2020</w:t>
      </w:r>
      <w:r>
        <w:t>»).</w:t>
      </w:r>
      <w:r w:rsidR="00D7728A" w:rsidRPr="00D7728A">
        <w:t xml:space="preserve"> З метою </w:t>
      </w:r>
      <w:r w:rsidR="00D7728A">
        <w:t xml:space="preserve">спрощення та суміщення </w:t>
      </w:r>
      <w:r w:rsidR="00D7728A">
        <w:lastRenderedPageBreak/>
        <w:t>адміністративних інформаційних систем і запровадження міжвідомчих проектів 21 лютого 2003 р. було створено Агентство з розвитку електронного уряду (</w:t>
      </w:r>
      <w:r w:rsidR="00D7728A" w:rsidRPr="00D7728A">
        <w:t>«</w:t>
      </w:r>
      <w:r w:rsidR="00D7728A">
        <w:rPr>
          <w:lang w:val="fr-FR"/>
        </w:rPr>
        <w:t>AD</w:t>
      </w:r>
      <w:r w:rsidR="00D7728A">
        <w:t>А</w:t>
      </w:r>
      <w:r w:rsidR="00D7728A">
        <w:rPr>
          <w:lang w:val="fr-FR"/>
        </w:rPr>
        <w:t>E</w:t>
      </w:r>
      <w:r w:rsidR="00D7728A" w:rsidRPr="00D7728A">
        <w:t>»)</w:t>
      </w:r>
      <w:r w:rsidR="00D7728A">
        <w:t xml:space="preserve">. З 2001 р. працюють державний портал </w:t>
      </w:r>
      <w:hyperlink r:id="rId13" w:history="1">
        <w:r w:rsidR="00D7728A" w:rsidRPr="00DB3399">
          <w:rPr>
            <w:rStyle w:val="ab"/>
            <w:lang w:val="fr-FR"/>
          </w:rPr>
          <w:t>www</w:t>
        </w:r>
        <w:r w:rsidR="00D7728A" w:rsidRPr="00D7728A">
          <w:rPr>
            <w:rStyle w:val="ab"/>
            <w:lang w:val="ru-RU"/>
          </w:rPr>
          <w:t>.</w:t>
        </w:r>
        <w:r w:rsidR="00D7728A" w:rsidRPr="00DB3399">
          <w:rPr>
            <w:rStyle w:val="ab"/>
            <w:lang w:val="fr-FR"/>
          </w:rPr>
          <w:t>service</w:t>
        </w:r>
        <w:r w:rsidR="00D7728A" w:rsidRPr="00D7728A">
          <w:rPr>
            <w:rStyle w:val="ab"/>
            <w:lang w:val="ru-RU"/>
          </w:rPr>
          <w:t>-</w:t>
        </w:r>
        <w:r w:rsidR="00D7728A" w:rsidRPr="00DB3399">
          <w:rPr>
            <w:rStyle w:val="ab"/>
            <w:lang w:val="fr-FR"/>
          </w:rPr>
          <w:t>public</w:t>
        </w:r>
        <w:r w:rsidR="00D7728A" w:rsidRPr="00D7728A">
          <w:rPr>
            <w:rStyle w:val="ab"/>
            <w:lang w:val="ru-RU"/>
          </w:rPr>
          <w:t>.</w:t>
        </w:r>
        <w:r w:rsidR="00D7728A" w:rsidRPr="00DB3399">
          <w:rPr>
            <w:rStyle w:val="ab"/>
            <w:lang w:val="fr-FR"/>
          </w:rPr>
          <w:t>fr</w:t>
        </w:r>
      </w:hyperlink>
      <w:r w:rsidR="0024368A">
        <w:rPr>
          <w:lang w:val="ru-RU"/>
        </w:rPr>
        <w:t xml:space="preserve"> </w:t>
      </w:r>
      <w:r w:rsidR="008D7165">
        <w:rPr>
          <w:lang w:val="ru-RU"/>
        </w:rPr>
        <w:t>[2</w:t>
      </w:r>
      <w:r w:rsidR="00CC683A" w:rsidRPr="00CC683A">
        <w:rPr>
          <w:lang w:val="ru-RU"/>
        </w:rPr>
        <w:t>, с. 47–48]</w:t>
      </w:r>
      <w:r w:rsidR="00CC683A">
        <w:rPr>
          <w:lang w:val="ru-RU"/>
        </w:rPr>
        <w:t>,</w:t>
      </w:r>
      <w:r w:rsidR="00D7728A">
        <w:t xml:space="preserve"> національний </w:t>
      </w:r>
      <w:proofErr w:type="spellStart"/>
      <w:r w:rsidR="00D7728A">
        <w:t>колл-центр</w:t>
      </w:r>
      <w:proofErr w:type="spellEnd"/>
      <w:r w:rsidR="00D7728A">
        <w:t xml:space="preserve"> з єдиним</w:t>
      </w:r>
      <w:r w:rsidR="007D5FB7">
        <w:t xml:space="preserve"> номером 3939. Запроваджено</w:t>
      </w:r>
      <w:r w:rsidR="00D7728A">
        <w:t xml:space="preserve"> послуги «електронний сейф», платформи для порталу електронних державних закупівель, реалізація проектів у сфері відкритих даних «</w:t>
      </w:r>
      <w:r w:rsidR="00D7728A">
        <w:rPr>
          <w:lang w:val="fr-FR"/>
        </w:rPr>
        <w:t>EtatLab</w:t>
      </w:r>
      <w:r w:rsidR="00D7728A">
        <w:t>» і «</w:t>
      </w:r>
      <w:r w:rsidR="00D7728A">
        <w:rPr>
          <w:lang w:val="fr-FR"/>
        </w:rPr>
        <w:t>DataPublica</w:t>
      </w:r>
      <w:r w:rsidR="00D7728A">
        <w:t xml:space="preserve">» </w:t>
      </w:r>
      <w:r w:rsidR="00D7728A" w:rsidRPr="00D7728A">
        <w:rPr>
          <w:lang w:val="ru-RU"/>
        </w:rPr>
        <w:t>[</w:t>
      </w:r>
      <w:r w:rsidR="005D7489">
        <w:rPr>
          <w:lang w:val="ru-RU"/>
        </w:rPr>
        <w:t>1</w:t>
      </w:r>
      <w:r w:rsidR="00D7728A">
        <w:rPr>
          <w:lang w:val="ru-RU"/>
        </w:rPr>
        <w:t>, с. 19–21</w:t>
      </w:r>
      <w:r w:rsidR="00D7728A" w:rsidRPr="00D7728A">
        <w:rPr>
          <w:lang w:val="ru-RU"/>
        </w:rPr>
        <w:t xml:space="preserve">]. </w:t>
      </w:r>
    </w:p>
    <w:p w:rsidR="00A50A36" w:rsidRDefault="0024368A" w:rsidP="0024368A">
      <w:pPr>
        <w:pStyle w:val="a3"/>
      </w:pPr>
      <w:proofErr w:type="spellStart"/>
      <w:r>
        <w:rPr>
          <w:lang w:val="ru-RU"/>
        </w:rPr>
        <w:t>Актуальним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в</w:t>
      </w:r>
      <w:r w:rsidR="00650275">
        <w:rPr>
          <w:lang w:val="ru-RU"/>
        </w:rPr>
        <w:t>икористання</w:t>
      </w:r>
      <w:proofErr w:type="spellEnd"/>
      <w:r w:rsidR="00650275">
        <w:rPr>
          <w:lang w:val="ru-RU"/>
        </w:rPr>
        <w:t xml:space="preserve"> </w:t>
      </w:r>
      <w:proofErr w:type="spellStart"/>
      <w:r w:rsidR="00650275">
        <w:rPr>
          <w:lang w:val="ru-RU"/>
        </w:rPr>
        <w:t>мобільного</w:t>
      </w:r>
      <w:proofErr w:type="spellEnd"/>
      <w:r w:rsidR="00650275">
        <w:rPr>
          <w:lang w:val="ru-RU"/>
        </w:rPr>
        <w:t xml:space="preserve"> каналу для </w:t>
      </w:r>
      <w:proofErr w:type="spellStart"/>
      <w:r w:rsidR="00650275">
        <w:rPr>
          <w:lang w:val="ru-RU"/>
        </w:rPr>
        <w:t>надання</w:t>
      </w:r>
      <w:proofErr w:type="spellEnd"/>
      <w:r w:rsidR="00650275">
        <w:rPr>
          <w:lang w:val="ru-RU"/>
        </w:rPr>
        <w:t xml:space="preserve"> </w:t>
      </w:r>
      <w:proofErr w:type="spellStart"/>
      <w:r w:rsidR="00650275">
        <w:rPr>
          <w:lang w:val="ru-RU"/>
        </w:rPr>
        <w:t>послуг</w:t>
      </w:r>
      <w:proofErr w:type="spellEnd"/>
      <w:r w:rsidR="00650275">
        <w:rPr>
          <w:lang w:val="ru-RU"/>
        </w:rPr>
        <w:t xml:space="preserve"> у </w:t>
      </w:r>
      <w:proofErr w:type="gramStart"/>
      <w:r w:rsidR="00650275">
        <w:rPr>
          <w:lang w:val="ru-RU"/>
        </w:rPr>
        <w:t>рамках</w:t>
      </w:r>
      <w:proofErr w:type="gramEnd"/>
      <w:r w:rsidR="00650275">
        <w:rPr>
          <w:lang w:val="ru-RU"/>
        </w:rPr>
        <w:t xml:space="preserve"> </w:t>
      </w:r>
      <w:proofErr w:type="spellStart"/>
      <w:r w:rsidR="00650275">
        <w:rPr>
          <w:lang w:val="ru-RU"/>
        </w:rPr>
        <w:t>упровадження</w:t>
      </w:r>
      <w:proofErr w:type="spellEnd"/>
      <w:r w:rsidR="00650275">
        <w:rPr>
          <w:lang w:val="ru-RU"/>
        </w:rPr>
        <w:t xml:space="preserve"> е-</w:t>
      </w:r>
      <w:proofErr w:type="spellStart"/>
      <w:r w:rsidR="00650275">
        <w:rPr>
          <w:lang w:val="ru-RU"/>
        </w:rPr>
        <w:t>урядування</w:t>
      </w:r>
      <w:proofErr w:type="spellEnd"/>
      <w:r w:rsidR="00650275">
        <w:rPr>
          <w:lang w:val="ru-RU"/>
        </w:rPr>
        <w:t xml:space="preserve"> </w:t>
      </w:r>
      <w:r>
        <w:rPr>
          <w:lang w:val="ru-RU"/>
        </w:rPr>
        <w:t>–</w:t>
      </w:r>
      <w:r w:rsidR="004D6BB6">
        <w:rPr>
          <w:lang w:val="ru-RU"/>
        </w:rPr>
        <w:t xml:space="preserve"> «</w:t>
      </w:r>
      <w:proofErr w:type="spellStart"/>
      <w:r w:rsidR="004D6BB6">
        <w:rPr>
          <w:lang w:val="ru-RU"/>
        </w:rPr>
        <w:t>мобільний</w:t>
      </w:r>
      <w:proofErr w:type="spellEnd"/>
      <w:r w:rsidR="004D6BB6">
        <w:rPr>
          <w:lang w:val="ru-RU"/>
        </w:rPr>
        <w:t xml:space="preserve"> уряд</w:t>
      </w:r>
      <w:r w:rsidR="00DF53B0">
        <w:rPr>
          <w:lang w:val="ru-RU"/>
        </w:rPr>
        <w:t xml:space="preserve">» </w:t>
      </w:r>
      <w:proofErr w:type="spellStart"/>
      <w:r w:rsidR="00DF53B0">
        <w:rPr>
          <w:lang w:val="ru-RU"/>
        </w:rPr>
        <w:t>або</w:t>
      </w:r>
      <w:proofErr w:type="spellEnd"/>
      <w:r w:rsidR="004D6BB6">
        <w:rPr>
          <w:lang w:val="ru-RU"/>
        </w:rPr>
        <w:t xml:space="preserve"> «м-уряд</w:t>
      </w:r>
      <w:r w:rsidR="00DF53B0">
        <w:rPr>
          <w:lang w:val="ru-RU"/>
        </w:rPr>
        <w:t xml:space="preserve">» </w:t>
      </w:r>
      <w:r w:rsidR="00DF53B0" w:rsidRPr="00DF53B0">
        <w:rPr>
          <w:lang w:val="ru-RU"/>
        </w:rPr>
        <w:t>[</w:t>
      </w:r>
      <w:r w:rsidR="005D7489">
        <w:rPr>
          <w:lang w:val="ru-RU"/>
        </w:rPr>
        <w:t>3</w:t>
      </w:r>
      <w:r w:rsidR="00DF53B0" w:rsidRPr="00DF53B0">
        <w:rPr>
          <w:lang w:val="ru-RU"/>
        </w:rPr>
        <w:t>].</w:t>
      </w:r>
      <w:r w:rsidR="00DF53B0">
        <w:rPr>
          <w:lang w:val="ru-RU"/>
        </w:rPr>
        <w:t xml:space="preserve"> </w:t>
      </w:r>
      <w:proofErr w:type="spellStart"/>
      <w:r w:rsidR="00DF53B0">
        <w:rPr>
          <w:lang w:val="ru-RU"/>
        </w:rPr>
        <w:t>Такі</w:t>
      </w:r>
      <w:proofErr w:type="spellEnd"/>
      <w:r w:rsidR="00DF53B0">
        <w:rPr>
          <w:lang w:val="ru-RU"/>
        </w:rPr>
        <w:t xml:space="preserve"> </w:t>
      </w:r>
      <w:proofErr w:type="spellStart"/>
      <w:r w:rsidR="00DF53B0">
        <w:rPr>
          <w:lang w:val="ru-RU"/>
        </w:rPr>
        <w:t>послуги</w:t>
      </w:r>
      <w:proofErr w:type="spellEnd"/>
      <w:r w:rsidR="00DF53B0">
        <w:rPr>
          <w:lang w:val="ru-RU"/>
        </w:rPr>
        <w:t xml:space="preserve"> </w:t>
      </w:r>
      <w:proofErr w:type="spellStart"/>
      <w:r w:rsidR="00DF53B0">
        <w:rPr>
          <w:lang w:val="ru-RU"/>
        </w:rPr>
        <w:t>можуть</w:t>
      </w:r>
      <w:proofErr w:type="spellEnd"/>
      <w:r w:rsidR="00DF53B0">
        <w:rPr>
          <w:lang w:val="ru-RU"/>
        </w:rPr>
        <w:t xml:space="preserve"> </w:t>
      </w:r>
      <w:proofErr w:type="spellStart"/>
      <w:r w:rsidR="00DF53B0">
        <w:rPr>
          <w:lang w:val="ru-RU"/>
        </w:rPr>
        <w:t>надаватися</w:t>
      </w:r>
      <w:proofErr w:type="spellEnd"/>
      <w:r w:rsidR="00DF53B0">
        <w:rPr>
          <w:lang w:val="ru-RU"/>
        </w:rPr>
        <w:t xml:space="preserve"> за </w:t>
      </w:r>
      <w:proofErr w:type="spellStart"/>
      <w:r w:rsidR="00DF53B0">
        <w:rPr>
          <w:lang w:val="ru-RU"/>
        </w:rPr>
        <w:t>допомогою</w:t>
      </w:r>
      <w:proofErr w:type="spellEnd"/>
      <w:r w:rsidR="00DF53B0">
        <w:rPr>
          <w:lang w:val="ru-RU"/>
        </w:rPr>
        <w:t xml:space="preserve"> СМС </w:t>
      </w:r>
      <w:proofErr w:type="spellStart"/>
      <w:r w:rsidR="00DF53B0">
        <w:rPr>
          <w:lang w:val="ru-RU"/>
        </w:rPr>
        <w:t>повідомлення</w:t>
      </w:r>
      <w:proofErr w:type="spellEnd"/>
      <w:r w:rsidR="00DF53B0">
        <w:rPr>
          <w:lang w:val="ru-RU"/>
        </w:rPr>
        <w:t xml:space="preserve">  </w:t>
      </w:r>
      <w:proofErr w:type="spellStart"/>
      <w:r w:rsidR="00DF53B0">
        <w:rPr>
          <w:lang w:val="ru-RU"/>
        </w:rPr>
        <w:t>або</w:t>
      </w:r>
      <w:proofErr w:type="spellEnd"/>
      <w:r w:rsidR="00DF53B0">
        <w:rPr>
          <w:lang w:val="ru-RU"/>
        </w:rPr>
        <w:t xml:space="preserve"> з </w:t>
      </w:r>
      <w:proofErr w:type="spellStart"/>
      <w:r w:rsidR="00DF53B0">
        <w:rPr>
          <w:lang w:val="ru-RU"/>
        </w:rPr>
        <w:t>мобільних</w:t>
      </w:r>
      <w:proofErr w:type="spellEnd"/>
      <w:r w:rsidR="00DF53B0">
        <w:rPr>
          <w:lang w:val="ru-RU"/>
        </w:rPr>
        <w:t xml:space="preserve"> </w:t>
      </w:r>
      <w:proofErr w:type="spellStart"/>
      <w:r w:rsidR="00DF53B0">
        <w:rPr>
          <w:lang w:val="ru-RU"/>
        </w:rPr>
        <w:t>додатків</w:t>
      </w:r>
      <w:proofErr w:type="spellEnd"/>
      <w:r w:rsidR="00DF53B0">
        <w:rPr>
          <w:lang w:val="ru-RU"/>
        </w:rPr>
        <w:t xml:space="preserve"> і </w:t>
      </w:r>
      <w:proofErr w:type="spellStart"/>
      <w:r w:rsidR="00DF53B0">
        <w:rPr>
          <w:lang w:val="ru-RU"/>
        </w:rPr>
        <w:t>порталів</w:t>
      </w:r>
      <w:proofErr w:type="spellEnd"/>
      <w:r w:rsidR="00997D9A">
        <w:rPr>
          <w:lang w:val="ru-RU"/>
        </w:rPr>
        <w:t xml:space="preserve">. </w:t>
      </w:r>
      <w:proofErr w:type="gramStart"/>
      <w:r w:rsidR="00CE7144">
        <w:rPr>
          <w:lang w:val="ru-RU"/>
        </w:rPr>
        <w:t>З</w:t>
      </w:r>
      <w:proofErr w:type="gramEnd"/>
      <w:r w:rsidR="00CE7144">
        <w:rPr>
          <w:lang w:val="ru-RU"/>
        </w:rPr>
        <w:t xml:space="preserve"> метою </w:t>
      </w:r>
      <w:proofErr w:type="spellStart"/>
      <w:r w:rsidR="00CE7144">
        <w:rPr>
          <w:lang w:val="ru-RU"/>
        </w:rPr>
        <w:t>надання</w:t>
      </w:r>
      <w:proofErr w:type="spellEnd"/>
      <w:r w:rsidR="00CE7144">
        <w:rPr>
          <w:lang w:val="ru-RU"/>
        </w:rPr>
        <w:t xml:space="preserve"> </w:t>
      </w:r>
      <w:proofErr w:type="spellStart"/>
      <w:r w:rsidR="00CE7144">
        <w:rPr>
          <w:lang w:val="ru-RU"/>
        </w:rPr>
        <w:t>державній</w:t>
      </w:r>
      <w:proofErr w:type="spellEnd"/>
      <w:r w:rsidR="00CE7144">
        <w:rPr>
          <w:lang w:val="ru-RU"/>
        </w:rPr>
        <w:t xml:space="preserve"> </w:t>
      </w:r>
      <w:proofErr w:type="spellStart"/>
      <w:r w:rsidR="00CE7144">
        <w:rPr>
          <w:lang w:val="ru-RU"/>
        </w:rPr>
        <w:t>по</w:t>
      </w:r>
      <w:r w:rsidR="007640C6">
        <w:rPr>
          <w:lang w:val="ru-RU"/>
        </w:rPr>
        <w:t>літиці</w:t>
      </w:r>
      <w:proofErr w:type="spellEnd"/>
      <w:r w:rsidR="007640C6">
        <w:rPr>
          <w:lang w:val="ru-RU"/>
        </w:rPr>
        <w:t xml:space="preserve"> </w:t>
      </w:r>
      <w:proofErr w:type="spellStart"/>
      <w:r w:rsidR="007640C6">
        <w:rPr>
          <w:lang w:val="ru-RU"/>
        </w:rPr>
        <w:t>відкритості</w:t>
      </w:r>
      <w:proofErr w:type="spellEnd"/>
      <w:r w:rsidR="007640C6">
        <w:rPr>
          <w:lang w:val="ru-RU"/>
        </w:rPr>
        <w:t xml:space="preserve"> і </w:t>
      </w:r>
      <w:proofErr w:type="spellStart"/>
      <w:r w:rsidR="007640C6">
        <w:rPr>
          <w:lang w:val="ru-RU"/>
        </w:rPr>
        <w:t>прозорості</w:t>
      </w:r>
      <w:proofErr w:type="spellEnd"/>
      <w:r w:rsidR="007640C6">
        <w:rPr>
          <w:lang w:val="ru-RU"/>
        </w:rPr>
        <w:t xml:space="preserve"> </w:t>
      </w:r>
      <w:r w:rsidR="00CE7144">
        <w:rPr>
          <w:lang w:val="ru-RU"/>
        </w:rPr>
        <w:t xml:space="preserve"> </w:t>
      </w:r>
      <w:proofErr w:type="spellStart"/>
      <w:r w:rsidR="00DD36F8">
        <w:rPr>
          <w:lang w:val="ru-RU"/>
        </w:rPr>
        <w:t>французький</w:t>
      </w:r>
      <w:proofErr w:type="spellEnd"/>
      <w:r w:rsidR="00DD36F8">
        <w:rPr>
          <w:lang w:val="ru-RU"/>
        </w:rPr>
        <w:t xml:space="preserve"> </w:t>
      </w:r>
      <w:r w:rsidR="00CE7144">
        <w:rPr>
          <w:lang w:val="ru-RU"/>
        </w:rPr>
        <w:t>ур</w:t>
      </w:r>
      <w:r w:rsidR="00DD36F8">
        <w:rPr>
          <w:lang w:val="ru-RU"/>
        </w:rPr>
        <w:t>яд</w:t>
      </w:r>
      <w:r w:rsidR="00CE7144">
        <w:rPr>
          <w:lang w:val="ru-RU"/>
        </w:rPr>
        <w:t xml:space="preserve"> разом </w:t>
      </w:r>
      <w:proofErr w:type="spellStart"/>
      <w:r w:rsidR="00CE7144">
        <w:rPr>
          <w:lang w:val="ru-RU"/>
        </w:rPr>
        <w:t>із</w:t>
      </w:r>
      <w:proofErr w:type="spellEnd"/>
      <w:r w:rsidR="00CE7144">
        <w:rPr>
          <w:lang w:val="ru-RU"/>
        </w:rPr>
        <w:t xml:space="preserve"> </w:t>
      </w:r>
      <w:proofErr w:type="spellStart"/>
      <w:r w:rsidR="00CE7144">
        <w:rPr>
          <w:lang w:val="ru-RU"/>
        </w:rPr>
        <w:t>представниками</w:t>
      </w:r>
      <w:proofErr w:type="spellEnd"/>
      <w:r w:rsidR="00CE7144">
        <w:rPr>
          <w:lang w:val="ru-RU"/>
        </w:rPr>
        <w:t xml:space="preserve"> </w:t>
      </w:r>
      <w:proofErr w:type="spellStart"/>
      <w:r w:rsidR="00CE7144">
        <w:rPr>
          <w:lang w:val="ru-RU"/>
        </w:rPr>
        <w:t>місцевих</w:t>
      </w:r>
      <w:proofErr w:type="spellEnd"/>
      <w:r w:rsidR="00CE7144">
        <w:rPr>
          <w:lang w:val="ru-RU"/>
        </w:rPr>
        <w:t xml:space="preserve"> громад і операторами </w:t>
      </w:r>
      <w:proofErr w:type="spellStart"/>
      <w:r w:rsidR="00CE7144">
        <w:rPr>
          <w:lang w:val="ru-RU"/>
        </w:rPr>
        <w:t>мобільного</w:t>
      </w:r>
      <w:proofErr w:type="spellEnd"/>
      <w:r w:rsidR="00CE7144">
        <w:rPr>
          <w:lang w:val="ru-RU"/>
        </w:rPr>
        <w:t xml:space="preserve"> </w:t>
      </w:r>
      <w:proofErr w:type="spellStart"/>
      <w:r w:rsidR="00CE7144">
        <w:rPr>
          <w:lang w:val="ru-RU"/>
        </w:rPr>
        <w:t>зв</w:t>
      </w:r>
      <w:proofErr w:type="spellEnd"/>
      <w:r w:rsidR="00CE7144" w:rsidRPr="00CE7144">
        <w:rPr>
          <w:lang w:val="ru-RU"/>
        </w:rPr>
        <w:t>’</w:t>
      </w:r>
      <w:proofErr w:type="spellStart"/>
      <w:r w:rsidR="00CE7144">
        <w:t>язку</w:t>
      </w:r>
      <w:proofErr w:type="spellEnd"/>
      <w:r w:rsidR="00CE7144">
        <w:t xml:space="preserve"> в грудні 2016 р. запровадив платформу </w:t>
      </w:r>
      <w:r w:rsidR="00CE7144">
        <w:rPr>
          <w:lang w:val="fr-FR"/>
        </w:rPr>
        <w:t>France</w:t>
      </w:r>
      <w:r w:rsidR="00CE7144" w:rsidRPr="00CE7144">
        <w:rPr>
          <w:lang w:val="ru-RU"/>
        </w:rPr>
        <w:t xml:space="preserve"> </w:t>
      </w:r>
      <w:r w:rsidR="00CE7144">
        <w:rPr>
          <w:lang w:val="fr-FR"/>
        </w:rPr>
        <w:t>Mobile</w:t>
      </w:r>
      <w:r w:rsidR="00CE7144">
        <w:t xml:space="preserve">, завданням якої є покращення мобільного покриття в сільській та гірській місцевості </w:t>
      </w:r>
      <w:r w:rsidR="00CE7144" w:rsidRPr="00CE7144">
        <w:rPr>
          <w:lang w:val="ru-RU"/>
        </w:rPr>
        <w:t>[</w:t>
      </w:r>
      <w:r w:rsidR="00997D9A">
        <w:rPr>
          <w:lang w:val="ru-RU"/>
        </w:rPr>
        <w:t>4</w:t>
      </w:r>
      <w:r w:rsidR="00CE7144" w:rsidRPr="00CE7144">
        <w:rPr>
          <w:lang w:val="ru-RU"/>
        </w:rPr>
        <w:t>].</w:t>
      </w:r>
      <w:r>
        <w:rPr>
          <w:lang w:val="ru-RU"/>
        </w:rPr>
        <w:t xml:space="preserve"> </w:t>
      </w:r>
      <w:proofErr w:type="gramStart"/>
      <w:r w:rsidR="00DD36F8">
        <w:rPr>
          <w:lang w:val="ru-RU"/>
        </w:rPr>
        <w:t>У</w:t>
      </w:r>
      <w:proofErr w:type="gramEnd"/>
      <w:r w:rsidR="00DD36F8">
        <w:rPr>
          <w:lang w:val="ru-RU"/>
        </w:rPr>
        <w:t xml:space="preserve"> </w:t>
      </w:r>
      <w:proofErr w:type="spellStart"/>
      <w:proofErr w:type="gramStart"/>
      <w:r w:rsidR="00DD36F8">
        <w:rPr>
          <w:lang w:val="ru-RU"/>
        </w:rPr>
        <w:t>Франц</w:t>
      </w:r>
      <w:proofErr w:type="gramEnd"/>
      <w:r w:rsidR="00DD36F8">
        <w:rPr>
          <w:lang w:val="ru-RU"/>
        </w:rPr>
        <w:t>ії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мобільні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технології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використовуються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насамперед</w:t>
      </w:r>
      <w:proofErr w:type="spellEnd"/>
      <w:r w:rsidR="00DD36F8">
        <w:rPr>
          <w:lang w:val="ru-RU"/>
        </w:rPr>
        <w:t xml:space="preserve"> для </w:t>
      </w:r>
      <w:proofErr w:type="spellStart"/>
      <w:r w:rsidR="00DD36F8">
        <w:rPr>
          <w:lang w:val="ru-RU"/>
        </w:rPr>
        <w:t>координації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діяльності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екстренних</w:t>
      </w:r>
      <w:proofErr w:type="spellEnd"/>
      <w:r w:rsidR="00DD36F8">
        <w:rPr>
          <w:lang w:val="ru-RU"/>
        </w:rPr>
        <w:t xml:space="preserve"> служб. </w:t>
      </w:r>
      <w:proofErr w:type="spellStart"/>
      <w:proofErr w:type="gramStart"/>
      <w:r w:rsidR="00DD36F8">
        <w:rPr>
          <w:lang w:val="ru-RU"/>
        </w:rPr>
        <w:t>П</w:t>
      </w:r>
      <w:proofErr w:type="gramEnd"/>
      <w:r w:rsidR="00DD36F8">
        <w:rPr>
          <w:lang w:val="ru-RU"/>
        </w:rPr>
        <w:t>ісля</w:t>
      </w:r>
      <w:proofErr w:type="spellEnd"/>
      <w:r w:rsidR="00DD36F8">
        <w:rPr>
          <w:lang w:val="ru-RU"/>
        </w:rPr>
        <w:t xml:space="preserve"> </w:t>
      </w:r>
      <w:proofErr w:type="spellStart"/>
      <w:r w:rsidR="00DD36F8">
        <w:rPr>
          <w:lang w:val="ru-RU"/>
        </w:rPr>
        <w:t>нападів</w:t>
      </w:r>
      <w:proofErr w:type="spellEnd"/>
      <w:r w:rsidR="00DD36F8">
        <w:rPr>
          <w:lang w:val="ru-RU"/>
        </w:rPr>
        <w:t xml:space="preserve"> у </w:t>
      </w:r>
      <w:proofErr w:type="spellStart"/>
      <w:r w:rsidR="00BD5BC0">
        <w:rPr>
          <w:lang w:val="ru-RU"/>
        </w:rPr>
        <w:t>Парижі</w:t>
      </w:r>
      <w:proofErr w:type="spellEnd"/>
      <w:r w:rsidR="00BD5BC0">
        <w:rPr>
          <w:lang w:val="ru-RU"/>
        </w:rPr>
        <w:t xml:space="preserve"> в </w:t>
      </w:r>
      <w:proofErr w:type="spellStart"/>
      <w:r w:rsidR="00BD5BC0">
        <w:rPr>
          <w:lang w:val="ru-RU"/>
        </w:rPr>
        <w:t>листопаді</w:t>
      </w:r>
      <w:proofErr w:type="spellEnd"/>
      <w:r w:rsidR="00BD5BC0">
        <w:rPr>
          <w:lang w:val="ru-RU"/>
        </w:rPr>
        <w:t xml:space="preserve"> 2015 р. </w:t>
      </w:r>
      <w:proofErr w:type="spellStart"/>
      <w:r w:rsidR="004D6BB6">
        <w:rPr>
          <w:lang w:val="ru-RU"/>
        </w:rPr>
        <w:t>французький</w:t>
      </w:r>
      <w:proofErr w:type="spellEnd"/>
      <w:r w:rsidR="004D6BB6">
        <w:rPr>
          <w:lang w:val="ru-RU"/>
        </w:rPr>
        <w:t xml:space="preserve"> </w:t>
      </w:r>
      <w:bookmarkStart w:id="0" w:name="_GoBack"/>
      <w:bookmarkEnd w:id="0"/>
      <w:r w:rsidR="00714F36">
        <w:rPr>
          <w:lang w:val="ru-RU"/>
        </w:rPr>
        <w:t xml:space="preserve">уряд </w:t>
      </w:r>
      <w:proofErr w:type="spellStart"/>
      <w:r w:rsidR="004D6BB6" w:rsidRPr="004D6BB6">
        <w:rPr>
          <w:lang w:val="ru-RU"/>
        </w:rPr>
        <w:t>напередодні</w:t>
      </w:r>
      <w:proofErr w:type="spellEnd"/>
      <w:r w:rsidR="004D6BB6" w:rsidRPr="004D6BB6">
        <w:rPr>
          <w:lang w:val="ru-RU"/>
        </w:rPr>
        <w:t xml:space="preserve"> </w:t>
      </w:r>
      <w:proofErr w:type="spellStart"/>
      <w:r w:rsidR="004D6BB6" w:rsidRPr="004D6BB6">
        <w:rPr>
          <w:lang w:val="ru-RU"/>
        </w:rPr>
        <w:t>чемпіонату</w:t>
      </w:r>
      <w:proofErr w:type="spellEnd"/>
      <w:r w:rsidR="004D6BB6" w:rsidRPr="004D6BB6">
        <w:rPr>
          <w:lang w:val="ru-RU"/>
        </w:rPr>
        <w:t xml:space="preserve"> з футболу </w:t>
      </w:r>
      <w:proofErr w:type="spellStart"/>
      <w:r w:rsidR="004D6BB6" w:rsidRPr="004D6BB6">
        <w:rPr>
          <w:lang w:val="ru-RU"/>
        </w:rPr>
        <w:t>Євро</w:t>
      </w:r>
      <w:proofErr w:type="spellEnd"/>
      <w:r w:rsidR="004D6BB6" w:rsidRPr="004D6BB6">
        <w:rPr>
          <w:lang w:val="ru-RU"/>
        </w:rPr>
        <w:t xml:space="preserve"> 2016</w:t>
      </w:r>
      <w:r w:rsidR="004D6BB6">
        <w:t xml:space="preserve"> </w:t>
      </w:r>
      <w:proofErr w:type="spellStart"/>
      <w:r w:rsidR="00714F36">
        <w:rPr>
          <w:lang w:val="ru-RU"/>
        </w:rPr>
        <w:t>розробив</w:t>
      </w:r>
      <w:proofErr w:type="spellEnd"/>
      <w:r w:rsidR="00714F36">
        <w:rPr>
          <w:lang w:val="ru-RU"/>
        </w:rPr>
        <w:t xml:space="preserve"> </w:t>
      </w:r>
      <w:proofErr w:type="spellStart"/>
      <w:r w:rsidR="00714F36">
        <w:rPr>
          <w:lang w:val="ru-RU"/>
        </w:rPr>
        <w:t>додаток</w:t>
      </w:r>
      <w:proofErr w:type="spellEnd"/>
      <w:r w:rsidR="00714F36">
        <w:rPr>
          <w:lang w:val="ru-RU"/>
        </w:rPr>
        <w:t xml:space="preserve"> до </w:t>
      </w:r>
      <w:proofErr w:type="spellStart"/>
      <w:r w:rsidR="00714F36">
        <w:rPr>
          <w:lang w:val="ru-RU"/>
        </w:rPr>
        <w:t>мобільних</w:t>
      </w:r>
      <w:proofErr w:type="spellEnd"/>
      <w:r w:rsidR="00714F36">
        <w:rPr>
          <w:lang w:val="ru-RU"/>
        </w:rPr>
        <w:t xml:space="preserve"> </w:t>
      </w:r>
      <w:proofErr w:type="spellStart"/>
      <w:r w:rsidR="00714F36">
        <w:rPr>
          <w:lang w:val="ru-RU"/>
        </w:rPr>
        <w:t>телефонів</w:t>
      </w:r>
      <w:proofErr w:type="spellEnd"/>
      <w:r w:rsidR="00714F36">
        <w:rPr>
          <w:lang w:val="ru-RU"/>
        </w:rPr>
        <w:t xml:space="preserve"> </w:t>
      </w:r>
      <w:r w:rsidR="00714F36">
        <w:rPr>
          <w:lang w:val="fr-FR"/>
        </w:rPr>
        <w:t>SAIP</w:t>
      </w:r>
      <w:r w:rsidR="00714F36">
        <w:t xml:space="preserve"> – Система попередження та інформування громадськості </w:t>
      </w:r>
      <w:r w:rsidR="00714F36" w:rsidRPr="00714F36">
        <w:rPr>
          <w:lang w:val="ru-RU"/>
        </w:rPr>
        <w:t>[</w:t>
      </w:r>
      <w:r w:rsidR="00997D9A">
        <w:rPr>
          <w:lang w:val="ru-RU"/>
        </w:rPr>
        <w:t>5</w:t>
      </w:r>
      <w:r w:rsidR="00714F36" w:rsidRPr="00714F36">
        <w:rPr>
          <w:lang w:val="ru-RU"/>
        </w:rPr>
        <w:t>].</w:t>
      </w:r>
      <w:r w:rsidR="004D6BB6">
        <w:rPr>
          <w:lang w:val="ru-RU"/>
        </w:rPr>
        <w:t xml:space="preserve"> </w:t>
      </w:r>
      <w:proofErr w:type="spellStart"/>
      <w:r w:rsidR="004D6BB6">
        <w:rPr>
          <w:lang w:val="ru-RU"/>
        </w:rPr>
        <w:t>Він</w:t>
      </w:r>
      <w:proofErr w:type="spellEnd"/>
      <w:r w:rsidR="00714F36">
        <w:t xml:space="preserve"> дозволяє сповіщати громадськість </w:t>
      </w:r>
      <w:proofErr w:type="gramStart"/>
      <w:r w:rsidR="00714F36">
        <w:t>у</w:t>
      </w:r>
      <w:proofErr w:type="gramEnd"/>
      <w:r w:rsidR="00714F36">
        <w:t xml:space="preserve"> разі нападів. Повідомлення міститимуть сигнал про небезпеку</w:t>
      </w:r>
      <w:r w:rsidR="00CC683A">
        <w:t xml:space="preserve">, інформацію про загрозу й інструкцію поводження задля власної безпеки; вони не будуть супроводжуватися звуком чи вібрацією </w:t>
      </w:r>
      <w:r w:rsidR="00CC683A">
        <w:lastRenderedPageBreak/>
        <w:t>телефону, щоб не привертати уваги нападників. Наступні версії додатку міститимуть інформацію про інші небезпечні ситуації, зокрема стихійні лиха та промислові аварії.</w:t>
      </w:r>
      <w:r w:rsidR="00374525" w:rsidRPr="00374525">
        <w:t xml:space="preserve"> </w:t>
      </w:r>
    </w:p>
    <w:p w:rsidR="00374525" w:rsidRDefault="00374525" w:rsidP="00990203">
      <w:pPr>
        <w:pStyle w:val="a3"/>
      </w:pP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6"/>
        </w:smartTagPr>
        <w:r>
          <w:t>7 жовтня 2016 р.</w:t>
        </w:r>
      </w:smartTag>
      <w:r>
        <w:t xml:space="preserve"> був прийнятий закон «Про цифрову республіку», який покликаний сприяти інноваційній діяльності та цифровій економіці, розвитку цифрового суспільства та гарантувати всім громадянам доступ до цифрових даних </w:t>
      </w:r>
      <w:r w:rsidRPr="00374525">
        <w:t>[</w:t>
      </w:r>
      <w:r w:rsidR="00A50A36">
        <w:t>6</w:t>
      </w:r>
      <w:r w:rsidRPr="00374525">
        <w:t>].</w:t>
      </w:r>
      <w:r>
        <w:t xml:space="preserve"> У першій частині закону йдеться про сприяння «обігу даних і знань» </w:t>
      </w:r>
      <w:r w:rsidRPr="00374525">
        <w:rPr>
          <w:lang w:val="ru-RU"/>
        </w:rPr>
        <w:t>[</w:t>
      </w:r>
      <w:r w:rsidR="00A50A36">
        <w:rPr>
          <w:lang w:val="ru-RU"/>
        </w:rPr>
        <w:t>7</w:t>
      </w:r>
      <w:r>
        <w:rPr>
          <w:lang w:val="ru-RU"/>
        </w:rPr>
        <w:t xml:space="preserve">] шляхом </w:t>
      </w:r>
      <w:proofErr w:type="spellStart"/>
      <w:r>
        <w:rPr>
          <w:lang w:val="ru-RU"/>
        </w:rPr>
        <w:t>відкриття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публічних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суспільно-корисних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  <w:r w:rsidR="00592971">
        <w:rPr>
          <w:lang w:val="ru-RU"/>
        </w:rPr>
        <w:t xml:space="preserve"> (</w:t>
      </w:r>
      <w:proofErr w:type="spellStart"/>
      <w:r w:rsidR="00592971">
        <w:rPr>
          <w:lang w:val="ru-RU"/>
        </w:rPr>
        <w:t>це</w:t>
      </w:r>
      <w:proofErr w:type="spellEnd"/>
      <w:r w:rsidR="00592971">
        <w:rPr>
          <w:lang w:val="ru-RU"/>
        </w:rPr>
        <w:t xml:space="preserve"> </w:t>
      </w:r>
      <w:proofErr w:type="spellStart"/>
      <w:r w:rsidR="00592971">
        <w:rPr>
          <w:lang w:val="ru-RU"/>
        </w:rPr>
        <w:t>поняття</w:t>
      </w:r>
      <w:proofErr w:type="spellEnd"/>
      <w:r w:rsidR="00592971">
        <w:rPr>
          <w:lang w:val="ru-RU"/>
        </w:rPr>
        <w:t xml:space="preserve"> вводиться законом)</w:t>
      </w:r>
      <w:r w:rsidR="00721DD8">
        <w:rPr>
          <w:lang w:val="ru-RU"/>
        </w:rPr>
        <w:t xml:space="preserve">, </w:t>
      </w:r>
      <w:proofErr w:type="spellStart"/>
      <w:r w:rsidR="00721DD8">
        <w:rPr>
          <w:lang w:val="ru-RU"/>
        </w:rPr>
        <w:t>створення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державної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служби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даних</w:t>
      </w:r>
      <w:proofErr w:type="spellEnd"/>
      <w:r w:rsidR="00721DD8">
        <w:rPr>
          <w:lang w:val="ru-RU"/>
        </w:rPr>
        <w:t xml:space="preserve">, </w:t>
      </w:r>
      <w:proofErr w:type="spellStart"/>
      <w:r w:rsidR="00721DD8">
        <w:rPr>
          <w:lang w:val="ru-RU"/>
        </w:rPr>
        <w:t>вільного</w:t>
      </w:r>
      <w:proofErr w:type="spellEnd"/>
      <w:r w:rsidR="00721DD8">
        <w:rPr>
          <w:lang w:val="ru-RU"/>
        </w:rPr>
        <w:t xml:space="preserve"> доступу до </w:t>
      </w:r>
      <w:proofErr w:type="spellStart"/>
      <w:r w:rsidR="00721DD8">
        <w:rPr>
          <w:lang w:val="ru-RU"/>
        </w:rPr>
        <w:t>документів</w:t>
      </w:r>
      <w:proofErr w:type="spellEnd"/>
      <w:r w:rsidR="00721DD8">
        <w:rPr>
          <w:lang w:val="ru-RU"/>
        </w:rPr>
        <w:t xml:space="preserve"> з </w:t>
      </w:r>
      <w:proofErr w:type="spellStart"/>
      <w:r w:rsidR="00721DD8">
        <w:rPr>
          <w:lang w:val="ru-RU"/>
        </w:rPr>
        <w:t>відкритим</w:t>
      </w:r>
      <w:proofErr w:type="spellEnd"/>
      <w:r w:rsidR="00721DD8">
        <w:rPr>
          <w:lang w:val="ru-RU"/>
        </w:rPr>
        <w:t xml:space="preserve"> доступом. </w:t>
      </w:r>
      <w:proofErr w:type="spellStart"/>
      <w:r w:rsidR="00721DD8">
        <w:rPr>
          <w:lang w:val="ru-RU"/>
        </w:rPr>
        <w:t>Відкриття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публічних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даних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чи</w:t>
      </w:r>
      <w:proofErr w:type="spellEnd"/>
      <w:r w:rsidR="00721DD8">
        <w:rPr>
          <w:lang w:val="ru-RU"/>
        </w:rPr>
        <w:t xml:space="preserve"> </w:t>
      </w:r>
      <w:r w:rsidR="00721DD8">
        <w:t>«</w:t>
      </w:r>
      <w:r w:rsidR="00721DD8">
        <w:rPr>
          <w:lang w:val="fr-FR"/>
        </w:rPr>
        <w:t>open</w:t>
      </w:r>
      <w:r w:rsidR="00721DD8" w:rsidRPr="00721DD8">
        <w:rPr>
          <w:lang w:val="ru-RU"/>
        </w:rPr>
        <w:t xml:space="preserve"> </w:t>
      </w:r>
      <w:r w:rsidR="00721DD8">
        <w:rPr>
          <w:lang w:val="fr-FR"/>
        </w:rPr>
        <w:t>data</w:t>
      </w:r>
      <w:r w:rsidR="00721DD8">
        <w:t>»</w:t>
      </w:r>
      <w:r w:rsidR="00721DD8" w:rsidRPr="00721DD8">
        <w:rPr>
          <w:lang w:val="ru-RU"/>
        </w:rPr>
        <w:t xml:space="preserve"> </w:t>
      </w:r>
      <w:proofErr w:type="spellStart"/>
      <w:r w:rsidR="007D5FB7">
        <w:rPr>
          <w:lang w:val="ru-RU"/>
        </w:rPr>
        <w:t>стає</w:t>
      </w:r>
      <w:proofErr w:type="spellEnd"/>
      <w:r w:rsidR="007D5FB7">
        <w:rPr>
          <w:lang w:val="ru-RU"/>
        </w:rPr>
        <w:t xml:space="preserve"> правилом. </w:t>
      </w:r>
      <w:proofErr w:type="spellStart"/>
      <w:r w:rsidR="007D5FB7">
        <w:rPr>
          <w:lang w:val="ru-RU"/>
        </w:rPr>
        <w:t>П</w:t>
      </w:r>
      <w:r w:rsidR="00721DD8">
        <w:rPr>
          <w:lang w:val="ru-RU"/>
        </w:rPr>
        <w:t>еред</w:t>
      </w:r>
      <w:r w:rsidR="007D5FB7">
        <w:rPr>
          <w:lang w:val="ru-RU"/>
        </w:rPr>
        <w:t>бачена</w:t>
      </w:r>
      <w:proofErr w:type="spellEnd"/>
      <w:r w:rsidR="007D5FB7">
        <w:rPr>
          <w:lang w:val="ru-RU"/>
        </w:rPr>
        <w:t xml:space="preserve"> </w:t>
      </w:r>
      <w:proofErr w:type="spellStart"/>
      <w:r w:rsidR="007D5FB7">
        <w:rPr>
          <w:lang w:val="ru-RU"/>
        </w:rPr>
        <w:t>поступова</w:t>
      </w:r>
      <w:proofErr w:type="spellEnd"/>
      <w:r w:rsidR="007D5FB7">
        <w:rPr>
          <w:lang w:val="ru-RU"/>
        </w:rPr>
        <w:t xml:space="preserve"> </w:t>
      </w:r>
      <w:proofErr w:type="spellStart"/>
      <w:r w:rsidR="007D5FB7">
        <w:rPr>
          <w:lang w:val="ru-RU"/>
        </w:rPr>
        <w:t>публікація</w:t>
      </w:r>
      <w:proofErr w:type="spellEnd"/>
      <w:r w:rsidR="007D5FB7">
        <w:rPr>
          <w:lang w:val="ru-RU"/>
        </w:rPr>
        <w:t xml:space="preserve"> з </w:t>
      </w:r>
      <w:r w:rsidR="00721DD8">
        <w:rPr>
          <w:lang w:val="ru-RU"/>
        </w:rPr>
        <w:t xml:space="preserve">2018 р. </w:t>
      </w:r>
      <w:proofErr w:type="spellStart"/>
      <w:r w:rsidR="00721DD8">
        <w:rPr>
          <w:lang w:val="ru-RU"/>
        </w:rPr>
        <w:t>головних</w:t>
      </w:r>
      <w:proofErr w:type="spellEnd"/>
      <w:r w:rsidR="00721DD8">
        <w:rPr>
          <w:lang w:val="ru-RU"/>
        </w:rPr>
        <w:t xml:space="preserve"> </w:t>
      </w:r>
      <w:proofErr w:type="spellStart"/>
      <w:proofErr w:type="gramStart"/>
      <w:r w:rsidR="00721DD8">
        <w:rPr>
          <w:lang w:val="ru-RU"/>
        </w:rPr>
        <w:t>адм</w:t>
      </w:r>
      <w:proofErr w:type="gramEnd"/>
      <w:r w:rsidR="00721DD8">
        <w:rPr>
          <w:lang w:val="ru-RU"/>
        </w:rPr>
        <w:t>іністративних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документів</w:t>
      </w:r>
      <w:proofErr w:type="spellEnd"/>
      <w:r w:rsidR="00721DD8">
        <w:rPr>
          <w:lang w:val="ru-RU"/>
        </w:rPr>
        <w:t xml:space="preserve">, </w:t>
      </w:r>
      <w:proofErr w:type="spellStart"/>
      <w:r w:rsidR="00721DD8">
        <w:rPr>
          <w:lang w:val="ru-RU"/>
        </w:rPr>
        <w:t>згодом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усіх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документів</w:t>
      </w:r>
      <w:proofErr w:type="spellEnd"/>
      <w:r w:rsidR="00721DD8">
        <w:rPr>
          <w:lang w:val="ru-RU"/>
        </w:rPr>
        <w:t xml:space="preserve">, </w:t>
      </w:r>
      <w:proofErr w:type="spellStart"/>
      <w:r w:rsidR="00721DD8">
        <w:rPr>
          <w:lang w:val="ru-RU"/>
        </w:rPr>
        <w:t>що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становлять</w:t>
      </w:r>
      <w:proofErr w:type="spellEnd"/>
      <w:r w:rsidR="00721DD8">
        <w:rPr>
          <w:lang w:val="ru-RU"/>
        </w:rPr>
        <w:t xml:space="preserve"> </w:t>
      </w:r>
      <w:proofErr w:type="spellStart"/>
      <w:r w:rsidR="00721DD8">
        <w:rPr>
          <w:lang w:val="ru-RU"/>
        </w:rPr>
        <w:t>економічний</w:t>
      </w:r>
      <w:proofErr w:type="spellEnd"/>
      <w:r w:rsidR="00721DD8">
        <w:rPr>
          <w:lang w:val="ru-RU"/>
        </w:rPr>
        <w:t>,</w:t>
      </w:r>
      <w:r w:rsidR="00592971">
        <w:rPr>
          <w:lang w:val="ru-RU"/>
        </w:rPr>
        <w:t xml:space="preserve"> </w:t>
      </w:r>
      <w:proofErr w:type="spellStart"/>
      <w:r w:rsidR="00592971">
        <w:rPr>
          <w:lang w:val="ru-RU"/>
        </w:rPr>
        <w:t>соціальний</w:t>
      </w:r>
      <w:proofErr w:type="spellEnd"/>
      <w:r w:rsidR="00592971">
        <w:rPr>
          <w:lang w:val="ru-RU"/>
        </w:rPr>
        <w:t xml:space="preserve">, </w:t>
      </w:r>
      <w:proofErr w:type="spellStart"/>
      <w:r w:rsidR="00592971">
        <w:rPr>
          <w:lang w:val="ru-RU"/>
        </w:rPr>
        <w:t>санітарний</w:t>
      </w:r>
      <w:proofErr w:type="spellEnd"/>
      <w:r w:rsidR="00592971">
        <w:rPr>
          <w:lang w:val="ru-RU"/>
        </w:rPr>
        <w:t xml:space="preserve">, </w:t>
      </w:r>
      <w:proofErr w:type="spellStart"/>
      <w:r w:rsidR="00592971">
        <w:rPr>
          <w:lang w:val="ru-RU"/>
        </w:rPr>
        <w:t>екологічний</w:t>
      </w:r>
      <w:proofErr w:type="spellEnd"/>
      <w:r w:rsidR="00592971">
        <w:rPr>
          <w:lang w:val="ru-RU"/>
        </w:rPr>
        <w:t xml:space="preserve"> </w:t>
      </w:r>
      <w:proofErr w:type="spellStart"/>
      <w:r w:rsidR="00592971">
        <w:rPr>
          <w:lang w:val="ru-RU"/>
        </w:rPr>
        <w:t>інтерес</w:t>
      </w:r>
      <w:proofErr w:type="spellEnd"/>
      <w:r w:rsidR="00592971">
        <w:rPr>
          <w:lang w:val="ru-RU"/>
        </w:rPr>
        <w:t>.</w:t>
      </w:r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Науковці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зможуть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віднині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розміщувати</w:t>
      </w:r>
      <w:proofErr w:type="spellEnd"/>
      <w:r w:rsidR="00E22823">
        <w:rPr>
          <w:lang w:val="ru-RU"/>
        </w:rPr>
        <w:t xml:space="preserve"> он-</w:t>
      </w:r>
      <w:proofErr w:type="spellStart"/>
      <w:r w:rsidR="00E22823">
        <w:rPr>
          <w:lang w:val="ru-RU"/>
        </w:rPr>
        <w:t>лайн</w:t>
      </w:r>
      <w:proofErr w:type="spellEnd"/>
      <w:r w:rsidR="00E22823">
        <w:rPr>
          <w:lang w:val="ru-RU"/>
        </w:rPr>
        <w:t xml:space="preserve"> у </w:t>
      </w:r>
      <w:proofErr w:type="spellStart"/>
      <w:r w:rsidR="00E22823">
        <w:rPr>
          <w:lang w:val="ru-RU"/>
        </w:rPr>
        <w:t>вільний</w:t>
      </w:r>
      <w:proofErr w:type="spellEnd"/>
      <w:r w:rsidR="00E22823">
        <w:rPr>
          <w:lang w:val="ru-RU"/>
        </w:rPr>
        <w:t xml:space="preserve"> доступ </w:t>
      </w:r>
      <w:proofErr w:type="spellStart"/>
      <w:r w:rsidR="00E22823">
        <w:rPr>
          <w:lang w:val="ru-RU"/>
        </w:rPr>
        <w:t>результати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своїх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науково-дослідних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робіт</w:t>
      </w:r>
      <w:proofErr w:type="spellEnd"/>
      <w:r w:rsidR="00E22823">
        <w:rPr>
          <w:lang w:val="ru-RU"/>
        </w:rPr>
        <w:t xml:space="preserve">, </w:t>
      </w:r>
      <w:proofErr w:type="spellStart"/>
      <w:r w:rsidR="00E22823">
        <w:rPr>
          <w:lang w:val="ru-RU"/>
        </w:rPr>
        <w:t>які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більше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ніж</w:t>
      </w:r>
      <w:proofErr w:type="spellEnd"/>
      <w:r w:rsidR="00E22823">
        <w:rPr>
          <w:lang w:val="ru-RU"/>
        </w:rPr>
        <w:t xml:space="preserve"> на 50% </w:t>
      </w:r>
      <w:proofErr w:type="spellStart"/>
      <w:proofErr w:type="gramStart"/>
      <w:r w:rsidR="00E22823">
        <w:rPr>
          <w:lang w:val="ru-RU"/>
        </w:rPr>
        <w:t>проф</w:t>
      </w:r>
      <w:proofErr w:type="gramEnd"/>
      <w:r w:rsidR="00E22823">
        <w:rPr>
          <w:lang w:val="ru-RU"/>
        </w:rPr>
        <w:t>інансовані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державними</w:t>
      </w:r>
      <w:proofErr w:type="spellEnd"/>
      <w:r w:rsidR="00E22823">
        <w:rPr>
          <w:lang w:val="ru-RU"/>
        </w:rPr>
        <w:t xml:space="preserve"> фондами, </w:t>
      </w:r>
      <w:proofErr w:type="spellStart"/>
      <w:r w:rsidR="00E22823">
        <w:rPr>
          <w:lang w:val="ru-RU"/>
        </w:rPr>
        <w:t>після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періоду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ембарго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від</w:t>
      </w:r>
      <w:proofErr w:type="spellEnd"/>
      <w:r w:rsidR="00E22823">
        <w:rPr>
          <w:lang w:val="ru-RU"/>
        </w:rPr>
        <w:t xml:space="preserve"> 6 до 12 </w:t>
      </w:r>
      <w:proofErr w:type="spellStart"/>
      <w:r w:rsidR="00E22823">
        <w:rPr>
          <w:lang w:val="ru-RU"/>
        </w:rPr>
        <w:t>місяців</w:t>
      </w:r>
      <w:proofErr w:type="spellEnd"/>
      <w:r w:rsidR="00E22823">
        <w:rPr>
          <w:lang w:val="ru-RU"/>
        </w:rPr>
        <w:t xml:space="preserve">. У </w:t>
      </w:r>
      <w:proofErr w:type="spellStart"/>
      <w:r w:rsidR="00E22823">
        <w:rPr>
          <w:lang w:val="ru-RU"/>
        </w:rPr>
        <w:t>другій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частині</w:t>
      </w:r>
      <w:proofErr w:type="spellEnd"/>
      <w:r w:rsidR="00E22823">
        <w:rPr>
          <w:lang w:val="ru-RU"/>
        </w:rPr>
        <w:t xml:space="preserve"> закону </w:t>
      </w:r>
      <w:proofErr w:type="spellStart"/>
      <w:r w:rsidR="00E22823">
        <w:rPr>
          <w:lang w:val="ru-RU"/>
        </w:rPr>
        <w:t>йде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мова</w:t>
      </w:r>
      <w:proofErr w:type="spellEnd"/>
      <w:r w:rsidR="00E22823">
        <w:rPr>
          <w:lang w:val="ru-RU"/>
        </w:rPr>
        <w:t xml:space="preserve"> про </w:t>
      </w:r>
      <w:proofErr w:type="spellStart"/>
      <w:r w:rsidR="00E22823">
        <w:rPr>
          <w:lang w:val="ru-RU"/>
        </w:rPr>
        <w:t>захист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громадян</w:t>
      </w:r>
      <w:proofErr w:type="spellEnd"/>
      <w:r w:rsidR="00E22823">
        <w:rPr>
          <w:lang w:val="ru-RU"/>
        </w:rPr>
        <w:t xml:space="preserve"> і </w:t>
      </w:r>
      <w:proofErr w:type="spellStart"/>
      <w:r w:rsidR="00E22823">
        <w:rPr>
          <w:lang w:val="ru-RU"/>
        </w:rPr>
        <w:t>користувачів</w:t>
      </w:r>
      <w:proofErr w:type="spellEnd"/>
      <w:r w:rsidR="00E22823">
        <w:rPr>
          <w:lang w:val="ru-RU"/>
        </w:rPr>
        <w:t xml:space="preserve"> і </w:t>
      </w:r>
      <w:proofErr w:type="spellStart"/>
      <w:r w:rsidR="00E22823">
        <w:rPr>
          <w:lang w:val="ru-RU"/>
        </w:rPr>
        <w:t>Інтернеті</w:t>
      </w:r>
      <w:proofErr w:type="spellEnd"/>
      <w:r w:rsidR="00E22823">
        <w:rPr>
          <w:lang w:val="ru-RU"/>
        </w:rPr>
        <w:t xml:space="preserve">. </w:t>
      </w:r>
      <w:proofErr w:type="spellStart"/>
      <w:r w:rsidR="00E22823">
        <w:rPr>
          <w:lang w:val="ru-RU"/>
        </w:rPr>
        <w:t>Наголошується</w:t>
      </w:r>
      <w:proofErr w:type="spellEnd"/>
      <w:r w:rsidR="00E22823">
        <w:rPr>
          <w:lang w:val="ru-RU"/>
        </w:rPr>
        <w:t xml:space="preserve"> на </w:t>
      </w:r>
      <w:proofErr w:type="spellStart"/>
      <w:r w:rsidR="00E22823">
        <w:rPr>
          <w:lang w:val="ru-RU"/>
        </w:rPr>
        <w:t>важливості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дотримання</w:t>
      </w:r>
      <w:proofErr w:type="spellEnd"/>
      <w:r w:rsidR="00E22823">
        <w:rPr>
          <w:lang w:val="ru-RU"/>
        </w:rPr>
        <w:t xml:space="preserve"> низки </w:t>
      </w:r>
      <w:proofErr w:type="spellStart"/>
      <w:r w:rsidR="00E22823">
        <w:rPr>
          <w:lang w:val="ru-RU"/>
        </w:rPr>
        <w:t>принципів</w:t>
      </w:r>
      <w:proofErr w:type="spellEnd"/>
      <w:r w:rsidR="00E22823">
        <w:rPr>
          <w:lang w:val="ru-RU"/>
        </w:rPr>
        <w:t xml:space="preserve">: </w:t>
      </w:r>
      <w:proofErr w:type="spellStart"/>
      <w:r w:rsidR="00E22823">
        <w:rPr>
          <w:lang w:val="ru-RU"/>
        </w:rPr>
        <w:t>нейтралітет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Інтернета</w:t>
      </w:r>
      <w:proofErr w:type="spellEnd"/>
      <w:r w:rsidR="00E22823">
        <w:rPr>
          <w:lang w:val="ru-RU"/>
        </w:rPr>
        <w:t xml:space="preserve"> (заборона </w:t>
      </w:r>
      <w:proofErr w:type="spellStart"/>
      <w:r w:rsidR="00E22823">
        <w:rPr>
          <w:lang w:val="ru-RU"/>
        </w:rPr>
        <w:t>постачальнику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дискримінувати</w:t>
      </w:r>
      <w:proofErr w:type="spellEnd"/>
      <w:r w:rsidR="00E22823">
        <w:rPr>
          <w:lang w:val="ru-RU"/>
        </w:rPr>
        <w:t xml:space="preserve"> доступ до </w:t>
      </w:r>
      <w:proofErr w:type="spellStart"/>
      <w:r w:rsidR="00E22823">
        <w:rPr>
          <w:lang w:val="ru-RU"/>
        </w:rPr>
        <w:t>мережі</w:t>
      </w:r>
      <w:proofErr w:type="spellEnd"/>
      <w:r w:rsidR="00E22823">
        <w:rPr>
          <w:lang w:val="ru-RU"/>
        </w:rPr>
        <w:t xml:space="preserve"> </w:t>
      </w:r>
      <w:proofErr w:type="spellStart"/>
      <w:proofErr w:type="gramStart"/>
      <w:r w:rsidR="00E22823">
        <w:rPr>
          <w:lang w:val="ru-RU"/>
        </w:rPr>
        <w:t>п</w:t>
      </w:r>
      <w:proofErr w:type="gramEnd"/>
      <w:r w:rsidR="00E22823">
        <w:rPr>
          <w:lang w:val="ru-RU"/>
        </w:rPr>
        <w:t>ід</w:t>
      </w:r>
      <w:proofErr w:type="spellEnd"/>
      <w:r w:rsidR="00E22823">
        <w:rPr>
          <w:lang w:val="ru-RU"/>
        </w:rPr>
        <w:t xml:space="preserve"> час </w:t>
      </w:r>
      <w:proofErr w:type="spellStart"/>
      <w:r w:rsidR="00E22823">
        <w:rPr>
          <w:lang w:val="ru-RU"/>
        </w:rPr>
        <w:t>функціонування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послуг</w:t>
      </w:r>
      <w:proofErr w:type="spellEnd"/>
      <w:r w:rsidR="00E22823">
        <w:rPr>
          <w:lang w:val="ru-RU"/>
        </w:rPr>
        <w:t xml:space="preserve">), </w:t>
      </w:r>
      <w:proofErr w:type="spellStart"/>
      <w:r w:rsidR="00E22823">
        <w:rPr>
          <w:lang w:val="ru-RU"/>
        </w:rPr>
        <w:t>портативність</w:t>
      </w:r>
      <w:proofErr w:type="spellEnd"/>
      <w:r w:rsidR="00E22823">
        <w:rPr>
          <w:lang w:val="ru-RU"/>
        </w:rPr>
        <w:t xml:space="preserve"> </w:t>
      </w:r>
      <w:proofErr w:type="spellStart"/>
      <w:r w:rsidR="00E22823">
        <w:rPr>
          <w:lang w:val="ru-RU"/>
        </w:rPr>
        <w:t>даних</w:t>
      </w:r>
      <w:proofErr w:type="spellEnd"/>
      <w:r w:rsidR="00E22823">
        <w:rPr>
          <w:lang w:val="ru-RU"/>
        </w:rPr>
        <w:t xml:space="preserve"> (</w:t>
      </w:r>
      <w:r w:rsidR="00C558F4">
        <w:rPr>
          <w:lang w:val="ru-RU"/>
        </w:rPr>
        <w:t xml:space="preserve">право </w:t>
      </w:r>
      <w:proofErr w:type="spellStart"/>
      <w:r w:rsidR="00C558F4">
        <w:rPr>
          <w:lang w:val="ru-RU"/>
        </w:rPr>
        <w:t>користувача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змінити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постачальника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цифрових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послуг</w:t>
      </w:r>
      <w:proofErr w:type="spellEnd"/>
      <w:r w:rsidR="00C558F4">
        <w:rPr>
          <w:lang w:val="ru-RU"/>
        </w:rPr>
        <w:t xml:space="preserve">, </w:t>
      </w:r>
      <w:proofErr w:type="spellStart"/>
      <w:r w:rsidR="00C558F4">
        <w:rPr>
          <w:lang w:val="ru-RU"/>
        </w:rPr>
        <w:t>можливість</w:t>
      </w:r>
      <w:proofErr w:type="spellEnd"/>
      <w:r w:rsidR="00C558F4">
        <w:rPr>
          <w:lang w:val="ru-RU"/>
        </w:rPr>
        <w:t xml:space="preserve"> для </w:t>
      </w:r>
      <w:proofErr w:type="spellStart"/>
      <w:r w:rsidR="00C558F4">
        <w:rPr>
          <w:lang w:val="ru-RU"/>
        </w:rPr>
        <w:t>користувачів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вилучати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свої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дані</w:t>
      </w:r>
      <w:proofErr w:type="spellEnd"/>
      <w:r w:rsidR="00C558F4">
        <w:rPr>
          <w:lang w:val="ru-RU"/>
        </w:rPr>
        <w:t xml:space="preserve"> у </w:t>
      </w:r>
      <w:proofErr w:type="spellStart"/>
      <w:r w:rsidR="00C558F4">
        <w:rPr>
          <w:lang w:val="ru-RU"/>
        </w:rPr>
        <w:t>відкритому</w:t>
      </w:r>
      <w:proofErr w:type="spellEnd"/>
      <w:r w:rsidR="00C558F4">
        <w:rPr>
          <w:lang w:val="ru-RU"/>
        </w:rPr>
        <w:t xml:space="preserve"> і </w:t>
      </w:r>
      <w:proofErr w:type="spellStart"/>
      <w:r w:rsidR="00C558F4">
        <w:rPr>
          <w:lang w:val="ru-RU"/>
        </w:rPr>
        <w:t>придатному</w:t>
      </w:r>
      <w:proofErr w:type="spellEnd"/>
      <w:r w:rsidR="00C558F4">
        <w:rPr>
          <w:lang w:val="ru-RU"/>
        </w:rPr>
        <w:t xml:space="preserve"> для </w:t>
      </w:r>
      <w:proofErr w:type="spellStart"/>
      <w:r w:rsidR="00C558F4">
        <w:rPr>
          <w:lang w:val="ru-RU"/>
        </w:rPr>
        <w:t>багаторазового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використання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форматі</w:t>
      </w:r>
      <w:proofErr w:type="spellEnd"/>
      <w:r w:rsidR="00C558F4">
        <w:rPr>
          <w:lang w:val="ru-RU"/>
        </w:rPr>
        <w:t xml:space="preserve">), </w:t>
      </w:r>
      <w:proofErr w:type="spellStart"/>
      <w:r w:rsidR="00C558F4">
        <w:rPr>
          <w:lang w:val="ru-RU"/>
        </w:rPr>
        <w:t>лояльність</w:t>
      </w:r>
      <w:proofErr w:type="spellEnd"/>
      <w:r w:rsidR="00C558F4">
        <w:rPr>
          <w:lang w:val="ru-RU"/>
        </w:rPr>
        <w:t xml:space="preserve"> платформ й </w:t>
      </w:r>
      <w:proofErr w:type="spellStart"/>
      <w:r w:rsidR="00C558F4">
        <w:rPr>
          <w:lang w:val="ru-RU"/>
        </w:rPr>
        <w:t>інформації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користувачів</w:t>
      </w:r>
      <w:proofErr w:type="spellEnd"/>
      <w:r w:rsidR="00C558F4">
        <w:rPr>
          <w:lang w:val="ru-RU"/>
        </w:rPr>
        <w:t xml:space="preserve">, </w:t>
      </w:r>
      <w:proofErr w:type="spellStart"/>
      <w:r w:rsidR="00C558F4">
        <w:rPr>
          <w:lang w:val="ru-RU"/>
        </w:rPr>
        <w:t>захист</w:t>
      </w:r>
      <w:proofErr w:type="spellEnd"/>
      <w:r w:rsidR="00C558F4">
        <w:rPr>
          <w:lang w:val="ru-RU"/>
        </w:rPr>
        <w:t xml:space="preserve"> приватного </w:t>
      </w:r>
      <w:proofErr w:type="spellStart"/>
      <w:r w:rsidR="00C558F4">
        <w:rPr>
          <w:lang w:val="ru-RU"/>
        </w:rPr>
        <w:t>життя</w:t>
      </w:r>
      <w:proofErr w:type="spellEnd"/>
      <w:r w:rsidR="00C558F4">
        <w:rPr>
          <w:lang w:val="ru-RU"/>
        </w:rPr>
        <w:t xml:space="preserve"> в </w:t>
      </w:r>
      <w:proofErr w:type="spellStart"/>
      <w:r w:rsidR="00C558F4">
        <w:rPr>
          <w:lang w:val="ru-RU"/>
        </w:rPr>
        <w:t>Інтернеті</w:t>
      </w:r>
      <w:proofErr w:type="spellEnd"/>
      <w:r w:rsidR="00C558F4">
        <w:rPr>
          <w:lang w:val="ru-RU"/>
        </w:rPr>
        <w:t xml:space="preserve">. </w:t>
      </w:r>
      <w:proofErr w:type="spellStart"/>
      <w:r w:rsidR="00C558F4">
        <w:rPr>
          <w:lang w:val="ru-RU"/>
        </w:rPr>
        <w:t>Стосовно</w:t>
      </w:r>
      <w:proofErr w:type="spellEnd"/>
      <w:r w:rsidR="00C558F4">
        <w:rPr>
          <w:lang w:val="ru-RU"/>
        </w:rPr>
        <w:t xml:space="preserve"> </w:t>
      </w:r>
      <w:proofErr w:type="spellStart"/>
      <w:r w:rsidR="00C558F4">
        <w:rPr>
          <w:lang w:val="ru-RU"/>
        </w:rPr>
        <w:t>останнього</w:t>
      </w:r>
      <w:proofErr w:type="spellEnd"/>
      <w:r w:rsidR="00C558F4">
        <w:rPr>
          <w:lang w:val="ru-RU"/>
        </w:rPr>
        <w:t xml:space="preserve"> принципу, </w:t>
      </w:r>
      <w:r w:rsidR="009D5C4A">
        <w:rPr>
          <w:lang w:val="ru-RU"/>
        </w:rPr>
        <w:t xml:space="preserve">за </w:t>
      </w:r>
      <w:proofErr w:type="spellStart"/>
      <w:r w:rsidR="009D5C4A">
        <w:rPr>
          <w:lang w:val="ru-RU"/>
        </w:rPr>
        <w:t>громадянами</w:t>
      </w:r>
      <w:proofErr w:type="spellEnd"/>
      <w:r w:rsidR="009D5C4A">
        <w:rPr>
          <w:lang w:val="ru-RU"/>
        </w:rPr>
        <w:t xml:space="preserve"> </w:t>
      </w:r>
      <w:proofErr w:type="spellStart"/>
      <w:r w:rsidR="009D5C4A">
        <w:rPr>
          <w:lang w:val="ru-RU"/>
        </w:rPr>
        <w:t>визнається</w:t>
      </w:r>
      <w:proofErr w:type="spellEnd"/>
      <w:r w:rsidR="009D5C4A">
        <w:rPr>
          <w:lang w:val="ru-RU"/>
        </w:rPr>
        <w:t xml:space="preserve"> </w:t>
      </w:r>
      <w:proofErr w:type="spellStart"/>
      <w:r w:rsidR="009D5C4A">
        <w:rPr>
          <w:lang w:val="ru-RU"/>
        </w:rPr>
        <w:t>зокрема</w:t>
      </w:r>
      <w:proofErr w:type="spellEnd"/>
      <w:r w:rsidR="009D5C4A">
        <w:rPr>
          <w:lang w:val="ru-RU"/>
        </w:rPr>
        <w:t xml:space="preserve"> право на </w:t>
      </w:r>
      <w:proofErr w:type="spellStart"/>
      <w:r w:rsidR="009D5C4A">
        <w:rPr>
          <w:lang w:val="ru-RU"/>
        </w:rPr>
        <w:t>цифрову</w:t>
      </w:r>
      <w:proofErr w:type="spellEnd"/>
      <w:r w:rsidR="009D5C4A">
        <w:rPr>
          <w:lang w:val="ru-RU"/>
        </w:rPr>
        <w:t xml:space="preserve"> смерть </w:t>
      </w:r>
      <w:proofErr w:type="spellStart"/>
      <w:r w:rsidR="009D5C4A">
        <w:rPr>
          <w:lang w:val="ru-RU"/>
        </w:rPr>
        <w:t>чи</w:t>
      </w:r>
      <w:proofErr w:type="spellEnd"/>
      <w:r w:rsidR="009D5C4A">
        <w:rPr>
          <w:lang w:val="ru-RU"/>
        </w:rPr>
        <w:t xml:space="preserve"> </w:t>
      </w:r>
      <w:proofErr w:type="spellStart"/>
      <w:r w:rsidR="009D5C4A">
        <w:rPr>
          <w:lang w:val="ru-RU"/>
        </w:rPr>
        <w:t>цифрове</w:t>
      </w:r>
      <w:proofErr w:type="spellEnd"/>
      <w:r w:rsidR="009D5C4A">
        <w:rPr>
          <w:lang w:val="ru-RU"/>
        </w:rPr>
        <w:t xml:space="preserve"> </w:t>
      </w:r>
      <w:proofErr w:type="spellStart"/>
      <w:r w:rsidR="009D5C4A">
        <w:rPr>
          <w:lang w:val="ru-RU"/>
        </w:rPr>
        <w:t>забуття</w:t>
      </w:r>
      <w:proofErr w:type="spellEnd"/>
      <w:r w:rsidR="009D5C4A">
        <w:rPr>
          <w:lang w:val="ru-RU"/>
        </w:rPr>
        <w:t xml:space="preserve">. </w:t>
      </w:r>
      <w:proofErr w:type="spellStart"/>
      <w:r w:rsidR="009D5C4A">
        <w:rPr>
          <w:lang w:val="ru-RU"/>
        </w:rPr>
        <w:t>Третя</w:t>
      </w:r>
      <w:proofErr w:type="spellEnd"/>
      <w:r w:rsidR="009D5C4A">
        <w:rPr>
          <w:lang w:val="ru-RU"/>
        </w:rPr>
        <w:t xml:space="preserve"> </w:t>
      </w:r>
      <w:proofErr w:type="spellStart"/>
      <w:r w:rsidR="009D5C4A">
        <w:rPr>
          <w:lang w:val="ru-RU"/>
        </w:rPr>
        <w:t>частина</w:t>
      </w:r>
      <w:proofErr w:type="spellEnd"/>
      <w:r w:rsidR="009D5C4A">
        <w:rPr>
          <w:lang w:val="ru-RU"/>
        </w:rPr>
        <w:t xml:space="preserve"> закону </w:t>
      </w:r>
      <w:proofErr w:type="spellStart"/>
      <w:r w:rsidR="009D5C4A">
        <w:rPr>
          <w:lang w:val="ru-RU"/>
        </w:rPr>
        <w:t>присвячена</w:t>
      </w:r>
      <w:proofErr w:type="spellEnd"/>
      <w:r w:rsidR="009D5C4A">
        <w:rPr>
          <w:lang w:val="ru-RU"/>
        </w:rPr>
        <w:t xml:space="preserve"> </w:t>
      </w:r>
      <w:proofErr w:type="spellStart"/>
      <w:r w:rsidR="009D5C4A">
        <w:rPr>
          <w:lang w:val="ru-RU"/>
        </w:rPr>
        <w:t>питанням</w:t>
      </w:r>
      <w:proofErr w:type="spellEnd"/>
      <w:r w:rsidR="009D5C4A">
        <w:rPr>
          <w:lang w:val="ru-RU"/>
        </w:rPr>
        <w:t xml:space="preserve"> доступу</w:t>
      </w:r>
      <w:r w:rsidR="00843E95">
        <w:rPr>
          <w:lang w:val="ru-RU"/>
        </w:rPr>
        <w:t xml:space="preserve"> </w:t>
      </w:r>
      <w:proofErr w:type="gramStart"/>
      <w:r w:rsidR="00843E95">
        <w:rPr>
          <w:lang w:val="ru-RU"/>
        </w:rPr>
        <w:t>до</w:t>
      </w:r>
      <w:proofErr w:type="gramEnd"/>
      <w:r w:rsidR="00843E95">
        <w:rPr>
          <w:lang w:val="ru-RU"/>
        </w:rPr>
        <w:t xml:space="preserve"> цифрового контенту на </w:t>
      </w:r>
      <w:proofErr w:type="spellStart"/>
      <w:r w:rsidR="00843E95">
        <w:rPr>
          <w:lang w:val="ru-RU"/>
        </w:rPr>
        <w:t>всій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території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країни</w:t>
      </w:r>
      <w:proofErr w:type="spellEnd"/>
      <w:r w:rsidR="00843E95">
        <w:rPr>
          <w:lang w:val="ru-RU"/>
        </w:rPr>
        <w:t xml:space="preserve"> для </w:t>
      </w:r>
      <w:proofErr w:type="spellStart"/>
      <w:r w:rsidR="00843E95">
        <w:rPr>
          <w:lang w:val="ru-RU"/>
        </w:rPr>
        <w:t>всіх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громадян</w:t>
      </w:r>
      <w:proofErr w:type="spellEnd"/>
      <w:r w:rsidR="00843E95">
        <w:rPr>
          <w:lang w:val="ru-RU"/>
        </w:rPr>
        <w:t xml:space="preserve">, </w:t>
      </w:r>
      <w:proofErr w:type="spellStart"/>
      <w:r w:rsidR="00843E95">
        <w:rPr>
          <w:lang w:val="ru-RU"/>
        </w:rPr>
        <w:t>зокрема</w:t>
      </w:r>
      <w:proofErr w:type="spellEnd"/>
      <w:r w:rsidR="00843E95">
        <w:rPr>
          <w:lang w:val="ru-RU"/>
        </w:rPr>
        <w:t xml:space="preserve"> для </w:t>
      </w:r>
      <w:proofErr w:type="spellStart"/>
      <w:r w:rsidR="00843E95">
        <w:rPr>
          <w:lang w:val="ru-RU"/>
        </w:rPr>
        <w:t>вразливих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верств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населення</w:t>
      </w:r>
      <w:proofErr w:type="spellEnd"/>
      <w:r w:rsidR="00843E95">
        <w:rPr>
          <w:lang w:val="ru-RU"/>
        </w:rPr>
        <w:t xml:space="preserve">. </w:t>
      </w:r>
      <w:proofErr w:type="spellStart"/>
      <w:r w:rsidR="00843E95">
        <w:rPr>
          <w:lang w:val="ru-RU"/>
        </w:rPr>
        <w:t>Йдеться</w:t>
      </w:r>
      <w:proofErr w:type="spellEnd"/>
      <w:r w:rsidR="00843E95">
        <w:rPr>
          <w:lang w:val="ru-RU"/>
        </w:rPr>
        <w:t xml:space="preserve"> про </w:t>
      </w:r>
      <w:proofErr w:type="spellStart"/>
      <w:r w:rsidR="00843E95">
        <w:rPr>
          <w:lang w:val="ru-RU"/>
        </w:rPr>
        <w:t>збільшення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мобільного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покриття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територій</w:t>
      </w:r>
      <w:proofErr w:type="spellEnd"/>
      <w:r w:rsidR="00843E95">
        <w:rPr>
          <w:lang w:val="ru-RU"/>
        </w:rPr>
        <w:t xml:space="preserve">, </w:t>
      </w:r>
      <w:proofErr w:type="spellStart"/>
      <w:r w:rsidR="00843E95">
        <w:rPr>
          <w:lang w:val="ru-RU"/>
        </w:rPr>
        <w:t>можливість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департаментів</w:t>
      </w:r>
      <w:proofErr w:type="spellEnd"/>
      <w:r w:rsidR="00843E95">
        <w:rPr>
          <w:lang w:val="ru-RU"/>
        </w:rPr>
        <w:t xml:space="preserve"> і </w:t>
      </w:r>
      <w:proofErr w:type="spellStart"/>
      <w:r w:rsidR="00843E95">
        <w:rPr>
          <w:lang w:val="ru-RU"/>
        </w:rPr>
        <w:t>регіонів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розробляти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стратегію</w:t>
      </w:r>
      <w:proofErr w:type="spellEnd"/>
      <w:r w:rsidR="00843E95">
        <w:rPr>
          <w:lang w:val="ru-RU"/>
        </w:rPr>
        <w:t xml:space="preserve"> </w:t>
      </w:r>
      <w:proofErr w:type="spellStart"/>
      <w:r w:rsidR="00843E95">
        <w:rPr>
          <w:lang w:val="ru-RU"/>
        </w:rPr>
        <w:t>цифрових</w:t>
      </w:r>
      <w:proofErr w:type="spellEnd"/>
      <w:r w:rsidR="00843E95">
        <w:rPr>
          <w:lang w:val="ru-RU"/>
        </w:rPr>
        <w:t xml:space="preserve"> практик і </w:t>
      </w:r>
      <w:proofErr w:type="spellStart"/>
      <w:r w:rsidR="00843E95">
        <w:rPr>
          <w:lang w:val="ru-RU"/>
        </w:rPr>
        <w:t>послуг</w:t>
      </w:r>
      <w:proofErr w:type="spellEnd"/>
      <w:r w:rsidR="00843E95">
        <w:rPr>
          <w:lang w:val="ru-RU"/>
        </w:rPr>
        <w:t>, зобов</w:t>
      </w:r>
      <w:r w:rsidR="00843E95" w:rsidRPr="00843E95">
        <w:rPr>
          <w:lang w:val="ru-RU"/>
        </w:rPr>
        <w:t>’</w:t>
      </w:r>
      <w:proofErr w:type="spellStart"/>
      <w:r w:rsidR="00843E95">
        <w:t>язання</w:t>
      </w:r>
      <w:proofErr w:type="spellEnd"/>
      <w:r w:rsidR="00843E95">
        <w:t xml:space="preserve"> </w:t>
      </w:r>
      <w:proofErr w:type="gramStart"/>
      <w:r w:rsidR="00843E95">
        <w:t>адм</w:t>
      </w:r>
      <w:proofErr w:type="gramEnd"/>
      <w:r w:rsidR="00843E95">
        <w:t xml:space="preserve">іністраторів робити доступнішими і мобільнішими свої Інтернет-сайти, </w:t>
      </w:r>
      <w:r w:rsidR="00843E95">
        <w:lastRenderedPageBreak/>
        <w:t xml:space="preserve">забезпечення права тимчасового збереження </w:t>
      </w:r>
      <w:proofErr w:type="spellStart"/>
      <w:r w:rsidR="00843E95">
        <w:t>Інтернет-з</w:t>
      </w:r>
      <w:proofErr w:type="spellEnd"/>
      <w:r w:rsidR="00843E95" w:rsidRPr="00843E95">
        <w:rPr>
          <w:lang w:val="ru-RU"/>
        </w:rPr>
        <w:t>’</w:t>
      </w:r>
      <w:r w:rsidR="00843E95">
        <w:t>єднання у випадку втрати платоспроможності особою, яка знаходиться у фінансовій скруті. Передбачене створення Коміс</w:t>
      </w:r>
      <w:r w:rsidR="00BD5BC0">
        <w:t>аріату цифрового суверенітету</w:t>
      </w:r>
      <w:r w:rsidR="00843E95">
        <w:t xml:space="preserve">. </w:t>
      </w:r>
    </w:p>
    <w:p w:rsidR="00D21D6C" w:rsidRDefault="00843E95" w:rsidP="007E2935">
      <w:pPr>
        <w:pStyle w:val="a3"/>
      </w:pPr>
      <w:r>
        <w:t>Отже</w:t>
      </w:r>
      <w:r w:rsidR="00BD5BC0">
        <w:t>, у</w:t>
      </w:r>
      <w:r>
        <w:t xml:space="preserve"> перспективі розбудови цифрової республіки першочергового значення набувають питання забезпечення цифрового національного суверенітету, максимально повного відкриття публічних даних, захист прав </w:t>
      </w:r>
      <w:proofErr w:type="spellStart"/>
      <w:r>
        <w:t>Інтернет-користувачів</w:t>
      </w:r>
      <w:proofErr w:type="spellEnd"/>
      <w:r>
        <w:t>, надання якісних цифрових послуг усім громадянам країни.</w:t>
      </w:r>
    </w:p>
    <w:p w:rsidR="000E4C58" w:rsidRDefault="000E4C58" w:rsidP="000E4C58">
      <w:pPr>
        <w:pStyle w:val="1"/>
      </w:pPr>
      <w:r>
        <w:t>Література</w:t>
      </w:r>
    </w:p>
    <w:p w:rsidR="004408E1" w:rsidRPr="00E4481F" w:rsidRDefault="00E4481F" w:rsidP="004408E1">
      <w:pPr>
        <w:pStyle w:val="references"/>
        <w:rPr>
          <w:lang w:val="uk-UA"/>
        </w:rPr>
      </w:pPr>
      <w:r>
        <w:rPr>
          <w:lang w:val="uk-UA"/>
        </w:rPr>
        <w:t xml:space="preserve">Піскорська Г.А., Шкуров Є.В. Розвиток інформаційного суспільства Франції//Актуальні проблеми міжнародних відносин. </w:t>
      </w:r>
      <w:r w:rsidR="00AF4523">
        <w:rPr>
          <w:lang w:val="uk-UA"/>
        </w:rPr>
        <w:t>2013. Випуск 117 (Ч</w:t>
      </w:r>
      <w:r>
        <w:rPr>
          <w:lang w:val="uk-UA"/>
        </w:rPr>
        <w:t>астинаІІ). С. 16–22</w:t>
      </w:r>
      <w:r w:rsidR="004408E1" w:rsidRPr="00E4481F">
        <w:rPr>
          <w:lang w:val="uk-UA"/>
        </w:rPr>
        <w:t>.</w:t>
      </w:r>
    </w:p>
    <w:p w:rsidR="00AF4523" w:rsidRPr="00AF4523" w:rsidRDefault="00E4481F" w:rsidP="00AF4523">
      <w:pPr>
        <w:pStyle w:val="references"/>
        <w:rPr>
          <w:lang w:val="uk-UA"/>
        </w:rPr>
      </w:pPr>
      <w:r>
        <w:rPr>
          <w:lang w:val="uk-UA"/>
        </w:rPr>
        <w:t>Андрєєва О.М. Шляхи реалізації концепції електронного урядувння: досвід Франції</w:t>
      </w:r>
      <w:r w:rsidR="00AF4523">
        <w:rPr>
          <w:lang w:val="uk-UA"/>
        </w:rPr>
        <w:t>//</w:t>
      </w:r>
      <w:r w:rsidR="00AF4523" w:rsidRPr="00AF4523">
        <w:rPr>
          <w:lang w:val="uk-UA"/>
        </w:rPr>
        <w:t xml:space="preserve"> Актуальні про</w:t>
      </w:r>
      <w:r w:rsidR="00AF4523">
        <w:rPr>
          <w:lang w:val="uk-UA"/>
        </w:rPr>
        <w:t>блеми міжнародних відносин. 2011. Випуск 96 (ЧастинаІІ). С. 44–50</w:t>
      </w:r>
      <w:r w:rsidR="00AF4523" w:rsidRPr="00AF4523">
        <w:rPr>
          <w:lang w:val="uk-UA"/>
        </w:rPr>
        <w:t>.</w:t>
      </w:r>
    </w:p>
    <w:p w:rsidR="000E4C58" w:rsidRPr="00E4481F" w:rsidRDefault="00AF4523" w:rsidP="000E4C58">
      <w:pPr>
        <w:pStyle w:val="references"/>
        <w:rPr>
          <w:lang w:val="uk-UA"/>
        </w:rPr>
      </w:pPr>
      <w:r>
        <w:rPr>
          <w:lang w:val="uk-UA"/>
        </w:rPr>
        <w:t xml:space="preserve">Джига Т.В. Використання технологій «мобільного уряду»у сфері надання публічних послуг:зарубіжний досвід для України. Аналітична записка. </w:t>
      </w:r>
      <w:r>
        <w:t>URL</w:t>
      </w:r>
      <w:r>
        <w:rPr>
          <w:lang w:val="ru-RU"/>
        </w:rPr>
        <w:t xml:space="preserve">: </w:t>
      </w:r>
      <w:hyperlink r:id="rId14" w:history="1">
        <w:r w:rsidR="007B7017" w:rsidRPr="00E1626F">
          <w:rPr>
            <w:rStyle w:val="ab"/>
            <w:lang w:val="fr-FR"/>
          </w:rPr>
          <w:t>http</w:t>
        </w:r>
        <w:r w:rsidR="007B7017" w:rsidRPr="00D758DB">
          <w:rPr>
            <w:rStyle w:val="ab"/>
            <w:lang w:val="ru-RU"/>
          </w:rPr>
          <w:t>:</w:t>
        </w:r>
        <w:r w:rsidR="007B7017" w:rsidRPr="00E1626F">
          <w:rPr>
            <w:rStyle w:val="ab"/>
            <w:lang w:val="uk-UA"/>
          </w:rPr>
          <w:t>//</w:t>
        </w:r>
        <w:r w:rsidR="007B7017" w:rsidRPr="00E1626F">
          <w:rPr>
            <w:rStyle w:val="ab"/>
            <w:lang w:val="fr-FR"/>
          </w:rPr>
          <w:t>www</w:t>
        </w:r>
        <w:r w:rsidR="007B7017" w:rsidRPr="00D758DB">
          <w:rPr>
            <w:rStyle w:val="ab"/>
            <w:lang w:val="ru-RU"/>
          </w:rPr>
          <w:t>.</w:t>
        </w:r>
        <w:r w:rsidR="007B7017" w:rsidRPr="00E1626F">
          <w:rPr>
            <w:rStyle w:val="ab"/>
            <w:lang w:val="fr-FR"/>
          </w:rPr>
          <w:t>niss</w:t>
        </w:r>
        <w:r w:rsidR="007B7017" w:rsidRPr="00D758DB">
          <w:rPr>
            <w:rStyle w:val="ab"/>
            <w:lang w:val="ru-RU"/>
          </w:rPr>
          <w:t>.</w:t>
        </w:r>
        <w:r w:rsidR="007B7017" w:rsidRPr="00E1626F">
          <w:rPr>
            <w:rStyle w:val="ab"/>
            <w:lang w:val="fr-FR"/>
          </w:rPr>
          <w:t>gov</w:t>
        </w:r>
        <w:r w:rsidR="007B7017" w:rsidRPr="00D758DB">
          <w:rPr>
            <w:rStyle w:val="ab"/>
            <w:lang w:val="ru-RU"/>
          </w:rPr>
          <w:t>.</w:t>
        </w:r>
        <w:r w:rsidR="007B7017" w:rsidRPr="00E1626F">
          <w:rPr>
            <w:rStyle w:val="ab"/>
            <w:lang w:val="fr-FR"/>
          </w:rPr>
          <w:t>ua</w:t>
        </w:r>
        <w:r w:rsidR="007B7017" w:rsidRPr="00E1626F">
          <w:rPr>
            <w:rStyle w:val="ab"/>
            <w:lang w:val="uk-UA"/>
          </w:rPr>
          <w:t>/</w:t>
        </w:r>
        <w:r w:rsidR="007B7017" w:rsidRPr="00E1626F">
          <w:rPr>
            <w:rStyle w:val="ab"/>
            <w:lang w:val="fr-FR"/>
          </w:rPr>
          <w:t>articles</w:t>
        </w:r>
        <w:r w:rsidR="007B7017" w:rsidRPr="00E1626F">
          <w:rPr>
            <w:rStyle w:val="ab"/>
            <w:lang w:val="uk-UA"/>
          </w:rPr>
          <w:t>/</w:t>
        </w:r>
        <w:r w:rsidR="007B7017" w:rsidRPr="00D758DB">
          <w:rPr>
            <w:rStyle w:val="ab"/>
            <w:lang w:val="ru-RU"/>
          </w:rPr>
          <w:t>2120</w:t>
        </w:r>
        <w:r w:rsidR="007B7017" w:rsidRPr="00E1626F">
          <w:rPr>
            <w:rStyle w:val="ab"/>
            <w:lang w:val="uk-UA"/>
          </w:rPr>
          <w:t>/</w:t>
        </w:r>
        <w:r w:rsidR="007B7017" w:rsidRPr="00D758DB">
          <w:rPr>
            <w:rStyle w:val="ab"/>
            <w:lang w:val="ru-RU"/>
          </w:rPr>
          <w:t xml:space="preserve"> </w:t>
        </w:r>
        <w:r w:rsidR="007B7017" w:rsidRPr="00E1626F">
          <w:rPr>
            <w:rStyle w:val="ab"/>
            <w:lang w:val="uk-UA"/>
          </w:rPr>
          <w:t>(дата</w:t>
        </w:r>
      </w:hyperlink>
      <w:r w:rsidRPr="00AF4523">
        <w:rPr>
          <w:color w:val="000000" w:themeColor="text1"/>
          <w:lang w:val="uk-UA"/>
        </w:rPr>
        <w:t xml:space="preserve"> </w:t>
      </w:r>
      <w:r>
        <w:rPr>
          <w:lang w:val="uk-UA"/>
        </w:rPr>
        <w:t>звернення: 03.04.2017).</w:t>
      </w:r>
    </w:p>
    <w:p w:rsidR="000E4C58" w:rsidRPr="00AF4523" w:rsidRDefault="007B7017" w:rsidP="007B7017">
      <w:pPr>
        <w:pStyle w:val="references"/>
        <w:rPr>
          <w:lang w:val="uk-UA"/>
        </w:rPr>
      </w:pPr>
      <w:r>
        <w:rPr>
          <w:lang w:val="fr-FR"/>
        </w:rPr>
        <w:t xml:space="preserve">Ouverture de la plateforme </w:t>
      </w:r>
      <w:r w:rsidRPr="007B7017">
        <w:rPr>
          <w:lang w:val="fr-FR"/>
        </w:rPr>
        <w:t>France Mobile</w:t>
      </w:r>
      <w:r>
        <w:rPr>
          <w:lang w:val="fr-FR"/>
        </w:rPr>
        <w:t xml:space="preserve"> pour améliorer l’identification et le traitement des problèmes de couverture mobile</w:t>
      </w:r>
      <w:r w:rsidR="000E4C58" w:rsidRPr="00AF4523">
        <w:rPr>
          <w:lang w:val="uk-UA"/>
        </w:rPr>
        <w:t>.</w:t>
      </w:r>
      <w:r w:rsidRPr="007B7017">
        <w:rPr>
          <w:noProof w:val="0"/>
          <w:sz w:val="20"/>
          <w:szCs w:val="20"/>
          <w:lang w:val="fr-FR"/>
        </w:rPr>
        <w:t xml:space="preserve"> </w:t>
      </w:r>
      <w:r w:rsidRPr="007B7017">
        <w:rPr>
          <w:lang w:val="pl-PL"/>
        </w:rPr>
        <w:t>URL</w:t>
      </w:r>
      <w:r w:rsidRPr="007B7017">
        <w:rPr>
          <w:lang w:val="ru-RU"/>
        </w:rPr>
        <w:t xml:space="preserve">: </w:t>
      </w:r>
      <w:hyperlink r:id="rId15" w:history="1">
        <w:r w:rsidRPr="00E1626F">
          <w:rPr>
            <w:rStyle w:val="ab"/>
            <w:lang w:val="pl-PL"/>
          </w:rPr>
          <w:t>http</w:t>
        </w:r>
        <w:r w:rsidRPr="007B7017">
          <w:rPr>
            <w:rStyle w:val="ab"/>
            <w:lang w:val="ru-RU"/>
          </w:rPr>
          <w:t>://</w:t>
        </w:r>
        <w:r w:rsidRPr="00E1626F">
          <w:rPr>
            <w:rStyle w:val="ab"/>
            <w:lang w:val="pl-PL"/>
          </w:rPr>
          <w:t>proxy</w:t>
        </w:r>
        <w:r w:rsidRPr="007B7017">
          <w:rPr>
            <w:rStyle w:val="ab"/>
            <w:lang w:val="ru-RU"/>
          </w:rPr>
          <w:t>-</w:t>
        </w:r>
        <w:r w:rsidRPr="00E1626F">
          <w:rPr>
            <w:rStyle w:val="ab"/>
            <w:lang w:val="pl-PL"/>
          </w:rPr>
          <w:t>pubminefi</w:t>
        </w:r>
        <w:r w:rsidRPr="007B7017">
          <w:rPr>
            <w:rStyle w:val="ab"/>
            <w:lang w:val="ru-RU"/>
          </w:rPr>
          <w:t>.</w:t>
        </w:r>
        <w:r w:rsidRPr="00E1626F">
          <w:rPr>
            <w:rStyle w:val="ab"/>
            <w:lang w:val="pl-PL"/>
          </w:rPr>
          <w:t>diffusion</w:t>
        </w:r>
        <w:r w:rsidRPr="007B7017">
          <w:rPr>
            <w:rStyle w:val="ab"/>
            <w:lang w:val="ru-RU"/>
          </w:rPr>
          <w:t>.</w:t>
        </w:r>
        <w:r w:rsidRPr="00E1626F">
          <w:rPr>
            <w:rStyle w:val="ab"/>
            <w:lang w:val="pl-PL"/>
          </w:rPr>
          <w:t>finances</w:t>
        </w:r>
        <w:r w:rsidRPr="007B7017">
          <w:rPr>
            <w:rStyle w:val="ab"/>
            <w:lang w:val="ru-RU"/>
          </w:rPr>
          <w:t>.</w:t>
        </w:r>
        <w:r w:rsidRPr="00E1626F">
          <w:rPr>
            <w:rStyle w:val="ab"/>
            <w:lang w:val="pl-PL"/>
          </w:rPr>
          <w:t>gouv</w:t>
        </w:r>
        <w:r w:rsidRPr="007B7017">
          <w:rPr>
            <w:rStyle w:val="ab"/>
            <w:lang w:val="ru-RU"/>
          </w:rPr>
          <w:t>.</w:t>
        </w:r>
        <w:r w:rsidRPr="00E1626F">
          <w:rPr>
            <w:rStyle w:val="ab"/>
            <w:lang w:val="pl-PL"/>
          </w:rPr>
          <w:t>fr</w:t>
        </w:r>
        <w:r w:rsidRPr="007B7017">
          <w:rPr>
            <w:rStyle w:val="ab"/>
            <w:lang w:val="ru-RU"/>
          </w:rPr>
          <w:t>/</w:t>
        </w:r>
        <w:r w:rsidRPr="00E1626F">
          <w:rPr>
            <w:rStyle w:val="ab"/>
            <w:lang w:val="pl-PL"/>
          </w:rPr>
          <w:t>pub</w:t>
        </w:r>
        <w:r w:rsidRPr="007B7017">
          <w:rPr>
            <w:rStyle w:val="ab"/>
            <w:lang w:val="ru-RU"/>
          </w:rPr>
          <w:t>/</w:t>
        </w:r>
        <w:r w:rsidRPr="00E1626F">
          <w:rPr>
            <w:rStyle w:val="ab"/>
            <w:lang w:val="pl-PL"/>
          </w:rPr>
          <w:t>document</w:t>
        </w:r>
        <w:r w:rsidRPr="007B7017">
          <w:rPr>
            <w:rStyle w:val="ab"/>
            <w:lang w:val="ru-RU"/>
          </w:rPr>
          <w:t>/18/21867.</w:t>
        </w:r>
        <w:r w:rsidRPr="00E1626F">
          <w:rPr>
            <w:rStyle w:val="ab"/>
            <w:lang w:val="pl-PL"/>
          </w:rPr>
          <w:t>pdf</w:t>
        </w:r>
      </w:hyperlink>
      <w:r w:rsidRPr="007B7017">
        <w:rPr>
          <w:lang w:val="ru-RU"/>
        </w:rPr>
        <w:t xml:space="preserve"> </w:t>
      </w:r>
      <w:r>
        <w:rPr>
          <w:lang w:val="uk-UA"/>
        </w:rPr>
        <w:t>(дата звернення:</w:t>
      </w:r>
      <w:r w:rsidRPr="007B7017">
        <w:rPr>
          <w:noProof w:val="0"/>
          <w:sz w:val="20"/>
          <w:szCs w:val="20"/>
          <w:lang w:val="uk-UA"/>
        </w:rPr>
        <w:t xml:space="preserve"> </w:t>
      </w:r>
      <w:r w:rsidRPr="007B7017">
        <w:rPr>
          <w:lang w:val="uk-UA"/>
        </w:rPr>
        <w:t>03.04.2017</w:t>
      </w:r>
      <w:r>
        <w:rPr>
          <w:lang w:val="uk-UA"/>
        </w:rPr>
        <w:t xml:space="preserve">). </w:t>
      </w:r>
      <w:r w:rsidRPr="007B7017">
        <w:rPr>
          <w:lang w:val="ru-RU"/>
        </w:rPr>
        <w:t xml:space="preserve"> </w:t>
      </w:r>
    </w:p>
    <w:p w:rsidR="000E4C58" w:rsidRPr="006B794B" w:rsidRDefault="006B794B" w:rsidP="006B794B">
      <w:pPr>
        <w:pStyle w:val="references"/>
        <w:rPr>
          <w:lang w:val="uk-UA"/>
        </w:rPr>
      </w:pPr>
      <w:r>
        <w:rPr>
          <w:lang w:val="uk-UA"/>
        </w:rPr>
        <w:t xml:space="preserve">Франція розробила телефонний додаток на випадок нападів. </w:t>
      </w:r>
      <w:r w:rsidRPr="006B794B">
        <w:rPr>
          <w:lang w:val="pl-PL"/>
        </w:rPr>
        <w:t>URL</w:t>
      </w:r>
      <w:r w:rsidRPr="00061233">
        <w:rPr>
          <w:lang w:val="ru-RU"/>
        </w:rPr>
        <w:t xml:space="preserve">: </w:t>
      </w:r>
      <w:hyperlink r:id="rId16" w:history="1">
        <w:r w:rsidRPr="006B794B">
          <w:rPr>
            <w:rStyle w:val="ab"/>
            <w:lang w:val="uk-UA"/>
          </w:rPr>
          <w:t>http://www.bbc.com/ukrainian/society/2016/06/160608_france_terrorism_app_az</w:t>
        </w:r>
      </w:hyperlink>
      <w:r w:rsidR="00061233">
        <w:rPr>
          <w:lang w:val="ru-RU"/>
        </w:rPr>
        <w:t xml:space="preserve"> (дата звернення: 03.04.2017)</w:t>
      </w:r>
      <w:r w:rsidR="000E4C58" w:rsidRPr="006B794B">
        <w:rPr>
          <w:lang w:val="uk-UA"/>
        </w:rPr>
        <w:t>.</w:t>
      </w:r>
    </w:p>
    <w:p w:rsidR="00061233" w:rsidRPr="00061233" w:rsidRDefault="00061233" w:rsidP="00061233">
      <w:pPr>
        <w:pStyle w:val="references"/>
        <w:rPr>
          <w:bCs/>
          <w:lang w:val="uk-UA"/>
        </w:rPr>
      </w:pPr>
      <w:r w:rsidRPr="00061233">
        <w:rPr>
          <w:lang w:val="fr-FR"/>
        </w:rPr>
        <w:t>LOI n° 2016-1321 du 7 octobre 2016 pour une République numérique</w:t>
      </w:r>
      <w:r>
        <w:rPr>
          <w:lang w:val="uk-UA"/>
        </w:rPr>
        <w:t xml:space="preserve">. </w:t>
      </w:r>
      <w:r w:rsidRPr="00061233">
        <w:rPr>
          <w:lang w:val="pl-PL"/>
        </w:rPr>
        <w:t>URL</w:t>
      </w:r>
      <w:r w:rsidRPr="00061233">
        <w:rPr>
          <w:lang w:val="ru-RU"/>
        </w:rPr>
        <w:t xml:space="preserve">: </w:t>
      </w:r>
      <w:hyperlink r:id="rId17" w:history="1">
        <w:r w:rsidRPr="00E1626F">
          <w:rPr>
            <w:rStyle w:val="ab"/>
            <w:bCs/>
            <w:lang w:val="pl-PL"/>
          </w:rPr>
          <w:t>https</w:t>
        </w:r>
        <w:r w:rsidRPr="00061233">
          <w:rPr>
            <w:rStyle w:val="ab"/>
            <w:bCs/>
            <w:lang w:val="ru-RU"/>
          </w:rPr>
          <w:t>://</w:t>
        </w:r>
        <w:r w:rsidRPr="00E1626F">
          <w:rPr>
            <w:rStyle w:val="ab"/>
            <w:bCs/>
            <w:lang w:val="pl-PL"/>
          </w:rPr>
          <w:t>www</w:t>
        </w:r>
        <w:r w:rsidRPr="00061233">
          <w:rPr>
            <w:rStyle w:val="ab"/>
            <w:bCs/>
            <w:lang w:val="ru-RU"/>
          </w:rPr>
          <w:t>.</w:t>
        </w:r>
        <w:r w:rsidRPr="00E1626F">
          <w:rPr>
            <w:rStyle w:val="ab"/>
            <w:bCs/>
            <w:lang w:val="pl-PL"/>
          </w:rPr>
          <w:t>legifrance</w:t>
        </w:r>
        <w:r w:rsidRPr="00061233">
          <w:rPr>
            <w:rStyle w:val="ab"/>
            <w:bCs/>
            <w:lang w:val="ru-RU"/>
          </w:rPr>
          <w:t>.</w:t>
        </w:r>
        <w:r w:rsidRPr="00E1626F">
          <w:rPr>
            <w:rStyle w:val="ab"/>
            <w:bCs/>
            <w:lang w:val="pl-PL"/>
          </w:rPr>
          <w:t>gouv</w:t>
        </w:r>
        <w:r w:rsidRPr="00061233">
          <w:rPr>
            <w:rStyle w:val="ab"/>
            <w:bCs/>
            <w:lang w:val="ru-RU"/>
          </w:rPr>
          <w:t>.</w:t>
        </w:r>
        <w:r w:rsidRPr="00E1626F">
          <w:rPr>
            <w:rStyle w:val="ab"/>
            <w:bCs/>
            <w:lang w:val="pl-PL"/>
          </w:rPr>
          <w:t>fr</w:t>
        </w:r>
        <w:r w:rsidRPr="00061233">
          <w:rPr>
            <w:rStyle w:val="ab"/>
            <w:bCs/>
            <w:lang w:val="ru-RU"/>
          </w:rPr>
          <w:t>/</w:t>
        </w:r>
        <w:r w:rsidRPr="00E1626F">
          <w:rPr>
            <w:rStyle w:val="ab"/>
            <w:bCs/>
            <w:lang w:val="pl-PL"/>
          </w:rPr>
          <w:t>eli</w:t>
        </w:r>
        <w:r w:rsidRPr="00061233">
          <w:rPr>
            <w:rStyle w:val="ab"/>
            <w:bCs/>
            <w:lang w:val="ru-RU"/>
          </w:rPr>
          <w:t>/</w:t>
        </w:r>
        <w:r w:rsidRPr="00E1626F">
          <w:rPr>
            <w:rStyle w:val="ab"/>
            <w:bCs/>
            <w:lang w:val="pl-PL"/>
          </w:rPr>
          <w:t>loi</w:t>
        </w:r>
        <w:r w:rsidRPr="00061233">
          <w:rPr>
            <w:rStyle w:val="ab"/>
            <w:bCs/>
            <w:lang w:val="ru-RU"/>
          </w:rPr>
          <w:t>/2016/10/7/</w:t>
        </w:r>
        <w:r w:rsidRPr="00E1626F">
          <w:rPr>
            <w:rStyle w:val="ab"/>
            <w:bCs/>
            <w:lang w:val="pl-PL"/>
          </w:rPr>
          <w:t>ECFI</w:t>
        </w:r>
        <w:r w:rsidRPr="00061233">
          <w:rPr>
            <w:rStyle w:val="ab"/>
            <w:bCs/>
            <w:lang w:val="ru-RU"/>
          </w:rPr>
          <w:t>1524250</w:t>
        </w:r>
        <w:r w:rsidRPr="00E1626F">
          <w:rPr>
            <w:rStyle w:val="ab"/>
            <w:bCs/>
            <w:lang w:val="pl-PL"/>
          </w:rPr>
          <w:t>L</w:t>
        </w:r>
        <w:r w:rsidRPr="00061233">
          <w:rPr>
            <w:rStyle w:val="ab"/>
            <w:bCs/>
            <w:lang w:val="ru-RU"/>
          </w:rPr>
          <w:t>/</w:t>
        </w:r>
        <w:r w:rsidRPr="00E1626F">
          <w:rPr>
            <w:rStyle w:val="ab"/>
            <w:bCs/>
            <w:lang w:val="pl-PL"/>
          </w:rPr>
          <w:t>jo</w:t>
        </w:r>
        <w:r w:rsidRPr="00061233">
          <w:rPr>
            <w:rStyle w:val="ab"/>
            <w:bCs/>
            <w:lang w:val="ru-RU"/>
          </w:rPr>
          <w:t>/</w:t>
        </w:r>
        <w:r w:rsidRPr="00E1626F">
          <w:rPr>
            <w:rStyle w:val="ab"/>
            <w:bCs/>
            <w:lang w:val="pl-PL"/>
          </w:rPr>
          <w:t>texte</w:t>
        </w:r>
      </w:hyperlink>
      <w:r>
        <w:rPr>
          <w:lang w:val="uk-UA"/>
        </w:rPr>
        <w:t xml:space="preserve"> </w:t>
      </w:r>
      <w:r>
        <w:rPr>
          <w:bCs/>
          <w:lang w:val="uk-UA"/>
        </w:rPr>
        <w:t>(дата звернення: 27</w:t>
      </w:r>
      <w:r w:rsidRPr="00061233">
        <w:rPr>
          <w:bCs/>
          <w:lang w:val="uk-UA"/>
        </w:rPr>
        <w:t>.04.2017).</w:t>
      </w:r>
    </w:p>
    <w:p w:rsidR="007640C6" w:rsidRPr="007640C6" w:rsidRDefault="007D5FB7" w:rsidP="007640C6">
      <w:pPr>
        <w:pStyle w:val="references"/>
        <w:rPr>
          <w:bCs/>
          <w:lang w:val="ru-RU"/>
        </w:rPr>
      </w:pPr>
      <w:r w:rsidRPr="007D5FB7">
        <w:rPr>
          <w:lang w:val="fr-FR"/>
        </w:rPr>
        <w:t xml:space="preserve">République numérique : que </w:t>
      </w:r>
      <w:r>
        <w:rPr>
          <w:lang w:val="fr-FR"/>
        </w:rPr>
        <w:t>change la loi du 7 octobre 2016</w:t>
      </w:r>
      <w:r w:rsidRPr="007D5FB7">
        <w:rPr>
          <w:lang w:val="fr-FR"/>
        </w:rPr>
        <w:t>?</w:t>
      </w:r>
      <w:r>
        <w:rPr>
          <w:lang w:val="uk-UA"/>
        </w:rPr>
        <w:t xml:space="preserve"> </w:t>
      </w:r>
      <w:r w:rsidRPr="007D5FB7">
        <w:rPr>
          <w:lang w:val="pl-PL"/>
        </w:rPr>
        <w:t>URL</w:t>
      </w:r>
      <w:r>
        <w:rPr>
          <w:lang w:val="uk-UA"/>
        </w:rPr>
        <w:t xml:space="preserve">: </w:t>
      </w:r>
      <w:hyperlink r:id="rId18" w:history="1">
        <w:r w:rsidR="007640C6" w:rsidRPr="00E1626F">
          <w:rPr>
            <w:rStyle w:val="ab"/>
            <w:bCs/>
            <w:lang w:val="pl-PL"/>
          </w:rPr>
          <w:t>http</w:t>
        </w:r>
        <w:r w:rsidR="007640C6" w:rsidRPr="007640C6">
          <w:rPr>
            <w:rStyle w:val="ab"/>
            <w:bCs/>
            <w:lang w:val="ru-RU"/>
          </w:rPr>
          <w:t>://</w:t>
        </w:r>
        <w:r w:rsidR="007640C6" w:rsidRPr="00E1626F">
          <w:rPr>
            <w:rStyle w:val="ab"/>
            <w:bCs/>
            <w:lang w:val="pl-PL"/>
          </w:rPr>
          <w:t>www</w:t>
        </w:r>
        <w:r w:rsidR="007640C6" w:rsidRPr="007640C6">
          <w:rPr>
            <w:rStyle w:val="ab"/>
            <w:bCs/>
            <w:lang w:val="ru-RU"/>
          </w:rPr>
          <w:t>.</w:t>
        </w:r>
        <w:r w:rsidR="007640C6" w:rsidRPr="00E1626F">
          <w:rPr>
            <w:rStyle w:val="ab"/>
            <w:bCs/>
            <w:lang w:val="pl-PL"/>
          </w:rPr>
          <w:t>vie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publique</w:t>
        </w:r>
        <w:r w:rsidR="007640C6" w:rsidRPr="007640C6">
          <w:rPr>
            <w:rStyle w:val="ab"/>
            <w:bCs/>
            <w:lang w:val="ru-RU"/>
          </w:rPr>
          <w:t>.</w:t>
        </w:r>
        <w:r w:rsidR="007640C6" w:rsidRPr="00E1626F">
          <w:rPr>
            <w:rStyle w:val="ab"/>
            <w:bCs/>
            <w:lang w:val="pl-PL"/>
          </w:rPr>
          <w:t>fr</w:t>
        </w:r>
        <w:r w:rsidR="007640C6" w:rsidRPr="007640C6">
          <w:rPr>
            <w:rStyle w:val="ab"/>
            <w:bCs/>
            <w:lang w:val="ru-RU"/>
          </w:rPr>
          <w:t>/</w:t>
        </w:r>
        <w:r w:rsidR="007640C6" w:rsidRPr="00E1626F">
          <w:rPr>
            <w:rStyle w:val="ab"/>
            <w:bCs/>
            <w:lang w:val="pl-PL"/>
          </w:rPr>
          <w:t>actualite</w:t>
        </w:r>
        <w:r w:rsidR="007640C6" w:rsidRPr="007640C6">
          <w:rPr>
            <w:rStyle w:val="ab"/>
            <w:bCs/>
            <w:lang w:val="ru-RU"/>
          </w:rPr>
          <w:t>/</w:t>
        </w:r>
        <w:r w:rsidR="007640C6" w:rsidRPr="00E1626F">
          <w:rPr>
            <w:rStyle w:val="ab"/>
            <w:bCs/>
            <w:lang w:val="pl-PL"/>
          </w:rPr>
          <w:t>dossier</w:t>
        </w:r>
        <w:r w:rsidR="007640C6" w:rsidRPr="007640C6">
          <w:rPr>
            <w:rStyle w:val="ab"/>
            <w:bCs/>
            <w:lang w:val="ru-RU"/>
          </w:rPr>
          <w:t>/</w:t>
        </w:r>
        <w:r w:rsidR="007640C6" w:rsidRPr="00E1626F">
          <w:rPr>
            <w:rStyle w:val="ab"/>
            <w:bCs/>
            <w:lang w:val="pl-PL"/>
          </w:rPr>
          <w:t>loi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internet</w:t>
        </w:r>
        <w:r w:rsidR="007640C6" w:rsidRPr="007640C6">
          <w:rPr>
            <w:rStyle w:val="ab"/>
            <w:bCs/>
            <w:lang w:val="ru-RU"/>
          </w:rPr>
          <w:t>/</w:t>
        </w:r>
        <w:r w:rsidR="007640C6" w:rsidRPr="00E1626F">
          <w:rPr>
            <w:rStyle w:val="ab"/>
            <w:bCs/>
            <w:lang w:val="pl-PL"/>
          </w:rPr>
          <w:t>republique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numerique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que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change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loi</w:t>
        </w:r>
        <w:r w:rsidR="007640C6" w:rsidRPr="007640C6">
          <w:rPr>
            <w:rStyle w:val="ab"/>
            <w:bCs/>
            <w:lang w:val="ru-RU"/>
          </w:rPr>
          <w:t>-</w:t>
        </w:r>
        <w:r w:rsidR="007640C6" w:rsidRPr="00E1626F">
          <w:rPr>
            <w:rStyle w:val="ab"/>
            <w:bCs/>
            <w:lang w:val="pl-PL"/>
          </w:rPr>
          <w:t>du</w:t>
        </w:r>
        <w:r w:rsidR="007640C6" w:rsidRPr="007640C6">
          <w:rPr>
            <w:rStyle w:val="ab"/>
            <w:bCs/>
            <w:lang w:val="ru-RU"/>
          </w:rPr>
          <w:t>-7-</w:t>
        </w:r>
        <w:r w:rsidR="007640C6" w:rsidRPr="00E1626F">
          <w:rPr>
            <w:rStyle w:val="ab"/>
            <w:bCs/>
            <w:lang w:val="pl-PL"/>
          </w:rPr>
          <w:t>octobre</w:t>
        </w:r>
        <w:r w:rsidR="007640C6" w:rsidRPr="007640C6">
          <w:rPr>
            <w:rStyle w:val="ab"/>
            <w:bCs/>
            <w:lang w:val="ru-RU"/>
          </w:rPr>
          <w:t>-2016.</w:t>
        </w:r>
        <w:r w:rsidR="007640C6" w:rsidRPr="00E1626F">
          <w:rPr>
            <w:rStyle w:val="ab"/>
            <w:bCs/>
            <w:lang w:val="pl-PL"/>
          </w:rPr>
          <w:t>html</w:t>
        </w:r>
      </w:hyperlink>
      <w:r w:rsidR="007640C6">
        <w:rPr>
          <w:bCs/>
          <w:lang w:val="uk-UA"/>
        </w:rPr>
        <w:t xml:space="preserve"> </w:t>
      </w:r>
      <w:r w:rsidR="007640C6" w:rsidRPr="007640C6">
        <w:rPr>
          <w:lang w:val="ru-RU"/>
        </w:rPr>
        <w:t>(дата звернення: 27.04.2017).</w:t>
      </w:r>
    </w:p>
    <w:p w:rsidR="007D5FB7" w:rsidRPr="007640C6" w:rsidRDefault="007D5FB7" w:rsidP="007D5FB7">
      <w:pPr>
        <w:pStyle w:val="references"/>
        <w:rPr>
          <w:lang w:val="ru-RU"/>
        </w:rPr>
        <w:sectPr w:rsidR="007D5FB7" w:rsidRPr="007640C6" w:rsidSect="00E72285">
          <w:type w:val="continuous"/>
          <w:pgSz w:w="11909" w:h="16834" w:code="9"/>
          <w:pgMar w:top="1134" w:right="992" w:bottom="2268" w:left="992" w:header="0" w:footer="1077" w:gutter="0"/>
          <w:cols w:num="2" w:space="567"/>
          <w:docGrid w:linePitch="360"/>
        </w:sectPr>
      </w:pPr>
    </w:p>
    <w:p w:rsidR="000E4C58" w:rsidRPr="00990203" w:rsidRDefault="000E4C58" w:rsidP="004408E1">
      <w:pPr>
        <w:jc w:val="both"/>
        <w:rPr>
          <w:lang w:val="uk-UA"/>
        </w:rPr>
      </w:pPr>
    </w:p>
    <w:sectPr w:rsidR="000E4C58" w:rsidRPr="00990203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08" w:rsidRDefault="001D2508" w:rsidP="00C31E80">
      <w:r>
        <w:separator/>
      </w:r>
    </w:p>
  </w:endnote>
  <w:endnote w:type="continuationSeparator" w:id="0">
    <w:p w:rsidR="001D2508" w:rsidRDefault="001D2508" w:rsidP="00C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Pr="00990203" w:rsidRDefault="00195A23" w:rsidP="00990203">
    <w:pPr>
      <w:pStyle w:val="a7"/>
      <w:tabs>
        <w:tab w:val="left" w:pos="5130"/>
      </w:tabs>
      <w:rPr>
        <w:smallCaps/>
      </w:rPr>
    </w:pPr>
    <w:r>
      <w:rPr>
        <w:smallCaps/>
        <w:noProof/>
        <w:lang w:val="ru-RU" w:eastAsia="ru-RU"/>
      </w:rPr>
      <mc:AlternateContent>
        <mc:Choice Requires="wps">
          <w:drawing>
            <wp:anchor distT="0" distB="0" distL="182880" distR="182880" simplePos="0" relativeHeight="251656192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9730105</wp:posOffset>
              </wp:positionV>
              <wp:extent cx="457200" cy="320675"/>
              <wp:effectExtent l="0" t="0" r="0" b="0"/>
              <wp:wrapNone/>
              <wp:docPr id="1" name="Прямокут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rgbClr val="4402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5C" w:rsidRPr="00990203" w:rsidRDefault="00C8445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6BB6" w:rsidRPr="004D6BB6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uk-UA"/>
                            </w:rPr>
                            <w:t>2</w:t>
                          </w:r>
                          <w:r w:rsidRPr="0099020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кутник 41" o:spid="_x0000_s1026" style="position:absolute;left:0;text-align:left;margin-left:558.75pt;margin-top:766.15pt;width:36pt;height:25.25pt;z-index:251656192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" fillcolor="#440256" stroked="f" strokeweight="3pt">
              <v:textbox>
                <w:txbxContent>
                  <w:p w:rsidR="00C8445C" w:rsidRPr="00990203" w:rsidRDefault="00C8445C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D6BB6" w:rsidRPr="004D6BB6">
                      <w:rPr>
                        <w:noProof/>
                        <w:color w:val="FFFFFF"/>
                        <w:sz w:val="28"/>
                        <w:szCs w:val="28"/>
                        <w:lang w:val="uk-UA"/>
                      </w:rPr>
                      <w:t>2</w:t>
                    </w:r>
                    <w:r w:rsidRPr="00990203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90203" w:rsidRPr="00990203">
      <w:rPr>
        <w:smallCaps/>
      </w:rPr>
      <w:t>Information, Communication, Society</w:t>
    </w:r>
    <w:r w:rsidR="00990203">
      <w:rPr>
        <w:smallCaps/>
      </w:rPr>
      <w:t xml:space="preserve"> (ICS-2017) 18-20 May 2017, </w:t>
    </w:r>
    <w:proofErr w:type="spellStart"/>
    <w:r w:rsidR="00990203">
      <w:rPr>
        <w:smallCaps/>
      </w:rPr>
      <w:t>Slavske</w:t>
    </w:r>
    <w:proofErr w:type="spellEnd"/>
    <w:r w:rsidR="00990203">
      <w:rPr>
        <w:smallCaps/>
      </w:rPr>
      <w:t>,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08" w:rsidRDefault="001D2508" w:rsidP="00C31E80">
      <w:r>
        <w:separator/>
      </w:r>
    </w:p>
  </w:footnote>
  <w:footnote w:type="continuationSeparator" w:id="0">
    <w:p w:rsidR="001D2508" w:rsidRDefault="001D2508" w:rsidP="00C3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1D2508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5" o:spid="_x0000_s2053" type="#_x0000_t75" style="position:absolute;left:0;text-align:left;margin-left:0;margin-top:0;width:853.55pt;height:694.05pt;z-index:-251658240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1D2508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6" o:spid="_x0000_s2054" type="#_x0000_t75" style="position:absolute;left:0;text-align:left;margin-left:0;margin-top:0;width:853.55pt;height:694.05pt;z-index:-251657216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0" w:rsidRDefault="001D2508">
    <w:pPr>
      <w:pStyle w:val="a5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284" o:spid="_x0000_s2052" type="#_x0000_t75" style="position:absolute;left:0;text-align:left;margin-left:0;margin-top:0;width:853.55pt;height:694.05pt;z-index:-251659264;mso-position-horizontal:center;mso-position-horizontal-relative:margin;mso-position-vertical:center;mso-position-vertical-relative:margin" o:allowincell="f">
          <v:imagedata r:id="rId1" o:title="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5C2F47F9"/>
    <w:multiLevelType w:val="hybridMultilevel"/>
    <w:tmpl w:val="9D2C451A"/>
    <w:lvl w:ilvl="0" w:tplc="7E5060D8">
      <w:start w:val="1"/>
      <w:numFmt w:val="decimal"/>
      <w:pStyle w:val="tablehead"/>
      <w:lvlText w:val="Таблиця 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3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C58"/>
    <w:multiLevelType w:val="hybridMultilevel"/>
    <w:tmpl w:val="A7F2A0EC"/>
    <w:lvl w:ilvl="0" w:tplc="67B4D5C6">
      <w:start w:val="1"/>
      <w:numFmt w:val="decimal"/>
      <w:pStyle w:val="figurecaption"/>
      <w:lvlText w:val="Рис. 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5">
      <o:colormru v:ext="edit" colors="#44025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3"/>
    <w:rsid w:val="0004390D"/>
    <w:rsid w:val="00061233"/>
    <w:rsid w:val="000B4641"/>
    <w:rsid w:val="000E33EA"/>
    <w:rsid w:val="000E4C58"/>
    <w:rsid w:val="0010711E"/>
    <w:rsid w:val="00127EDD"/>
    <w:rsid w:val="001541F5"/>
    <w:rsid w:val="00195A23"/>
    <w:rsid w:val="001B5154"/>
    <w:rsid w:val="001D2508"/>
    <w:rsid w:val="00221A13"/>
    <w:rsid w:val="002308C0"/>
    <w:rsid w:val="0024368A"/>
    <w:rsid w:val="00251C5B"/>
    <w:rsid w:val="00276735"/>
    <w:rsid w:val="002864A3"/>
    <w:rsid w:val="002A2DEF"/>
    <w:rsid w:val="002B3B81"/>
    <w:rsid w:val="002B6D4C"/>
    <w:rsid w:val="003232FC"/>
    <w:rsid w:val="00374525"/>
    <w:rsid w:val="003A47B5"/>
    <w:rsid w:val="003A59A6"/>
    <w:rsid w:val="004047AD"/>
    <w:rsid w:val="004059FE"/>
    <w:rsid w:val="004408E1"/>
    <w:rsid w:val="004445B3"/>
    <w:rsid w:val="004D6BB6"/>
    <w:rsid w:val="004F6D1B"/>
    <w:rsid w:val="005322A6"/>
    <w:rsid w:val="00555B9E"/>
    <w:rsid w:val="00592971"/>
    <w:rsid w:val="005A10F6"/>
    <w:rsid w:val="005B520E"/>
    <w:rsid w:val="005B535B"/>
    <w:rsid w:val="005B61AF"/>
    <w:rsid w:val="005D7489"/>
    <w:rsid w:val="006108A4"/>
    <w:rsid w:val="00650275"/>
    <w:rsid w:val="006743A2"/>
    <w:rsid w:val="006B794B"/>
    <w:rsid w:val="006C4648"/>
    <w:rsid w:val="006E20BE"/>
    <w:rsid w:val="006F7C73"/>
    <w:rsid w:val="00714F36"/>
    <w:rsid w:val="0072064C"/>
    <w:rsid w:val="00721DD8"/>
    <w:rsid w:val="007442B3"/>
    <w:rsid w:val="00753F7B"/>
    <w:rsid w:val="007640C6"/>
    <w:rsid w:val="0078398E"/>
    <w:rsid w:val="00787C5A"/>
    <w:rsid w:val="007919DE"/>
    <w:rsid w:val="007B7017"/>
    <w:rsid w:val="007C0308"/>
    <w:rsid w:val="007D5FB7"/>
    <w:rsid w:val="007E2935"/>
    <w:rsid w:val="008014D2"/>
    <w:rsid w:val="00802591"/>
    <w:rsid w:val="008054BC"/>
    <w:rsid w:val="00843E95"/>
    <w:rsid w:val="008A55B5"/>
    <w:rsid w:val="008A75C8"/>
    <w:rsid w:val="008D3B45"/>
    <w:rsid w:val="008D7165"/>
    <w:rsid w:val="00927BF5"/>
    <w:rsid w:val="0097508D"/>
    <w:rsid w:val="00990203"/>
    <w:rsid w:val="00997D9A"/>
    <w:rsid w:val="009D5C4A"/>
    <w:rsid w:val="009E3F8A"/>
    <w:rsid w:val="009F00A1"/>
    <w:rsid w:val="009F1500"/>
    <w:rsid w:val="00A50A36"/>
    <w:rsid w:val="00A510F7"/>
    <w:rsid w:val="00AC6519"/>
    <w:rsid w:val="00AF4523"/>
    <w:rsid w:val="00BC3BAC"/>
    <w:rsid w:val="00BD5BC0"/>
    <w:rsid w:val="00BF0747"/>
    <w:rsid w:val="00C31E80"/>
    <w:rsid w:val="00C558F4"/>
    <w:rsid w:val="00C8445C"/>
    <w:rsid w:val="00CA3FF7"/>
    <w:rsid w:val="00CB1404"/>
    <w:rsid w:val="00CB66E6"/>
    <w:rsid w:val="00CC683A"/>
    <w:rsid w:val="00CE7144"/>
    <w:rsid w:val="00D21D6C"/>
    <w:rsid w:val="00D758DB"/>
    <w:rsid w:val="00D7728A"/>
    <w:rsid w:val="00D9156D"/>
    <w:rsid w:val="00DD36F8"/>
    <w:rsid w:val="00DF53B0"/>
    <w:rsid w:val="00E22823"/>
    <w:rsid w:val="00E4481F"/>
    <w:rsid w:val="00E72285"/>
    <w:rsid w:val="00E91219"/>
    <w:rsid w:val="00EA506F"/>
    <w:rsid w:val="00EE4362"/>
    <w:rsid w:val="00EF18D7"/>
    <w:rsid w:val="00EF1E8A"/>
    <w:rsid w:val="00EF3A1A"/>
    <w:rsid w:val="00F73CA0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5">
      <o:colormru v:ext="edit" colors="#44025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Обычны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A2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DEF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D772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743A2"/>
    <w:pPr>
      <w:keepNext/>
      <w:keepLines/>
      <w:tabs>
        <w:tab w:val="left" w:pos="216"/>
      </w:tabs>
      <w:spacing w:before="240" w:after="80"/>
      <w:outlineLvl w:val="0"/>
    </w:pPr>
    <w:rPr>
      <w:rFonts w:eastAsia="MS Mincho"/>
      <w:b/>
      <w:smallCap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45C"/>
    <w:rPr>
      <w:rFonts w:ascii="Times New Roman" w:eastAsia="MS Mincho" w:hAnsi="Times New Roman"/>
      <w:b/>
      <w:smallCaps/>
      <w:noProof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C8445C"/>
    <w:pPr>
      <w:spacing w:after="200"/>
      <w:ind w:firstLine="274"/>
      <w:jc w:val="both"/>
    </w:pPr>
    <w:rPr>
      <w:rFonts w:ascii="Times New Roman" w:hAnsi="Times New Roman"/>
      <w:b/>
      <w:bCs/>
      <w:i/>
      <w:sz w:val="22"/>
      <w:szCs w:val="18"/>
      <w:lang w:val="en-US" w:eastAsia="en-US"/>
    </w:rPr>
  </w:style>
  <w:style w:type="paragraph" w:customStyle="1" w:styleId="Affiliation">
    <w:name w:val="Affiliation"/>
    <w:uiPriority w:val="99"/>
    <w:rsid w:val="00C31E80"/>
    <w:pPr>
      <w:jc w:val="center"/>
    </w:pPr>
    <w:rPr>
      <w:rFonts w:ascii="Times New Roman" w:hAnsi="Times New Roman"/>
      <w:i/>
      <w:sz w:val="21"/>
      <w:lang w:val="en-US" w:eastAsia="en-US"/>
    </w:rPr>
  </w:style>
  <w:style w:type="paragraph" w:customStyle="1" w:styleId="Author">
    <w:name w:val="Author"/>
    <w:uiPriority w:val="99"/>
    <w:rsid w:val="00802591"/>
    <w:pPr>
      <w:spacing w:before="360" w:after="40"/>
      <w:jc w:val="center"/>
    </w:pPr>
    <w:rPr>
      <w:rFonts w:ascii="Times New Roman" w:hAnsi="Times New Roman"/>
      <w:noProof/>
      <w:sz w:val="28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6743A2"/>
    <w:pPr>
      <w:tabs>
        <w:tab w:val="left" w:pos="288"/>
      </w:tabs>
      <w:ind w:firstLine="284"/>
      <w:jc w:val="both"/>
    </w:pPr>
    <w:rPr>
      <w:rFonts w:eastAsia="MS Mincho"/>
      <w:spacing w:val="-1"/>
      <w:sz w:val="23"/>
      <w:lang w:val="uk-UA"/>
    </w:rPr>
  </w:style>
  <w:style w:type="character" w:customStyle="1" w:styleId="a4">
    <w:name w:val="Основной текст Знак"/>
    <w:link w:val="a3"/>
    <w:uiPriority w:val="99"/>
    <w:locked/>
    <w:rsid w:val="006743A2"/>
    <w:rPr>
      <w:rFonts w:ascii="Times New Roman" w:eastAsia="MS Mincho" w:hAnsi="Times New Roman"/>
      <w:spacing w:val="-1"/>
      <w:sz w:val="23"/>
      <w:lang w:eastAsia="en-US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047AD"/>
    <w:pPr>
      <w:numPr>
        <w:numId w:val="2"/>
      </w:num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C8445C"/>
    <w:pPr>
      <w:spacing w:before="120" w:after="120"/>
      <w:ind w:firstLine="272"/>
      <w:jc w:val="both"/>
    </w:pPr>
    <w:rPr>
      <w:rFonts w:ascii="Times New Roman" w:hAnsi="Times New Roman"/>
      <w:b/>
      <w:bCs/>
      <w:iCs/>
      <w:noProof/>
      <w:sz w:val="22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802591"/>
    <w:pPr>
      <w:spacing w:after="120"/>
      <w:jc w:val="center"/>
    </w:pPr>
    <w:rPr>
      <w:rFonts w:ascii="Times New Roman" w:hAnsi="Times New Roman"/>
      <w:b/>
      <w:bCs/>
      <w:noProof/>
      <w:sz w:val="52"/>
      <w:szCs w:val="48"/>
      <w:lang w:val="en-US" w:eastAsia="en-US"/>
    </w:rPr>
  </w:style>
  <w:style w:type="paragraph" w:customStyle="1" w:styleId="references">
    <w:name w:val="references"/>
    <w:uiPriority w:val="99"/>
    <w:rsid w:val="002B6D4C"/>
    <w:pPr>
      <w:numPr>
        <w:numId w:val="8"/>
      </w:numPr>
      <w:ind w:left="357" w:hanging="357"/>
      <w:jc w:val="both"/>
    </w:pPr>
    <w:rPr>
      <w:rFonts w:ascii="Times New Roman" w:hAnsi="Times New Roman"/>
      <w:noProof/>
      <w:sz w:val="22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rsid w:val="00E72285"/>
    <w:rPr>
      <w:rFonts w:ascii="Times New Roman" w:hAnsi="Times New Roman"/>
      <w:noProof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8D3B45"/>
    <w:pPr>
      <w:numPr>
        <w:numId w:val="13"/>
      </w:numPr>
      <w:spacing w:before="240" w:after="120" w:line="216" w:lineRule="auto"/>
      <w:ind w:left="527" w:hanging="357"/>
      <w:jc w:val="center"/>
    </w:pPr>
    <w:rPr>
      <w:rFonts w:ascii="Times New Roman" w:hAnsi="Times New Roman"/>
      <w:noProof/>
      <w:sz w:val="23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31E80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31E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31E80"/>
    <w:rPr>
      <w:rFonts w:ascii="Times New Roman" w:hAnsi="Times New Roman"/>
      <w:lang w:val="en-US" w:eastAsia="en-US"/>
    </w:rPr>
  </w:style>
  <w:style w:type="paragraph" w:customStyle="1" w:styleId="11">
    <w:name w:val="Обычный1"/>
    <w:basedOn w:val="a"/>
    <w:qFormat/>
    <w:rsid w:val="006743A2"/>
    <w:pPr>
      <w:tabs>
        <w:tab w:val="left" w:pos="198"/>
      </w:tabs>
      <w:ind w:firstLine="170"/>
      <w:jc w:val="both"/>
    </w:pPr>
    <w:rPr>
      <w:szCs w:val="28"/>
    </w:rPr>
  </w:style>
  <w:style w:type="paragraph" w:customStyle="1" w:styleId="Literature">
    <w:name w:val="Literature"/>
    <w:basedOn w:val="a"/>
    <w:qFormat/>
    <w:rsid w:val="000E4C58"/>
    <w:pPr>
      <w:spacing w:before="40"/>
      <w:jc w:val="both"/>
    </w:pPr>
    <w:rPr>
      <w:i/>
      <w:sz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A2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DEF"/>
    <w:rPr>
      <w:rFonts w:ascii="Tahoma" w:hAnsi="Tahoma" w:cs="Tahoma"/>
      <w:sz w:val="16"/>
      <w:szCs w:val="16"/>
      <w:lang w:val="en-US" w:eastAsia="en-US"/>
    </w:rPr>
  </w:style>
  <w:style w:type="character" w:styleId="ab">
    <w:name w:val="Hyperlink"/>
    <w:basedOn w:val="a0"/>
    <w:uiPriority w:val="99"/>
    <w:unhideWhenUsed/>
    <w:rsid w:val="00D77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250">
          <w:marLeft w:val="0"/>
          <w:marRight w:val="0"/>
          <w:marTop w:val="0"/>
          <w:marBottom w:val="0"/>
          <w:divBdr>
            <w:top w:val="single" w:sz="12" w:space="0" w:color="FFDA00"/>
            <w:left w:val="single" w:sz="12" w:space="0" w:color="FFDA00"/>
            <w:bottom w:val="single" w:sz="12" w:space="0" w:color="FFDA00"/>
            <w:right w:val="single" w:sz="12" w:space="0" w:color="FFDA00"/>
          </w:divBdr>
        </w:div>
        <w:div w:id="1090470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9E9E9"/>
              </w:divBdr>
              <w:divsChild>
                <w:div w:id="403264451">
                  <w:marLeft w:val="0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9E9E9"/>
                    <w:right w:val="none" w:sz="0" w:space="0" w:color="auto"/>
                  </w:divBdr>
                  <w:divsChild>
                    <w:div w:id="15633721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vice-public.fr" TargetMode="External"/><Relationship Id="rId18" Type="http://schemas.openxmlformats.org/officeDocument/2006/relationships/hyperlink" Target="http://www.vie-publique.fr/actualite/dossier/loi-internet/republique-numerique-que-change-loi-du-7-octobre-201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www.legifrance.gouv.fr/eli/loi/2016/10/7/ECFI1524250L/jo/tex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m/ukrainian/society/2016/06/160608_france_terrorism_app_a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oxy-pubminefi.diffusion.finances.gouv.fr/pub/document/18/21867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iss.gov.ua/articles/2120/%20(&#1076;&#1072;&#1090;&#107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34\Desktop\ICS2017-ready-paper-UKR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4942-302B-42A6-970D-964B9051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ICS2017-ready-paper-UKR</Template>
  <TotalTime>167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ICS2017 template</vt:lpstr>
      <vt:lpstr>Paper Title (use style: paper title)</vt:lpstr>
    </vt:vector>
  </TitlesOfParts>
  <Company>IEEE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ICS2017 template</dc:title>
  <dc:creator>User 34</dc:creator>
  <cp:lastModifiedBy>User 34</cp:lastModifiedBy>
  <cp:revision>35</cp:revision>
  <dcterms:created xsi:type="dcterms:W3CDTF">2017-05-04T09:53:00Z</dcterms:created>
  <dcterms:modified xsi:type="dcterms:W3CDTF">2017-05-06T08:15:00Z</dcterms:modified>
</cp:coreProperties>
</file>