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3D5F" w:rsidRDefault="00CA3D5F" w:rsidP="00CA3D5F">
      <w:pPr>
        <w:spacing w:after="0" w:line="240" w:lineRule="auto"/>
        <w:ind w:firstLine="567"/>
        <w:jc w:val="right"/>
        <w:rPr>
          <w:rFonts w:ascii="Times New Roman" w:hAnsi="Times New Roman" w:cs="Times New Roman"/>
          <w:b/>
          <w:i/>
          <w:sz w:val="24"/>
          <w:szCs w:val="24"/>
          <w:lang w:val="uk-UA"/>
        </w:rPr>
      </w:pPr>
      <w:proofErr w:type="spellStart"/>
      <w:r w:rsidRPr="00CA3D5F">
        <w:rPr>
          <w:rFonts w:ascii="Times New Roman" w:hAnsi="Times New Roman" w:cs="Times New Roman"/>
          <w:b/>
          <w:i/>
          <w:sz w:val="24"/>
          <w:szCs w:val="24"/>
          <w:lang w:val="uk-UA"/>
        </w:rPr>
        <w:t>Божук</w:t>
      </w:r>
      <w:proofErr w:type="spellEnd"/>
      <w:r w:rsidRPr="00CA3D5F">
        <w:rPr>
          <w:rFonts w:ascii="Times New Roman" w:hAnsi="Times New Roman" w:cs="Times New Roman"/>
          <w:b/>
          <w:i/>
          <w:sz w:val="24"/>
          <w:szCs w:val="24"/>
          <w:lang w:val="uk-UA"/>
        </w:rPr>
        <w:t xml:space="preserve"> Л.В., </w:t>
      </w:r>
      <w:proofErr w:type="spellStart"/>
      <w:r w:rsidRPr="00CA3D5F">
        <w:rPr>
          <w:rFonts w:ascii="Times New Roman" w:hAnsi="Times New Roman" w:cs="Times New Roman"/>
          <w:b/>
          <w:i/>
          <w:sz w:val="24"/>
          <w:szCs w:val="24"/>
          <w:lang w:val="uk-UA"/>
        </w:rPr>
        <w:t>к.і.н</w:t>
      </w:r>
      <w:proofErr w:type="spellEnd"/>
      <w:r w:rsidRPr="00CA3D5F">
        <w:rPr>
          <w:rFonts w:ascii="Times New Roman" w:hAnsi="Times New Roman" w:cs="Times New Roman"/>
          <w:b/>
          <w:i/>
          <w:sz w:val="24"/>
          <w:szCs w:val="24"/>
          <w:lang w:val="uk-UA"/>
        </w:rPr>
        <w:t>., доцент</w:t>
      </w:r>
    </w:p>
    <w:p w:rsidR="00CA3D5F" w:rsidRDefault="00CA3D5F" w:rsidP="00CA3D5F">
      <w:pPr>
        <w:spacing w:after="0" w:line="240" w:lineRule="auto"/>
        <w:ind w:firstLine="567"/>
        <w:jc w:val="right"/>
        <w:rPr>
          <w:rFonts w:ascii="Times New Roman" w:hAnsi="Times New Roman" w:cs="Times New Roman"/>
          <w:b/>
          <w:i/>
          <w:sz w:val="24"/>
          <w:szCs w:val="24"/>
          <w:lang w:val="uk-UA"/>
        </w:rPr>
      </w:pPr>
      <w:r>
        <w:rPr>
          <w:rFonts w:ascii="Times New Roman" w:hAnsi="Times New Roman" w:cs="Times New Roman"/>
          <w:b/>
          <w:i/>
          <w:sz w:val="24"/>
          <w:szCs w:val="24"/>
          <w:lang w:val="uk-UA"/>
        </w:rPr>
        <w:t>Національний авіаційний університет, м. Київ</w:t>
      </w:r>
    </w:p>
    <w:p w:rsidR="00CA3D5F" w:rsidRPr="00CA3D5F" w:rsidRDefault="00CA3D5F" w:rsidP="00CA3D5F">
      <w:pPr>
        <w:spacing w:after="0" w:line="240" w:lineRule="auto"/>
        <w:ind w:firstLine="567"/>
        <w:jc w:val="right"/>
        <w:rPr>
          <w:rFonts w:ascii="Times New Roman" w:hAnsi="Times New Roman" w:cs="Times New Roman"/>
          <w:b/>
          <w:i/>
          <w:sz w:val="24"/>
          <w:szCs w:val="24"/>
          <w:lang w:val="uk-UA"/>
        </w:rPr>
      </w:pPr>
    </w:p>
    <w:p w:rsidR="00CA3D5F" w:rsidRPr="00CA3D5F" w:rsidRDefault="00CA3D5F" w:rsidP="00CA3D5F">
      <w:pPr>
        <w:spacing w:after="0" w:line="240" w:lineRule="auto"/>
        <w:ind w:firstLine="567"/>
        <w:jc w:val="center"/>
        <w:rPr>
          <w:rFonts w:ascii="Times New Roman" w:eastAsia="Times New Roman" w:hAnsi="Times New Roman" w:cs="Times New Roman"/>
          <w:b/>
          <w:sz w:val="24"/>
          <w:szCs w:val="24"/>
          <w:lang w:val="uk-UA"/>
        </w:rPr>
      </w:pPr>
      <w:r w:rsidRPr="00CA3D5F">
        <w:rPr>
          <w:rFonts w:ascii="Times New Roman" w:hAnsi="Times New Roman" w:cs="Times New Roman"/>
          <w:b/>
          <w:sz w:val="24"/>
          <w:szCs w:val="24"/>
          <w:lang w:val="uk-UA"/>
        </w:rPr>
        <w:t>ДОСЛІДЖЕННЯ ПРОБЛЕМ ІНФОРМАЦІЙНОГО ЗАБЕЗПЕЧЕННЯ ПОТРЕБ АРХІВНИХ УСТАНОВ</w:t>
      </w:r>
    </w:p>
    <w:p w:rsidR="00CA3D5F" w:rsidRPr="00CA3D5F" w:rsidRDefault="00CA3D5F" w:rsidP="00CA3D5F">
      <w:pPr>
        <w:spacing w:after="0" w:line="240" w:lineRule="auto"/>
        <w:ind w:firstLine="567"/>
        <w:jc w:val="right"/>
        <w:rPr>
          <w:rFonts w:ascii="Times New Roman" w:eastAsia="Times New Roman" w:hAnsi="Times New Roman" w:cs="Times New Roman"/>
          <w:b/>
          <w:sz w:val="24"/>
          <w:szCs w:val="24"/>
        </w:rPr>
      </w:pPr>
    </w:p>
    <w:p w:rsidR="00CA3D5F" w:rsidRPr="00CA3D5F" w:rsidRDefault="00CA3D5F" w:rsidP="00CA3D5F">
      <w:pPr>
        <w:autoSpaceDE w:val="0"/>
        <w:autoSpaceDN w:val="0"/>
        <w:adjustRightInd w:val="0"/>
        <w:spacing w:after="0" w:line="240" w:lineRule="auto"/>
        <w:ind w:firstLine="567"/>
        <w:jc w:val="both"/>
        <w:rPr>
          <w:rFonts w:ascii="Times New Roman" w:hAnsi="Times New Roman" w:cs="Times New Roman"/>
          <w:color w:val="000000"/>
          <w:sz w:val="24"/>
          <w:szCs w:val="24"/>
          <w:lang w:val="uk-UA"/>
        </w:rPr>
      </w:pPr>
      <w:r w:rsidRPr="00CA3D5F">
        <w:rPr>
          <w:rFonts w:ascii="Times New Roman" w:hAnsi="Times New Roman" w:cs="Times New Roman"/>
          <w:color w:val="000000"/>
          <w:sz w:val="24"/>
          <w:szCs w:val="24"/>
          <w:lang w:val="uk-UA"/>
        </w:rPr>
        <w:t xml:space="preserve">Для розуміння сутності дисципліни «Архівна справа та інформаційне забезпечення архівних установ» важливе значення має дослідження проблем становлення та розвитку архівної справи в Україні, інформаційного забезпечення потреб архівних установ. За висновками українських </w:t>
      </w:r>
      <w:r>
        <w:rPr>
          <w:rFonts w:ascii="Times New Roman" w:hAnsi="Times New Roman" w:cs="Times New Roman"/>
          <w:color w:val="000000"/>
          <w:sz w:val="24"/>
          <w:szCs w:val="24"/>
          <w:lang w:val="uk-UA"/>
        </w:rPr>
        <w:t>науковців</w:t>
      </w:r>
      <w:r w:rsidRPr="00CA3D5F">
        <w:rPr>
          <w:rFonts w:ascii="Times New Roman" w:hAnsi="Times New Roman" w:cs="Times New Roman"/>
          <w:color w:val="000000"/>
          <w:sz w:val="24"/>
          <w:szCs w:val="24"/>
          <w:lang w:val="uk-UA"/>
        </w:rPr>
        <w:t xml:space="preserve">, умовою успішного розвитку наукових досліджень у галузі архівної справи та документознавства є </w:t>
      </w:r>
      <w:r w:rsidRPr="00CA3D5F">
        <w:rPr>
          <w:rFonts w:ascii="Times New Roman" w:hAnsi="Times New Roman" w:cs="Times New Roman"/>
          <w:bCs/>
          <w:color w:val="000000"/>
          <w:sz w:val="24"/>
          <w:szCs w:val="24"/>
          <w:lang w:val="uk-UA"/>
        </w:rPr>
        <w:t>науково-технічна інформація,</w:t>
      </w:r>
      <w:r w:rsidRPr="00CA3D5F">
        <w:rPr>
          <w:rFonts w:ascii="Times New Roman" w:hAnsi="Times New Roman" w:cs="Times New Roman"/>
          <w:b/>
          <w:bCs/>
          <w:color w:val="000000"/>
          <w:sz w:val="24"/>
          <w:szCs w:val="24"/>
          <w:lang w:val="uk-UA"/>
        </w:rPr>
        <w:t xml:space="preserve"> </w:t>
      </w:r>
      <w:r w:rsidRPr="00CA3D5F">
        <w:rPr>
          <w:rFonts w:ascii="Times New Roman" w:hAnsi="Times New Roman" w:cs="Times New Roman"/>
          <w:color w:val="000000"/>
          <w:sz w:val="24"/>
          <w:szCs w:val="24"/>
          <w:lang w:val="uk-UA"/>
        </w:rPr>
        <w:t xml:space="preserve">покликана забезпечувати своєчасне надходження до наукових співробітників нових відомостей про передовий досвід роботи архівних установ, про нові наукові розробки та методичні посібники. Таке твердження базується на визначенні сучасним архівознавством сутності архіву як соціального інституту, який виконує суспільні функції накопичення, опрацювання, зберігання та надання в користування необхідної суспільству ретроспективної інформації, що міститься в опублікованих та неопублікованих документах, котрі відклалися внаслідок соціально-економічної, політичної, наукової та культурної діяльності суспільства впродовж усього його існування. Отже архів – це своєрідна інформаційна система, що не лише забезпечує постійне накопичення фонду як ресурсу інформації, але й здійснює його аналітико-синтетичну обробку, вдосконалює залучення до наукового й культурного обігу за рахунок дослідження та організації знання, його структурування з урахуванням вимог сучасності. </w:t>
      </w:r>
    </w:p>
    <w:p w:rsidR="00CA3D5F" w:rsidRPr="00CA3D5F" w:rsidRDefault="00CA3D5F" w:rsidP="00CA3D5F">
      <w:pPr>
        <w:autoSpaceDE w:val="0"/>
        <w:autoSpaceDN w:val="0"/>
        <w:adjustRightInd w:val="0"/>
        <w:spacing w:after="0" w:line="240" w:lineRule="auto"/>
        <w:ind w:firstLine="567"/>
        <w:jc w:val="both"/>
        <w:rPr>
          <w:rFonts w:ascii="Times New Roman" w:hAnsi="Times New Roman" w:cs="Times New Roman"/>
          <w:color w:val="000000"/>
          <w:sz w:val="24"/>
          <w:szCs w:val="24"/>
          <w:lang w:val="uk-UA"/>
        </w:rPr>
      </w:pPr>
      <w:r w:rsidRPr="00CA3D5F">
        <w:rPr>
          <w:rFonts w:ascii="Times New Roman" w:hAnsi="Times New Roman" w:cs="Times New Roman"/>
          <w:color w:val="000000"/>
          <w:sz w:val="24"/>
          <w:szCs w:val="24"/>
          <w:lang w:val="uk-UA"/>
        </w:rPr>
        <w:t>Проблематика інформаційної діяльності архівів, створення доступу до ретроспективної інформації документів Національного архівного фонду, правового регулювання інформаційної діяльності державних архівів в сучасній Україні знайшла відображення у наукових працях А. Кисельової, І. Матяш, О. Мітюкова, Н. </w:t>
      </w:r>
      <w:proofErr w:type="spellStart"/>
      <w:r w:rsidRPr="00CA3D5F">
        <w:rPr>
          <w:rFonts w:ascii="Times New Roman" w:hAnsi="Times New Roman" w:cs="Times New Roman"/>
          <w:color w:val="000000"/>
          <w:sz w:val="24"/>
          <w:szCs w:val="24"/>
          <w:lang w:val="uk-UA"/>
        </w:rPr>
        <w:t>Меньківської</w:t>
      </w:r>
      <w:proofErr w:type="spellEnd"/>
      <w:r w:rsidRPr="00CA3D5F">
        <w:rPr>
          <w:rFonts w:ascii="Times New Roman" w:hAnsi="Times New Roman" w:cs="Times New Roman"/>
          <w:color w:val="000000"/>
          <w:sz w:val="24"/>
          <w:szCs w:val="24"/>
          <w:lang w:val="uk-UA"/>
        </w:rPr>
        <w:t xml:space="preserve">, Г. </w:t>
      </w:r>
      <w:proofErr w:type="spellStart"/>
      <w:r w:rsidRPr="00CA3D5F">
        <w:rPr>
          <w:rFonts w:ascii="Times New Roman" w:hAnsi="Times New Roman" w:cs="Times New Roman"/>
          <w:color w:val="000000"/>
          <w:sz w:val="24"/>
          <w:szCs w:val="24"/>
          <w:lang w:val="uk-UA"/>
        </w:rPr>
        <w:t>Папакіна</w:t>
      </w:r>
      <w:proofErr w:type="spellEnd"/>
      <w:r w:rsidRPr="00CA3D5F">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lang w:val="uk-UA"/>
        </w:rPr>
        <w:t>К. </w:t>
      </w:r>
      <w:proofErr w:type="spellStart"/>
      <w:r w:rsidRPr="00CA3D5F">
        <w:rPr>
          <w:rFonts w:ascii="Times New Roman" w:hAnsi="Times New Roman" w:cs="Times New Roman"/>
          <w:color w:val="000000"/>
          <w:sz w:val="24"/>
          <w:szCs w:val="24"/>
          <w:lang w:val="uk-UA"/>
        </w:rPr>
        <w:t>Селівестрової</w:t>
      </w:r>
      <w:proofErr w:type="spellEnd"/>
      <w:r w:rsidRPr="00CA3D5F">
        <w:rPr>
          <w:rFonts w:ascii="Times New Roman" w:hAnsi="Times New Roman" w:cs="Times New Roman"/>
          <w:color w:val="000000"/>
          <w:sz w:val="24"/>
          <w:szCs w:val="24"/>
          <w:lang w:val="uk-UA"/>
        </w:rPr>
        <w:t xml:space="preserve">. </w:t>
      </w:r>
    </w:p>
    <w:p w:rsidR="00CA3D5F" w:rsidRPr="00CA3D5F" w:rsidRDefault="00CA3D5F" w:rsidP="00CA3D5F">
      <w:pPr>
        <w:autoSpaceDE w:val="0"/>
        <w:autoSpaceDN w:val="0"/>
        <w:adjustRightInd w:val="0"/>
        <w:spacing w:after="0" w:line="240" w:lineRule="auto"/>
        <w:ind w:firstLine="567"/>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П</w:t>
      </w:r>
      <w:r w:rsidRPr="00CA3D5F">
        <w:rPr>
          <w:rFonts w:ascii="Times New Roman" w:hAnsi="Times New Roman" w:cs="Times New Roman"/>
          <w:color w:val="000000"/>
          <w:sz w:val="24"/>
          <w:szCs w:val="24"/>
          <w:lang w:val="uk-UA"/>
        </w:rPr>
        <w:t>ісля створення у 1994 р. Українського науково-дослідного інституту архівної справи та документознавства (УНДІАСД), головним завданням якого є забезпечення архівів теоретико-методологічною базою для здійснення їхніх основних функцій та відродження українського архівознавства</w:t>
      </w:r>
      <w:r>
        <w:rPr>
          <w:rFonts w:ascii="Times New Roman" w:hAnsi="Times New Roman" w:cs="Times New Roman"/>
          <w:color w:val="000000"/>
          <w:sz w:val="24"/>
          <w:szCs w:val="24"/>
          <w:lang w:val="uk-UA"/>
        </w:rPr>
        <w:t>,</w:t>
      </w:r>
      <w:r w:rsidRPr="00CA3D5F">
        <w:rPr>
          <w:rFonts w:ascii="Times New Roman" w:hAnsi="Times New Roman" w:cs="Times New Roman"/>
          <w:color w:val="000000"/>
          <w:sz w:val="24"/>
          <w:szCs w:val="24"/>
          <w:lang w:val="uk-UA"/>
        </w:rPr>
        <w:t xml:space="preserve"> проблеми інформаційного забезпечення діяльності архівних установ стають предметом окремих досліджень українських вчених.</w:t>
      </w:r>
    </w:p>
    <w:p w:rsidR="00CA3D5F" w:rsidRPr="00CA3D5F" w:rsidRDefault="00CA3D5F" w:rsidP="00CA3D5F">
      <w:pPr>
        <w:autoSpaceDE w:val="0"/>
        <w:autoSpaceDN w:val="0"/>
        <w:adjustRightInd w:val="0"/>
        <w:spacing w:after="0" w:line="240" w:lineRule="auto"/>
        <w:ind w:firstLine="567"/>
        <w:jc w:val="both"/>
        <w:rPr>
          <w:rFonts w:ascii="Times New Roman" w:hAnsi="Times New Roman" w:cs="Times New Roman"/>
          <w:color w:val="000000"/>
          <w:sz w:val="24"/>
          <w:szCs w:val="24"/>
          <w:lang w:val="uk-UA"/>
        </w:rPr>
      </w:pPr>
      <w:r w:rsidRPr="00CA3D5F">
        <w:rPr>
          <w:rFonts w:ascii="Times New Roman" w:hAnsi="Times New Roman" w:cs="Times New Roman"/>
          <w:color w:val="000000"/>
          <w:sz w:val="24"/>
          <w:szCs w:val="24"/>
          <w:lang w:val="uk-UA"/>
        </w:rPr>
        <w:t>Серед стратегічних напрямів функціонування УНДІАСД були визначені, зокрема, й завдання удосконалення інформаційного забезпечення діяльності архівних установ науковою інформацією з проблем архівної справи та документознавства та суміжних галузей, оскільки, як стверджують фахівці, в сучасних умовах розвиток науки і практики значною мірою залежить від їхнього інформаційного забезпечення [</w:t>
      </w:r>
      <w:r w:rsidR="003F5201">
        <w:rPr>
          <w:rFonts w:ascii="Times New Roman" w:hAnsi="Times New Roman" w:cs="Times New Roman"/>
          <w:color w:val="000000"/>
          <w:sz w:val="24"/>
          <w:szCs w:val="24"/>
          <w:lang w:val="uk-UA"/>
        </w:rPr>
        <w:t>1</w:t>
      </w:r>
      <w:r w:rsidRPr="00CA3D5F">
        <w:rPr>
          <w:rFonts w:ascii="Times New Roman" w:hAnsi="Times New Roman" w:cs="Times New Roman"/>
          <w:color w:val="000000"/>
          <w:sz w:val="24"/>
          <w:szCs w:val="24"/>
          <w:lang w:val="uk-UA"/>
        </w:rPr>
        <w:t>, с.</w:t>
      </w:r>
      <w:r w:rsidRPr="00CA3D5F">
        <w:rPr>
          <w:rFonts w:ascii="Times New Roman" w:hAnsi="Times New Roman" w:cs="Times New Roman"/>
          <w:sz w:val="24"/>
          <w:szCs w:val="24"/>
          <w:lang w:val="uk-UA"/>
        </w:rPr>
        <w:t> 34</w:t>
      </w:r>
      <w:r w:rsidRPr="00CA3D5F">
        <w:rPr>
          <w:rFonts w:ascii="Times New Roman" w:hAnsi="Times New Roman" w:cs="Times New Roman"/>
          <w:color w:val="000000"/>
          <w:sz w:val="24"/>
          <w:szCs w:val="24"/>
          <w:lang w:val="uk-UA"/>
        </w:rPr>
        <w:t xml:space="preserve">]. Відтак завдання вивчення та аналітико-синтетичне опрацювання інформаційного потоку з питань архівної справи та документознавства, неопублікованих документів, що надходять до Довідково-інформаційного фонду; підготовка на їхній основі аналітичної, реферативної, оглядової, бібліографічної інформації; забезпечення працівників архівною інформацією з проблем архівної справи, документознавства та інших суміжних дисциплін, були покладені на Галузевий центр науково-технічної інформації з архівної справи та документознавства (ГЦНТІ), що від 1999 р. виконує свої функції як складова УНДІАСД. </w:t>
      </w:r>
    </w:p>
    <w:p w:rsidR="00CA3D5F" w:rsidRPr="00CA3D5F" w:rsidRDefault="00CA3D5F" w:rsidP="00CA3D5F">
      <w:pPr>
        <w:autoSpaceDE w:val="0"/>
        <w:autoSpaceDN w:val="0"/>
        <w:adjustRightInd w:val="0"/>
        <w:spacing w:after="0" w:line="240" w:lineRule="auto"/>
        <w:ind w:firstLine="567"/>
        <w:jc w:val="both"/>
        <w:rPr>
          <w:rFonts w:ascii="Times New Roman" w:hAnsi="Times New Roman" w:cs="Times New Roman"/>
          <w:color w:val="000000"/>
          <w:sz w:val="24"/>
          <w:szCs w:val="24"/>
          <w:lang w:val="uk-UA"/>
        </w:rPr>
      </w:pPr>
      <w:r w:rsidRPr="00CA3D5F">
        <w:rPr>
          <w:rFonts w:ascii="Times New Roman" w:hAnsi="Times New Roman" w:cs="Times New Roman"/>
          <w:color w:val="000000"/>
          <w:sz w:val="24"/>
          <w:szCs w:val="24"/>
          <w:lang w:val="uk-UA"/>
        </w:rPr>
        <w:t>Саме праці науковців УНДІАСД і, зокрема, ГЦНТІ, складають найбільш вагомий доробок у дослідженні проблем інформаційного забезпечення архівних установ та інформаційно-бібліографічної діяльності УНДІАСД. Серед публікацій за означеною тематикою, варто, на нашу думку, виокремити дослідження С</w:t>
      </w:r>
      <w:r w:rsidR="00A566D8">
        <w:rPr>
          <w:rFonts w:ascii="Times New Roman" w:hAnsi="Times New Roman" w:cs="Times New Roman"/>
          <w:color w:val="000000"/>
          <w:sz w:val="24"/>
          <w:szCs w:val="24"/>
          <w:lang w:val="uk-UA"/>
        </w:rPr>
        <w:t xml:space="preserve">. </w:t>
      </w:r>
      <w:proofErr w:type="spellStart"/>
      <w:r w:rsidRPr="00CA3D5F">
        <w:rPr>
          <w:rFonts w:ascii="Times New Roman" w:hAnsi="Times New Roman" w:cs="Times New Roman"/>
          <w:color w:val="000000"/>
          <w:sz w:val="24"/>
          <w:szCs w:val="24"/>
          <w:lang w:val="uk-UA"/>
        </w:rPr>
        <w:t>Артамонової</w:t>
      </w:r>
      <w:proofErr w:type="spellEnd"/>
      <w:r w:rsidRPr="00CA3D5F">
        <w:rPr>
          <w:rFonts w:ascii="Times New Roman" w:hAnsi="Times New Roman" w:cs="Times New Roman"/>
          <w:color w:val="000000"/>
          <w:sz w:val="24"/>
          <w:szCs w:val="24"/>
          <w:lang w:val="uk-UA"/>
        </w:rPr>
        <w:t xml:space="preserve">, А. Майстренко, Л. Одинокої, Р. </w:t>
      </w:r>
      <w:proofErr w:type="spellStart"/>
      <w:r w:rsidRPr="00CA3D5F">
        <w:rPr>
          <w:rFonts w:ascii="Times New Roman" w:hAnsi="Times New Roman" w:cs="Times New Roman"/>
          <w:color w:val="000000"/>
          <w:sz w:val="24"/>
          <w:szCs w:val="24"/>
          <w:lang w:val="uk-UA"/>
        </w:rPr>
        <w:t>Романовського</w:t>
      </w:r>
      <w:proofErr w:type="spellEnd"/>
      <w:r w:rsidRPr="00CA3D5F">
        <w:rPr>
          <w:rFonts w:ascii="Times New Roman" w:hAnsi="Times New Roman" w:cs="Times New Roman"/>
          <w:color w:val="000000"/>
          <w:sz w:val="24"/>
          <w:szCs w:val="24"/>
          <w:lang w:val="uk-UA"/>
        </w:rPr>
        <w:t xml:space="preserve">, Н. Христової та ін. [1; </w:t>
      </w:r>
      <w:r w:rsidR="003F5201">
        <w:rPr>
          <w:rFonts w:ascii="Times New Roman" w:hAnsi="Times New Roman" w:cs="Times New Roman"/>
          <w:color w:val="000000"/>
          <w:sz w:val="24"/>
          <w:szCs w:val="24"/>
          <w:lang w:val="uk-UA"/>
        </w:rPr>
        <w:t>2</w:t>
      </w:r>
      <w:r w:rsidRPr="00CA3D5F">
        <w:rPr>
          <w:rFonts w:ascii="Times New Roman" w:hAnsi="Times New Roman" w:cs="Times New Roman"/>
          <w:color w:val="000000"/>
          <w:sz w:val="24"/>
          <w:szCs w:val="24"/>
          <w:lang w:val="uk-UA"/>
        </w:rPr>
        <w:t xml:space="preserve">; </w:t>
      </w:r>
      <w:r w:rsidR="003F5201">
        <w:rPr>
          <w:rFonts w:ascii="Times New Roman" w:hAnsi="Times New Roman" w:cs="Times New Roman"/>
          <w:color w:val="000000"/>
          <w:sz w:val="24"/>
          <w:szCs w:val="24"/>
          <w:lang w:val="uk-UA"/>
        </w:rPr>
        <w:t>3</w:t>
      </w:r>
      <w:r w:rsidRPr="00CA3D5F">
        <w:rPr>
          <w:rFonts w:ascii="Times New Roman" w:hAnsi="Times New Roman" w:cs="Times New Roman"/>
          <w:color w:val="000000"/>
          <w:sz w:val="24"/>
          <w:szCs w:val="24"/>
          <w:lang w:val="uk-UA"/>
        </w:rPr>
        <w:t xml:space="preserve">; </w:t>
      </w:r>
      <w:r w:rsidR="003F5201">
        <w:rPr>
          <w:rFonts w:ascii="Times New Roman" w:hAnsi="Times New Roman" w:cs="Times New Roman"/>
          <w:color w:val="000000"/>
          <w:sz w:val="24"/>
          <w:szCs w:val="24"/>
          <w:lang w:val="uk-UA"/>
        </w:rPr>
        <w:t>4</w:t>
      </w:r>
      <w:r w:rsidRPr="00CA3D5F">
        <w:rPr>
          <w:rFonts w:ascii="Times New Roman" w:hAnsi="Times New Roman" w:cs="Times New Roman"/>
          <w:color w:val="000000"/>
          <w:sz w:val="24"/>
          <w:szCs w:val="24"/>
          <w:lang w:val="uk-UA"/>
        </w:rPr>
        <w:t xml:space="preserve">]. Їхні науково-методичні розробки лягли в основу галузевого стандарту «Галузева система науково-технічної інформації з архівної справи та документознавства. Структура та основні напрями </w:t>
      </w:r>
      <w:r w:rsidRPr="00CA3D5F">
        <w:rPr>
          <w:rFonts w:ascii="Times New Roman" w:hAnsi="Times New Roman" w:cs="Times New Roman"/>
          <w:color w:val="000000"/>
          <w:sz w:val="24"/>
          <w:szCs w:val="24"/>
          <w:lang w:val="uk-UA"/>
        </w:rPr>
        <w:lastRenderedPageBreak/>
        <w:t>функціонування» та методичних рекомендацій «Служби науково-технічної інформації державних архівних установ України: інформаційна, організаційна та науково-методична діяльність» [</w:t>
      </w:r>
      <w:r w:rsidR="003F5201">
        <w:rPr>
          <w:rFonts w:ascii="Times New Roman" w:hAnsi="Times New Roman" w:cs="Times New Roman"/>
          <w:color w:val="000000"/>
          <w:sz w:val="24"/>
          <w:szCs w:val="24"/>
          <w:lang w:val="uk-UA"/>
        </w:rPr>
        <w:t>5</w:t>
      </w:r>
      <w:r w:rsidRPr="00CA3D5F">
        <w:rPr>
          <w:rFonts w:ascii="Times New Roman" w:hAnsi="Times New Roman" w:cs="Times New Roman"/>
          <w:color w:val="000000"/>
          <w:sz w:val="24"/>
          <w:szCs w:val="24"/>
          <w:lang w:val="uk-UA"/>
        </w:rPr>
        <w:t xml:space="preserve">]. </w:t>
      </w:r>
    </w:p>
    <w:p w:rsidR="00CA3D5F" w:rsidRPr="00CA3D5F" w:rsidRDefault="00CA3D5F" w:rsidP="00CA3D5F">
      <w:pPr>
        <w:autoSpaceDE w:val="0"/>
        <w:autoSpaceDN w:val="0"/>
        <w:adjustRightInd w:val="0"/>
        <w:spacing w:after="0" w:line="240" w:lineRule="auto"/>
        <w:ind w:firstLine="567"/>
        <w:jc w:val="both"/>
        <w:rPr>
          <w:rFonts w:ascii="Times New Roman" w:hAnsi="Times New Roman" w:cs="Times New Roman"/>
          <w:color w:val="000000"/>
          <w:sz w:val="24"/>
          <w:szCs w:val="24"/>
          <w:lang w:val="uk-UA"/>
        </w:rPr>
      </w:pPr>
      <w:r w:rsidRPr="00CA3D5F">
        <w:rPr>
          <w:rFonts w:ascii="Times New Roman" w:hAnsi="Times New Roman" w:cs="Times New Roman"/>
          <w:color w:val="000000"/>
          <w:sz w:val="24"/>
          <w:szCs w:val="24"/>
          <w:lang w:val="uk-UA"/>
        </w:rPr>
        <w:t xml:space="preserve">Варто зазначити, що появі методичних рекомендацій передувало серйозне наукове дослідження Служб науково-технічної інформації (НТІ) та бібліотек державних архівних установ, проведене науковцями УНДІАСД протягом 2010-2011 рр. шляхом опитування з метою розробки науково-методичних засад функціонування Служб НТІ та бібліотек державних архівних установ України, обґрунтування, визначення шляхів та методики ефективного здійснення галузевого інформування, розробки нормативно-інструктивних матеріалів тощо. Детальний аналіз проведеного дослідження виявив потреби архівних установ в розробці нормативно-методичних матеріалів, посібників, правил роботи, методичних рекомендацій щодо організації діяльності Служби НТІ, бібліотеки, ДІФ з урахуванням профілю архівної установи; сигнальної та реферативної інформації про нові українські та зарубіжні розробки у сфері теорії й практики архівної справи, документознавства та діловодства. У методичних рекомендаціях чітко прописані структура, функції, завдання, інформаційна діяльність служби НТІ архіву, сутність якої полягає в інформаційному забезпеченні науково-дослідної та методичної роботи архіву, яке передбачає, зокрема: надання співробітникам архіву чинних нормативно-методичних документів, наукових розробок, необхідних для виконання планової роботи, підготовки реферативної, аналітичної інформації, бібліографії найважливіших нормативно-методичних та наукових розробок. Методичні матеріали містять досить потужний бібліографічний та науковий супровід з архівної справи та інформаційного забезпечення архівних установ. </w:t>
      </w:r>
    </w:p>
    <w:p w:rsidR="00CA3D5F" w:rsidRPr="00CA3D5F" w:rsidRDefault="00CA3D5F" w:rsidP="00CA3D5F">
      <w:pPr>
        <w:autoSpaceDE w:val="0"/>
        <w:autoSpaceDN w:val="0"/>
        <w:adjustRightInd w:val="0"/>
        <w:spacing w:after="0" w:line="240" w:lineRule="auto"/>
        <w:ind w:firstLine="567"/>
        <w:jc w:val="both"/>
        <w:rPr>
          <w:rFonts w:ascii="Times New Roman" w:hAnsi="Times New Roman" w:cs="Times New Roman"/>
          <w:color w:val="000000"/>
          <w:sz w:val="24"/>
          <w:szCs w:val="24"/>
          <w:lang w:val="uk-UA"/>
        </w:rPr>
      </w:pPr>
      <w:r w:rsidRPr="00CA3D5F">
        <w:rPr>
          <w:rFonts w:ascii="Times New Roman" w:hAnsi="Times New Roman" w:cs="Times New Roman"/>
          <w:color w:val="000000"/>
          <w:sz w:val="24"/>
          <w:szCs w:val="24"/>
          <w:lang w:val="uk-UA"/>
        </w:rPr>
        <w:t xml:space="preserve">Оскільки одним з основних напрямів діяльності ГЦНТІ є інформаційно-бібліографічний, то вивчення інформаційних потреб, передовсім, спеціалістів архівних установ – Державної архівної служби України, УНДІАСД, державних архівів складає основу ефективного інформаційного забезпечення та довідково-інформаційного обслуговування фахівців. </w:t>
      </w:r>
    </w:p>
    <w:p w:rsidR="00CA3D5F" w:rsidRPr="00CA3D5F" w:rsidRDefault="00CA3D5F" w:rsidP="00CA3D5F">
      <w:pPr>
        <w:autoSpaceDE w:val="0"/>
        <w:autoSpaceDN w:val="0"/>
        <w:adjustRightInd w:val="0"/>
        <w:spacing w:after="0" w:line="240" w:lineRule="auto"/>
        <w:ind w:firstLine="567"/>
        <w:jc w:val="both"/>
        <w:rPr>
          <w:rFonts w:ascii="Times New Roman" w:hAnsi="Times New Roman" w:cs="Times New Roman"/>
          <w:color w:val="000000"/>
          <w:sz w:val="24"/>
          <w:szCs w:val="24"/>
          <w:lang w:val="uk-UA"/>
        </w:rPr>
      </w:pPr>
      <w:r w:rsidRPr="00CA3D5F">
        <w:rPr>
          <w:rFonts w:ascii="Times New Roman" w:hAnsi="Times New Roman" w:cs="Times New Roman"/>
          <w:color w:val="000000"/>
          <w:sz w:val="24"/>
          <w:szCs w:val="24"/>
          <w:lang w:val="uk-UA"/>
        </w:rPr>
        <w:t xml:space="preserve">Сьогодні значною мірою проблеми інформаційного забезпечення архівних установ задовольняються через ознайомленням з бібліографічним та науковим супроводом розділів веб-порталу </w:t>
      </w:r>
      <w:proofErr w:type="spellStart"/>
      <w:r w:rsidRPr="00CA3D5F">
        <w:rPr>
          <w:rFonts w:ascii="Times New Roman" w:hAnsi="Times New Roman" w:cs="Times New Roman"/>
          <w:color w:val="000000"/>
          <w:sz w:val="24"/>
          <w:szCs w:val="24"/>
          <w:lang w:val="uk-UA"/>
        </w:rPr>
        <w:t>Укрдержархіву</w:t>
      </w:r>
      <w:proofErr w:type="spellEnd"/>
      <w:r w:rsidRPr="00CA3D5F">
        <w:rPr>
          <w:rFonts w:ascii="Times New Roman" w:hAnsi="Times New Roman" w:cs="Times New Roman"/>
          <w:color w:val="000000"/>
          <w:sz w:val="24"/>
          <w:szCs w:val="24"/>
          <w:lang w:val="uk-UA"/>
        </w:rPr>
        <w:t xml:space="preserve">: «Публікації на порталі», « Нормативна база», «Інформаційна політика», «Архівна освіта» тощо. </w:t>
      </w:r>
    </w:p>
    <w:p w:rsidR="00CA3D5F" w:rsidRPr="00CA3D5F" w:rsidRDefault="00CA3D5F" w:rsidP="00CA3D5F">
      <w:pPr>
        <w:autoSpaceDE w:val="0"/>
        <w:autoSpaceDN w:val="0"/>
        <w:adjustRightInd w:val="0"/>
        <w:spacing w:after="0" w:line="240" w:lineRule="auto"/>
        <w:ind w:firstLine="567"/>
        <w:jc w:val="both"/>
        <w:rPr>
          <w:rFonts w:ascii="Times New Roman" w:hAnsi="Times New Roman" w:cs="Times New Roman"/>
          <w:color w:val="000000"/>
          <w:sz w:val="24"/>
          <w:szCs w:val="24"/>
          <w:lang w:val="uk-UA"/>
        </w:rPr>
      </w:pPr>
      <w:r w:rsidRPr="00CA3D5F">
        <w:rPr>
          <w:rFonts w:ascii="Times New Roman" w:hAnsi="Times New Roman" w:cs="Times New Roman"/>
          <w:color w:val="000000"/>
          <w:sz w:val="24"/>
          <w:szCs w:val="24"/>
          <w:lang w:val="uk-UA"/>
        </w:rPr>
        <w:t>Отже, можемо констатувати, що на сьогодні в Україні створена достатня наукова та науково-методична база для вирішення проблем інформаційного забезпечення діяльності архівних установ, закладені основи створення в майбутньому єдиного інформаційного простору НТІ.</w:t>
      </w:r>
    </w:p>
    <w:p w:rsidR="00CA3D5F" w:rsidRPr="00CA3D5F" w:rsidRDefault="00CA3D5F" w:rsidP="00CA3D5F">
      <w:pPr>
        <w:shd w:val="clear" w:color="auto" w:fill="FFFFFF"/>
        <w:spacing w:after="0" w:line="240" w:lineRule="auto"/>
        <w:ind w:firstLine="567"/>
        <w:jc w:val="both"/>
        <w:textAlignment w:val="top"/>
        <w:rPr>
          <w:rFonts w:ascii="Times New Roman" w:hAnsi="Times New Roman" w:cs="Times New Roman"/>
          <w:b/>
          <w:sz w:val="24"/>
          <w:szCs w:val="24"/>
          <w:lang w:val="uk-UA"/>
        </w:rPr>
      </w:pPr>
    </w:p>
    <w:p w:rsidR="00CA3D5F" w:rsidRDefault="00CA3D5F" w:rsidP="00A566D8">
      <w:pPr>
        <w:shd w:val="clear" w:color="auto" w:fill="FFFFFF"/>
        <w:spacing w:after="0" w:line="240" w:lineRule="auto"/>
        <w:ind w:firstLine="567"/>
        <w:jc w:val="center"/>
        <w:textAlignment w:val="top"/>
        <w:rPr>
          <w:rFonts w:ascii="Times New Roman" w:hAnsi="Times New Roman" w:cs="Times New Roman"/>
          <w:b/>
          <w:sz w:val="24"/>
          <w:szCs w:val="24"/>
          <w:lang w:val="uk-UA"/>
        </w:rPr>
      </w:pPr>
      <w:r w:rsidRPr="00CA3D5F">
        <w:rPr>
          <w:rFonts w:ascii="Times New Roman" w:hAnsi="Times New Roman" w:cs="Times New Roman"/>
          <w:b/>
          <w:sz w:val="24"/>
          <w:szCs w:val="24"/>
          <w:lang w:val="uk-UA"/>
        </w:rPr>
        <w:t>Список використаних джерел:</w:t>
      </w:r>
    </w:p>
    <w:p w:rsidR="003F5201" w:rsidRPr="003F5201" w:rsidRDefault="003F5201" w:rsidP="003F5201">
      <w:pPr>
        <w:shd w:val="clear" w:color="auto" w:fill="FFFFFF"/>
        <w:spacing w:after="0" w:line="240" w:lineRule="auto"/>
        <w:ind w:firstLine="567"/>
        <w:jc w:val="both"/>
        <w:textAlignment w:val="top"/>
        <w:rPr>
          <w:rFonts w:ascii="Times New Roman" w:hAnsi="Times New Roman" w:cs="Times New Roman"/>
          <w:sz w:val="24"/>
          <w:szCs w:val="24"/>
          <w:lang w:val="uk-UA"/>
        </w:rPr>
      </w:pPr>
      <w:r>
        <w:rPr>
          <w:rFonts w:ascii="Times New Roman" w:hAnsi="Times New Roman" w:cs="Times New Roman"/>
          <w:sz w:val="24"/>
          <w:szCs w:val="24"/>
          <w:lang w:val="uk-UA"/>
        </w:rPr>
        <w:t xml:space="preserve">1. </w:t>
      </w:r>
      <w:r w:rsidRPr="00CA3D5F">
        <w:rPr>
          <w:rFonts w:ascii="Times New Roman" w:hAnsi="Times New Roman" w:cs="Times New Roman"/>
          <w:sz w:val="24"/>
          <w:szCs w:val="24"/>
          <w:lang w:val="uk-UA"/>
        </w:rPr>
        <w:t>Одинока Л.</w:t>
      </w:r>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Романовський</w:t>
      </w:r>
      <w:proofErr w:type="spellEnd"/>
      <w:r>
        <w:rPr>
          <w:rFonts w:ascii="Times New Roman" w:hAnsi="Times New Roman" w:cs="Times New Roman"/>
          <w:sz w:val="24"/>
          <w:szCs w:val="24"/>
          <w:lang w:val="uk-UA"/>
        </w:rPr>
        <w:t xml:space="preserve"> Р.</w:t>
      </w:r>
      <w:r w:rsidRPr="00CA3D5F">
        <w:rPr>
          <w:rFonts w:ascii="Times New Roman" w:hAnsi="Times New Roman" w:cs="Times New Roman"/>
          <w:sz w:val="24"/>
          <w:szCs w:val="24"/>
          <w:lang w:val="uk-UA"/>
        </w:rPr>
        <w:t xml:space="preserve"> Інформаційно-бібл</w:t>
      </w:r>
      <w:r>
        <w:rPr>
          <w:rFonts w:ascii="Times New Roman" w:hAnsi="Times New Roman" w:cs="Times New Roman"/>
          <w:sz w:val="24"/>
          <w:szCs w:val="24"/>
          <w:lang w:val="uk-UA"/>
        </w:rPr>
        <w:t xml:space="preserve">іографічна діяльність УНДІАСД </w:t>
      </w:r>
      <w:r w:rsidRPr="00CA3D5F">
        <w:rPr>
          <w:rFonts w:ascii="Times New Roman" w:hAnsi="Times New Roman" w:cs="Times New Roman"/>
          <w:sz w:val="24"/>
          <w:szCs w:val="24"/>
          <w:lang w:val="uk-UA"/>
        </w:rPr>
        <w:t>// Студії з архівної справи та документознавст</w:t>
      </w:r>
      <w:r>
        <w:rPr>
          <w:rFonts w:ascii="Times New Roman" w:hAnsi="Times New Roman" w:cs="Times New Roman"/>
          <w:sz w:val="24"/>
          <w:szCs w:val="24"/>
          <w:lang w:val="uk-UA"/>
        </w:rPr>
        <w:t>ва. – 2004. – Т. 12. – С. 34–39.</w:t>
      </w:r>
    </w:p>
    <w:p w:rsidR="00A566D8" w:rsidRDefault="00E33DA7" w:rsidP="00CA3D5F">
      <w:pPr>
        <w:shd w:val="clear" w:color="auto" w:fill="FFFFFF"/>
        <w:spacing w:after="0" w:line="240" w:lineRule="auto"/>
        <w:ind w:firstLine="567"/>
        <w:jc w:val="both"/>
        <w:textAlignment w:val="top"/>
        <w:rPr>
          <w:rFonts w:ascii="Times New Roman" w:hAnsi="Times New Roman" w:cs="Times New Roman"/>
          <w:sz w:val="24"/>
          <w:szCs w:val="24"/>
          <w:lang w:val="uk-UA"/>
        </w:rPr>
      </w:pPr>
      <w:r>
        <w:rPr>
          <w:rFonts w:ascii="Times New Roman" w:hAnsi="Times New Roman" w:cs="Times New Roman"/>
          <w:sz w:val="24"/>
          <w:szCs w:val="24"/>
          <w:lang w:val="uk-UA"/>
        </w:rPr>
        <w:t>2.</w:t>
      </w:r>
      <w:r w:rsidR="003F5201">
        <w:rPr>
          <w:rFonts w:ascii="Times New Roman" w:hAnsi="Times New Roman" w:cs="Times New Roman"/>
          <w:sz w:val="24"/>
          <w:szCs w:val="24"/>
          <w:lang w:val="uk-UA"/>
        </w:rPr>
        <w:t xml:space="preserve"> </w:t>
      </w:r>
      <w:proofErr w:type="spellStart"/>
      <w:r w:rsidR="00CA3D5F" w:rsidRPr="00CA3D5F">
        <w:rPr>
          <w:rFonts w:ascii="Times New Roman" w:hAnsi="Times New Roman" w:cs="Times New Roman"/>
          <w:sz w:val="24"/>
          <w:szCs w:val="24"/>
          <w:lang w:val="uk-UA"/>
        </w:rPr>
        <w:t>Артамонова</w:t>
      </w:r>
      <w:proofErr w:type="spellEnd"/>
      <w:r w:rsidR="00CA3D5F" w:rsidRPr="00CA3D5F">
        <w:rPr>
          <w:rFonts w:ascii="Times New Roman" w:hAnsi="Times New Roman" w:cs="Times New Roman"/>
          <w:sz w:val="24"/>
          <w:szCs w:val="24"/>
          <w:lang w:val="uk-UA"/>
        </w:rPr>
        <w:t xml:space="preserve"> С.</w:t>
      </w:r>
      <w:r w:rsidR="00A566D8">
        <w:rPr>
          <w:rFonts w:ascii="Times New Roman" w:hAnsi="Times New Roman" w:cs="Times New Roman"/>
          <w:sz w:val="24"/>
          <w:szCs w:val="24"/>
          <w:lang w:val="uk-UA"/>
        </w:rPr>
        <w:t>, Одинока Л.</w:t>
      </w:r>
      <w:r w:rsidR="00CA3D5F" w:rsidRPr="00CA3D5F">
        <w:rPr>
          <w:rFonts w:ascii="Times New Roman" w:hAnsi="Times New Roman" w:cs="Times New Roman"/>
          <w:sz w:val="24"/>
          <w:szCs w:val="24"/>
          <w:lang w:val="uk-UA"/>
        </w:rPr>
        <w:t xml:space="preserve"> Національні стандарти з архівної та бібліотечної справи як основа уніфікації технологічних процесів у діяльності науково-довідкових бібліотек архівних установ // Студії з архівної справи та документознавства. – 20</w:t>
      </w:r>
      <w:r>
        <w:rPr>
          <w:rFonts w:ascii="Times New Roman" w:hAnsi="Times New Roman" w:cs="Times New Roman"/>
          <w:sz w:val="24"/>
          <w:szCs w:val="24"/>
          <w:lang w:val="uk-UA"/>
        </w:rPr>
        <w:t>0</w:t>
      </w:r>
      <w:r w:rsidR="00CA3D5F" w:rsidRPr="00CA3D5F">
        <w:rPr>
          <w:rFonts w:ascii="Times New Roman" w:hAnsi="Times New Roman" w:cs="Times New Roman"/>
          <w:sz w:val="24"/>
          <w:szCs w:val="24"/>
          <w:lang w:val="uk-UA"/>
        </w:rPr>
        <w:t>9. – Т. 17. – С. 49-</w:t>
      </w:r>
      <w:r w:rsidR="00A566D8">
        <w:rPr>
          <w:rFonts w:ascii="Times New Roman" w:hAnsi="Times New Roman" w:cs="Times New Roman"/>
          <w:sz w:val="24"/>
          <w:szCs w:val="24"/>
          <w:lang w:val="uk-UA"/>
        </w:rPr>
        <w:t>57.</w:t>
      </w:r>
    </w:p>
    <w:p w:rsidR="00A566D8" w:rsidRDefault="00E33DA7" w:rsidP="00CA3D5F">
      <w:pPr>
        <w:shd w:val="clear" w:color="auto" w:fill="FFFFFF"/>
        <w:spacing w:after="0" w:line="240" w:lineRule="auto"/>
        <w:ind w:firstLine="567"/>
        <w:jc w:val="both"/>
        <w:textAlignment w:val="top"/>
        <w:rPr>
          <w:rFonts w:ascii="Times New Roman" w:hAnsi="Times New Roman" w:cs="Times New Roman"/>
          <w:sz w:val="24"/>
          <w:szCs w:val="24"/>
          <w:lang w:val="uk-UA"/>
        </w:rPr>
      </w:pPr>
      <w:r>
        <w:rPr>
          <w:rFonts w:ascii="Times New Roman" w:hAnsi="Times New Roman" w:cs="Times New Roman"/>
          <w:sz w:val="24"/>
          <w:szCs w:val="24"/>
          <w:lang w:val="uk-UA"/>
        </w:rPr>
        <w:t>3</w:t>
      </w:r>
      <w:r w:rsidR="00A566D8">
        <w:rPr>
          <w:rFonts w:ascii="Times New Roman" w:hAnsi="Times New Roman" w:cs="Times New Roman"/>
          <w:sz w:val="24"/>
          <w:szCs w:val="24"/>
          <w:lang w:val="uk-UA"/>
        </w:rPr>
        <w:t>.</w:t>
      </w:r>
      <w:r w:rsidR="003F5201">
        <w:rPr>
          <w:rFonts w:ascii="Times New Roman" w:hAnsi="Times New Roman" w:cs="Times New Roman"/>
          <w:sz w:val="24"/>
          <w:szCs w:val="24"/>
          <w:lang w:val="uk-UA"/>
        </w:rPr>
        <w:t xml:space="preserve"> </w:t>
      </w:r>
      <w:r w:rsidR="00CA3D5F" w:rsidRPr="00CA3D5F">
        <w:rPr>
          <w:rFonts w:ascii="Times New Roman" w:hAnsi="Times New Roman" w:cs="Times New Roman"/>
          <w:sz w:val="24"/>
          <w:szCs w:val="24"/>
          <w:lang w:val="uk-UA"/>
        </w:rPr>
        <w:t>Майстренко А.А.</w:t>
      </w:r>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Романовський</w:t>
      </w:r>
      <w:proofErr w:type="spellEnd"/>
      <w:r>
        <w:rPr>
          <w:rFonts w:ascii="Times New Roman" w:hAnsi="Times New Roman" w:cs="Times New Roman"/>
          <w:sz w:val="24"/>
          <w:szCs w:val="24"/>
          <w:lang w:val="uk-UA"/>
        </w:rPr>
        <w:t xml:space="preserve"> Р.В.</w:t>
      </w:r>
      <w:r w:rsidR="00CA3D5F" w:rsidRPr="00CA3D5F">
        <w:rPr>
          <w:rFonts w:ascii="Times New Roman" w:hAnsi="Times New Roman" w:cs="Times New Roman"/>
          <w:sz w:val="24"/>
          <w:szCs w:val="24"/>
          <w:lang w:val="uk-UA"/>
        </w:rPr>
        <w:t xml:space="preserve"> Наукове дослідження «Служби науково-технічної інформації державних архівних установ України: інформаційна, організаційна та науково-методична діяльність»: хід, </w:t>
      </w:r>
      <w:r>
        <w:rPr>
          <w:rFonts w:ascii="Times New Roman" w:hAnsi="Times New Roman" w:cs="Times New Roman"/>
          <w:sz w:val="24"/>
          <w:szCs w:val="24"/>
          <w:lang w:val="uk-UA"/>
        </w:rPr>
        <w:t xml:space="preserve">результати </w:t>
      </w:r>
      <w:r w:rsidR="00CA3D5F" w:rsidRPr="00CA3D5F">
        <w:rPr>
          <w:rFonts w:ascii="Times New Roman" w:hAnsi="Times New Roman" w:cs="Times New Roman"/>
          <w:sz w:val="24"/>
          <w:szCs w:val="24"/>
          <w:lang w:val="uk-UA"/>
        </w:rPr>
        <w:t xml:space="preserve">// Архіви України. – 2012. – № 3. – </w:t>
      </w:r>
      <w:r w:rsidR="00A566D8">
        <w:rPr>
          <w:rFonts w:ascii="Times New Roman" w:hAnsi="Times New Roman" w:cs="Times New Roman"/>
          <w:sz w:val="24"/>
          <w:szCs w:val="24"/>
          <w:lang w:val="uk-UA"/>
        </w:rPr>
        <w:t>С. 25–34.</w:t>
      </w:r>
    </w:p>
    <w:p w:rsidR="003F5201" w:rsidRDefault="003F5201" w:rsidP="00CA3D5F">
      <w:pPr>
        <w:shd w:val="clear" w:color="auto" w:fill="FFFFFF"/>
        <w:spacing w:after="0" w:line="240" w:lineRule="auto"/>
        <w:ind w:firstLine="567"/>
        <w:jc w:val="both"/>
        <w:textAlignment w:val="top"/>
        <w:rPr>
          <w:rFonts w:ascii="Times New Roman" w:hAnsi="Times New Roman" w:cs="Times New Roman"/>
          <w:sz w:val="24"/>
          <w:szCs w:val="24"/>
          <w:lang w:val="uk-UA"/>
        </w:rPr>
      </w:pPr>
      <w:r>
        <w:rPr>
          <w:rFonts w:ascii="Times New Roman" w:hAnsi="Times New Roman" w:cs="Times New Roman"/>
          <w:sz w:val="24"/>
          <w:szCs w:val="24"/>
          <w:lang w:val="uk-UA"/>
        </w:rPr>
        <w:t>4. Христова Н.М. Архівна евристика: практичні аспекти // Архіви України. – 2010. – № 5 (270). – С. 281 – 286.</w:t>
      </w:r>
    </w:p>
    <w:p w:rsidR="00B451FA" w:rsidRDefault="00E33DA7" w:rsidP="00A566D8">
      <w:pPr>
        <w:shd w:val="clear" w:color="auto" w:fill="FFFFFF"/>
        <w:spacing w:after="0" w:line="240" w:lineRule="auto"/>
        <w:ind w:firstLine="567"/>
        <w:jc w:val="both"/>
        <w:textAlignment w:val="top"/>
        <w:rPr>
          <w:rFonts w:ascii="Times New Roman" w:hAnsi="Times New Roman" w:cs="Times New Roman"/>
          <w:sz w:val="24"/>
          <w:szCs w:val="24"/>
          <w:lang w:val="uk-UA"/>
        </w:rPr>
      </w:pPr>
      <w:r>
        <w:rPr>
          <w:rFonts w:ascii="Times New Roman" w:hAnsi="Times New Roman" w:cs="Times New Roman"/>
          <w:sz w:val="24"/>
          <w:szCs w:val="24"/>
          <w:lang w:val="uk-UA"/>
        </w:rPr>
        <w:t>5</w:t>
      </w:r>
      <w:r w:rsidR="00A566D8">
        <w:rPr>
          <w:rFonts w:ascii="Times New Roman" w:hAnsi="Times New Roman" w:cs="Times New Roman"/>
          <w:sz w:val="24"/>
          <w:szCs w:val="24"/>
          <w:lang w:val="uk-UA"/>
        </w:rPr>
        <w:t>.</w:t>
      </w:r>
      <w:r w:rsidR="003F5201">
        <w:rPr>
          <w:rFonts w:ascii="Times New Roman" w:hAnsi="Times New Roman" w:cs="Times New Roman"/>
          <w:sz w:val="24"/>
          <w:szCs w:val="24"/>
          <w:lang w:val="uk-UA"/>
        </w:rPr>
        <w:t xml:space="preserve"> </w:t>
      </w:r>
      <w:r w:rsidR="00CA3D5F" w:rsidRPr="00CA3D5F">
        <w:rPr>
          <w:rFonts w:ascii="Times New Roman" w:hAnsi="Times New Roman" w:cs="Times New Roman"/>
          <w:sz w:val="24"/>
          <w:szCs w:val="24"/>
          <w:lang w:val="uk-UA"/>
        </w:rPr>
        <w:t xml:space="preserve">Служби науково-технічної інформації державних архівних установ України: інформаційна, організаційна та науково-методична діяльність: метод. </w:t>
      </w:r>
      <w:r>
        <w:rPr>
          <w:rFonts w:ascii="Times New Roman" w:hAnsi="Times New Roman" w:cs="Times New Roman"/>
          <w:sz w:val="24"/>
          <w:szCs w:val="24"/>
          <w:lang w:val="uk-UA"/>
        </w:rPr>
        <w:t>р</w:t>
      </w:r>
      <w:r w:rsidR="00CA3D5F" w:rsidRPr="00CA3D5F">
        <w:rPr>
          <w:rFonts w:ascii="Times New Roman" w:hAnsi="Times New Roman" w:cs="Times New Roman"/>
          <w:sz w:val="24"/>
          <w:szCs w:val="24"/>
          <w:lang w:val="uk-UA"/>
        </w:rPr>
        <w:t xml:space="preserve">екомендації / </w:t>
      </w:r>
      <w:proofErr w:type="spellStart"/>
      <w:r w:rsidR="00CA3D5F" w:rsidRPr="00CA3D5F">
        <w:rPr>
          <w:rFonts w:ascii="Times New Roman" w:hAnsi="Times New Roman" w:cs="Times New Roman"/>
          <w:sz w:val="24"/>
          <w:szCs w:val="24"/>
          <w:lang w:val="uk-UA"/>
        </w:rPr>
        <w:t>Держ</w:t>
      </w:r>
      <w:proofErr w:type="spellEnd"/>
      <w:r w:rsidR="00CA3D5F" w:rsidRPr="00CA3D5F">
        <w:rPr>
          <w:rFonts w:ascii="Times New Roman" w:hAnsi="Times New Roman" w:cs="Times New Roman"/>
          <w:sz w:val="24"/>
          <w:szCs w:val="24"/>
          <w:lang w:val="uk-UA"/>
        </w:rPr>
        <w:t xml:space="preserve">. архів. Служба України, УНДІАСД; уклад.: С.С. </w:t>
      </w:r>
      <w:proofErr w:type="spellStart"/>
      <w:r w:rsidR="00CA3D5F" w:rsidRPr="00CA3D5F">
        <w:rPr>
          <w:rFonts w:ascii="Times New Roman" w:hAnsi="Times New Roman" w:cs="Times New Roman"/>
          <w:sz w:val="24"/>
          <w:szCs w:val="24"/>
          <w:lang w:val="uk-UA"/>
        </w:rPr>
        <w:t>Ар</w:t>
      </w:r>
      <w:r>
        <w:rPr>
          <w:rFonts w:ascii="Times New Roman" w:hAnsi="Times New Roman" w:cs="Times New Roman"/>
          <w:sz w:val="24"/>
          <w:szCs w:val="24"/>
          <w:lang w:val="uk-UA"/>
        </w:rPr>
        <w:t>тамонова</w:t>
      </w:r>
      <w:proofErr w:type="spellEnd"/>
      <w:r>
        <w:rPr>
          <w:rFonts w:ascii="Times New Roman" w:hAnsi="Times New Roman" w:cs="Times New Roman"/>
          <w:sz w:val="24"/>
          <w:szCs w:val="24"/>
          <w:lang w:val="uk-UA"/>
        </w:rPr>
        <w:t>, А.А. Майстренко, Л.П. </w:t>
      </w:r>
      <w:r w:rsidR="00CA3D5F" w:rsidRPr="00CA3D5F">
        <w:rPr>
          <w:rFonts w:ascii="Times New Roman" w:hAnsi="Times New Roman" w:cs="Times New Roman"/>
          <w:sz w:val="24"/>
          <w:szCs w:val="24"/>
          <w:lang w:val="uk-UA"/>
        </w:rPr>
        <w:t xml:space="preserve">Одинока, Р.В. </w:t>
      </w:r>
      <w:proofErr w:type="spellStart"/>
      <w:r w:rsidR="00CA3D5F" w:rsidRPr="00CA3D5F">
        <w:rPr>
          <w:rFonts w:ascii="Times New Roman" w:hAnsi="Times New Roman" w:cs="Times New Roman"/>
          <w:sz w:val="24"/>
          <w:szCs w:val="24"/>
          <w:lang w:val="uk-UA"/>
        </w:rPr>
        <w:t>Романовський</w:t>
      </w:r>
      <w:proofErr w:type="spellEnd"/>
      <w:r w:rsidR="00CA3D5F" w:rsidRPr="00CA3D5F">
        <w:rPr>
          <w:rFonts w:ascii="Times New Roman" w:hAnsi="Times New Roman" w:cs="Times New Roman"/>
          <w:sz w:val="24"/>
          <w:szCs w:val="24"/>
          <w:lang w:val="uk-UA"/>
        </w:rPr>
        <w:t xml:space="preserve">. – К., 2012. – 34 с. </w:t>
      </w:r>
    </w:p>
    <w:p w:rsidR="008525EB" w:rsidRDefault="008525EB" w:rsidP="00A566D8">
      <w:pPr>
        <w:shd w:val="clear" w:color="auto" w:fill="FFFFFF"/>
        <w:spacing w:after="0" w:line="240" w:lineRule="auto"/>
        <w:ind w:firstLine="567"/>
        <w:jc w:val="both"/>
        <w:textAlignment w:val="top"/>
        <w:rPr>
          <w:rFonts w:ascii="Times New Roman" w:hAnsi="Times New Roman" w:cs="Times New Roman"/>
          <w:sz w:val="24"/>
          <w:szCs w:val="24"/>
          <w:lang w:val="uk-UA"/>
        </w:rPr>
      </w:pPr>
      <w:bookmarkStart w:id="0" w:name="_GoBack"/>
      <w:bookmarkEnd w:id="0"/>
    </w:p>
    <w:sectPr w:rsidR="008525EB" w:rsidSect="00BF2FDF">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CA3D5F"/>
    <w:rsid w:val="003F5201"/>
    <w:rsid w:val="006A6C0E"/>
    <w:rsid w:val="007779F3"/>
    <w:rsid w:val="008525EB"/>
    <w:rsid w:val="00925332"/>
    <w:rsid w:val="009C1D5E"/>
    <w:rsid w:val="00A01264"/>
    <w:rsid w:val="00A566D8"/>
    <w:rsid w:val="00A86AC9"/>
    <w:rsid w:val="00AE32C1"/>
    <w:rsid w:val="00B451FA"/>
    <w:rsid w:val="00BF2FDF"/>
    <w:rsid w:val="00C74FBC"/>
    <w:rsid w:val="00CA3D5F"/>
    <w:rsid w:val="00CB502D"/>
    <w:rsid w:val="00E33DA7"/>
    <w:rsid w:val="00F21D31"/>
    <w:rsid w:val="00F843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620D43-5FC1-4FFD-A58D-5BC98C85C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533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Pages>
  <Words>1126</Words>
  <Characters>6422</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PC</cp:lastModifiedBy>
  <cp:revision>9</cp:revision>
  <dcterms:created xsi:type="dcterms:W3CDTF">2018-03-26T12:17:00Z</dcterms:created>
  <dcterms:modified xsi:type="dcterms:W3CDTF">2018-12-02T15:57:00Z</dcterms:modified>
</cp:coreProperties>
</file>