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8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30"/>
        <w:gridCol w:w="1294"/>
        <w:gridCol w:w="1903"/>
      </w:tblGrid>
      <w:tr w:rsidR="001264AB" w:rsidRPr="00464CF9" w:rsidTr="001264AB">
        <w:trPr>
          <w:cantSplit/>
          <w:trHeight w:val="85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AB" w:rsidRPr="00464CF9" w:rsidRDefault="001264AB" w:rsidP="001264AB">
            <w:pPr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noProof/>
                <w:lang w:eastAsia="uk-UA"/>
              </w:rPr>
              <w:drawing>
                <wp:anchor distT="0" distB="0" distL="114300" distR="114300" simplePos="0" relativeHeight="251659264" behindDoc="1" locked="0" layoutInCell="1" allowOverlap="1" wp14:anchorId="441CDC33" wp14:editId="22387382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64AB" w:rsidRPr="00464CF9" w:rsidRDefault="001264AB" w:rsidP="001264AB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AB" w:rsidRPr="00464CF9" w:rsidRDefault="001264AB" w:rsidP="001264A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eastAsia="ar-SA"/>
              </w:rPr>
              <w:t>Система менеджменту якості</w:t>
            </w:r>
          </w:p>
          <w:p w:rsidR="001264AB" w:rsidRPr="00464CF9" w:rsidRDefault="001264AB" w:rsidP="001264AB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caps/>
                <w:sz w:val="20"/>
                <w:szCs w:val="20"/>
                <w:lang w:eastAsia="ar-SA"/>
              </w:rPr>
            </w:pPr>
            <w:r w:rsidRPr="00464CF9">
              <w:rPr>
                <w:rFonts w:ascii="Times New Roman" w:hAnsi="Times New Roman"/>
                <w:caps/>
                <w:sz w:val="20"/>
                <w:szCs w:val="20"/>
                <w:lang w:eastAsia="ar-SA"/>
              </w:rPr>
              <w:t>Навчально-методичний комплекс</w:t>
            </w:r>
          </w:p>
          <w:p w:rsidR="001264AB" w:rsidRPr="00464CF9" w:rsidRDefault="001264AB" w:rsidP="001264A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eastAsia="ar-SA"/>
              </w:rPr>
              <w:t>навчальної дисципліни</w:t>
            </w:r>
          </w:p>
          <w:p w:rsidR="001264AB" w:rsidRPr="001264AB" w:rsidRDefault="001264AB" w:rsidP="001264AB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eastAsia="ar-SA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Іноземна мова (за професійним спрямуванням)</w:t>
            </w:r>
            <w:r w:rsidRPr="00464CF9"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AB" w:rsidRPr="00464CF9" w:rsidRDefault="001264AB" w:rsidP="001264A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eastAsia="ar-SA"/>
              </w:rPr>
              <w:t>Шифр</w:t>
            </w:r>
          </w:p>
          <w:p w:rsidR="001264AB" w:rsidRPr="00464CF9" w:rsidRDefault="001264AB" w:rsidP="001264A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AB" w:rsidRPr="00464CF9" w:rsidRDefault="001264AB" w:rsidP="001264A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СМЯ НАУ НМК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12.01.05-01-2018</w:t>
            </w:r>
          </w:p>
        </w:tc>
      </w:tr>
      <w:tr w:rsidR="001264AB" w:rsidRPr="00464CF9" w:rsidTr="001264AB">
        <w:trPr>
          <w:cantSplit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AB" w:rsidRPr="00464CF9" w:rsidRDefault="001264AB" w:rsidP="001264AB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AB" w:rsidRPr="00464CF9" w:rsidRDefault="001264AB" w:rsidP="001264AB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AB" w:rsidRPr="00026285" w:rsidRDefault="001264AB" w:rsidP="001264A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464CF9">
              <w:rPr>
                <w:rFonts w:ascii="Times New Roman" w:hAnsi="Times New Roman"/>
                <w:sz w:val="20"/>
                <w:szCs w:val="20"/>
                <w:lang w:eastAsia="ar-SA"/>
              </w:rPr>
              <w:t>Стор</w:t>
            </w:r>
            <w:proofErr w:type="spellEnd"/>
            <w:r w:rsidRPr="00464CF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464CF9">
              <w:rPr>
                <w:rFonts w:ascii="Times New Roman" w:hAnsi="Times New Roman"/>
                <w:sz w:val="20"/>
                <w:szCs w:val="20"/>
                <w:lang w:eastAsia="ar-SA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</w:tr>
    </w:tbl>
    <w:p w:rsidR="001264AB" w:rsidRDefault="001264AB" w:rsidP="00624B74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</w:p>
    <w:p w:rsidR="001264AB" w:rsidRDefault="001264AB" w:rsidP="00624B74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624B74" w:rsidRDefault="00624B74" w:rsidP="00624B74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624B74" w:rsidRDefault="00624B74" w:rsidP="00624B74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Навчально-науковий гуманітарний інститут</w:t>
      </w:r>
    </w:p>
    <w:p w:rsidR="00624B74" w:rsidRDefault="00624B74" w:rsidP="00624B74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624B74" w:rsidRDefault="00624B74" w:rsidP="00624B7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624B74" w:rsidRDefault="00624B74" w:rsidP="00624B7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624B74" w:rsidRDefault="00624B74" w:rsidP="00624B7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624B74" w:rsidRDefault="00624B74" w:rsidP="00624B7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624B74" w:rsidRDefault="00624B74" w:rsidP="00624B74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РЕЙТИНГОВА СИСТЕМА ОЦІНЮВАННЯ</w:t>
      </w:r>
    </w:p>
    <w:p w:rsidR="00624B74" w:rsidRDefault="00624B74" w:rsidP="00624B74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для студентів заочної форми навчання</w:t>
      </w:r>
    </w:p>
    <w:p w:rsidR="00624B74" w:rsidRDefault="00624B74" w:rsidP="00624B7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 дисципліни «Іноземна мова (за професійним спрямуванням)»</w:t>
      </w:r>
    </w:p>
    <w:p w:rsidR="00624B74" w:rsidRDefault="00624B74" w:rsidP="00624B74">
      <w:pPr>
        <w:keepNext/>
        <w:spacing w:line="240" w:lineRule="auto"/>
        <w:jc w:val="lef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B74" w:rsidRPr="00624B74" w:rsidRDefault="00624B74" w:rsidP="00624B7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bidi="en-US"/>
        </w:rPr>
      </w:pPr>
      <w:proofErr w:type="spellStart"/>
      <w:r w:rsidRPr="00624B74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Галузь</w:t>
      </w:r>
      <w:proofErr w:type="spellEnd"/>
      <w:r w:rsidRPr="00624B74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</w:t>
      </w:r>
      <w:proofErr w:type="spellStart"/>
      <w:r w:rsidRPr="00624B74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знань</w:t>
      </w:r>
      <w:proofErr w:type="spellEnd"/>
      <w:r w:rsidRPr="00624B74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: </w:t>
      </w:r>
      <w:r w:rsidRPr="00624B74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ab/>
      </w:r>
      <w:r w:rsidRPr="00624B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23   </w:t>
      </w:r>
      <w:r w:rsidRPr="00624B74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«</w:t>
      </w:r>
      <w:proofErr w:type="spellStart"/>
      <w:proofErr w:type="gramStart"/>
      <w:r w:rsidRPr="00624B74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Соц</w:t>
      </w:r>
      <w:proofErr w:type="gramEnd"/>
      <w:r w:rsidRPr="00624B74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іальна</w:t>
      </w:r>
      <w:proofErr w:type="spellEnd"/>
      <w:r w:rsidRPr="00624B74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робота»</w:t>
      </w:r>
    </w:p>
    <w:p w:rsidR="00624B74" w:rsidRPr="00624B74" w:rsidRDefault="00624B74" w:rsidP="00624B7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bidi="en-US"/>
        </w:rPr>
      </w:pPr>
      <w:proofErr w:type="spellStart"/>
      <w:r w:rsidRPr="00624B74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Спеціальність</w:t>
      </w:r>
      <w:proofErr w:type="spellEnd"/>
      <w:r w:rsidRPr="00624B74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: </w:t>
      </w:r>
      <w:r w:rsidRPr="00624B74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ab/>
      </w:r>
      <w:r w:rsidRPr="00624B74">
        <w:rPr>
          <w:rFonts w:ascii="Times New Roman" w:eastAsia="Times New Roman" w:hAnsi="Times New Roman" w:cs="Times New Roman"/>
          <w:sz w:val="28"/>
          <w:szCs w:val="28"/>
          <w:lang w:bidi="en-US"/>
        </w:rPr>
        <w:t>23</w:t>
      </w:r>
      <w:r w:rsidRPr="00624B74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1</w:t>
      </w:r>
      <w:r w:rsidRPr="00624B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24B74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«</w:t>
      </w:r>
      <w:proofErr w:type="spellStart"/>
      <w:proofErr w:type="gramStart"/>
      <w:r w:rsidRPr="00624B74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Соц</w:t>
      </w:r>
      <w:proofErr w:type="gramEnd"/>
      <w:r w:rsidRPr="00624B74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іальна</w:t>
      </w:r>
      <w:proofErr w:type="spellEnd"/>
      <w:r w:rsidRPr="00624B74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робота»</w:t>
      </w:r>
    </w:p>
    <w:p w:rsidR="00624B74" w:rsidRPr="00624B74" w:rsidRDefault="00624B74" w:rsidP="00624B74">
      <w:pPr>
        <w:spacing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bidi="en-US"/>
        </w:rPr>
      </w:pPr>
      <w:proofErr w:type="spellStart"/>
      <w:r w:rsidRPr="00624B74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Спеціалізація</w:t>
      </w:r>
      <w:proofErr w:type="spellEnd"/>
      <w:r w:rsidRPr="00624B74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: </w:t>
      </w:r>
      <w:r w:rsidRPr="00624B7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</w:t>
      </w:r>
      <w:r w:rsidRPr="00624B74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«</w:t>
      </w:r>
      <w:proofErr w:type="spellStart"/>
      <w:proofErr w:type="gramStart"/>
      <w:r w:rsidRPr="00624B74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Соц</w:t>
      </w:r>
      <w:proofErr w:type="gramEnd"/>
      <w:r w:rsidRPr="00624B74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>іальна</w:t>
      </w:r>
      <w:proofErr w:type="spellEnd"/>
      <w:r w:rsidRPr="00624B74">
        <w:rPr>
          <w:rFonts w:ascii="Times New Roman" w:eastAsia="Times New Roman" w:hAnsi="Times New Roman" w:cs="Times New Roman"/>
          <w:sz w:val="28"/>
          <w:szCs w:val="28"/>
          <w:lang w:val="ru-RU" w:bidi="en-US"/>
        </w:rPr>
        <w:t xml:space="preserve"> робота»</w:t>
      </w:r>
    </w:p>
    <w:p w:rsidR="00624B74" w:rsidRPr="00624B74" w:rsidRDefault="00624B74" w:rsidP="00624B74">
      <w:pPr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</w:p>
    <w:p w:rsidR="00624B74" w:rsidRDefault="00624B74" w:rsidP="001264AB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624B74" w:rsidRDefault="00624B74" w:rsidP="00624B7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624B74" w:rsidRDefault="00624B74" w:rsidP="00624B74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624B74" w:rsidRDefault="00624B74" w:rsidP="00624B74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Укладач:</w:t>
      </w:r>
    </w:p>
    <w:p w:rsidR="00624B74" w:rsidRDefault="00624B74" w:rsidP="00624B74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Доцент Заслужена А.А.</w:t>
      </w:r>
    </w:p>
    <w:p w:rsidR="00624B74" w:rsidRDefault="00624B74" w:rsidP="00624B74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624B74" w:rsidRDefault="00624B74" w:rsidP="00624B74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Рейтингову систему оцінювання розглянуто      </w:t>
      </w:r>
    </w:p>
    <w:p w:rsidR="00624B74" w:rsidRDefault="00624B74" w:rsidP="00624B74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та  схвалено</w:t>
      </w:r>
    </w:p>
    <w:p w:rsidR="00624B74" w:rsidRDefault="00624B74" w:rsidP="00624B74">
      <w:pPr>
        <w:tabs>
          <w:tab w:val="left" w:pos="4860"/>
        </w:tabs>
        <w:ind w:left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624B74" w:rsidRDefault="00624B74" w:rsidP="00624B74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Протокол № ____ від «___»_____2018 р.</w:t>
      </w:r>
    </w:p>
    <w:p w:rsidR="00624B74" w:rsidRDefault="00624B74" w:rsidP="00624B74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624B74" w:rsidRDefault="00624B74" w:rsidP="00624B74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Завідувач кафедри _____ Ковтун О.В.</w:t>
      </w:r>
    </w:p>
    <w:p w:rsidR="00624B74" w:rsidRDefault="00624B74" w:rsidP="00624B74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tbl>
      <w:tblPr>
        <w:tblpPr w:leftFromText="180" w:rightFromText="180" w:vertAnchor="text" w:horzAnchor="margin" w:tblpY="-68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30"/>
        <w:gridCol w:w="1294"/>
        <w:gridCol w:w="1903"/>
      </w:tblGrid>
      <w:tr w:rsidR="001264AB" w:rsidRPr="00464CF9" w:rsidTr="006D08E8">
        <w:trPr>
          <w:cantSplit/>
          <w:trHeight w:val="85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AB" w:rsidRPr="00464CF9" w:rsidRDefault="001264AB" w:rsidP="006D08E8">
            <w:pPr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noProof/>
                <w:lang w:eastAsia="uk-UA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51B11896" wp14:editId="12090B6F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64AB" w:rsidRPr="00464CF9" w:rsidRDefault="001264AB" w:rsidP="006D08E8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AB" w:rsidRPr="00464CF9" w:rsidRDefault="001264AB" w:rsidP="006D08E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eastAsia="ar-SA"/>
              </w:rPr>
              <w:t>Система менеджменту якості</w:t>
            </w:r>
          </w:p>
          <w:p w:rsidR="001264AB" w:rsidRPr="00464CF9" w:rsidRDefault="001264AB" w:rsidP="006D08E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caps/>
                <w:sz w:val="20"/>
                <w:szCs w:val="20"/>
                <w:lang w:eastAsia="ar-SA"/>
              </w:rPr>
            </w:pPr>
            <w:r w:rsidRPr="00464CF9">
              <w:rPr>
                <w:rFonts w:ascii="Times New Roman" w:hAnsi="Times New Roman"/>
                <w:caps/>
                <w:sz w:val="20"/>
                <w:szCs w:val="20"/>
                <w:lang w:eastAsia="ar-SA"/>
              </w:rPr>
              <w:t>Навчально-методичний комплекс</w:t>
            </w:r>
          </w:p>
          <w:p w:rsidR="001264AB" w:rsidRPr="00464CF9" w:rsidRDefault="001264AB" w:rsidP="006D08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eastAsia="ar-SA"/>
              </w:rPr>
              <w:t>навчальної дисципліни</w:t>
            </w:r>
          </w:p>
          <w:p w:rsidR="001264AB" w:rsidRPr="001264AB" w:rsidRDefault="001264AB" w:rsidP="006D08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eastAsia="ar-SA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Іноземна мова (за професійним спрямуванням)</w:t>
            </w:r>
            <w:r w:rsidRPr="00464CF9"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AB" w:rsidRPr="00464CF9" w:rsidRDefault="001264AB" w:rsidP="006D08E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eastAsia="ar-SA"/>
              </w:rPr>
              <w:t>Шифр</w:t>
            </w:r>
          </w:p>
          <w:p w:rsidR="001264AB" w:rsidRPr="00464CF9" w:rsidRDefault="001264AB" w:rsidP="006D08E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AB" w:rsidRPr="00464CF9" w:rsidRDefault="001264AB" w:rsidP="006D08E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СМЯ НАУ НМК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12.01.05-01-2018</w:t>
            </w:r>
          </w:p>
        </w:tc>
      </w:tr>
      <w:tr w:rsidR="001264AB" w:rsidRPr="00464CF9" w:rsidTr="006D08E8">
        <w:trPr>
          <w:cantSplit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AB" w:rsidRPr="00464CF9" w:rsidRDefault="001264AB" w:rsidP="006D08E8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AB" w:rsidRPr="00464CF9" w:rsidRDefault="001264AB" w:rsidP="006D08E8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AB" w:rsidRPr="00026285" w:rsidRDefault="001264AB" w:rsidP="006D08E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464CF9">
              <w:rPr>
                <w:rFonts w:ascii="Times New Roman" w:hAnsi="Times New Roman"/>
                <w:sz w:val="20"/>
                <w:szCs w:val="20"/>
                <w:lang w:eastAsia="ar-SA"/>
              </w:rPr>
              <w:t>Стор</w:t>
            </w:r>
            <w:proofErr w:type="spellEnd"/>
            <w:r w:rsidRPr="00464CF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464CF9">
              <w:rPr>
                <w:rFonts w:ascii="Times New Roman" w:hAnsi="Times New Roman"/>
                <w:sz w:val="20"/>
                <w:szCs w:val="20"/>
                <w:lang w:eastAsia="ar-SA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</w:tr>
    </w:tbl>
    <w:p w:rsidR="001264AB" w:rsidRDefault="001264AB" w:rsidP="00624B74">
      <w:pPr>
        <w:shd w:val="clear" w:color="auto" w:fill="FFFFFF"/>
        <w:spacing w:line="22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4B74" w:rsidRPr="00624B74" w:rsidRDefault="00624B74" w:rsidP="00624B74">
      <w:pPr>
        <w:shd w:val="clear" w:color="auto" w:fill="FFFFFF"/>
        <w:spacing w:line="228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B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Рейтингова система оцінювання набутих студентом знань та вмінь</w:t>
      </w:r>
      <w:r w:rsidRPr="00624B7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.</w:t>
      </w:r>
    </w:p>
    <w:p w:rsidR="00624B74" w:rsidRPr="00624B74" w:rsidRDefault="00624B74" w:rsidP="00624B74">
      <w:pPr>
        <w:spacing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Pr="0062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B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Підсумкова семестрова рейтингова оцінка</w:t>
      </w:r>
      <w:r w:rsidRPr="0062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складається з суми поточної рейтингової оцінки 60 балів, які студенти отримують за виконання усіх видів навчальної роботи, та екзаменаційної рейтингової оцінки 40 балів, які студенти отримують під час обов’язкового складання семестрового </w:t>
      </w:r>
      <w:proofErr w:type="spellStart"/>
      <w:r w:rsidRPr="00624B7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диф.заліку</w:t>
      </w:r>
      <w:proofErr w:type="spellEnd"/>
      <w:r w:rsidRPr="0062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</w:t>
      </w:r>
      <w:r w:rsidRPr="0062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4B74" w:rsidRPr="00624B74" w:rsidRDefault="00624B74" w:rsidP="00624B74">
      <w:pPr>
        <w:tabs>
          <w:tab w:val="left" w:pos="669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Оцінювання </w:t>
      </w:r>
      <w:r w:rsidRPr="00624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окремих видів виконаної студентом навчальної роботи здійснюється в балах відповідно до табл. 3.1.</w:t>
      </w:r>
    </w:p>
    <w:p w:rsidR="00624B74" w:rsidRPr="00624B74" w:rsidRDefault="00624B74" w:rsidP="00624B74">
      <w:pPr>
        <w:tabs>
          <w:tab w:val="left" w:pos="993"/>
        </w:tabs>
        <w:spacing w:line="228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B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Таблиця 3.1</w:t>
      </w:r>
    </w:p>
    <w:p w:rsidR="00624B74" w:rsidRPr="00624B74" w:rsidRDefault="00624B74" w:rsidP="00624B74">
      <w:pPr>
        <w:spacing w:line="240" w:lineRule="auto"/>
        <w:ind w:right="-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2268"/>
        <w:gridCol w:w="2092"/>
      </w:tblGrid>
      <w:tr w:rsidR="00624B74" w:rsidRPr="00624B74" w:rsidTr="005C157D">
        <w:tc>
          <w:tcPr>
            <w:tcW w:w="9571" w:type="dxa"/>
            <w:gridSpan w:val="3"/>
          </w:tcPr>
          <w:p w:rsidR="00624B74" w:rsidRPr="00624B74" w:rsidRDefault="00624B74" w:rsidP="00624B74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семестри</w:t>
            </w:r>
          </w:p>
        </w:tc>
      </w:tr>
      <w:tr w:rsidR="00624B74" w:rsidRPr="00624B74" w:rsidTr="005C157D">
        <w:tc>
          <w:tcPr>
            <w:tcW w:w="9571" w:type="dxa"/>
            <w:gridSpan w:val="3"/>
          </w:tcPr>
          <w:p w:rsidR="00624B74" w:rsidRPr="00624B74" w:rsidRDefault="00624B74" w:rsidP="00624B74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№1-</w:t>
            </w: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624B74" w:rsidRPr="00624B74" w:rsidTr="005C157D">
        <w:tc>
          <w:tcPr>
            <w:tcW w:w="5211" w:type="dxa"/>
          </w:tcPr>
          <w:p w:rsidR="00624B74" w:rsidRPr="00624B74" w:rsidRDefault="00624B74" w:rsidP="00624B74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навчальної роботи</w:t>
            </w:r>
          </w:p>
        </w:tc>
        <w:tc>
          <w:tcPr>
            <w:tcW w:w="2268" w:type="dxa"/>
          </w:tcPr>
          <w:p w:rsidR="00624B74" w:rsidRPr="00624B74" w:rsidRDefault="00624B74" w:rsidP="00624B74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 кількість балів</w:t>
            </w:r>
          </w:p>
        </w:tc>
        <w:tc>
          <w:tcPr>
            <w:tcW w:w="2092" w:type="dxa"/>
          </w:tcPr>
          <w:p w:rsidR="00624B74" w:rsidRPr="00624B74" w:rsidRDefault="00624B74" w:rsidP="00624B74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74" w:rsidRPr="00624B74" w:rsidTr="005C157D">
        <w:tc>
          <w:tcPr>
            <w:tcW w:w="5211" w:type="dxa"/>
          </w:tcPr>
          <w:p w:rsidR="00624B74" w:rsidRPr="00624B74" w:rsidRDefault="00624B74" w:rsidP="00624B74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Усні відповіді на практичних заняттях (3 б х 2)</w:t>
            </w:r>
          </w:p>
          <w:p w:rsidR="00624B74" w:rsidRPr="00624B74" w:rsidRDefault="00624B74" w:rsidP="00624B74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624B74" w:rsidRPr="00624B74" w:rsidRDefault="00624B74" w:rsidP="00624B74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20</w:t>
            </w:r>
          </w:p>
        </w:tc>
        <w:tc>
          <w:tcPr>
            <w:tcW w:w="2092" w:type="dxa"/>
            <w:vMerge w:val="restart"/>
          </w:tcPr>
          <w:p w:rsidR="00624B74" w:rsidRPr="00624B74" w:rsidRDefault="00624B74" w:rsidP="00624B74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B74" w:rsidRPr="00624B74" w:rsidRDefault="00624B74" w:rsidP="00624B74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 кількість балів</w:t>
            </w:r>
          </w:p>
        </w:tc>
      </w:tr>
      <w:tr w:rsidR="00624B74" w:rsidRPr="00624B74" w:rsidTr="005C157D">
        <w:tc>
          <w:tcPr>
            <w:tcW w:w="5211" w:type="dxa"/>
          </w:tcPr>
          <w:p w:rsidR="00624B74" w:rsidRPr="00624B74" w:rsidRDefault="00624B74" w:rsidP="00624B74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тестового завдання</w:t>
            </w:r>
          </w:p>
          <w:p w:rsidR="00624B74" w:rsidRPr="00624B74" w:rsidRDefault="00624B74" w:rsidP="00624B74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624B74" w:rsidRPr="00624B74" w:rsidRDefault="00624B74" w:rsidP="00624B74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20</w:t>
            </w:r>
          </w:p>
        </w:tc>
        <w:tc>
          <w:tcPr>
            <w:tcW w:w="2092" w:type="dxa"/>
            <w:vMerge/>
          </w:tcPr>
          <w:p w:rsidR="00624B74" w:rsidRPr="00624B74" w:rsidRDefault="00624B74" w:rsidP="00624B74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74" w:rsidRPr="00624B74" w:rsidTr="005C157D">
        <w:tc>
          <w:tcPr>
            <w:tcW w:w="5211" w:type="dxa"/>
          </w:tcPr>
          <w:p w:rsidR="00624B74" w:rsidRPr="00624B74" w:rsidRDefault="00624B74" w:rsidP="00624B74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Виконання та захист контрольної роботи </w:t>
            </w:r>
          </w:p>
          <w:p w:rsidR="00624B74" w:rsidRPr="00624B74" w:rsidRDefault="00624B74" w:rsidP="00624B74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(домашньої)</w:t>
            </w:r>
          </w:p>
        </w:tc>
        <w:tc>
          <w:tcPr>
            <w:tcW w:w="2268" w:type="dxa"/>
          </w:tcPr>
          <w:p w:rsidR="00624B74" w:rsidRPr="00624B74" w:rsidRDefault="00624B74" w:rsidP="00624B74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</w:pP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20</w:t>
            </w:r>
          </w:p>
        </w:tc>
        <w:tc>
          <w:tcPr>
            <w:tcW w:w="2092" w:type="dxa"/>
            <w:vMerge/>
          </w:tcPr>
          <w:p w:rsidR="00624B74" w:rsidRPr="00624B74" w:rsidRDefault="00624B74" w:rsidP="00624B74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74" w:rsidRPr="00624B74" w:rsidTr="005C157D">
        <w:tc>
          <w:tcPr>
            <w:tcW w:w="5211" w:type="dxa"/>
          </w:tcPr>
          <w:p w:rsidR="00624B74" w:rsidRPr="00624B74" w:rsidRDefault="00624B74" w:rsidP="00624B74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24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Усього за модуль№1-</w:t>
            </w:r>
            <w:r w:rsidRPr="00624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268" w:type="dxa"/>
          </w:tcPr>
          <w:p w:rsidR="00624B74" w:rsidRPr="00624B74" w:rsidRDefault="00624B74" w:rsidP="00624B74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</w:pPr>
            <w:r w:rsidRPr="00624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60</w:t>
            </w:r>
          </w:p>
        </w:tc>
        <w:tc>
          <w:tcPr>
            <w:tcW w:w="2092" w:type="dxa"/>
            <w:vMerge/>
          </w:tcPr>
          <w:p w:rsidR="00624B74" w:rsidRPr="00624B74" w:rsidRDefault="00624B74" w:rsidP="00624B74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74" w:rsidRPr="00624B74" w:rsidTr="005C157D">
        <w:tc>
          <w:tcPr>
            <w:tcW w:w="5211" w:type="dxa"/>
          </w:tcPr>
          <w:p w:rsidR="00624B74" w:rsidRPr="00624B74" w:rsidRDefault="00624B74" w:rsidP="00624B74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Диференційований залік</w:t>
            </w:r>
          </w:p>
        </w:tc>
        <w:tc>
          <w:tcPr>
            <w:tcW w:w="2268" w:type="dxa"/>
          </w:tcPr>
          <w:p w:rsidR="00624B74" w:rsidRPr="00624B74" w:rsidRDefault="00624B74" w:rsidP="00624B74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624B74" w:rsidRPr="00624B74" w:rsidRDefault="00624B74" w:rsidP="00624B74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</w:pPr>
            <w:r w:rsidRPr="00624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ru-RU"/>
              </w:rPr>
              <w:t>40</w:t>
            </w:r>
          </w:p>
        </w:tc>
      </w:tr>
      <w:tr w:rsidR="00624B74" w:rsidRPr="00624B74" w:rsidTr="005C157D">
        <w:tc>
          <w:tcPr>
            <w:tcW w:w="5211" w:type="dxa"/>
          </w:tcPr>
          <w:p w:rsidR="00624B74" w:rsidRPr="00624B74" w:rsidRDefault="00624B74" w:rsidP="00624B74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Усього за 3- 7 семестри </w:t>
            </w:r>
          </w:p>
        </w:tc>
        <w:tc>
          <w:tcPr>
            <w:tcW w:w="2268" w:type="dxa"/>
          </w:tcPr>
          <w:p w:rsidR="00624B74" w:rsidRPr="00624B74" w:rsidRDefault="00624B74" w:rsidP="00624B74">
            <w:pPr>
              <w:spacing w:line="240" w:lineRule="auto"/>
              <w:ind w:right="-2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624B74" w:rsidRPr="00624B74" w:rsidRDefault="00624B74" w:rsidP="00624B74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</w:tbl>
    <w:p w:rsidR="00624B74" w:rsidRPr="00624B74" w:rsidRDefault="00624B74" w:rsidP="00624B74">
      <w:pPr>
        <w:tabs>
          <w:tab w:val="left" w:pos="993"/>
        </w:tabs>
        <w:spacing w:line="228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24B74" w:rsidRPr="00624B74" w:rsidRDefault="00624B74" w:rsidP="00624B74">
      <w:pPr>
        <w:tabs>
          <w:tab w:val="left" w:pos="993"/>
        </w:tabs>
        <w:spacing w:line="228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24B74" w:rsidRPr="00624B74" w:rsidRDefault="00624B74" w:rsidP="00624B74">
      <w:pPr>
        <w:tabs>
          <w:tab w:val="left" w:pos="993"/>
        </w:tabs>
        <w:spacing w:line="228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24B74" w:rsidRPr="00624B74" w:rsidRDefault="00624B74" w:rsidP="00624B74">
      <w:pPr>
        <w:tabs>
          <w:tab w:val="left" w:pos="993"/>
        </w:tabs>
        <w:spacing w:line="228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24B74" w:rsidRPr="00624B74" w:rsidRDefault="00624B74" w:rsidP="00624B74">
      <w:pPr>
        <w:tabs>
          <w:tab w:val="left" w:pos="993"/>
        </w:tabs>
        <w:spacing w:line="228" w:lineRule="auto"/>
        <w:ind w:firstLine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4B74" w:rsidRPr="00624B74" w:rsidRDefault="00624B74" w:rsidP="00624B7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2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624B74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Виконані </w:t>
      </w:r>
      <w:r w:rsidRPr="0062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види навчальної роботи зараховуються студенту, якщо </w:t>
      </w:r>
      <w:r w:rsidRPr="00624B7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він отримав за них позитивну рейтингову оцінку (табл. 3.2).</w:t>
      </w:r>
    </w:p>
    <w:p w:rsidR="00624B74" w:rsidRPr="00624B74" w:rsidRDefault="00624B74" w:rsidP="00624B74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val="es-ES" w:eastAsia="ru-RU"/>
        </w:rPr>
      </w:pPr>
    </w:p>
    <w:p w:rsidR="00624B74" w:rsidRPr="00624B74" w:rsidRDefault="00624B74" w:rsidP="00624B74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24B7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Таблиця 3.2</w:t>
      </w:r>
    </w:p>
    <w:p w:rsidR="00624B74" w:rsidRPr="00624B74" w:rsidRDefault="00624B74" w:rsidP="00624B74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7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Відповідність рейтингових оцінок за окремі види навчальної роботи</w:t>
      </w:r>
      <w:r w:rsidRPr="0062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балах оцінкам за національною шкалою</w:t>
      </w:r>
    </w:p>
    <w:p w:rsidR="00624B74" w:rsidRPr="00624B74" w:rsidRDefault="00624B74" w:rsidP="00624B74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624B74" w:rsidRPr="00624B74" w:rsidRDefault="00624B74" w:rsidP="00624B74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24B7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624B74" w:rsidRPr="00624B74" w:rsidTr="005C157D">
        <w:tc>
          <w:tcPr>
            <w:tcW w:w="7178" w:type="dxa"/>
            <w:gridSpan w:val="3"/>
          </w:tcPr>
          <w:p w:rsidR="00624B74" w:rsidRPr="00624B74" w:rsidRDefault="00624B74" w:rsidP="00624B74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в балах</w:t>
            </w:r>
          </w:p>
        </w:tc>
        <w:tc>
          <w:tcPr>
            <w:tcW w:w="2393" w:type="dxa"/>
            <w:vMerge w:val="restart"/>
          </w:tcPr>
          <w:p w:rsidR="00624B74" w:rsidRPr="00624B74" w:rsidRDefault="00624B74" w:rsidP="00624B74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за національною шкалою</w:t>
            </w:r>
          </w:p>
        </w:tc>
      </w:tr>
      <w:tr w:rsidR="00624B74" w:rsidRPr="00624B74" w:rsidTr="005C157D">
        <w:tc>
          <w:tcPr>
            <w:tcW w:w="2392" w:type="dxa"/>
          </w:tcPr>
          <w:p w:rsidR="00624B74" w:rsidRPr="00624B74" w:rsidRDefault="00624B74" w:rsidP="00624B74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Усні відповіді на практичних заняттях (бал.)</w:t>
            </w:r>
          </w:p>
        </w:tc>
        <w:tc>
          <w:tcPr>
            <w:tcW w:w="2393" w:type="dxa"/>
          </w:tcPr>
          <w:p w:rsidR="00624B74" w:rsidRPr="00624B74" w:rsidRDefault="00624B74" w:rsidP="00624B74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тестового завдання</w:t>
            </w:r>
          </w:p>
        </w:tc>
        <w:tc>
          <w:tcPr>
            <w:tcW w:w="2393" w:type="dxa"/>
          </w:tcPr>
          <w:p w:rsidR="00624B74" w:rsidRPr="00624B74" w:rsidRDefault="00624B74" w:rsidP="00624B74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та захист контрольної роботи</w:t>
            </w:r>
          </w:p>
        </w:tc>
        <w:tc>
          <w:tcPr>
            <w:tcW w:w="2393" w:type="dxa"/>
            <w:vMerge/>
          </w:tcPr>
          <w:p w:rsidR="00624B74" w:rsidRPr="00624B74" w:rsidRDefault="00624B74" w:rsidP="00624B74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4B74" w:rsidRPr="00624B74" w:rsidTr="005C157D">
        <w:tc>
          <w:tcPr>
            <w:tcW w:w="2392" w:type="dxa"/>
          </w:tcPr>
          <w:p w:rsidR="00624B74" w:rsidRPr="00624B74" w:rsidRDefault="00624B74" w:rsidP="00624B74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</w:tcPr>
          <w:p w:rsidR="00624B74" w:rsidRPr="00624B74" w:rsidRDefault="00624B74" w:rsidP="00624B74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624B74" w:rsidRPr="00624B74" w:rsidRDefault="00624B74" w:rsidP="00624B74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624B74" w:rsidRPr="00624B74" w:rsidRDefault="00624B74" w:rsidP="00624B74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Відмінно</w:t>
            </w:r>
          </w:p>
        </w:tc>
      </w:tr>
      <w:tr w:rsidR="00624B74" w:rsidRPr="00624B74" w:rsidTr="005C157D">
        <w:tc>
          <w:tcPr>
            <w:tcW w:w="2392" w:type="dxa"/>
          </w:tcPr>
          <w:p w:rsidR="00624B74" w:rsidRPr="00624B74" w:rsidRDefault="00624B74" w:rsidP="00624B74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</w:tcPr>
          <w:p w:rsidR="00624B74" w:rsidRPr="00624B74" w:rsidRDefault="00624B74" w:rsidP="00624B74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393" w:type="dxa"/>
          </w:tcPr>
          <w:p w:rsidR="00624B74" w:rsidRPr="00624B74" w:rsidRDefault="00624B74" w:rsidP="00624B74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393" w:type="dxa"/>
          </w:tcPr>
          <w:p w:rsidR="00624B74" w:rsidRPr="00624B74" w:rsidRDefault="00624B74" w:rsidP="00624B74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Добре</w:t>
            </w:r>
          </w:p>
        </w:tc>
      </w:tr>
      <w:tr w:rsidR="00624B74" w:rsidRPr="00624B74" w:rsidTr="005C157D">
        <w:tc>
          <w:tcPr>
            <w:tcW w:w="2392" w:type="dxa"/>
          </w:tcPr>
          <w:p w:rsidR="00624B74" w:rsidRPr="00624B74" w:rsidRDefault="00624B74" w:rsidP="00624B74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:rsidR="00624B74" w:rsidRPr="00624B74" w:rsidRDefault="00624B74" w:rsidP="00624B74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624B74" w:rsidRPr="00624B74" w:rsidRDefault="00624B74" w:rsidP="00624B74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624B74" w:rsidRPr="00624B74" w:rsidRDefault="00624B74" w:rsidP="00624B74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Задовільно</w:t>
            </w:r>
          </w:p>
        </w:tc>
      </w:tr>
      <w:tr w:rsidR="00624B74" w:rsidRPr="00624B74" w:rsidTr="005C157D">
        <w:tc>
          <w:tcPr>
            <w:tcW w:w="2392" w:type="dxa"/>
          </w:tcPr>
          <w:p w:rsidR="00624B74" w:rsidRPr="00624B74" w:rsidRDefault="00624B74" w:rsidP="00624B74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 4</w:t>
            </w:r>
          </w:p>
        </w:tc>
        <w:tc>
          <w:tcPr>
            <w:tcW w:w="2393" w:type="dxa"/>
          </w:tcPr>
          <w:p w:rsidR="00624B74" w:rsidRPr="00624B74" w:rsidRDefault="00624B74" w:rsidP="00624B74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 2</w:t>
            </w:r>
          </w:p>
        </w:tc>
        <w:tc>
          <w:tcPr>
            <w:tcW w:w="2393" w:type="dxa"/>
          </w:tcPr>
          <w:p w:rsidR="00624B74" w:rsidRPr="00624B74" w:rsidRDefault="00624B74" w:rsidP="00624B74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 2</w:t>
            </w:r>
          </w:p>
        </w:tc>
        <w:tc>
          <w:tcPr>
            <w:tcW w:w="2393" w:type="dxa"/>
          </w:tcPr>
          <w:p w:rsidR="00624B74" w:rsidRPr="00624B74" w:rsidRDefault="00624B74" w:rsidP="00624B74">
            <w:pPr>
              <w:spacing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Незадовільно</w:t>
            </w:r>
          </w:p>
        </w:tc>
      </w:tr>
    </w:tbl>
    <w:p w:rsidR="00624B74" w:rsidRPr="00624B74" w:rsidRDefault="00624B74" w:rsidP="00624B74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4AB" w:rsidRDefault="001264AB" w:rsidP="00624B74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68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30"/>
        <w:gridCol w:w="1294"/>
        <w:gridCol w:w="1903"/>
      </w:tblGrid>
      <w:tr w:rsidR="001264AB" w:rsidRPr="00464CF9" w:rsidTr="006D08E8">
        <w:trPr>
          <w:cantSplit/>
          <w:trHeight w:val="85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AB" w:rsidRPr="00464CF9" w:rsidRDefault="001264AB" w:rsidP="006D08E8">
            <w:pPr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noProof/>
                <w:lang w:eastAsia="uk-UA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51B11896" wp14:editId="12090B6F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64AB" w:rsidRPr="00464CF9" w:rsidRDefault="001264AB" w:rsidP="006D08E8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AB" w:rsidRPr="00464CF9" w:rsidRDefault="001264AB" w:rsidP="006D08E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eastAsia="ar-SA"/>
              </w:rPr>
              <w:t>Система менеджменту якості</w:t>
            </w:r>
          </w:p>
          <w:p w:rsidR="001264AB" w:rsidRPr="00464CF9" w:rsidRDefault="001264AB" w:rsidP="006D08E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caps/>
                <w:sz w:val="20"/>
                <w:szCs w:val="20"/>
                <w:lang w:eastAsia="ar-SA"/>
              </w:rPr>
            </w:pPr>
            <w:r w:rsidRPr="00464CF9">
              <w:rPr>
                <w:rFonts w:ascii="Times New Roman" w:hAnsi="Times New Roman"/>
                <w:caps/>
                <w:sz w:val="20"/>
                <w:szCs w:val="20"/>
                <w:lang w:eastAsia="ar-SA"/>
              </w:rPr>
              <w:t>Навчально-методичний комплекс</w:t>
            </w:r>
          </w:p>
          <w:p w:rsidR="001264AB" w:rsidRPr="00464CF9" w:rsidRDefault="001264AB" w:rsidP="006D08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eastAsia="ar-SA"/>
              </w:rPr>
              <w:t>навчальної дисципліни</w:t>
            </w:r>
          </w:p>
          <w:p w:rsidR="001264AB" w:rsidRPr="001264AB" w:rsidRDefault="001264AB" w:rsidP="006D08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eastAsia="ar-SA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Іноземна мова (за професійним спрямуванням)</w:t>
            </w:r>
            <w:r w:rsidRPr="00464CF9"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AB" w:rsidRPr="00464CF9" w:rsidRDefault="001264AB" w:rsidP="006D08E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eastAsia="ar-SA"/>
              </w:rPr>
              <w:t>Шифр</w:t>
            </w:r>
          </w:p>
          <w:p w:rsidR="001264AB" w:rsidRPr="00464CF9" w:rsidRDefault="001264AB" w:rsidP="006D08E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AB" w:rsidRPr="00464CF9" w:rsidRDefault="001264AB" w:rsidP="006D08E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СМЯ НАУ НМК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12.01.05-01-2018</w:t>
            </w:r>
          </w:p>
        </w:tc>
      </w:tr>
      <w:tr w:rsidR="001264AB" w:rsidRPr="00464CF9" w:rsidTr="006D08E8">
        <w:trPr>
          <w:cantSplit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AB" w:rsidRPr="00464CF9" w:rsidRDefault="001264AB" w:rsidP="006D08E8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AB" w:rsidRPr="00464CF9" w:rsidRDefault="001264AB" w:rsidP="006D08E8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AB" w:rsidRPr="00026285" w:rsidRDefault="001264AB" w:rsidP="006D08E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464CF9">
              <w:rPr>
                <w:rFonts w:ascii="Times New Roman" w:hAnsi="Times New Roman"/>
                <w:sz w:val="20"/>
                <w:szCs w:val="20"/>
                <w:lang w:eastAsia="ar-SA"/>
              </w:rPr>
              <w:t>Стор</w:t>
            </w:r>
            <w:proofErr w:type="spellEnd"/>
            <w:r w:rsidRPr="00464CF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464CF9">
              <w:rPr>
                <w:rFonts w:ascii="Times New Roman" w:hAnsi="Times New Roman"/>
                <w:sz w:val="20"/>
                <w:szCs w:val="20"/>
                <w:lang w:eastAsia="ar-SA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</w:tr>
    </w:tbl>
    <w:p w:rsidR="001264AB" w:rsidRDefault="001264AB" w:rsidP="00624B74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624B74" w:rsidRPr="00624B74" w:rsidRDefault="00624B74" w:rsidP="00624B74">
      <w:pPr>
        <w:tabs>
          <w:tab w:val="left" w:pos="993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r w:rsidRPr="00624B7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3.3. Поточна семестрова модульна рейтингова оцінка за національною шкалою визначається як сума поточних оцінок за усі види навчальної роботи , передбачених в модулях даного семестру (табл.3.3.)</w:t>
      </w:r>
    </w:p>
    <w:p w:rsidR="00624B74" w:rsidRPr="00624B74" w:rsidRDefault="00624B74" w:rsidP="00624B74">
      <w:pPr>
        <w:keepNext/>
        <w:tabs>
          <w:tab w:val="left" w:pos="851"/>
        </w:tabs>
        <w:spacing w:line="240" w:lineRule="auto"/>
        <w:jc w:val="right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624B74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Таблиця 3.3</w:t>
      </w:r>
    </w:p>
    <w:p w:rsidR="00624B74" w:rsidRPr="00624B74" w:rsidRDefault="00624B74" w:rsidP="00624B7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B7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Відповідність  поточних/підсумкових  модульних рейтингових оцінок </w:t>
      </w:r>
      <w:r w:rsidRPr="00624B7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br/>
        <w:t xml:space="preserve">в </w:t>
      </w:r>
      <w:r w:rsidRPr="00624B7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балах оцінкам за національною шкалою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2873"/>
      </w:tblGrid>
      <w:tr w:rsidR="00624B74" w:rsidRPr="00624B74" w:rsidTr="005C157D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74" w:rsidRPr="00624B74" w:rsidRDefault="00624B74" w:rsidP="00624B74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Оцінка в балах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74" w:rsidRPr="00624B74" w:rsidRDefault="00624B74" w:rsidP="00624B74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Оцінка за національною шкалою</w:t>
            </w:r>
          </w:p>
        </w:tc>
      </w:tr>
      <w:tr w:rsidR="00624B74" w:rsidRPr="00624B74" w:rsidTr="005C157D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4" w:rsidRPr="00624B74" w:rsidRDefault="00624B74" w:rsidP="00624B74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74" w:rsidRPr="00624B74" w:rsidRDefault="00624B74" w:rsidP="00624B74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Відмінно</w:t>
            </w:r>
          </w:p>
        </w:tc>
      </w:tr>
      <w:tr w:rsidR="00624B74" w:rsidRPr="00624B74" w:rsidTr="005C157D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4" w:rsidRPr="00624B74" w:rsidRDefault="00624B74" w:rsidP="00624B74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74" w:rsidRPr="00624B74" w:rsidRDefault="00624B74" w:rsidP="00624B74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Добре</w:t>
            </w:r>
          </w:p>
        </w:tc>
      </w:tr>
      <w:tr w:rsidR="00624B74" w:rsidRPr="00624B74" w:rsidTr="005C157D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4" w:rsidRPr="00624B74" w:rsidRDefault="00624B74" w:rsidP="00624B74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74" w:rsidRPr="00624B74" w:rsidRDefault="00624B74" w:rsidP="00624B74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Задовільно</w:t>
            </w:r>
          </w:p>
        </w:tc>
      </w:tr>
      <w:tr w:rsidR="00624B74" w:rsidRPr="00624B74" w:rsidTr="005C157D">
        <w:trPr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74" w:rsidRPr="00624B74" w:rsidRDefault="00624B74" w:rsidP="00624B74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Менше 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74" w:rsidRPr="00624B74" w:rsidRDefault="00624B74" w:rsidP="00624B74">
            <w:pPr>
              <w:tabs>
                <w:tab w:val="left" w:pos="993"/>
              </w:tabs>
              <w:spacing w:line="240" w:lineRule="auto"/>
              <w:ind w:firstLine="709"/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Незадовільно</w:t>
            </w:r>
          </w:p>
        </w:tc>
      </w:tr>
    </w:tbl>
    <w:p w:rsidR="00624B74" w:rsidRPr="00624B74" w:rsidRDefault="00624B74" w:rsidP="00624B74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2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Студент допускається до виконання залікового</w:t>
      </w:r>
      <w:r w:rsidRPr="00624B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/</w:t>
      </w:r>
      <w:r w:rsidRPr="00624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екзаменаційного (модульного) завдання якщо він набрав не менше 7 балів.</w:t>
      </w:r>
    </w:p>
    <w:tbl>
      <w:tblPr>
        <w:tblW w:w="13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  <w:gridCol w:w="268"/>
        <w:gridCol w:w="3091"/>
      </w:tblGrid>
      <w:tr w:rsidR="00624B74" w:rsidRPr="00624B74" w:rsidTr="005C157D">
        <w:trPr>
          <w:cantSplit/>
          <w:trHeight w:val="249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74" w:rsidRPr="00624B74" w:rsidRDefault="00624B74" w:rsidP="00624B74">
            <w:pPr>
              <w:shd w:val="clear" w:color="auto" w:fill="FFFFFF"/>
              <w:tabs>
                <w:tab w:val="left" w:pos="936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3.5. Результат виконання залікового  завдання зараховують студенту, якщо він отримав за нього позитивну оцінку за національною шкалою та шкалою </w:t>
            </w:r>
            <w:r w:rsidRPr="00624B7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ECTS</w:t>
            </w:r>
            <w:r w:rsidRPr="00624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відповідно до табл.3.4.</w:t>
            </w:r>
          </w:p>
          <w:p w:rsidR="00624B74" w:rsidRPr="00624B74" w:rsidRDefault="00624B74" w:rsidP="00624B74">
            <w:pPr>
              <w:keepNext/>
              <w:tabs>
                <w:tab w:val="left" w:pos="851"/>
              </w:tabs>
              <w:spacing w:line="240" w:lineRule="auto"/>
              <w:jc w:val="right"/>
              <w:outlineLvl w:val="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x-none"/>
              </w:rPr>
            </w:pPr>
            <w:r w:rsidRPr="00624B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x-none"/>
              </w:rPr>
              <w:t>Таблиця 3.4</w:t>
            </w:r>
          </w:p>
          <w:p w:rsidR="00624B74" w:rsidRPr="00624B74" w:rsidRDefault="00624B74" w:rsidP="00624B74">
            <w:pPr>
              <w:shd w:val="clear" w:color="auto" w:fill="FFFFFF"/>
              <w:tabs>
                <w:tab w:val="left" w:pos="9360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02"/>
              <w:gridCol w:w="2340"/>
              <w:gridCol w:w="1194"/>
              <w:gridCol w:w="4704"/>
            </w:tblGrid>
            <w:tr w:rsidR="00624B74" w:rsidRPr="00624B74" w:rsidTr="005C157D">
              <w:trPr>
                <w:cantSplit/>
                <w:trHeight w:val="504"/>
              </w:trPr>
              <w:tc>
                <w:tcPr>
                  <w:tcW w:w="1402" w:type="dxa"/>
                  <w:vAlign w:val="center"/>
                </w:tcPr>
                <w:p w:rsidR="00624B74" w:rsidRPr="00624B74" w:rsidRDefault="00624B74" w:rsidP="00624B74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4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Оцінка</w:t>
                  </w:r>
                </w:p>
                <w:p w:rsidR="00624B74" w:rsidRPr="00624B74" w:rsidRDefault="00624B74" w:rsidP="00624B74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4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балах</w:t>
                  </w:r>
                </w:p>
              </w:tc>
              <w:tc>
                <w:tcPr>
                  <w:tcW w:w="2340" w:type="dxa"/>
                  <w:vMerge w:val="restart"/>
                  <w:vAlign w:val="center"/>
                </w:tcPr>
                <w:p w:rsidR="00624B74" w:rsidRPr="00624B74" w:rsidRDefault="00624B74" w:rsidP="00624B74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4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Оцінка</w:t>
                  </w:r>
                </w:p>
                <w:p w:rsidR="00624B74" w:rsidRPr="00624B74" w:rsidRDefault="00624B74" w:rsidP="00624B74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4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національною шкалою</w:t>
                  </w:r>
                </w:p>
              </w:tc>
              <w:tc>
                <w:tcPr>
                  <w:tcW w:w="589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624B74" w:rsidRPr="00624B74" w:rsidRDefault="00624B74" w:rsidP="00624B74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4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Оцінка</w:t>
                  </w:r>
                </w:p>
                <w:p w:rsidR="00624B74" w:rsidRPr="00624B74" w:rsidRDefault="00624B74" w:rsidP="00624B74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4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шкалою ECTS</w:t>
                  </w:r>
                </w:p>
              </w:tc>
            </w:tr>
            <w:tr w:rsidR="00624B74" w:rsidRPr="00624B74" w:rsidTr="005C157D">
              <w:trPr>
                <w:cantSplit/>
                <w:trHeight w:val="314"/>
              </w:trPr>
              <w:tc>
                <w:tcPr>
                  <w:tcW w:w="1402" w:type="dxa"/>
                  <w:tcBorders>
                    <w:bottom w:val="single" w:sz="4" w:space="0" w:color="auto"/>
                  </w:tcBorders>
                  <w:vAlign w:val="center"/>
                </w:tcPr>
                <w:p w:rsidR="00624B74" w:rsidRPr="00624B74" w:rsidRDefault="00624B74" w:rsidP="00624B74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24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Диф</w:t>
                  </w:r>
                  <w:proofErr w:type="spellEnd"/>
                  <w:r w:rsidRPr="00624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залік</w:t>
                  </w:r>
                </w:p>
              </w:tc>
              <w:tc>
                <w:tcPr>
                  <w:tcW w:w="234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624B74" w:rsidRPr="00624B74" w:rsidRDefault="00624B74" w:rsidP="00624B74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4" w:type="dxa"/>
                  <w:tcBorders>
                    <w:bottom w:val="single" w:sz="4" w:space="0" w:color="auto"/>
                  </w:tcBorders>
                  <w:vAlign w:val="center"/>
                </w:tcPr>
                <w:p w:rsidR="00624B74" w:rsidRPr="00624B74" w:rsidRDefault="00624B74" w:rsidP="00624B74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4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Оцінка</w:t>
                  </w:r>
                </w:p>
              </w:tc>
              <w:tc>
                <w:tcPr>
                  <w:tcW w:w="4704" w:type="dxa"/>
                  <w:tcBorders>
                    <w:bottom w:val="single" w:sz="4" w:space="0" w:color="auto"/>
                  </w:tcBorders>
                  <w:vAlign w:val="center"/>
                </w:tcPr>
                <w:p w:rsidR="00624B74" w:rsidRPr="00624B74" w:rsidRDefault="00624B74" w:rsidP="00624B74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4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Пояснення</w:t>
                  </w:r>
                </w:p>
              </w:tc>
            </w:tr>
            <w:tr w:rsidR="00624B74" w:rsidRPr="00624B74" w:rsidTr="005C157D">
              <w:tc>
                <w:tcPr>
                  <w:tcW w:w="1402" w:type="dxa"/>
                  <w:vAlign w:val="center"/>
                </w:tcPr>
                <w:p w:rsidR="00624B74" w:rsidRPr="00624B74" w:rsidRDefault="00624B74" w:rsidP="00624B74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24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79-88</w:t>
                  </w:r>
                </w:p>
              </w:tc>
              <w:tc>
                <w:tcPr>
                  <w:tcW w:w="2340" w:type="dxa"/>
                  <w:vAlign w:val="center"/>
                </w:tcPr>
                <w:p w:rsidR="00624B74" w:rsidRPr="00624B74" w:rsidRDefault="00624B74" w:rsidP="00624B74">
                  <w:pPr>
                    <w:keepNext/>
                    <w:tabs>
                      <w:tab w:val="left" w:pos="851"/>
                    </w:tabs>
                    <w:suppressAutoHyphens/>
                    <w:spacing w:line="240" w:lineRule="auto"/>
                    <w:outlineLvl w:val="7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x-none"/>
                    </w:rPr>
                  </w:pPr>
                  <w:r w:rsidRPr="00624B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eastAsia="x-none"/>
                    </w:rPr>
                    <w:t>Відмінно</w:t>
                  </w:r>
                </w:p>
              </w:tc>
              <w:tc>
                <w:tcPr>
                  <w:tcW w:w="1194" w:type="dxa"/>
                  <w:vAlign w:val="center"/>
                </w:tcPr>
                <w:p w:rsidR="00624B74" w:rsidRPr="00624B74" w:rsidRDefault="00624B74" w:rsidP="00624B74">
                  <w:pPr>
                    <w:keepNext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24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A</w:t>
                  </w:r>
                </w:p>
              </w:tc>
              <w:tc>
                <w:tcPr>
                  <w:tcW w:w="4704" w:type="dxa"/>
                </w:tcPr>
                <w:p w:rsidR="00624B74" w:rsidRPr="00624B74" w:rsidRDefault="00624B74" w:rsidP="00624B74">
                  <w:pPr>
                    <w:keepNext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24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Відмінно</w:t>
                  </w:r>
                </w:p>
                <w:p w:rsidR="00624B74" w:rsidRPr="00624B74" w:rsidRDefault="00624B74" w:rsidP="00624B74">
                  <w:pPr>
                    <w:keepNext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4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(відмінне виконання лише з незначною кількістю помилок)</w:t>
                  </w:r>
                </w:p>
              </w:tc>
            </w:tr>
            <w:tr w:rsidR="00624B74" w:rsidRPr="00624B74" w:rsidTr="005C157D">
              <w:trPr>
                <w:cantSplit/>
              </w:trPr>
              <w:tc>
                <w:tcPr>
                  <w:tcW w:w="1402" w:type="dxa"/>
                  <w:vAlign w:val="center"/>
                </w:tcPr>
                <w:p w:rsidR="00624B74" w:rsidRPr="00624B74" w:rsidRDefault="00624B74" w:rsidP="00624B74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24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72-78</w:t>
                  </w:r>
                </w:p>
              </w:tc>
              <w:tc>
                <w:tcPr>
                  <w:tcW w:w="2340" w:type="dxa"/>
                  <w:vMerge w:val="restart"/>
                  <w:vAlign w:val="center"/>
                </w:tcPr>
                <w:p w:rsidR="00624B74" w:rsidRPr="00624B74" w:rsidRDefault="00624B74" w:rsidP="00624B74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24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Добре</w:t>
                  </w:r>
                </w:p>
              </w:tc>
              <w:tc>
                <w:tcPr>
                  <w:tcW w:w="1194" w:type="dxa"/>
                  <w:vAlign w:val="center"/>
                </w:tcPr>
                <w:p w:rsidR="00624B74" w:rsidRPr="00624B74" w:rsidRDefault="00624B74" w:rsidP="00624B74">
                  <w:pPr>
                    <w:keepNext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24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B</w:t>
                  </w:r>
                </w:p>
              </w:tc>
              <w:tc>
                <w:tcPr>
                  <w:tcW w:w="4704" w:type="dxa"/>
                </w:tcPr>
                <w:p w:rsidR="00624B74" w:rsidRPr="00624B74" w:rsidRDefault="00624B74" w:rsidP="00624B74">
                  <w:pPr>
                    <w:keepNext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24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Дуже добре</w:t>
                  </w:r>
                </w:p>
                <w:p w:rsidR="00624B74" w:rsidRPr="00624B74" w:rsidRDefault="00624B74" w:rsidP="00624B74">
                  <w:pPr>
                    <w:keepNext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4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(вище середнього рівня з кількома помилками)</w:t>
                  </w:r>
                </w:p>
              </w:tc>
            </w:tr>
            <w:tr w:rsidR="00624B74" w:rsidRPr="00624B74" w:rsidTr="005C157D">
              <w:trPr>
                <w:cantSplit/>
              </w:trPr>
              <w:tc>
                <w:tcPr>
                  <w:tcW w:w="1402" w:type="dxa"/>
                  <w:vAlign w:val="center"/>
                </w:tcPr>
                <w:p w:rsidR="00624B74" w:rsidRPr="00624B74" w:rsidRDefault="00624B74" w:rsidP="00624B74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24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66-71</w:t>
                  </w:r>
                </w:p>
              </w:tc>
              <w:tc>
                <w:tcPr>
                  <w:tcW w:w="2340" w:type="dxa"/>
                  <w:vMerge/>
                  <w:vAlign w:val="center"/>
                </w:tcPr>
                <w:p w:rsidR="00624B74" w:rsidRPr="00624B74" w:rsidRDefault="00624B74" w:rsidP="00624B74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4" w:type="dxa"/>
                  <w:vAlign w:val="center"/>
                </w:tcPr>
                <w:p w:rsidR="00624B74" w:rsidRPr="00624B74" w:rsidRDefault="00624B74" w:rsidP="00624B74">
                  <w:pPr>
                    <w:keepNext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24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C</w:t>
                  </w:r>
                </w:p>
              </w:tc>
              <w:tc>
                <w:tcPr>
                  <w:tcW w:w="4704" w:type="dxa"/>
                </w:tcPr>
                <w:p w:rsidR="00624B74" w:rsidRPr="00624B74" w:rsidRDefault="00624B74" w:rsidP="00624B74">
                  <w:pPr>
                    <w:keepNext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24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Добре</w:t>
                  </w:r>
                </w:p>
                <w:p w:rsidR="00624B74" w:rsidRPr="00624B74" w:rsidRDefault="00624B74" w:rsidP="00624B74">
                  <w:pPr>
                    <w:keepNext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4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 загальному вірне виконання з певною кількістю суттєвих помилок)</w:t>
                  </w:r>
                </w:p>
              </w:tc>
            </w:tr>
            <w:tr w:rsidR="00624B74" w:rsidRPr="00624B74" w:rsidTr="005C157D">
              <w:trPr>
                <w:cantSplit/>
              </w:trPr>
              <w:tc>
                <w:tcPr>
                  <w:tcW w:w="1402" w:type="dxa"/>
                  <w:vAlign w:val="center"/>
                </w:tcPr>
                <w:p w:rsidR="00624B74" w:rsidRPr="00624B74" w:rsidRDefault="00624B74" w:rsidP="00624B74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24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59-65</w:t>
                  </w:r>
                </w:p>
              </w:tc>
              <w:tc>
                <w:tcPr>
                  <w:tcW w:w="2340" w:type="dxa"/>
                  <w:vMerge w:val="restart"/>
                  <w:vAlign w:val="center"/>
                </w:tcPr>
                <w:p w:rsidR="00624B74" w:rsidRPr="00624B74" w:rsidRDefault="00624B74" w:rsidP="00624B74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24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Задовільно</w:t>
                  </w:r>
                </w:p>
              </w:tc>
              <w:tc>
                <w:tcPr>
                  <w:tcW w:w="1194" w:type="dxa"/>
                  <w:vAlign w:val="center"/>
                </w:tcPr>
                <w:p w:rsidR="00624B74" w:rsidRPr="00624B74" w:rsidRDefault="00624B74" w:rsidP="00624B74">
                  <w:pPr>
                    <w:keepNext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24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D</w:t>
                  </w:r>
                </w:p>
              </w:tc>
              <w:tc>
                <w:tcPr>
                  <w:tcW w:w="4704" w:type="dxa"/>
                </w:tcPr>
                <w:p w:rsidR="00624B74" w:rsidRPr="00624B74" w:rsidRDefault="00624B74" w:rsidP="00624B74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24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Задовільно</w:t>
                  </w:r>
                </w:p>
                <w:p w:rsidR="00624B74" w:rsidRPr="00624B74" w:rsidRDefault="00624B74" w:rsidP="00624B74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4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(непогано, але зі значною кількістю недоліків)</w:t>
                  </w:r>
                </w:p>
              </w:tc>
            </w:tr>
            <w:tr w:rsidR="00624B74" w:rsidRPr="00624B74" w:rsidTr="005C157D">
              <w:trPr>
                <w:cantSplit/>
              </w:trPr>
              <w:tc>
                <w:tcPr>
                  <w:tcW w:w="1402" w:type="dxa"/>
                  <w:vAlign w:val="center"/>
                </w:tcPr>
                <w:p w:rsidR="00624B74" w:rsidRPr="00624B74" w:rsidRDefault="00624B74" w:rsidP="00624B74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24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53-58</w:t>
                  </w:r>
                </w:p>
              </w:tc>
              <w:tc>
                <w:tcPr>
                  <w:tcW w:w="2340" w:type="dxa"/>
                  <w:vMerge/>
                  <w:vAlign w:val="center"/>
                </w:tcPr>
                <w:p w:rsidR="00624B74" w:rsidRPr="00624B74" w:rsidRDefault="00624B74" w:rsidP="00624B74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4" w:type="dxa"/>
                  <w:vAlign w:val="center"/>
                </w:tcPr>
                <w:p w:rsidR="00624B74" w:rsidRPr="00624B74" w:rsidRDefault="00624B74" w:rsidP="00624B74">
                  <w:pPr>
                    <w:keepNext/>
                    <w:suppressAutoHyphens/>
                    <w:spacing w:before="240" w:after="60" w:line="240" w:lineRule="auto"/>
                    <w:jc w:val="left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24B7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E</w:t>
                  </w:r>
                </w:p>
              </w:tc>
              <w:tc>
                <w:tcPr>
                  <w:tcW w:w="4704" w:type="dxa"/>
                </w:tcPr>
                <w:p w:rsidR="00624B74" w:rsidRPr="00624B74" w:rsidRDefault="00624B74" w:rsidP="00624B74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24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Достатньо</w:t>
                  </w:r>
                </w:p>
                <w:p w:rsidR="00624B74" w:rsidRPr="00624B74" w:rsidRDefault="00624B74" w:rsidP="00624B74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4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(виконання задовольняє мінімальним критеріям)</w:t>
                  </w:r>
                </w:p>
              </w:tc>
            </w:tr>
            <w:tr w:rsidR="00624B74" w:rsidRPr="00624B74" w:rsidTr="005C157D">
              <w:trPr>
                <w:cantSplit/>
                <w:trHeight w:val="598"/>
              </w:trPr>
              <w:tc>
                <w:tcPr>
                  <w:tcW w:w="1402" w:type="dxa"/>
                  <w:vAlign w:val="center"/>
                </w:tcPr>
                <w:p w:rsidR="00624B74" w:rsidRPr="00624B74" w:rsidRDefault="00624B74" w:rsidP="00624B74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24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1-52</w:t>
                  </w:r>
                </w:p>
              </w:tc>
              <w:tc>
                <w:tcPr>
                  <w:tcW w:w="2340" w:type="dxa"/>
                  <w:vAlign w:val="center"/>
                </w:tcPr>
                <w:p w:rsidR="00624B74" w:rsidRPr="00624B74" w:rsidRDefault="00624B74" w:rsidP="00624B74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24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Незадовільно</w:t>
                  </w:r>
                </w:p>
              </w:tc>
              <w:tc>
                <w:tcPr>
                  <w:tcW w:w="1194" w:type="dxa"/>
                  <w:vAlign w:val="center"/>
                </w:tcPr>
                <w:p w:rsidR="00624B74" w:rsidRPr="00624B74" w:rsidRDefault="00624B74" w:rsidP="00624B74">
                  <w:pPr>
                    <w:keepNext/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24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FX</w:t>
                  </w:r>
                </w:p>
              </w:tc>
              <w:tc>
                <w:tcPr>
                  <w:tcW w:w="4704" w:type="dxa"/>
                </w:tcPr>
                <w:p w:rsidR="00624B74" w:rsidRPr="00624B74" w:rsidRDefault="00624B74" w:rsidP="00624B74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24B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Незадовільно</w:t>
                  </w:r>
                </w:p>
                <w:p w:rsidR="00624B74" w:rsidRPr="00624B74" w:rsidRDefault="00624B74" w:rsidP="00624B74">
                  <w:pPr>
                    <w:keepNext/>
                    <w:tabs>
                      <w:tab w:val="left" w:pos="5400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4B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(з можливістю повторного складання)</w:t>
                  </w:r>
                </w:p>
              </w:tc>
            </w:tr>
          </w:tbl>
          <w:p w:rsidR="00624B74" w:rsidRPr="00624B74" w:rsidRDefault="00624B74" w:rsidP="00624B74">
            <w:pPr>
              <w:shd w:val="clear" w:color="auto" w:fill="FFFFFF"/>
              <w:tabs>
                <w:tab w:val="left" w:pos="9360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74" w:rsidRPr="00624B74" w:rsidRDefault="00624B74" w:rsidP="00624B74">
            <w:pPr>
              <w:spacing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B74" w:rsidRPr="00624B74" w:rsidRDefault="00624B74" w:rsidP="00624B74">
            <w:pPr>
              <w:shd w:val="clear" w:color="auto" w:fill="FFFFFF"/>
              <w:spacing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</w:tr>
    </w:tbl>
    <w:p w:rsidR="00624B74" w:rsidRPr="00624B74" w:rsidRDefault="00624B74" w:rsidP="00624B74">
      <w:pPr>
        <w:spacing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74" w:rsidRPr="00624B74" w:rsidRDefault="00624B74" w:rsidP="00624B74">
      <w:pPr>
        <w:spacing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B74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Підсумкова семестрова рейтингова оцінка визначається як сума поточної/підсумкової семестрової та залікової рейтингових оцінок, яка перераховується в оцінки за національною шкалою та шкалою ECTS (табл. 3.5).</w:t>
      </w:r>
    </w:p>
    <w:tbl>
      <w:tblPr>
        <w:tblpPr w:leftFromText="180" w:rightFromText="180" w:vertAnchor="text" w:horzAnchor="margin" w:tblpY="-68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30"/>
        <w:gridCol w:w="1294"/>
        <w:gridCol w:w="1903"/>
      </w:tblGrid>
      <w:tr w:rsidR="001264AB" w:rsidRPr="00464CF9" w:rsidTr="006D08E8">
        <w:trPr>
          <w:cantSplit/>
          <w:trHeight w:val="85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AB" w:rsidRPr="00464CF9" w:rsidRDefault="001264AB" w:rsidP="006D08E8">
            <w:pPr>
              <w:rPr>
                <w:rFonts w:ascii="Times New Roman" w:hAnsi="Times New Roman"/>
                <w:szCs w:val="28"/>
                <w:lang w:eastAsia="ar-SA"/>
              </w:rPr>
            </w:pPr>
            <w:r>
              <w:rPr>
                <w:noProof/>
                <w:lang w:eastAsia="uk-UA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51B11896" wp14:editId="12090B6F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64AB" w:rsidRPr="00464CF9" w:rsidRDefault="001264AB" w:rsidP="006D08E8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AB" w:rsidRPr="00464CF9" w:rsidRDefault="001264AB" w:rsidP="006D08E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eastAsia="ar-SA"/>
              </w:rPr>
              <w:t>Система менеджменту якості</w:t>
            </w:r>
          </w:p>
          <w:p w:rsidR="001264AB" w:rsidRPr="00464CF9" w:rsidRDefault="001264AB" w:rsidP="006D08E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caps/>
                <w:sz w:val="20"/>
                <w:szCs w:val="20"/>
                <w:lang w:eastAsia="ar-SA"/>
              </w:rPr>
            </w:pPr>
            <w:r w:rsidRPr="00464CF9">
              <w:rPr>
                <w:rFonts w:ascii="Times New Roman" w:hAnsi="Times New Roman"/>
                <w:caps/>
                <w:sz w:val="20"/>
                <w:szCs w:val="20"/>
                <w:lang w:eastAsia="ar-SA"/>
              </w:rPr>
              <w:t>Навчально-методичний комплекс</w:t>
            </w:r>
          </w:p>
          <w:p w:rsidR="001264AB" w:rsidRPr="00464CF9" w:rsidRDefault="001264AB" w:rsidP="006D08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eastAsia="ar-SA"/>
              </w:rPr>
              <w:t>навчальної дисципліни</w:t>
            </w:r>
          </w:p>
          <w:p w:rsidR="001264AB" w:rsidRPr="001264AB" w:rsidRDefault="001264AB" w:rsidP="006D08E8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eastAsia="ar-SA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Іноземна мова (за професійним спрямуванням)</w:t>
            </w:r>
            <w:r w:rsidRPr="00464CF9">
              <w:rPr>
                <w:rFonts w:ascii="Times New Roman" w:hAnsi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AB" w:rsidRPr="00464CF9" w:rsidRDefault="001264AB" w:rsidP="006D08E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eastAsia="ar-SA"/>
              </w:rPr>
              <w:t>Шифр</w:t>
            </w:r>
          </w:p>
          <w:p w:rsidR="001264AB" w:rsidRPr="00464CF9" w:rsidRDefault="001264AB" w:rsidP="006D08E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AB" w:rsidRPr="00464CF9" w:rsidRDefault="001264AB" w:rsidP="006D08E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СМЯ НАУ НМК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12.01.05-01-2018</w:t>
            </w:r>
          </w:p>
        </w:tc>
      </w:tr>
      <w:tr w:rsidR="001264AB" w:rsidRPr="00464CF9" w:rsidTr="006D08E8">
        <w:trPr>
          <w:cantSplit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AB" w:rsidRPr="00464CF9" w:rsidRDefault="001264AB" w:rsidP="006D08E8">
            <w:pPr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AB" w:rsidRPr="00464CF9" w:rsidRDefault="001264AB" w:rsidP="006D08E8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4AB" w:rsidRPr="00026285" w:rsidRDefault="001264AB" w:rsidP="006D08E8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464CF9">
              <w:rPr>
                <w:rFonts w:ascii="Times New Roman" w:hAnsi="Times New Roman"/>
                <w:sz w:val="20"/>
                <w:szCs w:val="20"/>
                <w:lang w:eastAsia="ar-SA"/>
              </w:rPr>
              <w:t>Стор</w:t>
            </w:r>
            <w:proofErr w:type="spellEnd"/>
            <w:r w:rsidRPr="00464CF9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464CF9">
              <w:rPr>
                <w:rFonts w:ascii="Times New Roman" w:hAnsi="Times New Roman"/>
                <w:sz w:val="20"/>
                <w:szCs w:val="20"/>
                <w:lang w:eastAsia="ar-SA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</w:tr>
    </w:tbl>
    <w:p w:rsidR="00624B74" w:rsidRPr="00624B74" w:rsidRDefault="00624B74" w:rsidP="00624B74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</w:p>
    <w:p w:rsidR="00624B74" w:rsidRPr="00624B74" w:rsidRDefault="00624B74" w:rsidP="00624B74">
      <w:pPr>
        <w:shd w:val="clear" w:color="auto" w:fill="FFFFFF"/>
        <w:spacing w:line="240" w:lineRule="auto"/>
        <w:ind w:firstLine="567"/>
        <w:jc w:val="right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624B74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Таблиця 3.5</w:t>
      </w:r>
    </w:p>
    <w:p w:rsidR="00624B74" w:rsidRPr="00624B74" w:rsidRDefault="00624B74" w:rsidP="00624B74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24B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Відповідність </w:t>
      </w:r>
      <w:r w:rsidRPr="00624B7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підсумкової </w:t>
      </w:r>
      <w:r w:rsidRPr="00624B7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семестрової рейтингової оцінки в</w:t>
      </w:r>
      <w:r w:rsidRPr="00624B7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балах </w:t>
      </w:r>
    </w:p>
    <w:p w:rsidR="00624B74" w:rsidRPr="00624B74" w:rsidRDefault="00624B74" w:rsidP="00624B74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624B7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оцінці за національною шкалою та шкалою ЕСТS</w:t>
      </w:r>
    </w:p>
    <w:tbl>
      <w:tblPr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985"/>
        <w:gridCol w:w="992"/>
        <w:gridCol w:w="5245"/>
      </w:tblGrid>
      <w:tr w:rsidR="00624B74" w:rsidRPr="00624B74" w:rsidTr="005C157D">
        <w:trPr>
          <w:cantSplit/>
          <w:trHeight w:hRule="exact" w:val="356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24B74" w:rsidRPr="00624B74" w:rsidRDefault="00624B74" w:rsidP="00624B7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в балах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24B74" w:rsidRPr="00624B74" w:rsidRDefault="00624B74" w:rsidP="00624B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за національною шкалою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74" w:rsidRPr="00624B74" w:rsidRDefault="00624B74" w:rsidP="00624B7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 за шкалою ЕСТS</w:t>
            </w:r>
          </w:p>
        </w:tc>
      </w:tr>
      <w:tr w:rsidR="00624B74" w:rsidRPr="00624B74" w:rsidTr="005C157D">
        <w:trPr>
          <w:cantSplit/>
          <w:trHeight w:val="509"/>
        </w:trPr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74" w:rsidRPr="00624B74" w:rsidRDefault="00624B74" w:rsidP="00624B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74" w:rsidRPr="00624B74" w:rsidRDefault="00624B74" w:rsidP="00624B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74" w:rsidRPr="00624B74" w:rsidRDefault="00624B74" w:rsidP="00624B7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Оцінка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74" w:rsidRPr="00624B74" w:rsidRDefault="00624B74" w:rsidP="00624B7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Пояснення</w:t>
            </w:r>
          </w:p>
        </w:tc>
      </w:tr>
      <w:tr w:rsidR="00624B74" w:rsidRPr="00624B74" w:rsidTr="005C157D">
        <w:trPr>
          <w:trHeight w:val="61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74" w:rsidRPr="00624B74" w:rsidRDefault="00624B74" w:rsidP="00624B7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74" w:rsidRPr="00624B74" w:rsidRDefault="00624B74" w:rsidP="00624B7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Відмінно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74" w:rsidRPr="00624B74" w:rsidRDefault="00624B74" w:rsidP="00624B7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74" w:rsidRPr="00624B74" w:rsidRDefault="00624B74" w:rsidP="00624B7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Відмінно</w:t>
            </w:r>
            <w:r w:rsidRPr="0062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(відмінне виконання лише з незначною кількістю помилок)</w:t>
            </w:r>
          </w:p>
        </w:tc>
      </w:tr>
      <w:tr w:rsidR="00624B74" w:rsidRPr="00624B74" w:rsidTr="005C157D">
        <w:trPr>
          <w:cantSplit/>
          <w:trHeight w:val="55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74" w:rsidRPr="00624B74" w:rsidRDefault="00624B74" w:rsidP="00624B7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82-89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24B74" w:rsidRPr="00624B74" w:rsidRDefault="00624B74" w:rsidP="00624B7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74" w:rsidRPr="00624B74" w:rsidRDefault="00624B74" w:rsidP="00624B7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74" w:rsidRPr="00624B74" w:rsidRDefault="00624B74" w:rsidP="00624B7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Дуже</w:t>
            </w: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добре</w:t>
            </w:r>
            <w:r w:rsidRPr="0062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(вище середнього рівня з кількома помилками)</w:t>
            </w:r>
          </w:p>
        </w:tc>
      </w:tr>
      <w:tr w:rsidR="00624B74" w:rsidRPr="00624B74" w:rsidTr="005C157D">
        <w:trPr>
          <w:cantSplit/>
          <w:trHeight w:val="78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74" w:rsidRPr="00624B74" w:rsidRDefault="00624B74" w:rsidP="00624B7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75-81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74" w:rsidRPr="00624B74" w:rsidRDefault="00624B74" w:rsidP="00624B7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74" w:rsidRPr="00624B74" w:rsidRDefault="00624B74" w:rsidP="00624B7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74" w:rsidRPr="00624B74" w:rsidRDefault="00624B74" w:rsidP="00624B7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Добре</w:t>
            </w:r>
            <w:r w:rsidRPr="0062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загальному вірне виконання з певною кількістю суттєвих помилок)</w:t>
            </w:r>
          </w:p>
        </w:tc>
      </w:tr>
      <w:tr w:rsidR="00624B74" w:rsidRPr="00624B74" w:rsidTr="005C157D"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74" w:rsidRPr="00624B74" w:rsidRDefault="00624B74" w:rsidP="00624B7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67-74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24B74" w:rsidRPr="00624B74" w:rsidRDefault="00624B74" w:rsidP="00624B7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74" w:rsidRPr="00624B74" w:rsidRDefault="00624B74" w:rsidP="00624B7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74" w:rsidRPr="00624B74" w:rsidRDefault="00624B74" w:rsidP="00624B7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Задовільно</w:t>
            </w:r>
            <w:r w:rsidRPr="0062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(непогано, але зі значною кількістю недоліків)</w:t>
            </w:r>
          </w:p>
        </w:tc>
      </w:tr>
      <w:tr w:rsidR="00624B74" w:rsidRPr="00624B74" w:rsidTr="005C157D">
        <w:trPr>
          <w:cantSplit/>
          <w:trHeight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74" w:rsidRPr="00624B74" w:rsidRDefault="00624B74" w:rsidP="00624B7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60-66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74" w:rsidRPr="00624B74" w:rsidRDefault="00624B74" w:rsidP="00624B7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74" w:rsidRPr="00624B74" w:rsidRDefault="00624B74" w:rsidP="00624B7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74" w:rsidRPr="00624B74" w:rsidRDefault="00624B74" w:rsidP="00624B7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Достатньо</w:t>
            </w:r>
            <w:r w:rsidRPr="0062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(виконання задовольняє мінімальним критеріям)</w:t>
            </w:r>
          </w:p>
        </w:tc>
      </w:tr>
      <w:tr w:rsidR="00624B74" w:rsidRPr="00624B74" w:rsidTr="005C157D">
        <w:trPr>
          <w:cantSplit/>
          <w:trHeight w:val="6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74" w:rsidRPr="00624B74" w:rsidRDefault="00624B74" w:rsidP="00624B7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35-59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24B74" w:rsidRPr="00624B74" w:rsidRDefault="00624B74" w:rsidP="00624B7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Незадовільно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74" w:rsidRPr="00624B74" w:rsidRDefault="00624B74" w:rsidP="00624B7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FХ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74" w:rsidRPr="00624B74" w:rsidRDefault="00624B74" w:rsidP="00624B7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Незадовільно</w:t>
            </w:r>
            <w:r w:rsidRPr="0062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 можливістю повторного складання)</w:t>
            </w:r>
          </w:p>
        </w:tc>
      </w:tr>
      <w:tr w:rsidR="00624B74" w:rsidRPr="00624B74" w:rsidTr="005C157D">
        <w:trPr>
          <w:cantSplit/>
          <w:trHeight w:hRule="exact" w:val="6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74" w:rsidRPr="00624B74" w:rsidRDefault="00624B74" w:rsidP="00624B7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1-34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74" w:rsidRPr="00624B74" w:rsidRDefault="00624B74" w:rsidP="00624B7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74" w:rsidRPr="00624B74" w:rsidRDefault="00624B74" w:rsidP="00624B7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4B74" w:rsidRPr="00624B74" w:rsidRDefault="00624B74" w:rsidP="00624B7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Незадовільно</w:t>
            </w:r>
            <w:r w:rsidRPr="00624B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624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 обов'язковим повторним курсом)</w:t>
            </w:r>
          </w:p>
        </w:tc>
      </w:tr>
    </w:tbl>
    <w:p w:rsidR="00624B74" w:rsidRPr="00624B74" w:rsidRDefault="00624B74" w:rsidP="00624B74">
      <w:pPr>
        <w:spacing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B74" w:rsidRPr="00624B74" w:rsidRDefault="00624B74" w:rsidP="00624B74">
      <w:pPr>
        <w:spacing w:line="240" w:lineRule="auto"/>
        <w:ind w:firstLine="53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2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Підсумкова семестрова рейтингова оцінка заноситься до залікової книжки та навчальної картки студента, наприклад, так: </w:t>
      </w:r>
      <w:r w:rsidRPr="00624B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92/</w:t>
      </w:r>
      <w:proofErr w:type="spellStart"/>
      <w:r w:rsidRPr="00624B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Відм</w:t>
      </w:r>
      <w:proofErr w:type="spellEnd"/>
      <w:r w:rsidRPr="00624B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./А, 87/Добре/В, 79/Добре/С, 68/Задов./D, 65/Задов./Е</w:t>
      </w:r>
      <w:r w:rsidRPr="00624B7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тощо.</w:t>
      </w:r>
    </w:p>
    <w:p w:rsidR="00624B74" w:rsidRPr="00624B74" w:rsidRDefault="00624B74" w:rsidP="00624B74">
      <w:pPr>
        <w:spacing w:line="240" w:lineRule="auto"/>
        <w:ind w:right="-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Підсумкова рейтингова оцінка з дисципліни дорівнює підсумковій семестровій рейтинговій оцінці.  Зазначена підсумкова рейтингова оцінка з дисципліни заноситься до Додатку до </w:t>
      </w:r>
      <w:r w:rsidRPr="00624B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диплома.</w:t>
      </w:r>
    </w:p>
    <w:p w:rsidR="00624B74" w:rsidRPr="00624B74" w:rsidRDefault="00624B74" w:rsidP="00624B74">
      <w:pPr>
        <w:spacing w:line="240" w:lineRule="auto"/>
        <w:ind w:right="-2" w:firstLine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24B74" w:rsidRPr="00624B74" w:rsidRDefault="00624B74" w:rsidP="00624B74">
      <w:pPr>
        <w:spacing w:line="240" w:lineRule="auto"/>
        <w:ind w:right="-2" w:firstLine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24B74" w:rsidRDefault="00624B74" w:rsidP="00624B74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835039" w:rsidRDefault="00835039"/>
    <w:sectPr w:rsidR="008350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36"/>
    <w:rsid w:val="001264AB"/>
    <w:rsid w:val="00624B74"/>
    <w:rsid w:val="00835039"/>
    <w:rsid w:val="00EC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3433</Words>
  <Characters>1957</Characters>
  <Application>Microsoft Office Word</Application>
  <DocSecurity>0</DocSecurity>
  <Lines>16</Lines>
  <Paragraphs>10</Paragraphs>
  <ScaleCrop>false</ScaleCrop>
  <Company>Krokoz™ Inc.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3</cp:revision>
  <dcterms:created xsi:type="dcterms:W3CDTF">2018-03-01T19:42:00Z</dcterms:created>
  <dcterms:modified xsi:type="dcterms:W3CDTF">2018-04-01T12:21:00Z</dcterms:modified>
</cp:coreProperties>
</file>