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3C" w:rsidRPr="00C0504A" w:rsidRDefault="00870E3C" w:rsidP="000B2AF5">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870E3C" w:rsidRPr="00C0504A" w:rsidRDefault="00870E3C" w:rsidP="000B2AF5">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870E3C" w:rsidRPr="00C0504A" w:rsidRDefault="00870E3C" w:rsidP="000B2AF5">
      <w:pPr>
        <w:shd w:val="clear" w:color="auto" w:fill="FFFFFF"/>
        <w:spacing w:after="0" w:line="360" w:lineRule="auto"/>
        <w:rPr>
          <w:rFonts w:ascii="Times New Roman" w:hAnsi="Times New Roman"/>
          <w:color w:val="000000"/>
          <w:sz w:val="20"/>
          <w:szCs w:val="20"/>
          <w:lang w:val="uk-UA" w:eastAsia="ar-SA"/>
        </w:rPr>
      </w:pPr>
    </w:p>
    <w:p w:rsidR="00870E3C" w:rsidRPr="00C0504A" w:rsidRDefault="00870E3C" w:rsidP="000B2AF5">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870E3C" w:rsidRPr="00C0504A" w:rsidRDefault="00870E3C" w:rsidP="000B2AF5">
      <w:pPr>
        <w:spacing w:after="0" w:line="360" w:lineRule="auto"/>
        <w:ind w:firstLine="709"/>
        <w:jc w:val="center"/>
        <w:rPr>
          <w:rFonts w:ascii="Times New Roman" w:hAnsi="Times New Roman"/>
          <w:b/>
          <w:caps/>
          <w:sz w:val="28"/>
          <w:szCs w:val="28"/>
          <w:lang w:val="uk-UA" w:eastAsia="ar-SA"/>
        </w:rPr>
      </w:pPr>
    </w:p>
    <w:p w:rsidR="00870E3C" w:rsidRPr="00C0504A" w:rsidRDefault="00870E3C" w:rsidP="000B2AF5">
      <w:pPr>
        <w:spacing w:after="0" w:line="360" w:lineRule="auto"/>
        <w:ind w:firstLine="4320"/>
        <w:jc w:val="center"/>
        <w:rPr>
          <w:rFonts w:ascii="Times New Roman" w:hAnsi="Times New Roman"/>
          <w:b/>
          <w:caps/>
          <w:sz w:val="28"/>
          <w:szCs w:val="28"/>
          <w:lang w:val="uk-UA" w:eastAsia="ar-SA"/>
        </w:rPr>
      </w:pPr>
    </w:p>
    <w:p w:rsidR="00870E3C" w:rsidRPr="00C0504A" w:rsidRDefault="00870E3C" w:rsidP="000B2AF5">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870E3C" w:rsidRPr="00C0504A" w:rsidRDefault="00870E3C" w:rsidP="000B2AF5">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Зав. кафедри ________      </w:t>
      </w:r>
      <w:r>
        <w:rPr>
          <w:rFonts w:ascii="Times New Roman" w:hAnsi="Times New Roman"/>
          <w:sz w:val="28"/>
          <w:szCs w:val="28"/>
          <w:lang w:val="uk-UA" w:eastAsia="ar-SA"/>
        </w:rPr>
        <w:t>С.О. Юлдашев</w:t>
      </w:r>
    </w:p>
    <w:p w:rsidR="00870E3C" w:rsidRPr="00C0504A" w:rsidRDefault="00870E3C" w:rsidP="000B2AF5">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870E3C" w:rsidRPr="00C0504A" w:rsidRDefault="00870E3C" w:rsidP="000B2AF5">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870E3C" w:rsidRPr="00C0504A" w:rsidRDefault="00870E3C" w:rsidP="000B2AF5">
      <w:pPr>
        <w:spacing w:after="0" w:line="360" w:lineRule="auto"/>
        <w:ind w:firstLine="4320"/>
        <w:jc w:val="center"/>
        <w:rPr>
          <w:rFonts w:ascii="Times New Roman" w:hAnsi="Times New Roman"/>
          <w:b/>
          <w:caps/>
          <w:sz w:val="28"/>
          <w:szCs w:val="28"/>
          <w:lang w:val="uk-UA" w:eastAsia="ar-SA"/>
        </w:rPr>
      </w:pPr>
    </w:p>
    <w:p w:rsidR="00870E3C" w:rsidRPr="00C0504A" w:rsidRDefault="00870E3C" w:rsidP="000B2AF5">
      <w:pPr>
        <w:spacing w:after="0" w:line="360" w:lineRule="auto"/>
        <w:ind w:firstLine="709"/>
        <w:jc w:val="center"/>
        <w:rPr>
          <w:rFonts w:ascii="Times New Roman" w:hAnsi="Times New Roman"/>
          <w:b/>
          <w:caps/>
          <w:sz w:val="28"/>
          <w:szCs w:val="28"/>
          <w:lang w:val="uk-UA" w:eastAsia="ar-SA"/>
        </w:rPr>
      </w:pPr>
    </w:p>
    <w:p w:rsidR="00870E3C" w:rsidRPr="00C0504A" w:rsidRDefault="00870E3C" w:rsidP="000B2AF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70E3C" w:rsidRPr="00C0504A" w:rsidRDefault="00870E3C" w:rsidP="000B2AF5">
      <w:pPr>
        <w:shd w:val="clear" w:color="auto" w:fill="FFFFFF"/>
        <w:spacing w:after="0" w:line="360" w:lineRule="auto"/>
        <w:jc w:val="center"/>
        <w:rPr>
          <w:rFonts w:ascii="Times New Roman" w:hAnsi="Times New Roman"/>
          <w:b/>
          <w:color w:val="000000"/>
          <w:sz w:val="28"/>
          <w:szCs w:val="28"/>
          <w:lang w:val="uk-UA" w:eastAsia="ar-SA"/>
        </w:rPr>
      </w:pPr>
    </w:p>
    <w:p w:rsidR="00870E3C" w:rsidRPr="00C0504A" w:rsidRDefault="00870E3C" w:rsidP="000B2AF5">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ТИПОВІ ПРАКТИЧНІ СИТУАЦІЙНІ ЗАДАЧІ</w:t>
      </w:r>
    </w:p>
    <w:p w:rsidR="00870E3C" w:rsidRPr="00C0504A" w:rsidRDefault="00870E3C" w:rsidP="000B2AF5">
      <w:pPr>
        <w:shd w:val="clear" w:color="auto" w:fill="FFFFFF"/>
        <w:spacing w:after="0" w:line="360" w:lineRule="auto"/>
        <w:jc w:val="center"/>
        <w:rPr>
          <w:rFonts w:ascii="Times New Roman" w:hAnsi="Times New Roman"/>
          <w:b/>
          <w:color w:val="000000"/>
          <w:sz w:val="28"/>
          <w:szCs w:val="28"/>
          <w:lang w:val="uk-UA" w:eastAsia="ar-SA"/>
        </w:rPr>
      </w:pPr>
    </w:p>
    <w:p w:rsidR="00870E3C" w:rsidRDefault="00870E3C" w:rsidP="000209F9">
      <w:pPr>
        <w:spacing w:line="240" w:lineRule="auto"/>
        <w:jc w:val="center"/>
        <w:rPr>
          <w:rFonts w:ascii="Times New Roman" w:hAnsi="Times New Roman"/>
          <w:sz w:val="28"/>
          <w:szCs w:val="28"/>
          <w:lang w:val="uk-UA"/>
        </w:rPr>
      </w:pPr>
      <w:r w:rsidRPr="00C0504A">
        <w:rPr>
          <w:rFonts w:ascii="Times New Roman" w:hAnsi="Times New Roman"/>
          <w:b/>
          <w:color w:val="000000"/>
          <w:sz w:val="28"/>
          <w:szCs w:val="28"/>
          <w:lang w:val="uk-UA" w:eastAsia="ar-SA"/>
        </w:rPr>
        <w:t>з дисципліни «</w:t>
      </w:r>
      <w:r w:rsidRPr="000209F9">
        <w:rPr>
          <w:rFonts w:ascii="Times New Roman" w:hAnsi="Times New Roman"/>
          <w:b/>
          <w:color w:val="000000"/>
          <w:sz w:val="28"/>
          <w:szCs w:val="28"/>
          <w:lang w:val="uk-UA" w:eastAsia="ar-SA"/>
        </w:rPr>
        <w:t>Правове регулювання діяльності екіпажу повітряного судна»</w:t>
      </w:r>
    </w:p>
    <w:p w:rsidR="00870E3C" w:rsidRDefault="00870E3C" w:rsidP="000209F9">
      <w:pPr>
        <w:spacing w:line="240" w:lineRule="auto"/>
        <w:jc w:val="center"/>
        <w:rPr>
          <w:rFonts w:ascii="Times New Roman" w:hAnsi="Times New Roman"/>
          <w:sz w:val="20"/>
          <w:szCs w:val="20"/>
          <w:lang w:val="uk-UA"/>
        </w:rPr>
      </w:pPr>
    </w:p>
    <w:p w:rsidR="00870E3C" w:rsidRDefault="00870E3C" w:rsidP="000209F9">
      <w:pPr>
        <w:spacing w:line="240" w:lineRule="auto"/>
        <w:jc w:val="center"/>
        <w:rPr>
          <w:rFonts w:ascii="Times New Roman" w:hAnsi="Times New Roman"/>
          <w:sz w:val="20"/>
          <w:szCs w:val="20"/>
          <w:lang w:val="uk-UA"/>
        </w:rPr>
      </w:pPr>
    </w:p>
    <w:p w:rsidR="00870E3C" w:rsidRDefault="00870E3C" w:rsidP="000209F9">
      <w:pPr>
        <w:spacing w:line="240" w:lineRule="auto"/>
        <w:jc w:val="center"/>
        <w:rPr>
          <w:rFonts w:ascii="Times New Roman" w:hAnsi="Times New Roman"/>
          <w:sz w:val="20"/>
          <w:szCs w:val="20"/>
          <w:lang w:val="uk-UA"/>
        </w:rPr>
      </w:pPr>
    </w:p>
    <w:p w:rsidR="00870E3C" w:rsidRDefault="00870E3C" w:rsidP="000209F9">
      <w:pPr>
        <w:spacing w:line="240" w:lineRule="auto"/>
        <w:jc w:val="center"/>
        <w:rPr>
          <w:rFonts w:ascii="Times New Roman" w:hAnsi="Times New Roman"/>
          <w:sz w:val="28"/>
          <w:szCs w:val="28"/>
          <w:lang w:val="uk-UA"/>
        </w:rPr>
      </w:pPr>
    </w:p>
    <w:p w:rsidR="00870E3C" w:rsidRDefault="00870E3C" w:rsidP="000209F9">
      <w:pPr>
        <w:spacing w:line="240" w:lineRule="auto"/>
        <w:jc w:val="center"/>
        <w:rPr>
          <w:rFonts w:ascii="Times New Roman" w:hAnsi="Times New Roman"/>
          <w:sz w:val="28"/>
          <w:szCs w:val="28"/>
          <w:lang w:val="uk-UA"/>
        </w:rPr>
      </w:pPr>
    </w:p>
    <w:p w:rsidR="00870E3C" w:rsidRDefault="00870E3C" w:rsidP="000209F9">
      <w:pPr>
        <w:spacing w:line="240" w:lineRule="auto"/>
        <w:jc w:val="center"/>
        <w:rPr>
          <w:rFonts w:ascii="Times New Roman" w:hAnsi="Times New Roman"/>
          <w:sz w:val="26"/>
          <w:szCs w:val="26"/>
        </w:rPr>
      </w:pPr>
      <w:r>
        <w:rPr>
          <w:rFonts w:ascii="Times New Roman" w:hAnsi="Times New Roman"/>
          <w:sz w:val="26"/>
          <w:szCs w:val="26"/>
          <w:lang w:val="uk-UA"/>
        </w:rPr>
        <w:t>для галузі знань …………0304     "Право"…………………………….</w:t>
      </w:r>
      <w:r>
        <w:rPr>
          <w:rFonts w:ascii="Times New Roman" w:hAnsi="Times New Roman"/>
          <w:sz w:val="26"/>
          <w:szCs w:val="26"/>
        </w:rPr>
        <w:t>………….</w:t>
      </w:r>
    </w:p>
    <w:p w:rsidR="00870E3C" w:rsidRDefault="00870E3C" w:rsidP="00530AEB">
      <w:pPr>
        <w:spacing w:line="240" w:lineRule="auto"/>
        <w:ind w:firstLine="360"/>
        <w:rPr>
          <w:rFonts w:ascii="Times New Roman" w:hAnsi="Times New Roman"/>
          <w:sz w:val="26"/>
          <w:szCs w:val="26"/>
          <w:lang w:val="uk-UA"/>
        </w:rPr>
      </w:pPr>
      <w:r>
        <w:rPr>
          <w:rFonts w:ascii="Times New Roman" w:hAnsi="Times New Roman"/>
          <w:sz w:val="26"/>
          <w:szCs w:val="26"/>
          <w:lang w:val="uk-UA"/>
        </w:rPr>
        <w:t>напряму підготовки ………6.030401 "Правознавство"……….</w:t>
      </w:r>
      <w:r>
        <w:rPr>
          <w:rFonts w:ascii="Times New Roman" w:hAnsi="Times New Roman"/>
          <w:sz w:val="26"/>
          <w:szCs w:val="26"/>
        </w:rPr>
        <w:t>……………</w:t>
      </w:r>
    </w:p>
    <w:p w:rsidR="00870E3C" w:rsidRPr="00C0504A" w:rsidRDefault="00870E3C" w:rsidP="000B2AF5">
      <w:pPr>
        <w:shd w:val="clear" w:color="auto" w:fill="FFFFFF"/>
        <w:spacing w:after="0" w:line="360" w:lineRule="auto"/>
        <w:jc w:val="center"/>
        <w:rPr>
          <w:rFonts w:ascii="Times New Roman" w:hAnsi="Times New Roman"/>
          <w:b/>
          <w:color w:val="000000"/>
          <w:sz w:val="20"/>
          <w:szCs w:val="20"/>
          <w:lang w:val="uk-UA" w:eastAsia="ar-SA"/>
        </w:rPr>
      </w:pPr>
    </w:p>
    <w:p w:rsidR="00870E3C" w:rsidRPr="000209F9" w:rsidRDefault="00870E3C" w:rsidP="000B2AF5">
      <w:pPr>
        <w:shd w:val="clear" w:color="auto" w:fill="FFFFFF"/>
        <w:spacing w:after="0" w:line="360" w:lineRule="auto"/>
        <w:ind w:firstLine="4500"/>
        <w:rPr>
          <w:rFonts w:ascii="Times New Roman" w:hAnsi="Times New Roman"/>
          <w:color w:val="000000"/>
          <w:sz w:val="20"/>
          <w:szCs w:val="20"/>
          <w:lang w:eastAsia="ar-SA"/>
        </w:rPr>
      </w:pPr>
      <w:r w:rsidRPr="00C0504A">
        <w:rPr>
          <w:rFonts w:ascii="Times New Roman" w:hAnsi="Times New Roman"/>
          <w:color w:val="000000"/>
          <w:sz w:val="28"/>
          <w:szCs w:val="28"/>
          <w:lang w:val="uk-UA" w:eastAsia="ar-SA"/>
        </w:rPr>
        <w:t>Розроблені</w:t>
      </w:r>
      <w:r w:rsidRPr="000209F9">
        <w:rPr>
          <w:rFonts w:ascii="Times New Roman" w:hAnsi="Times New Roman"/>
          <w:color w:val="000000"/>
          <w:sz w:val="28"/>
          <w:szCs w:val="28"/>
          <w:lang w:eastAsia="ar-SA"/>
        </w:rPr>
        <w:t>: ст.викладач Єряшов Є.К.</w:t>
      </w:r>
    </w:p>
    <w:p w:rsidR="00870E3C" w:rsidRPr="00C0504A" w:rsidRDefault="00870E3C" w:rsidP="000B2AF5">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870E3C" w:rsidRDefault="00870E3C">
      <w:pPr>
        <w:rPr>
          <w:lang w:val="uk-UA"/>
        </w:rPr>
      </w:pPr>
    </w:p>
    <w:p w:rsidR="00870E3C" w:rsidRDefault="00870E3C">
      <w:pPr>
        <w:rPr>
          <w:lang w:val="uk-UA"/>
        </w:rPr>
      </w:pPr>
    </w:p>
    <w:p w:rsidR="00870E3C" w:rsidRDefault="00870E3C">
      <w:pPr>
        <w:rPr>
          <w:lang w:val="uk-UA"/>
        </w:rPr>
      </w:pPr>
    </w:p>
    <w:p w:rsidR="00870E3C" w:rsidRDefault="00870E3C" w:rsidP="000B2AF5">
      <w:pPr>
        <w:spacing w:after="0" w:line="240" w:lineRule="auto"/>
        <w:ind w:firstLine="360"/>
        <w:jc w:val="center"/>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Українська товарна біржа виставила в процесі біржової торгівлі, як лот, акції публічного акціонерного товариства «Перспектива».</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Чи правомірна дана дія з боку біржі? </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Засновники товарної біржі при підписанні установчого договору зазначили в ньому, що створюють біржу для концентрації попиту та пропозиції і дистрибуції товарів у просторі й часі.</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це було зазначено з огляду на економічну сутність біржі?</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p>
    <w:p w:rsidR="00870E3C" w:rsidRPr="000B2AF5" w:rsidRDefault="00870E3C" w:rsidP="000B2AF5">
      <w:pPr>
        <w:spacing w:after="0" w:line="240" w:lineRule="auto"/>
        <w:ind w:firstLine="360"/>
        <w:jc w:val="both"/>
        <w:rPr>
          <w:rFonts w:ascii="Times New Roman" w:hAnsi="Times New Roman"/>
          <w:bCs/>
          <w:lang w:val="uk-UA"/>
        </w:rPr>
      </w:pPr>
      <w:r w:rsidRPr="000B2AF5">
        <w:rPr>
          <w:rFonts w:ascii="Times New Roman" w:hAnsi="Times New Roman"/>
          <w:bCs/>
          <w:lang w:val="uk-UA"/>
        </w:rPr>
        <w:t xml:space="preserve">ТзОВ уклало договір купівлі–продажу житлового будинку, який належав на праві приватної власності громадянину Петрову. Угоду було зареєстровано на універсальній товарній біржі. Через декілька днів після реєстрації Петров змінив своє рішення щодо продажу будинку і звернувся до суду із заявою про визнання договору купівлі –продажу між ним та ТзОВ  недійсним на підставі ст. 47 ЦК України як такого, що укладений без дотримання нотаріальної форми. </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Наведіть вирішення спору.</w:t>
      </w:r>
    </w:p>
    <w:p w:rsidR="00870E3C" w:rsidRPr="000B2AF5" w:rsidRDefault="00870E3C" w:rsidP="000B2AF5">
      <w:pPr>
        <w:spacing w:after="0" w:line="240" w:lineRule="auto"/>
        <w:rPr>
          <w:rFonts w:ascii="Times New Roman" w:hAnsi="Times New Roman"/>
          <w:i/>
          <w:szCs w:val="24"/>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4</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«Українська товарна біржа» відмовилася надавати брокеру, зареєстрованому на ній, інформацію про ціни на початок торгів та на їх закінчення, мотивуючи це тим, що це не є функцією товарних бірж в Україні.</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Розберіть дану ситуацію.</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5</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Засновники товарної біржі на загальних зборах ліквідували клірингову комісію. В рішенні про це було зазначено, що відповідно до законодавства України наявність клірингової комісії на біржі є необов’язковою.</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Охарактеризуйте правомірність даного рішення.</w:t>
      </w: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6</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У січні, очікуючи підвищення цін на золото, спекулянт відкриває довгу позицію на 6 березневих контрактів по 380 у.о. за унцію. В березні можливі три варіанти цін: підвищення до 420 у.о. за унцію, збереження рівня попередньої ціни 380  у.о. за унцію або спад ціни до 360 у.о. за унцію.</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Визначте результати операцій при закритті позиції оберненою офсетною угодою у березні.</w:t>
      </w:r>
    </w:p>
    <w:p w:rsidR="00870E3C" w:rsidRPr="000B2AF5" w:rsidRDefault="00870E3C" w:rsidP="000B2AF5">
      <w:pPr>
        <w:spacing w:after="0" w:line="240" w:lineRule="auto"/>
        <w:ind w:firstLine="360"/>
        <w:jc w:val="both"/>
        <w:rPr>
          <w:rFonts w:ascii="Times New Roman" w:hAnsi="Times New Roman"/>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7</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Державний реєстратор відмовив у реєстрації товарної біржі, мотивуючи це тим, що одним із засновників була юридична особа, а згідно Законом України «Про товарну біржу»,  – юридична особа на це право не має.</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правомірно вчинив державний реєстратор?</w:t>
      </w:r>
    </w:p>
    <w:p w:rsidR="00870E3C" w:rsidRPr="000B2AF5" w:rsidRDefault="00870E3C" w:rsidP="000B2AF5">
      <w:pPr>
        <w:spacing w:after="0" w:line="240" w:lineRule="auto"/>
        <w:ind w:firstLine="360"/>
        <w:jc w:val="both"/>
        <w:rPr>
          <w:rFonts w:ascii="Times New Roman" w:hAnsi="Times New Roman"/>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8</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До товарної біржі з Кабінету Міністрів України надійшли типові правила біржової торгівлі із зазначенням обов’язкового їх виконання. Товарна біржа відмовилася від цього, мотивуючи своє рішення тим, що згідно з законодавством України правила біржової торгівлі затверджує сама біржа.</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Дайте аналіз даної ситуації.</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9</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Вересневі ф’ючерси на срібло котируються: по 590 у.о. за унцію – купівля, 595 у.о. за унцію – продаж. Комісійні брокера становлять 500 у.о. за один контракт.</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Визначити: якщо спекулянт купить срібло за ціною пропозиції – 595 у.о. за унцію, то на скільки пунктів повинен піднятися ринок, щоб спекулянт мав прибуток? Яку стратегію він може використати?</w:t>
      </w:r>
    </w:p>
    <w:p w:rsidR="00870E3C" w:rsidRDefault="00870E3C" w:rsidP="000B2AF5">
      <w:pPr>
        <w:spacing w:after="0" w:line="240" w:lineRule="auto"/>
        <w:ind w:firstLine="360"/>
        <w:jc w:val="center"/>
        <w:outlineLvl w:val="0"/>
        <w:rPr>
          <w:rFonts w:ascii="Times New Roman" w:hAnsi="Times New Roman"/>
          <w:b/>
          <w:lang w:val="uk-UA"/>
        </w:rPr>
      </w:pPr>
    </w:p>
    <w:p w:rsidR="00870E3C" w:rsidRDefault="00870E3C" w:rsidP="000B2AF5">
      <w:pPr>
        <w:spacing w:after="0" w:line="240" w:lineRule="auto"/>
        <w:ind w:firstLine="360"/>
        <w:jc w:val="center"/>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0</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Здаючи звітність у державний податковий орган «Аграрна біржа», яка зареєстрована як товарна біржа України, зазначила прибуток у розмірі 10000 грн.</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правомірно вчинила біржа?</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Біржа вчинила не правомірно, оскільки товарна біржа не займається комерційним посередництвом і не має на меті одержання прибутку.</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11</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Громадянин України Ніконенко та Київська міська державна адміністрація вирішили відкрити товарну біржу. Зібрані для цього документи були подані на державну реєстрацію.</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rPr>
        <w:t>Як</w:t>
      </w:r>
      <w:r w:rsidRPr="000B2AF5">
        <w:rPr>
          <w:rFonts w:ascii="Times New Roman" w:hAnsi="Times New Roman"/>
          <w:lang w:val="uk-UA"/>
        </w:rPr>
        <w:t xml:space="preserve"> у даному випадку повинен вчинити державний реєстратор?</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12</w:t>
      </w:r>
    </w:p>
    <w:p w:rsidR="00870E3C" w:rsidRPr="000B2AF5" w:rsidRDefault="00870E3C"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Засновники товарної біржі для державної реєстрації своєї організації надіслали зібраний пакет документів до Кабінету Міністрів України. Там їм відмовили у прийняти документів.</w:t>
      </w:r>
    </w:p>
    <w:p w:rsidR="00870E3C" w:rsidRPr="000B2AF5" w:rsidRDefault="00870E3C" w:rsidP="000B2AF5">
      <w:pPr>
        <w:spacing w:after="0" w:line="240" w:lineRule="auto"/>
        <w:ind w:firstLine="360"/>
        <w:rPr>
          <w:rFonts w:ascii="Times New Roman" w:hAnsi="Times New Roman"/>
          <w:szCs w:val="24"/>
          <w:lang w:val="uk-UA"/>
        </w:rPr>
      </w:pPr>
      <w:r w:rsidRPr="000B2AF5">
        <w:rPr>
          <w:rFonts w:ascii="Times New Roman" w:hAnsi="Times New Roman"/>
          <w:szCs w:val="24"/>
          <w:lang w:val="uk-UA"/>
        </w:rPr>
        <w:t>Проаналізуйте дану ситуацію.</w:t>
      </w:r>
    </w:p>
    <w:p w:rsidR="00870E3C" w:rsidRPr="000B2AF5" w:rsidRDefault="00870E3C" w:rsidP="000B2AF5">
      <w:pPr>
        <w:spacing w:after="0" w:line="240" w:lineRule="auto"/>
        <w:ind w:firstLine="360"/>
        <w:rPr>
          <w:rFonts w:ascii="Times New Roman" w:hAnsi="Times New Roman"/>
          <w:szCs w:val="24"/>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3</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Виконавчий директор товарної біржа «Сапфіра» вирішив припинити діяльність даної біржі. Для цього він підписав відповідний наказ і розпочав процедуру ліквідації.</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має на це право виконавчий директор?</w:t>
      </w:r>
    </w:p>
    <w:p w:rsidR="00870E3C" w:rsidRPr="000B2AF5" w:rsidRDefault="00870E3C" w:rsidP="000B2AF5">
      <w:pPr>
        <w:spacing w:after="0" w:line="240" w:lineRule="auto"/>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14</w:t>
      </w:r>
    </w:p>
    <w:p w:rsidR="00870E3C" w:rsidRPr="000B2AF5" w:rsidRDefault="00870E3C" w:rsidP="000B2AF5">
      <w:pPr>
        <w:spacing w:after="0" w:line="240" w:lineRule="auto"/>
        <w:ind w:firstLine="360"/>
        <w:jc w:val="both"/>
        <w:rPr>
          <w:rFonts w:ascii="Times New Roman" w:hAnsi="Times New Roman"/>
        </w:rPr>
      </w:pPr>
      <w:r w:rsidRPr="000B2AF5">
        <w:rPr>
          <w:rFonts w:ascii="Times New Roman" w:hAnsi="Times New Roman"/>
          <w:lang w:val="uk-UA"/>
        </w:rPr>
        <w:t>У двох суб’єктів біржової діяльності виникли суперечки з приводу оформлення рахунків та розрахунку за завершеною операцією.</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До якого підрозділу біржі вони повинні звернутися? За рахунок чого цей підрозділ забезпечив фінансові гарантії цим суб’єктам?</w:t>
      </w: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15</w:t>
      </w:r>
    </w:p>
    <w:p w:rsidR="00870E3C" w:rsidRPr="000B2AF5" w:rsidRDefault="00870E3C"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Біржовий комітет товарної біржі був призначений виконавчим директором даної біржі. Один із засновників звернувся до суду, мотивуючи свій позов тим, що виконавчий директор не має право призначати біржовий комітет, це компетенція загальних зборів.</w:t>
      </w:r>
    </w:p>
    <w:p w:rsidR="00870E3C" w:rsidRPr="000B2AF5" w:rsidRDefault="00870E3C"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Яке рішення повинен прийняти суд?</w:t>
      </w:r>
    </w:p>
    <w:p w:rsidR="00870E3C" w:rsidRPr="000B2AF5" w:rsidRDefault="00870E3C" w:rsidP="000B2AF5">
      <w:pPr>
        <w:spacing w:after="0" w:line="240" w:lineRule="auto"/>
        <w:rPr>
          <w:rFonts w:ascii="Times New Roman" w:hAnsi="Times New Roman"/>
          <w:i/>
          <w:szCs w:val="24"/>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6</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Клієнт біржі має коротку позицію на 10 березневих контрактів на срібло за ціною 680 у.о. за трійську унцію. При падінні цін до 530 у.о. за трійську унцію він дає команду брокеру ліквідувати позицію шляхом укладання оберненої угоди.</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b/>
          <w:bCs/>
          <w:lang w:val="uk-UA"/>
        </w:rPr>
        <w:t xml:space="preserve"> </w:t>
      </w:r>
      <w:r w:rsidRPr="000B2AF5">
        <w:rPr>
          <w:rFonts w:ascii="Times New Roman" w:hAnsi="Times New Roman"/>
          <w:lang w:val="uk-UA"/>
        </w:rPr>
        <w:t>результати операції.</w:t>
      </w:r>
    </w:p>
    <w:p w:rsidR="00870E3C" w:rsidRPr="000B2AF5" w:rsidRDefault="00870E3C" w:rsidP="000B2AF5">
      <w:pPr>
        <w:spacing w:after="0" w:line="240" w:lineRule="auto"/>
        <w:ind w:firstLine="360"/>
        <w:jc w:val="both"/>
        <w:rPr>
          <w:rFonts w:ascii="Times New Roman" w:hAnsi="Times New Roman"/>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17</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Брокер товарної біржі переказав грошові кошти для відновлення вартості контракту після зміни ціни для забезпечення фінансових гарантій його виконання.</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18</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Трейдер має на ф’ючерсному рахунку 20 000 у.о. Він вирішує купити 15 ф’ючерсних контрактів на золото, за якими початкова маржа становить 2000 у.о. Брокерській фірмі даний клієнт відомий, вона обізнана з його фінансовим станом і вона відкрила позиції по цих 15 контрактах.</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Охарактеризуйте подальший розвиток ситуації.</w:t>
      </w:r>
    </w:p>
    <w:p w:rsidR="00870E3C" w:rsidRDefault="00870E3C" w:rsidP="000B2AF5">
      <w:pPr>
        <w:spacing w:after="0" w:line="240" w:lineRule="auto"/>
        <w:ind w:firstLine="360"/>
        <w:jc w:val="center"/>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9</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Член товарної біржі продав 100 т. кукурудзи дилеру, який представляє інтереси торгової компанії. В зазначений строк було поставлено лише 80 т. </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Які наступні дії дилера?</w:t>
      </w:r>
    </w:p>
    <w:p w:rsidR="00870E3C" w:rsidRPr="000B2AF5" w:rsidRDefault="00870E3C" w:rsidP="000B2AF5">
      <w:pPr>
        <w:spacing w:after="0" w:line="240" w:lineRule="auto"/>
        <w:ind w:firstLine="360"/>
        <w:jc w:val="both"/>
        <w:rPr>
          <w:rFonts w:ascii="Times New Roman" w:hAnsi="Times New Roman"/>
          <w:b/>
          <w:i/>
          <w:lang w:val="uk-UA"/>
        </w:rPr>
      </w:pPr>
    </w:p>
    <w:p w:rsidR="00870E3C" w:rsidRDefault="00870E3C" w:rsidP="000B2AF5">
      <w:pPr>
        <w:spacing w:after="0" w:line="240" w:lineRule="auto"/>
        <w:ind w:firstLine="360"/>
        <w:jc w:val="center"/>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0</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Громадянин України Петренко вирішив придбати 10 бушелів пшениці. Для цього він прийшов на біржові торги «Української аграрної біржі» і самостійно спробував це зробити.</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Проаналізуйте ситуацію.</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21</w:t>
      </w:r>
    </w:p>
    <w:p w:rsidR="00870E3C" w:rsidRPr="000B2AF5" w:rsidRDefault="00870E3C"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Засновник товарної біржі</w:t>
      </w:r>
      <w:r w:rsidRPr="000B2AF5">
        <w:rPr>
          <w:rFonts w:ascii="Times New Roman" w:hAnsi="Times New Roman"/>
          <w:szCs w:val="24"/>
        </w:rPr>
        <w:t xml:space="preserve"> і брокер</w:t>
      </w:r>
      <w:r w:rsidRPr="000B2AF5">
        <w:rPr>
          <w:rFonts w:ascii="Times New Roman" w:hAnsi="Times New Roman"/>
          <w:szCs w:val="24"/>
          <w:lang w:val="uk-UA"/>
        </w:rPr>
        <w:t xml:space="preserve"> під час біржових торгів уклали опціон на право засновника купити акції публічного акціонерного товариства «Нива». Коли за контрактом збіг термін поставки, засновник став вимагати поставки за базисною ціною.</w:t>
      </w:r>
    </w:p>
    <w:p w:rsidR="00870E3C" w:rsidRPr="000B2AF5" w:rsidRDefault="00870E3C"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Чи правильно повів себе засновник?</w:t>
      </w:r>
    </w:p>
    <w:p w:rsidR="00870E3C" w:rsidRPr="000B2AF5" w:rsidRDefault="00870E3C" w:rsidP="000B2AF5">
      <w:pPr>
        <w:spacing w:after="0" w:line="240" w:lineRule="auto"/>
        <w:rPr>
          <w:rFonts w:ascii="Times New Roman" w:hAnsi="Times New Roman"/>
          <w:i/>
          <w:szCs w:val="24"/>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22</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закритій товарній біржі «Універсальна біржа» зацікавлена особа вирішила придбати 100 т. картоплі.</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Як повинен діяти покупець за умови, що він не є членом біржі?</w:t>
      </w:r>
    </w:p>
    <w:p w:rsidR="00870E3C" w:rsidRPr="000B2AF5" w:rsidRDefault="00870E3C" w:rsidP="000B2AF5">
      <w:pPr>
        <w:spacing w:after="0" w:line="240" w:lineRule="auto"/>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3</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У січні дилер, який очікує різкого підвищення цін на золото, купує квітневий «кол» із страйковою ціною 420 у.о. за унцію. В той момент ф’ючерси на квітневе золото продаються за ціною 435 у.о. за унцію. Сплачена премія становить 10 у.о. за унцію.</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bCs/>
          <w:lang w:val="uk-UA"/>
        </w:rPr>
        <w:t xml:space="preserve">Визначте </w:t>
      </w:r>
      <w:r w:rsidRPr="000B2AF5">
        <w:rPr>
          <w:rFonts w:ascii="Times New Roman" w:hAnsi="Times New Roman"/>
          <w:lang w:val="uk-UA"/>
        </w:rPr>
        <w:t>результати операції, якщо ціни на квітневе золото зростуть до 525 у.о. за унцію в березні.</w:t>
      </w:r>
    </w:p>
    <w:p w:rsidR="00870E3C" w:rsidRPr="000B2AF5" w:rsidRDefault="00870E3C" w:rsidP="000B2AF5">
      <w:pPr>
        <w:spacing w:after="0" w:line="240" w:lineRule="auto"/>
        <w:outlineLvl w:val="0"/>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24</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На фондовій біржі «Чізора» учасник біржових торгів тримає руки долонею до себе з трьома вертикально поставленими пальцями.</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Яким суб’єктом біржової діяльності є цей учасник?</w:t>
      </w:r>
    </w:p>
    <w:p w:rsidR="00870E3C" w:rsidRPr="000B2AF5" w:rsidRDefault="00870E3C" w:rsidP="000B2AF5">
      <w:pPr>
        <w:spacing w:after="0" w:line="240" w:lineRule="auto"/>
        <w:ind w:firstLine="360"/>
        <w:rPr>
          <w:rFonts w:ascii="Times New Roman" w:hAnsi="Times New Roman"/>
          <w:szCs w:val="24"/>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25</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Для успішної операції на ф’ючерсному біржовому ринку сільськогосподарської сировини учасник біржової сесії зробив фундаментальний аналіз прогнозування руху цін.</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Які економічні, політичні й природні фактори він повинен був проаналізувати?</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6</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Наприкінці червня кондитер очікує, що зростання цін на сільськогосподарську продукцію призведе до спаду його доходів від щойно</w:t>
      </w:r>
      <w:r w:rsidRPr="000B2AF5">
        <w:rPr>
          <w:rFonts w:ascii="Times New Roman" w:hAnsi="Times New Roman"/>
        </w:rPr>
        <w:t xml:space="preserve"> </w:t>
      </w:r>
      <w:r w:rsidRPr="000B2AF5">
        <w:rPr>
          <w:rFonts w:ascii="Times New Roman" w:hAnsi="Times New Roman"/>
          <w:lang w:val="uk-UA"/>
        </w:rPr>
        <w:t>укладеного форвардного контракту на поставку кондитерських виробів мережі супермаркетів у грудні до Різдвяних свят. При спотовій ціні у червні на пшеницю 320 у.о. за</w:t>
      </w:r>
      <w:r w:rsidRPr="000B2AF5">
        <w:rPr>
          <w:rFonts w:ascii="Times New Roman" w:hAnsi="Times New Roman"/>
        </w:rPr>
        <w:t xml:space="preserve"> </w:t>
      </w:r>
      <w:r w:rsidRPr="000B2AF5">
        <w:rPr>
          <w:rFonts w:ascii="Times New Roman" w:hAnsi="Times New Roman"/>
          <w:lang w:val="uk-UA"/>
        </w:rPr>
        <w:t>бушель кондитер через брокера біржі починає втілювати вертикальну стратегію,</w:t>
      </w:r>
      <w:r w:rsidRPr="000B2AF5">
        <w:rPr>
          <w:rFonts w:ascii="Times New Roman" w:hAnsi="Times New Roman"/>
        </w:rPr>
        <w:t xml:space="preserve"> </w:t>
      </w:r>
      <w:r w:rsidRPr="000B2AF5">
        <w:rPr>
          <w:rFonts w:ascii="Times New Roman" w:hAnsi="Times New Roman"/>
          <w:lang w:val="uk-UA"/>
        </w:rPr>
        <w:t>використовуючи угоди «бика» з опціоном «кол». Він продає «кол» на пшеницю за</w:t>
      </w:r>
      <w:r w:rsidRPr="000B2AF5">
        <w:rPr>
          <w:rFonts w:ascii="Times New Roman" w:hAnsi="Times New Roman"/>
        </w:rPr>
        <w:t xml:space="preserve"> </w:t>
      </w:r>
      <w:r w:rsidRPr="000B2AF5">
        <w:rPr>
          <w:rFonts w:ascii="Times New Roman" w:hAnsi="Times New Roman"/>
          <w:lang w:val="uk-UA"/>
        </w:rPr>
        <w:t>страйковою ціною 330 у.о. за фунт з терміном виконання в грудні, премія становить</w:t>
      </w:r>
      <w:r w:rsidRPr="000B2AF5">
        <w:rPr>
          <w:rFonts w:ascii="Times New Roman" w:hAnsi="Times New Roman"/>
        </w:rPr>
        <w:t xml:space="preserve"> </w:t>
      </w:r>
      <w:r w:rsidRPr="000B2AF5">
        <w:rPr>
          <w:rFonts w:ascii="Times New Roman" w:hAnsi="Times New Roman"/>
          <w:lang w:val="uk-UA"/>
        </w:rPr>
        <w:t>20 у.о. за бушель. До початку вересня ціна</w:t>
      </w:r>
      <w:r w:rsidRPr="000B2AF5">
        <w:rPr>
          <w:rFonts w:ascii="Times New Roman" w:hAnsi="Times New Roman"/>
        </w:rPr>
        <w:t xml:space="preserve"> </w:t>
      </w:r>
      <w:r w:rsidRPr="000B2AF5">
        <w:rPr>
          <w:rFonts w:ascii="Times New Roman" w:hAnsi="Times New Roman"/>
          <w:lang w:val="uk-UA"/>
        </w:rPr>
        <w:t>пшениці піднялася до 340 у.о. за бушель, кондитер робить закупи на реальному</w:t>
      </w:r>
      <w:r w:rsidRPr="000B2AF5">
        <w:rPr>
          <w:rFonts w:ascii="Times New Roman" w:hAnsi="Times New Roman"/>
        </w:rPr>
        <w:t xml:space="preserve"> </w:t>
      </w:r>
      <w:r w:rsidRPr="000B2AF5">
        <w:rPr>
          <w:rFonts w:ascii="Times New Roman" w:hAnsi="Times New Roman"/>
          <w:lang w:val="uk-UA"/>
        </w:rPr>
        <w:t>ринку і водночас завершує вертикальну стратегію на опціонному ринку.</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w:t>
      </w:r>
      <w:r w:rsidRPr="000B2AF5">
        <w:rPr>
          <w:rFonts w:ascii="Times New Roman" w:hAnsi="Times New Roman"/>
          <w:bCs/>
        </w:rPr>
        <w:t>те</w:t>
      </w:r>
      <w:r w:rsidRPr="000B2AF5">
        <w:rPr>
          <w:rFonts w:ascii="Times New Roman" w:hAnsi="Times New Roman"/>
          <w:b/>
          <w:bCs/>
          <w:lang w:val="uk-UA"/>
        </w:rPr>
        <w:t xml:space="preserve"> </w:t>
      </w:r>
      <w:r w:rsidRPr="000B2AF5">
        <w:rPr>
          <w:rFonts w:ascii="Times New Roman" w:hAnsi="Times New Roman"/>
          <w:lang w:val="uk-UA"/>
        </w:rPr>
        <w:t>результати операції.</w:t>
      </w:r>
    </w:p>
    <w:p w:rsidR="00870E3C" w:rsidRPr="000B2AF5" w:rsidRDefault="00870E3C" w:rsidP="000B2AF5">
      <w:pPr>
        <w:spacing w:after="0" w:line="240" w:lineRule="auto"/>
        <w:ind w:firstLine="360"/>
        <w:jc w:val="both"/>
        <w:rPr>
          <w:rFonts w:ascii="Times New Roman" w:hAnsi="Times New Roman"/>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27</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Для досягнення своїх цілей клієнт доручив брокеру використовувати горизонтальний тип опціонних стратегій. Брокер після цього став використовувати стратегію грошового зменшення ризиків: займався купівлею і продажем опціонів з одним терміном виконання, але різними страйковими цінами.</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брокер зрозумів клієнта?</w:t>
      </w: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28</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Два брокери за дорученням своїх клієнтів уклали біржову угоду з відстроченою поставкою. Коли продавець вирішив поставити товар, то відповідно до Правил біржової торгівлі кліринговий брокер надіслав варрант до клірингової палати.</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870E3C" w:rsidRDefault="00870E3C" w:rsidP="000B2AF5">
      <w:pPr>
        <w:spacing w:after="0" w:line="240" w:lineRule="auto"/>
        <w:ind w:firstLine="360"/>
        <w:jc w:val="center"/>
        <w:outlineLvl w:val="0"/>
        <w:rPr>
          <w:rFonts w:ascii="Times New Roman" w:hAnsi="Times New Roman"/>
          <w:b/>
          <w:i/>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9</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Інвестор виписує три опціони «кол» на акції компанії А. Премія 5 у.о. за акцію, страйкова ціна – 50 у.о. за акцію, поточний курс – 45 у.о. за акцію. Як гарантійну маржу біржа вимагає 20% вартості ринкового курсу.</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lang w:val="uk-UA"/>
        </w:rPr>
        <w:t xml:space="preserve"> маржеві внески інвестора.</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r>
        <w:rPr>
          <w:rFonts w:ascii="Times New Roman" w:hAnsi="Times New Roman"/>
          <w:b/>
          <w:lang w:val="uk-UA"/>
        </w:rPr>
        <w:t>0</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біржовій сесії жест брокера: зігнута в лікті горизонтально розташована рука долонею вниз.</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Що означає цей біржовий жест брокера?</w:t>
      </w:r>
    </w:p>
    <w:p w:rsidR="00870E3C" w:rsidRPr="000B2AF5" w:rsidRDefault="00870E3C" w:rsidP="000B2AF5">
      <w:pPr>
        <w:spacing w:after="0" w:line="240" w:lineRule="auto"/>
        <w:rPr>
          <w:rFonts w:ascii="Times New Roman" w:hAnsi="Times New Roman"/>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31</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високоліквідному біржовому ринку продавець виставив товар за ціною 1000 грн. за одиницю. Пропозиції можливих покупців знаходилися на рівні 900 грн. за одиницю.</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Як називається дистанція між цінами пропозицій покупців та продавців. Якім чином можна її зменшити?</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w:t>
      </w:r>
      <w:r w:rsidRPr="000B2AF5">
        <w:rPr>
          <w:rFonts w:ascii="Times New Roman" w:hAnsi="Times New Roman"/>
          <w:b/>
          <w:lang w:val="uk-UA"/>
        </w:rPr>
        <w:t>2</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Продавець пропонує до продажу контракт за ціною 100 одиниць, покупець пропонує купити контракт за ціною 98 одиниць.</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Коли угода вважається здійсненою за умови, що немає інших покупців?</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w:t>
      </w:r>
      <w:r w:rsidRPr="000B2AF5">
        <w:rPr>
          <w:rFonts w:ascii="Times New Roman" w:hAnsi="Times New Roman"/>
          <w:b/>
          <w:lang w:val="uk-UA"/>
        </w:rPr>
        <w:t>3</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Ціна однієї трійської унції золота становить 500 у.о. Депозитний внесок за один контракт становить 1 500 у.о.</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b/>
          <w:bCs/>
          <w:lang w:val="uk-UA"/>
        </w:rPr>
        <w:t xml:space="preserve"> </w:t>
      </w:r>
      <w:r w:rsidRPr="000B2AF5">
        <w:rPr>
          <w:rFonts w:ascii="Times New Roman" w:hAnsi="Times New Roman"/>
          <w:lang w:val="uk-UA"/>
        </w:rPr>
        <w:t>показник фінансового леверіджу.</w:t>
      </w:r>
    </w:p>
    <w:p w:rsidR="00870E3C" w:rsidRPr="000B2AF5" w:rsidRDefault="00870E3C" w:rsidP="000B2AF5">
      <w:pPr>
        <w:spacing w:after="0" w:line="240" w:lineRule="auto"/>
        <w:ind w:firstLine="360"/>
        <w:rPr>
          <w:rFonts w:ascii="Times New Roman" w:hAnsi="Times New Roman"/>
          <w:szCs w:val="24"/>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34</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На товарній біржі «Німекус» учасник біржової сесії стоїть з горизонтальним положення пальців та руки, при цьому великий палець відведений вгору.</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Що означає цей жест?</w:t>
      </w:r>
    </w:p>
    <w:p w:rsidR="00870E3C" w:rsidRPr="000B2AF5" w:rsidRDefault="00870E3C" w:rsidP="000B2AF5">
      <w:pPr>
        <w:spacing w:after="0" w:line="240" w:lineRule="auto"/>
        <w:ind w:firstLine="360"/>
        <w:jc w:val="both"/>
        <w:rPr>
          <w:rFonts w:ascii="Times New Roman" w:hAnsi="Times New Roman"/>
          <w:b/>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35</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Клієнт дав команду брокеру відкупити маржу. Брокер купив найближчий за терміном ф’ючерсний контракт і продав контракт на окремий строк.</w:t>
      </w:r>
    </w:p>
    <w:p w:rsidR="00870E3C" w:rsidRPr="000B2AF5" w:rsidRDefault="00870E3C"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870E3C" w:rsidRPr="000B2AF5" w:rsidRDefault="00870E3C" w:rsidP="000B2AF5">
      <w:pPr>
        <w:spacing w:after="0" w:line="240" w:lineRule="auto"/>
        <w:ind w:firstLine="360"/>
        <w:jc w:val="both"/>
        <w:rPr>
          <w:rFonts w:ascii="Times New Roman" w:hAnsi="Times New Roman"/>
          <w:lang w:val="uk-UA"/>
        </w:rPr>
      </w:pPr>
    </w:p>
    <w:p w:rsidR="00870E3C" w:rsidRPr="000B2AF5" w:rsidRDefault="00870E3C"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r>
        <w:rPr>
          <w:rFonts w:ascii="Times New Roman" w:hAnsi="Times New Roman"/>
          <w:b/>
          <w:lang w:val="uk-UA"/>
        </w:rPr>
        <w:t>6</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Спотова ціна на кукурудзу 15 квітня становить 290 у.о. за бушель. Фермер планує отримати урожай 50 000 бушелів. Собівартість зерна уже відома – 240 у.о. за бушель.</w:t>
      </w:r>
    </w:p>
    <w:p w:rsidR="00870E3C" w:rsidRPr="000B2AF5" w:rsidRDefault="00870E3C"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У фермера немає контракту на поставку</w:t>
      </w:r>
      <w:bookmarkStart w:id="0" w:name="_GoBack"/>
      <w:bookmarkEnd w:id="0"/>
      <w:r w:rsidRPr="000B2AF5">
        <w:rPr>
          <w:rFonts w:ascii="Times New Roman" w:hAnsi="Times New Roman"/>
          <w:lang w:val="uk-UA"/>
        </w:rPr>
        <w:t xml:space="preserve"> кукурудзи. Він повезе врожай на ринок у вересні. Якщо до того часу ціни підвищаться, він отримає вищий дохід, ніж очікував, якщо ж знизяться, то фермер може мати збитки. На момент збирання врожаю, 15 вересня, спотова ціна становила 280 у.о. за бушель, ф’ючерсна – 270 у.о. за бушель.</w:t>
      </w:r>
    </w:p>
    <w:p w:rsidR="00870E3C" w:rsidRPr="000B2AF5" w:rsidRDefault="00870E3C" w:rsidP="000B2AF5">
      <w:pPr>
        <w:spacing w:after="0" w:line="240" w:lineRule="auto"/>
        <w:ind w:firstLine="360"/>
        <w:jc w:val="both"/>
        <w:rPr>
          <w:rFonts w:ascii="Times New Roman" w:hAnsi="Times New Roman"/>
        </w:rPr>
      </w:pPr>
      <w:r w:rsidRPr="000B2AF5">
        <w:rPr>
          <w:rFonts w:ascii="Times New Roman" w:hAnsi="Times New Roman"/>
          <w:lang w:val="uk-UA"/>
        </w:rPr>
        <w:t>Здійсніть хеджеву операцію та визначте результати.</w:t>
      </w:r>
    </w:p>
    <w:p w:rsidR="00870E3C" w:rsidRPr="000B2AF5" w:rsidRDefault="00870E3C"/>
    <w:sectPr w:rsidR="00870E3C" w:rsidRPr="000B2AF5" w:rsidSect="00FA2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D4F"/>
    <w:rsid w:val="000209F9"/>
    <w:rsid w:val="000B2AF5"/>
    <w:rsid w:val="00194C3A"/>
    <w:rsid w:val="004B5C28"/>
    <w:rsid w:val="00530AEB"/>
    <w:rsid w:val="006F1D4F"/>
    <w:rsid w:val="00870E3C"/>
    <w:rsid w:val="00C0504A"/>
    <w:rsid w:val="00FA2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F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11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1579</Words>
  <Characters>9001</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Надежда</cp:lastModifiedBy>
  <cp:revision>4</cp:revision>
  <dcterms:created xsi:type="dcterms:W3CDTF">2016-09-25T15:44:00Z</dcterms:created>
  <dcterms:modified xsi:type="dcterms:W3CDTF">2018-09-16T19:36:00Z</dcterms:modified>
</cp:coreProperties>
</file>