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496" w:rsidRPr="002B1BA8" w:rsidRDefault="00025496" w:rsidP="006874DE">
      <w:pPr>
        <w:pStyle w:val="a3"/>
        <w:jc w:val="right"/>
      </w:pPr>
      <w:bookmarkStart w:id="0" w:name="_GoBack"/>
      <w:bookmarkEnd w:id="0"/>
      <w:r w:rsidRPr="002B1BA8">
        <w:t xml:space="preserve"> (Ф 03.02 – 91)</w:t>
      </w:r>
    </w:p>
    <w:p w:rsidR="00025496" w:rsidRPr="002B1BA8" w:rsidRDefault="00025496" w:rsidP="006874DE">
      <w:pPr>
        <w:pStyle w:val="a3"/>
      </w:pPr>
      <w:r w:rsidRPr="002B1BA8">
        <w:t>МІНІСТЕРСТВО ОСВІТИ І НАУКИ УКРАЇНИ</w:t>
      </w:r>
    </w:p>
    <w:p w:rsidR="00025496" w:rsidRPr="002B1BA8" w:rsidRDefault="00025496" w:rsidP="006874DE">
      <w:pPr>
        <w:pStyle w:val="a3"/>
      </w:pPr>
      <w:r w:rsidRPr="002B1BA8">
        <w:t>Національний авіаційний університет</w:t>
      </w:r>
    </w:p>
    <w:p w:rsidR="00025496" w:rsidRPr="002B1BA8" w:rsidRDefault="00025496" w:rsidP="006874DE">
      <w:pPr>
        <w:jc w:val="center"/>
        <w:rPr>
          <w:sz w:val="28"/>
        </w:rPr>
      </w:pPr>
      <w:r>
        <w:rPr>
          <w:sz w:val="28"/>
        </w:rPr>
        <w:t>Навчально-науковий ю</w:t>
      </w:r>
      <w:r w:rsidRPr="002B1BA8">
        <w:rPr>
          <w:sz w:val="28"/>
        </w:rPr>
        <w:t>ридичний інститут</w:t>
      </w:r>
    </w:p>
    <w:p w:rsidR="00025496" w:rsidRPr="002B1BA8" w:rsidRDefault="00025496" w:rsidP="006874DE">
      <w:pPr>
        <w:pStyle w:val="4"/>
        <w:rPr>
          <w:b w:val="0"/>
          <w:sz w:val="28"/>
          <w:szCs w:val="28"/>
        </w:rPr>
      </w:pPr>
      <w:r w:rsidRPr="002B1BA8">
        <w:rPr>
          <w:b w:val="0"/>
          <w:sz w:val="28"/>
          <w:szCs w:val="28"/>
        </w:rPr>
        <w:t>Кафедра кримінального права і процесу</w:t>
      </w:r>
    </w:p>
    <w:p w:rsidR="00025496" w:rsidRPr="002B1BA8" w:rsidRDefault="00025496" w:rsidP="006874DE">
      <w:pPr>
        <w:jc w:val="center"/>
        <w:rPr>
          <w:sz w:val="28"/>
        </w:rPr>
      </w:pPr>
    </w:p>
    <w:p w:rsidR="00025496" w:rsidRPr="002B1BA8" w:rsidRDefault="00025496" w:rsidP="006874DE">
      <w:pPr>
        <w:jc w:val="center"/>
        <w:rPr>
          <w:sz w:val="28"/>
        </w:rPr>
      </w:pPr>
    </w:p>
    <w:p w:rsidR="00025496" w:rsidRPr="002B1BA8" w:rsidRDefault="00025496" w:rsidP="006874DE">
      <w:pPr>
        <w:pStyle w:val="a5"/>
        <w:spacing w:after="0"/>
        <w:ind w:left="5664" w:firstLine="573"/>
        <w:rPr>
          <w:sz w:val="28"/>
          <w:szCs w:val="28"/>
        </w:rPr>
      </w:pPr>
      <w:r w:rsidRPr="002B1BA8">
        <w:rPr>
          <w:sz w:val="28"/>
          <w:szCs w:val="28"/>
        </w:rPr>
        <w:t>ЗАТВЕРДЖУЮ</w:t>
      </w:r>
      <w:r w:rsidRPr="002B1BA8">
        <w:rPr>
          <w:sz w:val="28"/>
          <w:szCs w:val="28"/>
        </w:rPr>
        <w:tab/>
      </w:r>
    </w:p>
    <w:p w:rsidR="00025496" w:rsidRPr="002B1BA8" w:rsidRDefault="00025496" w:rsidP="006874DE">
      <w:pPr>
        <w:pStyle w:val="a5"/>
        <w:spacing w:after="0"/>
        <w:ind w:left="6237"/>
        <w:rPr>
          <w:sz w:val="28"/>
          <w:szCs w:val="28"/>
        </w:rPr>
      </w:pPr>
      <w:r w:rsidRPr="002B1BA8">
        <w:rPr>
          <w:sz w:val="28"/>
          <w:szCs w:val="28"/>
        </w:rPr>
        <w:t>В.о.ректора</w:t>
      </w:r>
    </w:p>
    <w:p w:rsidR="00025496" w:rsidRPr="002B1BA8" w:rsidRDefault="00025496" w:rsidP="006874DE">
      <w:pPr>
        <w:ind w:left="6237"/>
        <w:rPr>
          <w:sz w:val="28"/>
          <w:szCs w:val="28"/>
        </w:rPr>
      </w:pPr>
      <w:r w:rsidRPr="002B1BA8">
        <w:rPr>
          <w:sz w:val="28"/>
          <w:szCs w:val="28"/>
        </w:rPr>
        <w:t xml:space="preserve"> _____________ </w:t>
      </w:r>
    </w:p>
    <w:p w:rsidR="00025496" w:rsidRPr="002B1BA8" w:rsidRDefault="00025496" w:rsidP="006874DE">
      <w:pPr>
        <w:ind w:left="6237"/>
        <w:rPr>
          <w:sz w:val="28"/>
          <w:szCs w:val="28"/>
        </w:rPr>
      </w:pPr>
      <w:r w:rsidRPr="002B1BA8">
        <w:rPr>
          <w:sz w:val="28"/>
          <w:szCs w:val="28"/>
        </w:rPr>
        <w:t>«___»__________201</w:t>
      </w:r>
      <w:r>
        <w:rPr>
          <w:sz w:val="28"/>
          <w:szCs w:val="28"/>
        </w:rPr>
        <w:t>8</w:t>
      </w:r>
      <w:r w:rsidRPr="002B1BA8">
        <w:rPr>
          <w:sz w:val="28"/>
          <w:szCs w:val="28"/>
        </w:rPr>
        <w:t>р.</w:t>
      </w:r>
    </w:p>
    <w:p w:rsidR="00025496" w:rsidRPr="002B1BA8" w:rsidRDefault="008365E8" w:rsidP="006874DE">
      <w:pPr>
        <w:ind w:left="5664" w:firstLine="708"/>
        <w:rPr>
          <w:sz w:val="28"/>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8pt;margin-top:2.9pt;width:86.45pt;height:90pt;z-index:251658240" wrapcoords="-188 0 -188 21420 21600 21420 21600 0 -188 0" fillcolor="window">
            <v:imagedata r:id="rId8" o:title=""/>
            <w10:wrap type="through"/>
          </v:shape>
          <o:OLEObject Type="Embed" ProgID="Word.Picture.8" ShapeID="_x0000_s1027" DrawAspect="Content" ObjectID="_1597911887" r:id="rId9"/>
        </w:pict>
      </w:r>
    </w:p>
    <w:p w:rsidR="00025496" w:rsidRPr="002B1BA8" w:rsidRDefault="00025496" w:rsidP="006874DE">
      <w:pPr>
        <w:jc w:val="both"/>
        <w:rPr>
          <w:sz w:val="26"/>
        </w:rPr>
      </w:pPr>
    </w:p>
    <w:p w:rsidR="00025496" w:rsidRPr="002B1BA8" w:rsidRDefault="00025496" w:rsidP="006874DE">
      <w:pPr>
        <w:ind w:firstLine="540"/>
        <w:rPr>
          <w:sz w:val="28"/>
        </w:rPr>
      </w:pPr>
    </w:p>
    <w:p w:rsidR="00025496" w:rsidRPr="002B1BA8" w:rsidRDefault="00025496" w:rsidP="006874DE">
      <w:pPr>
        <w:rPr>
          <w:sz w:val="28"/>
        </w:rPr>
      </w:pPr>
    </w:p>
    <w:p w:rsidR="00025496" w:rsidRPr="002B1BA8" w:rsidRDefault="00025496" w:rsidP="006874DE">
      <w:pPr>
        <w:jc w:val="center"/>
        <w:rPr>
          <w:sz w:val="28"/>
        </w:rPr>
      </w:pPr>
    </w:p>
    <w:p w:rsidR="00025496" w:rsidRPr="002B1BA8" w:rsidRDefault="00025496" w:rsidP="006874DE">
      <w:pPr>
        <w:jc w:val="right"/>
        <w:rPr>
          <w:sz w:val="28"/>
        </w:rPr>
      </w:pPr>
    </w:p>
    <w:p w:rsidR="00025496" w:rsidRPr="002B1BA8" w:rsidRDefault="00025496" w:rsidP="006874DE">
      <w:pPr>
        <w:jc w:val="center"/>
        <w:rPr>
          <w:sz w:val="28"/>
        </w:rPr>
      </w:pPr>
    </w:p>
    <w:p w:rsidR="00025496" w:rsidRPr="002B1BA8" w:rsidRDefault="00025496" w:rsidP="006874DE">
      <w:pPr>
        <w:jc w:val="right"/>
        <w:rPr>
          <w:sz w:val="28"/>
        </w:rPr>
      </w:pPr>
    </w:p>
    <w:p w:rsidR="00025496" w:rsidRPr="002B1BA8" w:rsidRDefault="00025496" w:rsidP="006874DE">
      <w:pPr>
        <w:pStyle w:val="1"/>
        <w:rPr>
          <w:bCs/>
          <w:szCs w:val="28"/>
        </w:rPr>
      </w:pPr>
    </w:p>
    <w:p w:rsidR="00025496" w:rsidRPr="002B1BA8" w:rsidRDefault="00025496" w:rsidP="006874DE">
      <w:pPr>
        <w:pStyle w:val="1"/>
        <w:jc w:val="center"/>
        <w:rPr>
          <w:bCs/>
          <w:sz w:val="32"/>
          <w:szCs w:val="32"/>
        </w:rPr>
      </w:pPr>
      <w:r w:rsidRPr="002B1BA8">
        <w:rPr>
          <w:bCs/>
          <w:sz w:val="32"/>
          <w:szCs w:val="32"/>
        </w:rPr>
        <w:t>Система менеджменту якості</w:t>
      </w:r>
    </w:p>
    <w:p w:rsidR="00025496" w:rsidRPr="002B1BA8" w:rsidRDefault="00025496" w:rsidP="006874DE">
      <w:pPr>
        <w:jc w:val="center"/>
      </w:pPr>
    </w:p>
    <w:p w:rsidR="00025496" w:rsidRPr="002B1BA8" w:rsidRDefault="00025496" w:rsidP="006874DE">
      <w:pPr>
        <w:jc w:val="center"/>
      </w:pPr>
    </w:p>
    <w:p w:rsidR="00025496" w:rsidRPr="002B1BA8" w:rsidRDefault="00025496" w:rsidP="006874DE">
      <w:pPr>
        <w:pStyle w:val="1"/>
        <w:jc w:val="center"/>
        <w:rPr>
          <w:b/>
          <w:bCs/>
          <w:sz w:val="36"/>
        </w:rPr>
      </w:pPr>
      <w:r w:rsidRPr="002B1BA8">
        <w:rPr>
          <w:b/>
          <w:bCs/>
          <w:sz w:val="36"/>
        </w:rPr>
        <w:t>НАВЧАЛЬНА ПРОГРАМА</w:t>
      </w:r>
    </w:p>
    <w:p w:rsidR="00025496" w:rsidRPr="002B1BA8" w:rsidRDefault="00025496" w:rsidP="006874DE">
      <w:pPr>
        <w:jc w:val="center"/>
        <w:rPr>
          <w:b/>
          <w:bCs/>
          <w:sz w:val="32"/>
        </w:rPr>
      </w:pPr>
      <w:r w:rsidRPr="002B1BA8">
        <w:rPr>
          <w:b/>
          <w:bCs/>
          <w:sz w:val="32"/>
        </w:rPr>
        <w:t>навчальної дисципліни</w:t>
      </w:r>
    </w:p>
    <w:p w:rsidR="00025496" w:rsidRPr="002B1BA8" w:rsidRDefault="00025496" w:rsidP="006874DE">
      <w:pPr>
        <w:pStyle w:val="2"/>
        <w:rPr>
          <w:b/>
          <w:bCs/>
          <w:szCs w:val="28"/>
        </w:rPr>
      </w:pPr>
      <w:r w:rsidRPr="002B1BA8">
        <w:rPr>
          <w:b/>
          <w:bCs/>
          <w:sz w:val="32"/>
        </w:rPr>
        <w:t>«</w:t>
      </w:r>
      <w:r w:rsidRPr="004F5AE0">
        <w:rPr>
          <w:b/>
          <w:bCs/>
          <w:sz w:val="32"/>
        </w:rPr>
        <w:t>Адвокат у судовому процесі</w:t>
      </w:r>
      <w:r w:rsidRPr="002B1BA8">
        <w:rPr>
          <w:b/>
          <w:szCs w:val="28"/>
        </w:rPr>
        <w:t>»</w:t>
      </w:r>
    </w:p>
    <w:p w:rsidR="00025496" w:rsidRPr="002B1BA8" w:rsidRDefault="00025496" w:rsidP="006874DE">
      <w:pPr>
        <w:jc w:val="both"/>
        <w:rPr>
          <w:sz w:val="28"/>
        </w:rPr>
      </w:pPr>
    </w:p>
    <w:p w:rsidR="00025496" w:rsidRPr="002B1BA8" w:rsidRDefault="00025496" w:rsidP="006874DE">
      <w:pPr>
        <w:jc w:val="both"/>
        <w:rPr>
          <w:sz w:val="28"/>
        </w:rPr>
      </w:pPr>
    </w:p>
    <w:p w:rsidR="00025496" w:rsidRPr="005C6076" w:rsidRDefault="00025496" w:rsidP="00645BEC">
      <w:pPr>
        <w:pStyle w:val="3"/>
        <w:jc w:val="left"/>
        <w:rPr>
          <w:lang w:val="ru-RU"/>
        </w:rPr>
      </w:pPr>
      <w:r w:rsidRPr="005C6076">
        <w:rPr>
          <w:lang w:val="ru-RU"/>
        </w:rPr>
        <w:t>Галузь знань:</w:t>
      </w:r>
      <w:r w:rsidRPr="005C6076">
        <w:rPr>
          <w:lang w:val="ru-RU"/>
        </w:rPr>
        <w:tab/>
        <w:t xml:space="preserve">           0304 «Право»</w:t>
      </w:r>
    </w:p>
    <w:p w:rsidR="00025496" w:rsidRPr="005C6076" w:rsidRDefault="00025496" w:rsidP="00645BEC">
      <w:pPr>
        <w:pStyle w:val="3"/>
        <w:jc w:val="left"/>
        <w:rPr>
          <w:lang w:val="ru-RU"/>
        </w:rPr>
      </w:pPr>
      <w:r w:rsidRPr="005C6076">
        <w:rPr>
          <w:lang w:val="ru-RU"/>
        </w:rPr>
        <w:t>Напрям підготовки  6.030401</w:t>
      </w:r>
      <w:r w:rsidRPr="005C6076">
        <w:rPr>
          <w:lang w:val="ru-RU"/>
        </w:rPr>
        <w:tab/>
        <w:t>«Правознавство»</w:t>
      </w:r>
    </w:p>
    <w:p w:rsidR="00025496" w:rsidRPr="002B1BA8" w:rsidRDefault="00025496" w:rsidP="006874DE">
      <w:pPr>
        <w:rPr>
          <w:sz w:val="28"/>
        </w:rPr>
      </w:pPr>
    </w:p>
    <w:p w:rsidR="00025496" w:rsidRPr="002B1BA8" w:rsidRDefault="00025496" w:rsidP="006874DE">
      <w:pPr>
        <w:pStyle w:val="21"/>
        <w:spacing w:after="0" w:line="240" w:lineRule="auto"/>
        <w:rPr>
          <w:sz w:val="28"/>
        </w:rPr>
      </w:pPr>
      <w:r>
        <w:rPr>
          <w:sz w:val="28"/>
        </w:rPr>
        <w:t>Курс –</w:t>
      </w:r>
      <w:r>
        <w:rPr>
          <w:sz w:val="28"/>
          <w:lang w:val="ru-RU"/>
        </w:rPr>
        <w:t>4</w:t>
      </w:r>
      <w:r>
        <w:rPr>
          <w:sz w:val="28"/>
        </w:rPr>
        <w:tab/>
        <w:t xml:space="preserve">     </w:t>
      </w:r>
      <w:r>
        <w:rPr>
          <w:sz w:val="28"/>
        </w:rPr>
        <w:tab/>
      </w:r>
      <w:r>
        <w:rPr>
          <w:sz w:val="28"/>
        </w:rPr>
        <w:tab/>
      </w:r>
      <w:r>
        <w:rPr>
          <w:sz w:val="28"/>
        </w:rPr>
        <w:tab/>
      </w:r>
      <w:r>
        <w:rPr>
          <w:sz w:val="28"/>
        </w:rPr>
        <w:tab/>
      </w:r>
      <w:r>
        <w:rPr>
          <w:sz w:val="28"/>
        </w:rPr>
        <w:tab/>
        <w:t xml:space="preserve">  Семестр – </w:t>
      </w:r>
      <w:r>
        <w:rPr>
          <w:sz w:val="28"/>
          <w:lang w:val="ru-RU"/>
        </w:rPr>
        <w:t>8</w:t>
      </w:r>
      <w:r w:rsidRPr="002B1BA8">
        <w:rPr>
          <w:sz w:val="28"/>
        </w:rPr>
        <w:t xml:space="preserve">  </w:t>
      </w:r>
    </w:p>
    <w:p w:rsidR="00025496" w:rsidRPr="002B1BA8" w:rsidRDefault="00025496" w:rsidP="006874DE">
      <w:pPr>
        <w:pStyle w:val="21"/>
        <w:spacing w:after="0" w:line="240" w:lineRule="auto"/>
        <w:rPr>
          <w:sz w:val="28"/>
        </w:rPr>
      </w:pPr>
      <w:r w:rsidRPr="002B1BA8">
        <w:rPr>
          <w:sz w:val="28"/>
        </w:rPr>
        <w:t>Аудиторні заняття</w:t>
      </w:r>
      <w:r>
        <w:rPr>
          <w:sz w:val="28"/>
        </w:rPr>
        <w:t xml:space="preserve"> </w:t>
      </w:r>
      <w:r>
        <w:rPr>
          <w:sz w:val="28"/>
        </w:rPr>
        <w:tab/>
        <w:t xml:space="preserve">–  42     </w:t>
      </w:r>
      <w:r>
        <w:rPr>
          <w:sz w:val="28"/>
        </w:rPr>
        <w:tab/>
        <w:t xml:space="preserve">    </w:t>
      </w:r>
      <w:r>
        <w:rPr>
          <w:sz w:val="28"/>
        </w:rPr>
        <w:tab/>
        <w:t xml:space="preserve"> </w:t>
      </w:r>
      <w:r w:rsidRPr="00DA74B1">
        <w:rPr>
          <w:sz w:val="28"/>
        </w:rPr>
        <w:t>Диференц</w:t>
      </w:r>
      <w:r>
        <w:rPr>
          <w:sz w:val="28"/>
        </w:rPr>
        <w:t>ійований залік – 8</w:t>
      </w:r>
      <w:r w:rsidRPr="002B1BA8">
        <w:rPr>
          <w:sz w:val="28"/>
        </w:rPr>
        <w:t xml:space="preserve"> семестр</w:t>
      </w:r>
    </w:p>
    <w:p w:rsidR="00025496" w:rsidRPr="002B1BA8" w:rsidRDefault="00025496" w:rsidP="006874DE">
      <w:pPr>
        <w:rPr>
          <w:bCs/>
          <w:sz w:val="28"/>
        </w:rPr>
      </w:pPr>
      <w:r w:rsidRPr="002B1BA8">
        <w:rPr>
          <w:bCs/>
          <w:sz w:val="28"/>
        </w:rPr>
        <w:t xml:space="preserve">Самостійна робота </w:t>
      </w:r>
      <w:r w:rsidRPr="002B1BA8">
        <w:rPr>
          <w:bCs/>
          <w:sz w:val="28"/>
        </w:rPr>
        <w:tab/>
      </w:r>
      <w:r>
        <w:rPr>
          <w:sz w:val="28"/>
        </w:rPr>
        <w:t>–  63</w:t>
      </w:r>
      <w:r w:rsidRPr="002B1BA8">
        <w:rPr>
          <w:bCs/>
          <w:sz w:val="28"/>
        </w:rPr>
        <w:tab/>
        <w:t xml:space="preserve">     </w:t>
      </w:r>
      <w:r w:rsidRPr="002B1BA8">
        <w:rPr>
          <w:bCs/>
          <w:sz w:val="28"/>
        </w:rPr>
        <w:tab/>
        <w:t xml:space="preserve">      </w:t>
      </w:r>
    </w:p>
    <w:p w:rsidR="00025496" w:rsidRPr="002B1BA8" w:rsidRDefault="00025496" w:rsidP="006874DE">
      <w:pPr>
        <w:rPr>
          <w:sz w:val="28"/>
        </w:rPr>
      </w:pPr>
      <w:r w:rsidRPr="002B1BA8">
        <w:rPr>
          <w:bCs/>
          <w:sz w:val="28"/>
        </w:rPr>
        <w:t xml:space="preserve">Усього (годин/кредитів ECTS) </w:t>
      </w:r>
      <w:r w:rsidRPr="002B1BA8">
        <w:rPr>
          <w:sz w:val="28"/>
        </w:rPr>
        <w:t xml:space="preserve">– </w:t>
      </w:r>
      <w:r>
        <w:rPr>
          <w:sz w:val="28"/>
        </w:rPr>
        <w:t>105</w:t>
      </w:r>
      <w:r w:rsidRPr="002B1BA8">
        <w:rPr>
          <w:sz w:val="28"/>
        </w:rPr>
        <w:t>/</w:t>
      </w:r>
      <w:r>
        <w:rPr>
          <w:sz w:val="28"/>
        </w:rPr>
        <w:t>3</w:t>
      </w:r>
      <w:r w:rsidRPr="002B1BA8">
        <w:rPr>
          <w:sz w:val="28"/>
        </w:rPr>
        <w:t>.</w:t>
      </w:r>
      <w:r>
        <w:rPr>
          <w:sz w:val="28"/>
        </w:rPr>
        <w:t>5</w:t>
      </w:r>
    </w:p>
    <w:p w:rsidR="00025496" w:rsidRPr="002B1BA8" w:rsidRDefault="00025496" w:rsidP="006874DE">
      <w:pPr>
        <w:jc w:val="both"/>
        <w:rPr>
          <w:sz w:val="28"/>
        </w:rPr>
      </w:pPr>
    </w:p>
    <w:p w:rsidR="00025496" w:rsidRDefault="00025496" w:rsidP="006874DE">
      <w:pPr>
        <w:rPr>
          <w:sz w:val="28"/>
        </w:rPr>
      </w:pPr>
    </w:p>
    <w:p w:rsidR="00025496" w:rsidRPr="00AA692E" w:rsidRDefault="00025496" w:rsidP="006874DE">
      <w:pPr>
        <w:rPr>
          <w:sz w:val="28"/>
          <w:u w:val="single"/>
          <w:lang w:val="ru-RU"/>
        </w:rPr>
      </w:pPr>
      <w:r w:rsidRPr="00DE5014">
        <w:rPr>
          <w:sz w:val="28"/>
        </w:rPr>
        <w:t>Індекс Н</w:t>
      </w:r>
      <w:r w:rsidRPr="00DE5014">
        <w:rPr>
          <w:sz w:val="28"/>
          <w:u w:val="single"/>
        </w:rPr>
        <w:t>Б –</w:t>
      </w:r>
      <w:r w:rsidRPr="00D148E2">
        <w:rPr>
          <w:sz w:val="28"/>
          <w:u w:val="single"/>
        </w:rPr>
        <w:t>9-6.030401/15-</w:t>
      </w:r>
      <w:r>
        <w:rPr>
          <w:sz w:val="28"/>
          <w:u w:val="single"/>
        </w:rPr>
        <w:t>4.5.</w:t>
      </w:r>
      <w:r w:rsidRPr="00AA692E">
        <w:rPr>
          <w:sz w:val="28"/>
          <w:u w:val="single"/>
          <w:lang w:val="ru-RU"/>
        </w:rPr>
        <w:t>2</w:t>
      </w:r>
    </w:p>
    <w:p w:rsidR="00025496" w:rsidRPr="00DE5014" w:rsidRDefault="00025496" w:rsidP="006874DE">
      <w:pPr>
        <w:jc w:val="center"/>
        <w:rPr>
          <w:sz w:val="28"/>
        </w:rPr>
      </w:pPr>
    </w:p>
    <w:p w:rsidR="00025496" w:rsidRPr="00DE5014" w:rsidRDefault="00025496" w:rsidP="006874DE">
      <w:pPr>
        <w:jc w:val="center"/>
        <w:rPr>
          <w:b/>
          <w:sz w:val="28"/>
        </w:rPr>
      </w:pPr>
    </w:p>
    <w:p w:rsidR="00025496" w:rsidRPr="00DE5014" w:rsidRDefault="00025496" w:rsidP="006874DE">
      <w:pPr>
        <w:jc w:val="center"/>
        <w:rPr>
          <w:b/>
          <w:sz w:val="28"/>
        </w:rPr>
      </w:pPr>
    </w:p>
    <w:p w:rsidR="00025496" w:rsidRPr="00DE5014" w:rsidRDefault="00025496" w:rsidP="006874DE">
      <w:pPr>
        <w:jc w:val="center"/>
        <w:rPr>
          <w:b/>
          <w:sz w:val="28"/>
        </w:rPr>
      </w:pPr>
      <w:r w:rsidRPr="00DE5014">
        <w:rPr>
          <w:b/>
          <w:sz w:val="28"/>
        </w:rPr>
        <w:t>СМЯ НАУ НП 13.01.03-01-201</w:t>
      </w:r>
      <w:r>
        <w:rPr>
          <w:b/>
          <w:sz w:val="28"/>
        </w:rPr>
        <w:t>8</w:t>
      </w:r>
    </w:p>
    <w:p w:rsidR="00025496" w:rsidRPr="002B1BA8" w:rsidRDefault="00025496" w:rsidP="006874DE">
      <w:pPr>
        <w:jc w:val="center"/>
        <w:rPr>
          <w:b/>
          <w:sz w:val="28"/>
        </w:rPr>
      </w:pPr>
    </w:p>
    <w:p w:rsidR="00025496" w:rsidRPr="002B1BA8" w:rsidRDefault="00025496" w:rsidP="006874DE">
      <w:pPr>
        <w:jc w:val="center"/>
        <w:rPr>
          <w:b/>
          <w:sz w:val="28"/>
        </w:rPr>
      </w:pPr>
    </w:p>
    <w:p w:rsidR="00025496" w:rsidRPr="005C6076" w:rsidRDefault="00025496" w:rsidP="000B1C82">
      <w:pPr>
        <w:pStyle w:val="3"/>
        <w:ind w:firstLine="567"/>
        <w:jc w:val="both"/>
        <w:rPr>
          <w:bCs/>
          <w:lang w:val="ru-RU"/>
        </w:rPr>
      </w:pPr>
      <w:r w:rsidRPr="005C6076">
        <w:rPr>
          <w:lang w:val="ru-RU"/>
        </w:rPr>
        <w:lastRenderedPageBreak/>
        <w:t>Навчальну програму дисципліни «</w:t>
      </w:r>
      <w:r w:rsidRPr="004F5AE0">
        <w:rPr>
          <w:lang w:val="ru-RU"/>
        </w:rPr>
        <w:t>Адвокат у судовому процесі</w:t>
      </w:r>
      <w:r w:rsidRPr="005C6076">
        <w:rPr>
          <w:lang w:val="ru-RU"/>
        </w:rPr>
        <w:t xml:space="preserve">» розроблено на основі освітньо-професійної програми та навчального плану </w:t>
      </w:r>
      <w:r w:rsidRPr="005C6076">
        <w:rPr>
          <w:szCs w:val="28"/>
          <w:lang w:val="ru-RU"/>
        </w:rPr>
        <w:t>№ НБ–</w:t>
      </w:r>
      <w:r w:rsidRPr="005C6076">
        <w:rPr>
          <w:lang w:val="ru-RU"/>
        </w:rPr>
        <w:t xml:space="preserve">9-6.030401/15 </w:t>
      </w:r>
      <w:r w:rsidRPr="005C6076">
        <w:rPr>
          <w:szCs w:val="28"/>
          <w:lang w:val="ru-RU"/>
        </w:rPr>
        <w:t xml:space="preserve">підготовки фахівців освітнього ступеня «Бакалавр» </w:t>
      </w:r>
      <w:r w:rsidRPr="005C6076">
        <w:rPr>
          <w:spacing w:val="-2"/>
          <w:szCs w:val="28"/>
          <w:lang w:val="ru-RU"/>
        </w:rPr>
        <w:t>за напрямом 6.030401</w:t>
      </w:r>
      <w:r w:rsidRPr="005C6076">
        <w:rPr>
          <w:szCs w:val="28"/>
          <w:lang w:val="ru-RU"/>
        </w:rPr>
        <w:t xml:space="preserve">  «Правознавство» та відповідних нормативних</w:t>
      </w:r>
      <w:r w:rsidRPr="005C6076">
        <w:rPr>
          <w:lang w:val="ru-RU"/>
        </w:rPr>
        <w:t xml:space="preserve"> документів.</w:t>
      </w:r>
    </w:p>
    <w:p w:rsidR="00025496" w:rsidRPr="002B1BA8" w:rsidRDefault="00025496" w:rsidP="006874DE">
      <w:pPr>
        <w:ind w:firstLine="567"/>
        <w:jc w:val="both"/>
        <w:rPr>
          <w:bCs/>
          <w:sz w:val="28"/>
          <w:szCs w:val="28"/>
        </w:rPr>
      </w:pPr>
    </w:p>
    <w:p w:rsidR="00025496" w:rsidRPr="005C6076" w:rsidRDefault="00025496" w:rsidP="006874DE">
      <w:pPr>
        <w:ind w:firstLine="567"/>
        <w:jc w:val="both"/>
        <w:rPr>
          <w:bCs/>
          <w:sz w:val="28"/>
          <w:szCs w:val="28"/>
          <w:lang w:val="ru-RU"/>
        </w:rPr>
      </w:pPr>
      <w:r>
        <w:rPr>
          <w:bCs/>
          <w:sz w:val="28"/>
          <w:szCs w:val="28"/>
        </w:rPr>
        <w:t>Навчальну програму розроби</w:t>
      </w:r>
      <w:r>
        <w:rPr>
          <w:bCs/>
          <w:sz w:val="28"/>
          <w:szCs w:val="28"/>
          <w:lang w:val="ru-RU"/>
        </w:rPr>
        <w:t>ла</w:t>
      </w:r>
    </w:p>
    <w:p w:rsidR="00025496" w:rsidRPr="002B1BA8" w:rsidRDefault="00025496" w:rsidP="006874DE">
      <w:pPr>
        <w:ind w:firstLine="567"/>
        <w:jc w:val="both"/>
        <w:rPr>
          <w:sz w:val="28"/>
          <w:szCs w:val="28"/>
        </w:rPr>
      </w:pPr>
      <w:r w:rsidRPr="002B1BA8">
        <w:rPr>
          <w:sz w:val="28"/>
          <w:szCs w:val="28"/>
        </w:rPr>
        <w:t>доцент кафедри кримінального права</w:t>
      </w:r>
    </w:p>
    <w:p w:rsidR="00025496" w:rsidRPr="002B1BA8" w:rsidRDefault="00025496" w:rsidP="006874DE">
      <w:pPr>
        <w:ind w:firstLine="567"/>
        <w:jc w:val="both"/>
        <w:rPr>
          <w:bCs/>
          <w:spacing w:val="-8"/>
          <w:sz w:val="28"/>
          <w:szCs w:val="28"/>
        </w:rPr>
      </w:pPr>
      <w:r w:rsidRPr="00630A98">
        <w:rPr>
          <w:sz w:val="28"/>
          <w:szCs w:val="28"/>
        </w:rPr>
        <w:t>і</w:t>
      </w:r>
      <w:r w:rsidRPr="00445F32">
        <w:rPr>
          <w:color w:val="FF0000"/>
          <w:sz w:val="28"/>
          <w:szCs w:val="28"/>
        </w:rPr>
        <w:t xml:space="preserve"> </w:t>
      </w:r>
      <w:r w:rsidRPr="002B1BA8">
        <w:rPr>
          <w:sz w:val="28"/>
          <w:szCs w:val="28"/>
        </w:rPr>
        <w:t xml:space="preserve">процесу ________________________________________     </w:t>
      </w:r>
      <w:r>
        <w:rPr>
          <w:sz w:val="28"/>
          <w:szCs w:val="28"/>
        </w:rPr>
        <w:t>Г</w:t>
      </w:r>
      <w:r w:rsidRPr="002B1BA8">
        <w:rPr>
          <w:sz w:val="28"/>
          <w:szCs w:val="28"/>
        </w:rPr>
        <w:t xml:space="preserve">. </w:t>
      </w:r>
      <w:r>
        <w:rPr>
          <w:sz w:val="28"/>
          <w:szCs w:val="28"/>
        </w:rPr>
        <w:t>Рибікова</w:t>
      </w:r>
    </w:p>
    <w:p w:rsidR="00025496" w:rsidRDefault="00025496" w:rsidP="006874DE">
      <w:pPr>
        <w:ind w:firstLine="567"/>
        <w:jc w:val="both"/>
        <w:rPr>
          <w:bCs/>
          <w:spacing w:val="-8"/>
          <w:sz w:val="28"/>
          <w:szCs w:val="28"/>
        </w:rPr>
      </w:pPr>
    </w:p>
    <w:p w:rsidR="00025496" w:rsidRPr="002B1BA8" w:rsidRDefault="00025496" w:rsidP="006874DE">
      <w:pPr>
        <w:ind w:firstLine="567"/>
        <w:jc w:val="both"/>
        <w:rPr>
          <w:bCs/>
          <w:spacing w:val="-8"/>
          <w:sz w:val="28"/>
          <w:szCs w:val="28"/>
        </w:rPr>
      </w:pPr>
      <w:r w:rsidRPr="002B1BA8">
        <w:rPr>
          <w:bCs/>
          <w:spacing w:val="-8"/>
          <w:sz w:val="28"/>
          <w:szCs w:val="28"/>
        </w:rPr>
        <w:t xml:space="preserve">Навчальну програму обговорено та схвалено на засіданні кафедри кримінального права і процесу, протокол </w:t>
      </w:r>
      <w:r w:rsidRPr="002B1BA8">
        <w:rPr>
          <w:bCs/>
          <w:sz w:val="28"/>
          <w:szCs w:val="28"/>
        </w:rPr>
        <w:t xml:space="preserve">№_____ </w:t>
      </w:r>
      <w:r w:rsidRPr="002B1BA8">
        <w:rPr>
          <w:bCs/>
          <w:spacing w:val="-8"/>
          <w:sz w:val="28"/>
          <w:szCs w:val="28"/>
        </w:rPr>
        <w:t xml:space="preserve">від </w:t>
      </w:r>
      <w:r w:rsidRPr="002B1BA8">
        <w:rPr>
          <w:bCs/>
          <w:sz w:val="28"/>
          <w:szCs w:val="28"/>
        </w:rPr>
        <w:t>«_____»___________201</w:t>
      </w:r>
      <w:r w:rsidR="00FB135C" w:rsidRPr="000F549A">
        <w:rPr>
          <w:bCs/>
          <w:sz w:val="28"/>
          <w:szCs w:val="28"/>
          <w:lang w:val="ru-RU"/>
        </w:rPr>
        <w:t>7</w:t>
      </w:r>
      <w:r w:rsidRPr="002B1BA8">
        <w:rPr>
          <w:bCs/>
          <w:sz w:val="28"/>
          <w:szCs w:val="28"/>
        </w:rPr>
        <w:t xml:space="preserve"> р.</w:t>
      </w:r>
    </w:p>
    <w:p w:rsidR="00025496" w:rsidRPr="002B1BA8" w:rsidRDefault="00025496" w:rsidP="006874DE">
      <w:pPr>
        <w:keepNext/>
        <w:spacing w:before="60"/>
        <w:ind w:firstLine="567"/>
        <w:jc w:val="both"/>
        <w:outlineLvl w:val="4"/>
        <w:rPr>
          <w:sz w:val="28"/>
          <w:szCs w:val="28"/>
        </w:rPr>
      </w:pPr>
      <w:r w:rsidRPr="002B1BA8">
        <w:rPr>
          <w:sz w:val="28"/>
          <w:szCs w:val="28"/>
        </w:rPr>
        <w:t>Завідувач кафедри _____________________________________С. Лихова</w:t>
      </w:r>
    </w:p>
    <w:p w:rsidR="00025496" w:rsidRPr="002B1BA8" w:rsidRDefault="00025496" w:rsidP="006874DE">
      <w:pPr>
        <w:ind w:firstLine="567"/>
        <w:jc w:val="both"/>
        <w:rPr>
          <w:bCs/>
          <w:spacing w:val="-8"/>
          <w:sz w:val="28"/>
          <w:szCs w:val="28"/>
        </w:rPr>
      </w:pPr>
    </w:p>
    <w:p w:rsidR="00025496" w:rsidRPr="002B1BA8" w:rsidRDefault="00025496" w:rsidP="006874DE">
      <w:pPr>
        <w:ind w:firstLine="567"/>
        <w:jc w:val="both"/>
        <w:rPr>
          <w:bCs/>
          <w:spacing w:val="-8"/>
          <w:sz w:val="28"/>
          <w:szCs w:val="28"/>
        </w:rPr>
      </w:pPr>
    </w:p>
    <w:p w:rsidR="00025496" w:rsidRPr="002B1BA8" w:rsidRDefault="00025496" w:rsidP="006874DE">
      <w:pPr>
        <w:ind w:firstLine="567"/>
        <w:jc w:val="both"/>
        <w:rPr>
          <w:bCs/>
          <w:sz w:val="28"/>
          <w:szCs w:val="28"/>
        </w:rPr>
      </w:pPr>
      <w:r w:rsidRPr="002B1BA8">
        <w:rPr>
          <w:bCs/>
          <w:spacing w:val="-8"/>
          <w:sz w:val="28"/>
          <w:szCs w:val="28"/>
        </w:rPr>
        <w:t xml:space="preserve">Навчальну програму обговорено та схвалено на засіданні випускової кафедри за </w:t>
      </w:r>
      <w:r w:rsidRPr="00B83415">
        <w:rPr>
          <w:spacing w:val="-2"/>
          <w:sz w:val="28"/>
          <w:szCs w:val="28"/>
        </w:rPr>
        <w:t>напрямом 6.030401</w:t>
      </w:r>
      <w:r w:rsidRPr="00B83415">
        <w:rPr>
          <w:sz w:val="28"/>
          <w:szCs w:val="28"/>
        </w:rPr>
        <w:t xml:space="preserve">  «Правознавство»  </w:t>
      </w:r>
      <w:r w:rsidRPr="002B1BA8">
        <w:rPr>
          <w:bCs/>
          <w:spacing w:val="-8"/>
          <w:sz w:val="28"/>
          <w:szCs w:val="28"/>
        </w:rPr>
        <w:t>– кафедри господарського, повітряного та космічного права</w:t>
      </w:r>
      <w:r w:rsidRPr="002B1BA8">
        <w:rPr>
          <w:bCs/>
          <w:sz w:val="28"/>
          <w:szCs w:val="28"/>
        </w:rPr>
        <w:t>, протокол №_____від «_____»___________201</w:t>
      </w:r>
      <w:r w:rsidR="00FB135C" w:rsidRPr="000F549A">
        <w:rPr>
          <w:bCs/>
          <w:sz w:val="28"/>
          <w:szCs w:val="28"/>
          <w:lang w:val="ru-RU"/>
        </w:rPr>
        <w:t>7</w:t>
      </w:r>
      <w:r w:rsidRPr="002B1BA8">
        <w:rPr>
          <w:bCs/>
          <w:sz w:val="28"/>
          <w:szCs w:val="28"/>
        </w:rPr>
        <w:t xml:space="preserve"> р.</w:t>
      </w:r>
    </w:p>
    <w:p w:rsidR="00025496" w:rsidRPr="002B1BA8" w:rsidRDefault="00025496" w:rsidP="006874DE">
      <w:pPr>
        <w:keepNext/>
        <w:spacing w:before="60"/>
        <w:ind w:firstLine="567"/>
        <w:jc w:val="both"/>
        <w:outlineLvl w:val="4"/>
        <w:rPr>
          <w:bCs/>
          <w:sz w:val="28"/>
          <w:szCs w:val="28"/>
        </w:rPr>
      </w:pPr>
      <w:r w:rsidRPr="002B1BA8">
        <w:rPr>
          <w:sz w:val="28"/>
          <w:szCs w:val="28"/>
        </w:rPr>
        <w:t>Завідувач кафедри ____________________________________ С. Юлдашев</w:t>
      </w:r>
    </w:p>
    <w:p w:rsidR="00025496" w:rsidRPr="002B1BA8" w:rsidRDefault="00025496" w:rsidP="006874DE">
      <w:pPr>
        <w:ind w:firstLine="567"/>
        <w:jc w:val="both"/>
        <w:rPr>
          <w:bCs/>
          <w:sz w:val="28"/>
          <w:szCs w:val="28"/>
        </w:rPr>
      </w:pPr>
    </w:p>
    <w:p w:rsidR="00025496" w:rsidRPr="002B1BA8" w:rsidRDefault="00025496" w:rsidP="006874DE">
      <w:pPr>
        <w:ind w:firstLine="567"/>
        <w:jc w:val="both"/>
        <w:rPr>
          <w:bCs/>
          <w:sz w:val="28"/>
          <w:szCs w:val="28"/>
        </w:rPr>
      </w:pPr>
    </w:p>
    <w:p w:rsidR="00025496" w:rsidRPr="002B1BA8" w:rsidRDefault="00025496" w:rsidP="006874DE">
      <w:pPr>
        <w:ind w:firstLine="567"/>
        <w:jc w:val="both"/>
        <w:rPr>
          <w:bCs/>
          <w:sz w:val="28"/>
          <w:szCs w:val="28"/>
        </w:rPr>
      </w:pPr>
      <w:r w:rsidRPr="002B1BA8">
        <w:rPr>
          <w:bCs/>
          <w:sz w:val="28"/>
          <w:szCs w:val="28"/>
        </w:rPr>
        <w:t xml:space="preserve">Навчальну програму обговорено та схвалено на засіданні </w:t>
      </w:r>
      <w:r w:rsidRPr="002B1BA8">
        <w:rPr>
          <w:bCs/>
          <w:spacing w:val="-6"/>
          <w:sz w:val="28"/>
          <w:szCs w:val="28"/>
        </w:rPr>
        <w:t xml:space="preserve">науково-методично-редакційної ради </w:t>
      </w:r>
      <w:r w:rsidRPr="002B1BA8">
        <w:rPr>
          <w:sz w:val="28"/>
          <w:szCs w:val="28"/>
        </w:rPr>
        <w:t xml:space="preserve">Навчально-наукового </w:t>
      </w:r>
      <w:r>
        <w:rPr>
          <w:bCs/>
          <w:spacing w:val="-6"/>
          <w:sz w:val="28"/>
          <w:szCs w:val="28"/>
        </w:rPr>
        <w:t>ю</w:t>
      </w:r>
      <w:r w:rsidRPr="002B1BA8">
        <w:rPr>
          <w:bCs/>
          <w:spacing w:val="-6"/>
          <w:sz w:val="28"/>
          <w:szCs w:val="28"/>
        </w:rPr>
        <w:t>ридичного інституту</w:t>
      </w:r>
      <w:r w:rsidRPr="002B1BA8">
        <w:rPr>
          <w:bCs/>
          <w:sz w:val="28"/>
          <w:szCs w:val="28"/>
        </w:rPr>
        <w:t>, протокол №_____ від «_____»___________201</w:t>
      </w:r>
      <w:r>
        <w:rPr>
          <w:bCs/>
          <w:sz w:val="28"/>
          <w:szCs w:val="28"/>
        </w:rPr>
        <w:t>8</w:t>
      </w:r>
      <w:r w:rsidRPr="002B1BA8">
        <w:rPr>
          <w:bCs/>
          <w:sz w:val="28"/>
          <w:szCs w:val="28"/>
        </w:rPr>
        <w:t xml:space="preserve"> р.</w:t>
      </w:r>
    </w:p>
    <w:p w:rsidR="00025496" w:rsidRPr="002B1BA8" w:rsidRDefault="00025496" w:rsidP="006874DE">
      <w:pPr>
        <w:keepNext/>
        <w:spacing w:before="60"/>
        <w:ind w:firstLine="567"/>
        <w:jc w:val="both"/>
        <w:outlineLvl w:val="1"/>
        <w:rPr>
          <w:bCs/>
          <w:sz w:val="28"/>
          <w:szCs w:val="28"/>
        </w:rPr>
      </w:pPr>
      <w:r w:rsidRPr="002B1BA8">
        <w:rPr>
          <w:bCs/>
          <w:sz w:val="28"/>
          <w:szCs w:val="28"/>
        </w:rPr>
        <w:t>Голова НМРР _____________________________________ В. Вишновецький</w:t>
      </w:r>
    </w:p>
    <w:p w:rsidR="00025496" w:rsidRPr="002B1BA8" w:rsidRDefault="00025496" w:rsidP="006874DE">
      <w:pPr>
        <w:outlineLvl w:val="6"/>
        <w:rPr>
          <w:bCs/>
          <w:sz w:val="28"/>
          <w:szCs w:val="28"/>
        </w:rPr>
      </w:pPr>
    </w:p>
    <w:p w:rsidR="00025496" w:rsidRPr="002B1BA8" w:rsidRDefault="00025496" w:rsidP="006874DE">
      <w:pPr>
        <w:outlineLvl w:val="6"/>
        <w:rPr>
          <w:bCs/>
          <w:sz w:val="28"/>
          <w:szCs w:val="28"/>
        </w:rPr>
      </w:pPr>
    </w:p>
    <w:p w:rsidR="00025496" w:rsidRPr="002B1BA8" w:rsidRDefault="00025496" w:rsidP="006874DE">
      <w:pPr>
        <w:outlineLvl w:val="6"/>
        <w:rPr>
          <w:bCs/>
          <w:sz w:val="28"/>
          <w:szCs w:val="28"/>
        </w:rPr>
      </w:pPr>
    </w:p>
    <w:p w:rsidR="00025496" w:rsidRPr="002B1BA8" w:rsidRDefault="00025496" w:rsidP="006874DE">
      <w:pPr>
        <w:ind w:firstLine="540"/>
        <w:outlineLvl w:val="6"/>
        <w:rPr>
          <w:bCs/>
          <w:sz w:val="28"/>
          <w:szCs w:val="28"/>
        </w:rPr>
      </w:pPr>
      <w:r w:rsidRPr="002B1BA8">
        <w:rPr>
          <w:bCs/>
          <w:sz w:val="28"/>
          <w:szCs w:val="28"/>
        </w:rPr>
        <w:t>УЗГОДЖЕНО</w:t>
      </w:r>
    </w:p>
    <w:p w:rsidR="00025496" w:rsidRPr="002B1BA8" w:rsidRDefault="00025496" w:rsidP="006874DE">
      <w:pPr>
        <w:keepNext/>
        <w:ind w:firstLine="540"/>
        <w:outlineLvl w:val="0"/>
        <w:rPr>
          <w:sz w:val="28"/>
          <w:szCs w:val="28"/>
        </w:rPr>
      </w:pPr>
      <w:r w:rsidRPr="002B1BA8">
        <w:rPr>
          <w:sz w:val="28"/>
          <w:szCs w:val="28"/>
        </w:rPr>
        <w:t>Директор ННЮІ</w:t>
      </w:r>
    </w:p>
    <w:p w:rsidR="00025496" w:rsidRPr="002B1BA8" w:rsidRDefault="00025496" w:rsidP="006874DE">
      <w:pPr>
        <w:keepNext/>
        <w:ind w:firstLine="540"/>
        <w:outlineLvl w:val="0"/>
        <w:rPr>
          <w:sz w:val="28"/>
          <w:szCs w:val="28"/>
        </w:rPr>
      </w:pPr>
      <w:r w:rsidRPr="002B1BA8">
        <w:rPr>
          <w:sz w:val="28"/>
          <w:szCs w:val="28"/>
        </w:rPr>
        <w:t>_______________ І. Сопілко</w:t>
      </w:r>
    </w:p>
    <w:p w:rsidR="00025496" w:rsidRPr="002B1BA8" w:rsidRDefault="00025496" w:rsidP="006874DE">
      <w:pPr>
        <w:ind w:firstLine="540"/>
        <w:rPr>
          <w:sz w:val="28"/>
          <w:szCs w:val="28"/>
        </w:rPr>
      </w:pPr>
      <w:r w:rsidRPr="002B1BA8">
        <w:rPr>
          <w:sz w:val="28"/>
          <w:szCs w:val="28"/>
        </w:rPr>
        <w:t>«____»____________201</w:t>
      </w:r>
      <w:r>
        <w:rPr>
          <w:sz w:val="28"/>
          <w:szCs w:val="28"/>
        </w:rPr>
        <w:t>8</w:t>
      </w:r>
      <w:r w:rsidRPr="002B1BA8">
        <w:rPr>
          <w:sz w:val="28"/>
          <w:szCs w:val="28"/>
        </w:rPr>
        <w:t xml:space="preserve"> р.</w:t>
      </w:r>
    </w:p>
    <w:p w:rsidR="00025496" w:rsidRPr="002B1BA8" w:rsidRDefault="00025496" w:rsidP="006874DE">
      <w:pPr>
        <w:rPr>
          <w:sz w:val="28"/>
          <w:szCs w:val="28"/>
        </w:rPr>
      </w:pPr>
    </w:p>
    <w:p w:rsidR="00025496" w:rsidRPr="002B1BA8" w:rsidRDefault="00025496" w:rsidP="006874DE">
      <w:pPr>
        <w:rPr>
          <w:sz w:val="28"/>
          <w:szCs w:val="28"/>
        </w:rPr>
      </w:pPr>
    </w:p>
    <w:p w:rsidR="00025496" w:rsidRPr="002B1BA8" w:rsidRDefault="00025496" w:rsidP="006874DE">
      <w:pPr>
        <w:rPr>
          <w:sz w:val="28"/>
          <w:szCs w:val="28"/>
        </w:rPr>
      </w:pPr>
    </w:p>
    <w:p w:rsidR="00025496" w:rsidRPr="002B1BA8" w:rsidRDefault="00025496" w:rsidP="006874DE">
      <w:pPr>
        <w:ind w:firstLine="540"/>
        <w:rPr>
          <w:sz w:val="28"/>
          <w:szCs w:val="28"/>
        </w:rPr>
      </w:pPr>
      <w:r w:rsidRPr="002B1BA8">
        <w:rPr>
          <w:sz w:val="28"/>
          <w:szCs w:val="28"/>
        </w:rPr>
        <w:t>Рівень документа – 3б</w:t>
      </w:r>
    </w:p>
    <w:p w:rsidR="00025496" w:rsidRPr="002B1BA8" w:rsidRDefault="00025496" w:rsidP="006874DE">
      <w:pPr>
        <w:ind w:firstLine="540"/>
        <w:rPr>
          <w:sz w:val="28"/>
          <w:szCs w:val="28"/>
        </w:rPr>
      </w:pPr>
      <w:r w:rsidRPr="002B1BA8">
        <w:rPr>
          <w:sz w:val="28"/>
          <w:szCs w:val="28"/>
        </w:rPr>
        <w:t>Плановий термін між ревізіями – 1 рік</w:t>
      </w:r>
    </w:p>
    <w:p w:rsidR="00025496" w:rsidRPr="00FB135C" w:rsidRDefault="00FB135C" w:rsidP="005A26E4">
      <w:pPr>
        <w:ind w:firstLine="540"/>
        <w:jc w:val="both"/>
        <w:rPr>
          <w:b/>
          <w:sz w:val="27"/>
          <w:szCs w:val="27"/>
        </w:rPr>
      </w:pPr>
      <w:r>
        <w:rPr>
          <w:b/>
          <w:sz w:val="28"/>
          <w:szCs w:val="28"/>
        </w:rPr>
        <w:t xml:space="preserve">Контрольний примірник </w:t>
      </w:r>
    </w:p>
    <w:p w:rsidR="00025496" w:rsidRPr="005C6076" w:rsidRDefault="00025496" w:rsidP="006874DE">
      <w:pPr>
        <w:jc w:val="center"/>
        <w:rPr>
          <w:b/>
          <w:bCs/>
          <w:sz w:val="28"/>
          <w:szCs w:val="28"/>
          <w:lang w:val="ru-RU"/>
        </w:rPr>
      </w:pPr>
    </w:p>
    <w:p w:rsidR="00025496" w:rsidRPr="005C6076" w:rsidRDefault="00025496" w:rsidP="006874DE">
      <w:pPr>
        <w:jc w:val="center"/>
        <w:rPr>
          <w:b/>
          <w:bCs/>
          <w:sz w:val="28"/>
          <w:szCs w:val="28"/>
          <w:lang w:val="ru-RU"/>
        </w:rPr>
      </w:pPr>
    </w:p>
    <w:p w:rsidR="00025496" w:rsidRDefault="00025496" w:rsidP="006874DE">
      <w:pPr>
        <w:jc w:val="center"/>
        <w:rPr>
          <w:b/>
          <w:bCs/>
          <w:sz w:val="28"/>
          <w:szCs w:val="28"/>
          <w:lang w:val="ru-RU"/>
        </w:rPr>
      </w:pPr>
    </w:p>
    <w:p w:rsidR="000F549A" w:rsidRPr="005C6076" w:rsidRDefault="000F549A" w:rsidP="006874DE">
      <w:pPr>
        <w:jc w:val="center"/>
        <w:rPr>
          <w:b/>
          <w:bCs/>
          <w:sz w:val="28"/>
          <w:szCs w:val="28"/>
          <w:lang w:val="ru-RU"/>
        </w:rPr>
      </w:pPr>
    </w:p>
    <w:p w:rsidR="00025496" w:rsidRPr="002B1BA8" w:rsidRDefault="00025496" w:rsidP="006874DE">
      <w:pPr>
        <w:jc w:val="center"/>
        <w:rPr>
          <w:b/>
          <w:bCs/>
          <w:sz w:val="28"/>
          <w:szCs w:val="28"/>
        </w:rPr>
      </w:pPr>
      <w:r w:rsidRPr="002B1BA8">
        <w:rPr>
          <w:b/>
          <w:bCs/>
          <w:sz w:val="28"/>
          <w:szCs w:val="28"/>
        </w:rPr>
        <w:tab/>
      </w:r>
    </w:p>
    <w:p w:rsidR="00025496" w:rsidRPr="002B1BA8" w:rsidRDefault="00025496" w:rsidP="006874DE">
      <w:pPr>
        <w:jc w:val="center"/>
        <w:rPr>
          <w:b/>
          <w:sz w:val="28"/>
        </w:rPr>
      </w:pPr>
      <w:r w:rsidRPr="002B1BA8">
        <w:rPr>
          <w:b/>
          <w:sz w:val="28"/>
        </w:rPr>
        <w:lastRenderedPageBreak/>
        <w:t>1. ПОЯСНЮВАЛЬНА ЗАПИСКА</w:t>
      </w:r>
    </w:p>
    <w:p w:rsidR="00025496" w:rsidRPr="002B1BA8" w:rsidRDefault="00025496" w:rsidP="006874DE">
      <w:pPr>
        <w:tabs>
          <w:tab w:val="left" w:pos="851"/>
        </w:tabs>
        <w:ind w:firstLine="567"/>
        <w:jc w:val="both"/>
        <w:rPr>
          <w:bCs/>
          <w:sz w:val="28"/>
          <w:szCs w:val="28"/>
        </w:rPr>
      </w:pPr>
      <w:r w:rsidRPr="002B1BA8">
        <w:rPr>
          <w:bCs/>
          <w:sz w:val="28"/>
          <w:szCs w:val="28"/>
        </w:rPr>
        <w:t>Навчальна програма навчальної дисципліни «</w:t>
      </w:r>
      <w:r w:rsidRPr="004F5AE0">
        <w:rPr>
          <w:bCs/>
          <w:sz w:val="28"/>
          <w:szCs w:val="28"/>
        </w:rPr>
        <w:t>Адвокат у судовому процесі</w:t>
      </w:r>
      <w:r>
        <w:rPr>
          <w:bCs/>
          <w:sz w:val="28"/>
          <w:szCs w:val="28"/>
        </w:rPr>
        <w:t>» розроблена на основі «</w:t>
      </w:r>
      <w:r w:rsidRPr="002B1BA8">
        <w:rPr>
          <w:bCs/>
          <w:sz w:val="28"/>
          <w:szCs w:val="28"/>
        </w:rPr>
        <w:t>Методичних вказівок до розроблення та оформлення навчальної та робочої навчальної програм дисциплін», введених в дію розпорядженням від 16.06.2015р. №37/роз.</w:t>
      </w:r>
    </w:p>
    <w:p w:rsidR="00025496" w:rsidRPr="002B1BA8" w:rsidRDefault="00025496" w:rsidP="005C331D">
      <w:pPr>
        <w:pStyle w:val="a3"/>
        <w:jc w:val="both"/>
      </w:pPr>
      <w:r w:rsidRPr="002B1BA8">
        <w:rPr>
          <w:szCs w:val="28"/>
        </w:rPr>
        <w:t xml:space="preserve">        Дисципліна «</w:t>
      </w:r>
      <w:r w:rsidRPr="004F5AE0">
        <w:rPr>
          <w:bCs/>
          <w:szCs w:val="28"/>
        </w:rPr>
        <w:t>Адвокат у судовому процесі</w:t>
      </w:r>
      <w:r w:rsidRPr="002B1BA8">
        <w:rPr>
          <w:szCs w:val="28"/>
        </w:rPr>
        <w:t xml:space="preserve">» </w:t>
      </w:r>
      <w:r w:rsidRPr="002B1BA8">
        <w:t xml:space="preserve">віднесена до групи кримінально-правових та цивільно-правових дисциплін, що вивчають </w:t>
      </w:r>
      <w:r>
        <w:t>правові засади діяльності адвокатів в Україні</w:t>
      </w:r>
      <w:r w:rsidRPr="002B1BA8">
        <w:t xml:space="preserve">. Підготовка висококваліфікованого фахівця-юриста неможлива без володіння теоретичними та практичними знаннями в сфері </w:t>
      </w:r>
      <w:r>
        <w:t>адвокатської діяльності</w:t>
      </w:r>
      <w:r w:rsidRPr="002B1BA8">
        <w:t>.</w:t>
      </w:r>
    </w:p>
    <w:p w:rsidR="00025496" w:rsidRPr="002B1BA8" w:rsidRDefault="00025496" w:rsidP="005C331D">
      <w:pPr>
        <w:pStyle w:val="a3"/>
        <w:jc w:val="both"/>
      </w:pPr>
      <w:r w:rsidRPr="002B1BA8">
        <w:tab/>
        <w:t>Дисципліна «</w:t>
      </w:r>
      <w:r w:rsidRPr="004F5AE0">
        <w:t>Адвокат у судовому процесі</w:t>
      </w:r>
      <w:r w:rsidRPr="002B1BA8">
        <w:t>» – це систематизований курс, покликаний слугувати розширенню та закріпленню правових знань у студентів.</w:t>
      </w:r>
    </w:p>
    <w:p w:rsidR="00025496" w:rsidRDefault="00025496" w:rsidP="004F5AE0">
      <w:pPr>
        <w:pStyle w:val="a3"/>
        <w:ind w:firstLine="708"/>
        <w:jc w:val="both"/>
      </w:pPr>
      <w:r w:rsidRPr="002B1BA8">
        <w:t xml:space="preserve">Метою викладання дисципліни є </w:t>
      </w:r>
      <w:r w:rsidRPr="004F5AE0">
        <w:t xml:space="preserve">формування у студентів необхідних правових знань стосовно діяльності адвокатів у конституційному, кримінальному, цивільному, нотаріальному процесі, виконавчому провадженні тощо. </w:t>
      </w:r>
    </w:p>
    <w:p w:rsidR="00025496" w:rsidRPr="00E35B5D" w:rsidRDefault="00025496" w:rsidP="004F5AE0">
      <w:pPr>
        <w:pStyle w:val="a3"/>
        <w:ind w:firstLine="708"/>
        <w:jc w:val="both"/>
        <w:rPr>
          <w:b/>
          <w:szCs w:val="28"/>
        </w:rPr>
      </w:pPr>
      <w:r w:rsidRPr="00E35B5D">
        <w:rPr>
          <w:b/>
          <w:szCs w:val="28"/>
        </w:rPr>
        <w:t>Завданнями вивчення навчальної дисципліни є:</w:t>
      </w:r>
    </w:p>
    <w:p w:rsidR="00025496" w:rsidRPr="004F5AE0" w:rsidRDefault="00025496" w:rsidP="004F5AE0">
      <w:pPr>
        <w:numPr>
          <w:ilvl w:val="0"/>
          <w:numId w:val="36"/>
        </w:numPr>
        <w:jc w:val="both"/>
        <w:rPr>
          <w:sz w:val="28"/>
          <w:szCs w:val="24"/>
        </w:rPr>
      </w:pPr>
      <w:r w:rsidRPr="004F5AE0">
        <w:rPr>
          <w:sz w:val="28"/>
          <w:szCs w:val="24"/>
        </w:rPr>
        <w:t xml:space="preserve">підготовка висококваліфікованих юристів-правознавців з поглибленим профілем знань у сфері цивільної авіації; </w:t>
      </w:r>
    </w:p>
    <w:p w:rsidR="00025496" w:rsidRPr="004F5AE0" w:rsidRDefault="00025496" w:rsidP="004F5AE0">
      <w:pPr>
        <w:numPr>
          <w:ilvl w:val="0"/>
          <w:numId w:val="36"/>
        </w:numPr>
        <w:jc w:val="both"/>
        <w:rPr>
          <w:sz w:val="28"/>
          <w:szCs w:val="24"/>
        </w:rPr>
      </w:pPr>
      <w:r w:rsidRPr="004F5AE0">
        <w:rPr>
          <w:sz w:val="28"/>
          <w:szCs w:val="24"/>
        </w:rPr>
        <w:t xml:space="preserve">усвідомлення верховенства закону, який направлений на захист незалежності держави, суспільного та державного ладу, політичної та економічної системи, прав національних груп і територіальних утворень, а також соціально-економічних, політичних, особистих прав і свобод людини та громадянина від неправомірних посягань; </w:t>
      </w:r>
    </w:p>
    <w:p w:rsidR="00025496" w:rsidRPr="004F5AE0" w:rsidRDefault="00025496" w:rsidP="004F5AE0">
      <w:pPr>
        <w:numPr>
          <w:ilvl w:val="0"/>
          <w:numId w:val="36"/>
        </w:numPr>
        <w:jc w:val="both"/>
        <w:rPr>
          <w:sz w:val="28"/>
          <w:szCs w:val="24"/>
        </w:rPr>
      </w:pPr>
      <w:r w:rsidRPr="004F5AE0">
        <w:rPr>
          <w:sz w:val="28"/>
          <w:szCs w:val="24"/>
        </w:rPr>
        <w:t>практичне використання набутих знань.</w:t>
      </w:r>
    </w:p>
    <w:p w:rsidR="00025496" w:rsidRPr="002B1BA8" w:rsidRDefault="00025496" w:rsidP="006874DE">
      <w:pPr>
        <w:ind w:firstLine="720"/>
        <w:jc w:val="both"/>
        <w:rPr>
          <w:sz w:val="28"/>
        </w:rPr>
      </w:pPr>
      <w:r w:rsidRPr="002B1BA8">
        <w:rPr>
          <w:sz w:val="28"/>
        </w:rPr>
        <w:t>У результаті вивчення дисципліни «</w:t>
      </w:r>
      <w:r w:rsidRPr="004F5AE0">
        <w:rPr>
          <w:sz w:val="28"/>
        </w:rPr>
        <w:t>Адвокат у судовому процесі</w:t>
      </w:r>
      <w:r w:rsidRPr="002B1BA8">
        <w:rPr>
          <w:sz w:val="28"/>
        </w:rPr>
        <w:t>» студент повинен:</w:t>
      </w:r>
    </w:p>
    <w:p w:rsidR="00025496" w:rsidRPr="002B1BA8" w:rsidRDefault="00025496" w:rsidP="006874DE">
      <w:pPr>
        <w:widowControl w:val="0"/>
        <w:autoSpaceDE w:val="0"/>
        <w:autoSpaceDN w:val="0"/>
        <w:adjustRightInd w:val="0"/>
        <w:jc w:val="both"/>
        <w:rPr>
          <w:sz w:val="28"/>
          <w:szCs w:val="28"/>
        </w:rPr>
      </w:pPr>
      <w:r w:rsidRPr="002B1BA8">
        <w:rPr>
          <w:b/>
          <w:bCs/>
          <w:sz w:val="28"/>
          <w:szCs w:val="28"/>
        </w:rPr>
        <w:t>Знати</w:t>
      </w:r>
      <w:r w:rsidRPr="002B1BA8">
        <w:rPr>
          <w:sz w:val="28"/>
          <w:szCs w:val="28"/>
        </w:rPr>
        <w:t>:</w:t>
      </w:r>
    </w:p>
    <w:p w:rsidR="00025496" w:rsidRPr="004F5AE0" w:rsidRDefault="00025496" w:rsidP="004F5AE0">
      <w:pPr>
        <w:numPr>
          <w:ilvl w:val="0"/>
          <w:numId w:val="37"/>
        </w:numPr>
        <w:tabs>
          <w:tab w:val="num" w:pos="0"/>
          <w:tab w:val="left" w:pos="851"/>
        </w:tabs>
        <w:ind w:left="0" w:firstLine="567"/>
        <w:jc w:val="both"/>
        <w:rPr>
          <w:sz w:val="28"/>
          <w:szCs w:val="28"/>
        </w:rPr>
      </w:pPr>
      <w:r w:rsidRPr="004F5AE0">
        <w:rPr>
          <w:sz w:val="28"/>
          <w:szCs w:val="28"/>
        </w:rPr>
        <w:t xml:space="preserve">нормативно-правові акти України, що регулюють </w:t>
      </w:r>
      <w:r>
        <w:rPr>
          <w:sz w:val="28"/>
          <w:szCs w:val="28"/>
        </w:rPr>
        <w:t xml:space="preserve">діяльність </w:t>
      </w:r>
      <w:r w:rsidRPr="004F5AE0">
        <w:rPr>
          <w:sz w:val="28"/>
          <w:szCs w:val="28"/>
        </w:rPr>
        <w:t>адвокатур</w:t>
      </w:r>
      <w:r>
        <w:rPr>
          <w:sz w:val="28"/>
          <w:szCs w:val="28"/>
        </w:rPr>
        <w:t>и</w:t>
      </w:r>
      <w:r w:rsidRPr="004F5AE0">
        <w:rPr>
          <w:sz w:val="28"/>
          <w:szCs w:val="28"/>
        </w:rPr>
        <w:t xml:space="preserve"> України;</w:t>
      </w:r>
    </w:p>
    <w:p w:rsidR="00025496" w:rsidRPr="004F5AE0" w:rsidRDefault="00025496" w:rsidP="004F5AE0">
      <w:pPr>
        <w:numPr>
          <w:ilvl w:val="0"/>
          <w:numId w:val="37"/>
        </w:numPr>
        <w:tabs>
          <w:tab w:val="num" w:pos="0"/>
          <w:tab w:val="left" w:pos="851"/>
        </w:tabs>
        <w:ind w:left="0" w:firstLine="567"/>
        <w:jc w:val="both"/>
        <w:rPr>
          <w:sz w:val="28"/>
          <w:szCs w:val="28"/>
        </w:rPr>
      </w:pPr>
      <w:r>
        <w:rPr>
          <w:sz w:val="28"/>
          <w:szCs w:val="28"/>
        </w:rPr>
        <w:t>особливості діяльності адвокатів в юридичному процесі</w:t>
      </w:r>
      <w:r w:rsidRPr="004F5AE0">
        <w:rPr>
          <w:sz w:val="28"/>
          <w:szCs w:val="28"/>
        </w:rPr>
        <w:t>;</w:t>
      </w:r>
    </w:p>
    <w:p w:rsidR="00025496" w:rsidRPr="004F5AE0" w:rsidRDefault="00025496" w:rsidP="004F5AE0">
      <w:pPr>
        <w:numPr>
          <w:ilvl w:val="0"/>
          <w:numId w:val="37"/>
        </w:numPr>
        <w:tabs>
          <w:tab w:val="num" w:pos="0"/>
          <w:tab w:val="left" w:pos="851"/>
        </w:tabs>
        <w:ind w:left="0" w:firstLine="567"/>
        <w:jc w:val="both"/>
        <w:rPr>
          <w:sz w:val="28"/>
          <w:szCs w:val="28"/>
        </w:rPr>
      </w:pPr>
      <w:r w:rsidRPr="004F5AE0">
        <w:rPr>
          <w:sz w:val="28"/>
          <w:szCs w:val="28"/>
        </w:rPr>
        <w:t>правові основи діяльності адвокатури та її функціонування;</w:t>
      </w:r>
    </w:p>
    <w:p w:rsidR="00025496" w:rsidRPr="004F5AE0" w:rsidRDefault="00025496" w:rsidP="004F5AE0">
      <w:pPr>
        <w:numPr>
          <w:ilvl w:val="0"/>
          <w:numId w:val="37"/>
        </w:numPr>
        <w:tabs>
          <w:tab w:val="num" w:pos="0"/>
          <w:tab w:val="left" w:pos="851"/>
        </w:tabs>
        <w:ind w:left="0" w:firstLine="567"/>
        <w:jc w:val="both"/>
        <w:rPr>
          <w:sz w:val="28"/>
          <w:szCs w:val="28"/>
        </w:rPr>
      </w:pPr>
      <w:r>
        <w:rPr>
          <w:sz w:val="28"/>
          <w:szCs w:val="28"/>
        </w:rPr>
        <w:t>етичні засади діяльності адвокатів;</w:t>
      </w:r>
    </w:p>
    <w:p w:rsidR="00025496" w:rsidRPr="004F5AE0" w:rsidRDefault="00025496" w:rsidP="004F5AE0">
      <w:pPr>
        <w:numPr>
          <w:ilvl w:val="0"/>
          <w:numId w:val="37"/>
        </w:numPr>
        <w:tabs>
          <w:tab w:val="num" w:pos="0"/>
          <w:tab w:val="left" w:pos="851"/>
        </w:tabs>
        <w:ind w:left="0" w:firstLine="567"/>
        <w:jc w:val="both"/>
        <w:rPr>
          <w:sz w:val="28"/>
          <w:szCs w:val="28"/>
        </w:rPr>
      </w:pPr>
      <w:r w:rsidRPr="004F5AE0">
        <w:rPr>
          <w:sz w:val="28"/>
          <w:szCs w:val="28"/>
        </w:rPr>
        <w:t>основні проблеми реформування органів адвокатури.</w:t>
      </w:r>
    </w:p>
    <w:p w:rsidR="00025496" w:rsidRPr="002B1BA8" w:rsidRDefault="00025496" w:rsidP="006874DE">
      <w:pPr>
        <w:widowControl w:val="0"/>
        <w:tabs>
          <w:tab w:val="left" w:pos="360"/>
        </w:tabs>
        <w:autoSpaceDE w:val="0"/>
        <w:autoSpaceDN w:val="0"/>
        <w:adjustRightInd w:val="0"/>
        <w:jc w:val="both"/>
        <w:rPr>
          <w:b/>
          <w:sz w:val="28"/>
          <w:szCs w:val="28"/>
        </w:rPr>
      </w:pPr>
      <w:r w:rsidRPr="002B1BA8">
        <w:rPr>
          <w:b/>
          <w:sz w:val="28"/>
          <w:szCs w:val="28"/>
        </w:rPr>
        <w:t>Вміти:</w:t>
      </w:r>
    </w:p>
    <w:p w:rsidR="00025496" w:rsidRPr="004F5AE0" w:rsidRDefault="00025496" w:rsidP="004F5AE0">
      <w:pPr>
        <w:numPr>
          <w:ilvl w:val="0"/>
          <w:numId w:val="38"/>
        </w:numPr>
        <w:tabs>
          <w:tab w:val="left" w:pos="851"/>
        </w:tabs>
        <w:ind w:left="0" w:firstLine="567"/>
        <w:jc w:val="both"/>
        <w:rPr>
          <w:sz w:val="28"/>
          <w:szCs w:val="28"/>
        </w:rPr>
      </w:pPr>
      <w:r w:rsidRPr="004F5AE0">
        <w:rPr>
          <w:sz w:val="28"/>
          <w:szCs w:val="28"/>
        </w:rPr>
        <w:t>аналізувати та оцінювати сучасний стан законності, злочинності та інших  правопорушень;</w:t>
      </w:r>
    </w:p>
    <w:p w:rsidR="00025496" w:rsidRPr="004F5AE0" w:rsidRDefault="00025496" w:rsidP="004F5AE0">
      <w:pPr>
        <w:numPr>
          <w:ilvl w:val="0"/>
          <w:numId w:val="38"/>
        </w:numPr>
        <w:tabs>
          <w:tab w:val="left" w:pos="851"/>
        </w:tabs>
        <w:ind w:left="0" w:firstLine="567"/>
        <w:jc w:val="both"/>
        <w:rPr>
          <w:sz w:val="28"/>
          <w:szCs w:val="28"/>
        </w:rPr>
      </w:pPr>
      <w:r w:rsidRPr="004F5AE0">
        <w:rPr>
          <w:sz w:val="28"/>
          <w:szCs w:val="28"/>
        </w:rPr>
        <w:t>планувати та оцінювати результати роботи адвокатів;</w:t>
      </w:r>
    </w:p>
    <w:p w:rsidR="00025496" w:rsidRPr="004F5AE0" w:rsidRDefault="00025496" w:rsidP="004F5AE0">
      <w:pPr>
        <w:numPr>
          <w:ilvl w:val="0"/>
          <w:numId w:val="38"/>
        </w:numPr>
        <w:tabs>
          <w:tab w:val="left" w:pos="851"/>
        </w:tabs>
        <w:ind w:left="0" w:firstLine="567"/>
        <w:jc w:val="both"/>
        <w:rPr>
          <w:sz w:val="28"/>
          <w:szCs w:val="28"/>
        </w:rPr>
      </w:pPr>
      <w:r w:rsidRPr="004F5AE0">
        <w:rPr>
          <w:sz w:val="28"/>
          <w:szCs w:val="28"/>
        </w:rPr>
        <w:t>застосовувати науково-технічні засоби в організації діяльності адвокатури;</w:t>
      </w:r>
    </w:p>
    <w:p w:rsidR="00025496" w:rsidRPr="004F5AE0" w:rsidRDefault="00025496" w:rsidP="004F5AE0">
      <w:pPr>
        <w:numPr>
          <w:ilvl w:val="0"/>
          <w:numId w:val="38"/>
        </w:numPr>
        <w:tabs>
          <w:tab w:val="left" w:pos="851"/>
        </w:tabs>
        <w:ind w:left="0" w:firstLine="567"/>
        <w:jc w:val="both"/>
        <w:rPr>
          <w:sz w:val="28"/>
          <w:szCs w:val="28"/>
        </w:rPr>
      </w:pPr>
      <w:r w:rsidRPr="004F5AE0">
        <w:rPr>
          <w:sz w:val="28"/>
          <w:szCs w:val="28"/>
        </w:rPr>
        <w:t>складати правові акти у вигляді скарги, позову;</w:t>
      </w:r>
    </w:p>
    <w:p w:rsidR="00025496" w:rsidRPr="004F5AE0" w:rsidRDefault="00025496" w:rsidP="004F5AE0">
      <w:pPr>
        <w:numPr>
          <w:ilvl w:val="0"/>
          <w:numId w:val="38"/>
        </w:numPr>
        <w:tabs>
          <w:tab w:val="left" w:pos="851"/>
        </w:tabs>
        <w:ind w:left="0" w:firstLine="567"/>
        <w:jc w:val="both"/>
        <w:rPr>
          <w:b/>
          <w:sz w:val="28"/>
          <w:szCs w:val="28"/>
        </w:rPr>
      </w:pPr>
      <w:r w:rsidRPr="004F5AE0">
        <w:rPr>
          <w:sz w:val="28"/>
          <w:szCs w:val="28"/>
        </w:rPr>
        <w:lastRenderedPageBreak/>
        <w:t xml:space="preserve">узагальнювати і впроваджувати в практику позитивний досвід роботи </w:t>
      </w:r>
      <w:r>
        <w:rPr>
          <w:sz w:val="28"/>
          <w:szCs w:val="28"/>
        </w:rPr>
        <w:t>адвокатів</w:t>
      </w:r>
      <w:r w:rsidRPr="004F5AE0">
        <w:rPr>
          <w:sz w:val="28"/>
          <w:szCs w:val="28"/>
        </w:rPr>
        <w:t xml:space="preserve">. </w:t>
      </w:r>
    </w:p>
    <w:p w:rsidR="00025496" w:rsidRPr="002B1BA8" w:rsidRDefault="00025496" w:rsidP="000B1C82">
      <w:pPr>
        <w:pStyle w:val="23"/>
        <w:tabs>
          <w:tab w:val="left" w:pos="851"/>
        </w:tabs>
        <w:spacing w:after="0" w:line="240" w:lineRule="auto"/>
        <w:ind w:left="0"/>
        <w:jc w:val="both"/>
      </w:pPr>
      <w:r w:rsidRPr="002B1BA8">
        <w:tab/>
      </w:r>
      <w:r w:rsidRPr="002B1BA8">
        <w:rPr>
          <w:sz w:val="28"/>
        </w:rPr>
        <w:t>Навчальний матеріал дисципліни структурований за модульним принципом і складається з одного навчального модуля, який являється логічно завершеною,відносно самостійною, цілісною частиною навчальної дисципліни, засвоєння якої передбачає проведення модульної контрольної роботи та аналіз результатів її виконання.</w:t>
      </w:r>
    </w:p>
    <w:p w:rsidR="00025496" w:rsidRPr="002B1BA8" w:rsidRDefault="00025496" w:rsidP="006874DE">
      <w:pPr>
        <w:pStyle w:val="BodyText21"/>
        <w:tabs>
          <w:tab w:val="left" w:pos="784"/>
          <w:tab w:val="left" w:pos="851"/>
        </w:tabs>
        <w:rPr>
          <w:lang w:val="uk-UA"/>
        </w:rPr>
      </w:pPr>
      <w:r w:rsidRPr="002B1BA8">
        <w:rPr>
          <w:lang w:val="uk-UA"/>
        </w:rPr>
        <w:t>Навчальна дисципліна «</w:t>
      </w:r>
      <w:r w:rsidRPr="004F5AE0">
        <w:rPr>
          <w:lang w:val="uk-UA"/>
        </w:rPr>
        <w:t>Адвокат у судовому процесі</w:t>
      </w:r>
      <w:r w:rsidRPr="002B1BA8">
        <w:rPr>
          <w:lang w:val="uk-UA"/>
        </w:rPr>
        <w:t>» базується на знаннях таких дисциплін, як: «Теорія держави і права», «</w:t>
      </w:r>
      <w:r w:rsidRPr="000515C1">
        <w:rPr>
          <w:lang w:val="uk-UA"/>
        </w:rPr>
        <w:t>Кримінальне процесуальне право</w:t>
      </w:r>
      <w:r w:rsidRPr="002B1BA8">
        <w:rPr>
          <w:lang w:val="uk-UA"/>
        </w:rPr>
        <w:t>», «Юридична деонтологія», «</w:t>
      </w:r>
      <w:r w:rsidRPr="002B1BA8">
        <w:rPr>
          <w:szCs w:val="28"/>
          <w:lang w:val="uk-UA"/>
        </w:rPr>
        <w:t>Організація судових та правоохоронних органів</w:t>
      </w:r>
      <w:r w:rsidRPr="002B1BA8">
        <w:rPr>
          <w:lang w:val="uk-UA"/>
        </w:rPr>
        <w:t>» та є базою для вивчення так</w:t>
      </w:r>
      <w:r>
        <w:rPr>
          <w:lang w:val="uk-UA"/>
        </w:rPr>
        <w:t>их</w:t>
      </w:r>
      <w:r w:rsidRPr="002B1BA8">
        <w:rPr>
          <w:lang w:val="uk-UA"/>
        </w:rPr>
        <w:t xml:space="preserve"> дисциплін, як: «</w:t>
      </w:r>
      <w:r>
        <w:rPr>
          <w:lang w:val="uk-UA"/>
        </w:rPr>
        <w:t>Нотаріальний процес</w:t>
      </w:r>
      <w:r w:rsidRPr="002B1BA8">
        <w:rPr>
          <w:lang w:val="uk-UA"/>
        </w:rPr>
        <w:t>» та інших.</w:t>
      </w:r>
    </w:p>
    <w:p w:rsidR="00025496" w:rsidRPr="002B1BA8" w:rsidRDefault="00025496" w:rsidP="006874DE">
      <w:pPr>
        <w:ind w:firstLine="708"/>
        <w:jc w:val="both"/>
        <w:rPr>
          <w:sz w:val="28"/>
        </w:rPr>
      </w:pPr>
      <w:r w:rsidRPr="002B1BA8">
        <w:rPr>
          <w:sz w:val="28"/>
        </w:rPr>
        <w:t>Знання та вміння, отримані студентом під час вивчення даної навчальної дисципліни, використовуються в подальшому при вивченні багатьох наступних дисциплін професійної підготовки фахівця з базовою та повною вищою освітою.</w:t>
      </w:r>
    </w:p>
    <w:p w:rsidR="00025496" w:rsidRPr="002B1BA8" w:rsidRDefault="00025496" w:rsidP="006874DE">
      <w:pPr>
        <w:widowControl w:val="0"/>
        <w:autoSpaceDE w:val="0"/>
        <w:autoSpaceDN w:val="0"/>
        <w:adjustRightInd w:val="0"/>
        <w:rPr>
          <w:sz w:val="28"/>
          <w:szCs w:val="28"/>
        </w:rPr>
      </w:pPr>
    </w:p>
    <w:p w:rsidR="00025496" w:rsidRPr="002B1BA8" w:rsidRDefault="00025496" w:rsidP="006874DE">
      <w:pPr>
        <w:jc w:val="center"/>
        <w:rPr>
          <w:b/>
          <w:bCs/>
          <w:sz w:val="28"/>
        </w:rPr>
      </w:pPr>
      <w:r w:rsidRPr="002B1BA8">
        <w:rPr>
          <w:b/>
          <w:bCs/>
          <w:sz w:val="28"/>
        </w:rPr>
        <w:t>2. ЗМІСТ НАВЧАЛЬНОЇ ДИСЦИПЛІНИ</w:t>
      </w:r>
    </w:p>
    <w:p w:rsidR="00025496" w:rsidRPr="002B1BA8" w:rsidRDefault="00025496" w:rsidP="006874DE">
      <w:pPr>
        <w:ind w:firstLine="567"/>
        <w:jc w:val="center"/>
        <w:rPr>
          <w:b/>
          <w:bCs/>
          <w:sz w:val="28"/>
        </w:rPr>
      </w:pPr>
      <w:r w:rsidRPr="002B1BA8">
        <w:rPr>
          <w:b/>
          <w:bCs/>
          <w:sz w:val="28"/>
        </w:rPr>
        <w:t>2.1. МОДУЛЬ №1 «</w:t>
      </w:r>
      <w:r w:rsidRPr="000515C1">
        <w:rPr>
          <w:b/>
          <w:bCs/>
          <w:sz w:val="28"/>
        </w:rPr>
        <w:t>Адвокат у судовому процесі</w:t>
      </w:r>
      <w:r w:rsidRPr="002B1BA8">
        <w:rPr>
          <w:b/>
          <w:bCs/>
          <w:sz w:val="28"/>
        </w:rPr>
        <w:t>»</w:t>
      </w:r>
    </w:p>
    <w:p w:rsidR="00025496" w:rsidRPr="002B1BA8" w:rsidRDefault="00025496" w:rsidP="006874DE">
      <w:pPr>
        <w:pStyle w:val="a5"/>
        <w:spacing w:after="0"/>
      </w:pPr>
    </w:p>
    <w:p w:rsidR="00025496" w:rsidRPr="002B1BA8" w:rsidRDefault="00025496" w:rsidP="008259C6">
      <w:pPr>
        <w:pStyle w:val="a5"/>
        <w:spacing w:after="0"/>
        <w:ind w:firstLine="567"/>
        <w:jc w:val="both"/>
        <w:outlineLvl w:val="0"/>
        <w:rPr>
          <w:b/>
          <w:sz w:val="28"/>
          <w:szCs w:val="28"/>
        </w:rPr>
      </w:pPr>
      <w:r w:rsidRPr="002B1BA8">
        <w:rPr>
          <w:b/>
          <w:sz w:val="28"/>
          <w:szCs w:val="28"/>
        </w:rPr>
        <w:t xml:space="preserve">Тема 2.1.1. </w:t>
      </w:r>
      <w:r w:rsidRPr="000515C1">
        <w:rPr>
          <w:b/>
          <w:sz w:val="28"/>
          <w:szCs w:val="28"/>
        </w:rPr>
        <w:t>Адвокат і клієнт: взаємовідносини при надані адвок</w:t>
      </w:r>
      <w:r>
        <w:rPr>
          <w:b/>
          <w:sz w:val="28"/>
          <w:szCs w:val="28"/>
        </w:rPr>
        <w:t>атських послуг</w:t>
      </w:r>
    </w:p>
    <w:p w:rsidR="00025496" w:rsidRDefault="00025496" w:rsidP="008259C6">
      <w:pPr>
        <w:pStyle w:val="a5"/>
        <w:spacing w:after="0"/>
        <w:ind w:firstLine="567"/>
        <w:jc w:val="both"/>
        <w:outlineLvl w:val="0"/>
        <w:rPr>
          <w:sz w:val="28"/>
        </w:rPr>
      </w:pPr>
      <w:r w:rsidRPr="008259C6">
        <w:rPr>
          <w:sz w:val="28"/>
        </w:rPr>
        <w:t xml:space="preserve">Психологічна культура адвоката. Психологія стосунків адвоката з клієнтом. Адвокатська таємниця: інструмент захисту прав адвоката.  Методика розрахунку гонорару. Фактори, що повинні братися до уваги при визначенні обґрунтованого розміру гонорару.  Гонорарні відносини у випадку дострокового розірвання угоди. </w:t>
      </w:r>
    </w:p>
    <w:p w:rsidR="00025496" w:rsidRDefault="00025496" w:rsidP="008259C6">
      <w:pPr>
        <w:pStyle w:val="a5"/>
        <w:spacing w:after="0"/>
        <w:ind w:firstLine="567"/>
        <w:jc w:val="both"/>
        <w:outlineLvl w:val="0"/>
        <w:rPr>
          <w:b/>
          <w:sz w:val="28"/>
          <w:szCs w:val="28"/>
        </w:rPr>
      </w:pPr>
      <w:r w:rsidRPr="002B1BA8">
        <w:rPr>
          <w:b/>
          <w:sz w:val="28"/>
          <w:szCs w:val="28"/>
        </w:rPr>
        <w:t xml:space="preserve">Тема 2.1.2. </w:t>
      </w:r>
      <w:r w:rsidRPr="008259C6">
        <w:rPr>
          <w:b/>
          <w:sz w:val="28"/>
          <w:szCs w:val="28"/>
        </w:rPr>
        <w:t>Проф</w:t>
      </w:r>
      <w:r>
        <w:rPr>
          <w:b/>
          <w:sz w:val="28"/>
          <w:szCs w:val="28"/>
        </w:rPr>
        <w:t>есійно-особисті якості адвоката</w:t>
      </w:r>
    </w:p>
    <w:p w:rsidR="00025496" w:rsidRDefault="00025496" w:rsidP="008259C6">
      <w:pPr>
        <w:pStyle w:val="31"/>
        <w:spacing w:after="0"/>
        <w:ind w:firstLine="567"/>
        <w:rPr>
          <w:sz w:val="28"/>
          <w:szCs w:val="20"/>
        </w:rPr>
      </w:pPr>
      <w:r w:rsidRPr="008259C6">
        <w:rPr>
          <w:sz w:val="28"/>
          <w:szCs w:val="20"/>
        </w:rPr>
        <w:t>Професійно-особисті якості адвоката. Професійна юридична діяльність. Компетентність та добросовісність адвоката. Психологічний зміст професійної деформації адвокатів. Чинники, які ведуть до професійної деформації адвокатів. Професійно-юридичні конфлікти. Психологія адвоката.  Типи адвокатів.</w:t>
      </w:r>
    </w:p>
    <w:p w:rsidR="00025496" w:rsidRPr="002B1BA8" w:rsidRDefault="00025496" w:rsidP="008259C6">
      <w:pPr>
        <w:pStyle w:val="31"/>
        <w:spacing w:after="0"/>
        <w:ind w:firstLine="567"/>
        <w:rPr>
          <w:b/>
          <w:sz w:val="28"/>
          <w:szCs w:val="28"/>
        </w:rPr>
      </w:pPr>
      <w:r w:rsidRPr="002B1BA8">
        <w:rPr>
          <w:b/>
          <w:sz w:val="28"/>
          <w:szCs w:val="28"/>
        </w:rPr>
        <w:t xml:space="preserve">Тема 2.1.3 </w:t>
      </w:r>
      <w:r w:rsidRPr="008259C6">
        <w:rPr>
          <w:b/>
          <w:sz w:val="28"/>
          <w:szCs w:val="28"/>
        </w:rPr>
        <w:t>Адвокатська етика</w:t>
      </w:r>
    </w:p>
    <w:p w:rsidR="00025496" w:rsidRPr="002B1BA8" w:rsidRDefault="00025496" w:rsidP="008259C6">
      <w:pPr>
        <w:jc w:val="both"/>
        <w:rPr>
          <w:sz w:val="28"/>
        </w:rPr>
      </w:pPr>
      <w:r w:rsidRPr="002B1BA8">
        <w:rPr>
          <w:sz w:val="28"/>
        </w:rPr>
        <w:tab/>
      </w:r>
      <w:r w:rsidRPr="008259C6">
        <w:rPr>
          <w:sz w:val="28"/>
        </w:rPr>
        <w:t>Адвокатська етика. Загальні поняття і принципи. Юридична етика як вид професійної етики: поняття, предмет, завдання. Відмінність юридичної етики і етики права. Адвокатський етикет. Психологічні аспекти адвокатської професії. Кодекс професійної поведінки адвоката. Правила адвокатської етики. Відносини адвоката з судом та іншими учасниками судового процесу. Відносини адвоката при здійсненні професійної діяльності з іншими органами та особами. Відносини між адвокатами. Відповідальність за порушення Правил адвокатської етики. Етичні основи діяльності адвоката-захисника.</w:t>
      </w:r>
    </w:p>
    <w:p w:rsidR="00025496" w:rsidRDefault="00025496" w:rsidP="00A73857">
      <w:pPr>
        <w:pStyle w:val="31"/>
        <w:ind w:firstLine="567"/>
        <w:jc w:val="both"/>
        <w:rPr>
          <w:b/>
          <w:sz w:val="28"/>
          <w:szCs w:val="28"/>
        </w:rPr>
      </w:pPr>
    </w:p>
    <w:p w:rsidR="00025496" w:rsidRDefault="00025496" w:rsidP="00A73857">
      <w:pPr>
        <w:pStyle w:val="31"/>
        <w:ind w:firstLine="567"/>
        <w:jc w:val="both"/>
        <w:rPr>
          <w:b/>
          <w:sz w:val="28"/>
          <w:szCs w:val="28"/>
        </w:rPr>
      </w:pPr>
    </w:p>
    <w:p w:rsidR="00025496" w:rsidRPr="002B1BA8" w:rsidRDefault="00025496" w:rsidP="008259C6">
      <w:pPr>
        <w:pStyle w:val="31"/>
        <w:spacing w:after="0"/>
        <w:ind w:firstLine="567"/>
        <w:jc w:val="both"/>
        <w:rPr>
          <w:b/>
          <w:sz w:val="28"/>
          <w:szCs w:val="28"/>
        </w:rPr>
      </w:pPr>
      <w:r w:rsidRPr="002B1BA8">
        <w:rPr>
          <w:b/>
          <w:sz w:val="28"/>
          <w:szCs w:val="28"/>
        </w:rPr>
        <w:lastRenderedPageBreak/>
        <w:t xml:space="preserve">Тема 2.1.4 </w:t>
      </w:r>
      <w:r w:rsidRPr="008259C6">
        <w:rPr>
          <w:b/>
          <w:sz w:val="28"/>
          <w:szCs w:val="28"/>
        </w:rPr>
        <w:t>Участь адвокат</w:t>
      </w:r>
      <w:r>
        <w:rPr>
          <w:b/>
          <w:sz w:val="28"/>
          <w:szCs w:val="28"/>
        </w:rPr>
        <w:t>а у конституційному судочинстві</w:t>
      </w:r>
    </w:p>
    <w:p w:rsidR="00025496" w:rsidRPr="008259C6" w:rsidRDefault="00025496" w:rsidP="008259C6">
      <w:pPr>
        <w:jc w:val="both"/>
        <w:rPr>
          <w:sz w:val="28"/>
        </w:rPr>
      </w:pPr>
      <w:r w:rsidRPr="002B1BA8">
        <w:rPr>
          <w:sz w:val="28"/>
        </w:rPr>
        <w:tab/>
      </w:r>
      <w:r w:rsidRPr="008259C6">
        <w:rPr>
          <w:sz w:val="28"/>
        </w:rPr>
        <w:t xml:space="preserve">Адвокат у конституційному процесі України та його повноваження. Забезпечення участі адвоката у підготовці справи до конституційного провадження. Право на звернення до конституційного суду України. Перевірка наявності обставин, які перешкоджають розгляду справ у Конституційному суді України. Зміст звернення в Конституційний суд України. Відповіді на звернення. </w:t>
      </w:r>
    </w:p>
    <w:p w:rsidR="00025496" w:rsidRPr="008259C6" w:rsidRDefault="00025496" w:rsidP="008259C6">
      <w:pPr>
        <w:jc w:val="both"/>
        <w:rPr>
          <w:sz w:val="28"/>
        </w:rPr>
      </w:pPr>
      <w:r w:rsidRPr="008259C6">
        <w:rPr>
          <w:sz w:val="28"/>
        </w:rPr>
        <w:t>Місце і роль адвоката у конституційному провадженні. Клопотання у конституційному провадженні та його види. Змагальність та виступи сторін. Клопотання про відкладення справи та відводу суддів Конституційного суду України. Клопотання про відновлення розгляду справи. Роль адвоката на стадії виконання рішень Конституційного суду України.</w:t>
      </w:r>
      <w:r>
        <w:rPr>
          <w:sz w:val="28"/>
        </w:rPr>
        <w:t xml:space="preserve"> Складання адвокатом конституційної скарги.</w:t>
      </w:r>
    </w:p>
    <w:p w:rsidR="00025496" w:rsidRPr="002B1BA8" w:rsidRDefault="00025496" w:rsidP="008259C6">
      <w:pPr>
        <w:ind w:firstLine="708"/>
        <w:jc w:val="both"/>
        <w:rPr>
          <w:b/>
          <w:sz w:val="28"/>
          <w:szCs w:val="28"/>
        </w:rPr>
      </w:pPr>
      <w:r w:rsidRPr="002B1BA8">
        <w:rPr>
          <w:b/>
          <w:bCs/>
          <w:sz w:val="28"/>
          <w:szCs w:val="28"/>
        </w:rPr>
        <w:t xml:space="preserve">Тема 2.1.5 </w:t>
      </w:r>
      <w:r w:rsidRPr="008259C6">
        <w:rPr>
          <w:b/>
          <w:sz w:val="28"/>
          <w:szCs w:val="28"/>
        </w:rPr>
        <w:t>Загальні питання правового статусу адвоката у кримінальному провадженні</w:t>
      </w:r>
    </w:p>
    <w:p w:rsidR="00025496" w:rsidRDefault="00025496" w:rsidP="008259C6">
      <w:pPr>
        <w:jc w:val="both"/>
        <w:rPr>
          <w:sz w:val="28"/>
        </w:rPr>
      </w:pPr>
      <w:r w:rsidRPr="002B1BA8">
        <w:rPr>
          <w:sz w:val="28"/>
        </w:rPr>
        <w:tab/>
      </w:r>
      <w:r w:rsidRPr="008259C6">
        <w:rPr>
          <w:sz w:val="28"/>
        </w:rPr>
        <w:t xml:space="preserve">Конституційний принцип забезпечення підозрюваному, обвинуваченому підсудному та засудженому права на захист. Правові підстави участі адвоката у кримінальному процесі. Перше знайомство адвоката з підзахисним. </w:t>
      </w:r>
      <w:r>
        <w:rPr>
          <w:sz w:val="28"/>
        </w:rPr>
        <w:t>Межі участі захисника в кримінальному процесі.</w:t>
      </w:r>
    </w:p>
    <w:p w:rsidR="00025496" w:rsidRPr="00CE27F8" w:rsidRDefault="00025496" w:rsidP="00CE27F8">
      <w:pPr>
        <w:ind w:firstLine="567"/>
        <w:jc w:val="both"/>
        <w:rPr>
          <w:b/>
          <w:sz w:val="28"/>
          <w:szCs w:val="28"/>
        </w:rPr>
      </w:pPr>
      <w:r w:rsidRPr="002B1BA8">
        <w:rPr>
          <w:b/>
          <w:sz w:val="28"/>
          <w:szCs w:val="28"/>
        </w:rPr>
        <w:t xml:space="preserve">Тема 2.1.6 </w:t>
      </w:r>
      <w:r w:rsidRPr="00CE27F8">
        <w:rPr>
          <w:b/>
          <w:sz w:val="28"/>
          <w:szCs w:val="28"/>
        </w:rPr>
        <w:t>Захисник на досудовому слідстві</w:t>
      </w:r>
    </w:p>
    <w:p w:rsidR="00025496" w:rsidRPr="008259C6" w:rsidRDefault="00025496" w:rsidP="008259C6">
      <w:pPr>
        <w:ind w:firstLine="567"/>
        <w:jc w:val="both"/>
        <w:rPr>
          <w:sz w:val="28"/>
        </w:rPr>
      </w:pPr>
      <w:r w:rsidRPr="008259C6">
        <w:rPr>
          <w:sz w:val="28"/>
        </w:rPr>
        <w:t>Обрання адвокатом тактики захисту. Діяльність захисника у попередньому слідстві. Участь адвоката у слідчих</w:t>
      </w:r>
      <w:r>
        <w:rPr>
          <w:sz w:val="28"/>
        </w:rPr>
        <w:t xml:space="preserve"> (розшукових)</w:t>
      </w:r>
      <w:r w:rsidRPr="008259C6">
        <w:rPr>
          <w:sz w:val="28"/>
        </w:rPr>
        <w:t xml:space="preserve"> діях. Заявлення адвокатом к</w:t>
      </w:r>
      <w:r>
        <w:rPr>
          <w:sz w:val="28"/>
        </w:rPr>
        <w:t xml:space="preserve">лопотань. </w:t>
      </w:r>
      <w:r w:rsidRPr="00CE27F8">
        <w:rPr>
          <w:sz w:val="28"/>
          <w:szCs w:val="28"/>
        </w:rPr>
        <w:t xml:space="preserve">Збір доказів. Робота з експертами, судом та іншими організаціями. Оформлення адвокатських запитів. </w:t>
      </w:r>
      <w:r>
        <w:rPr>
          <w:sz w:val="28"/>
        </w:rPr>
        <w:t xml:space="preserve">Ознайомлення </w:t>
      </w:r>
      <w:r w:rsidRPr="008259C6">
        <w:rPr>
          <w:sz w:val="28"/>
        </w:rPr>
        <w:t xml:space="preserve">захисника з матеріалами досудового </w:t>
      </w:r>
      <w:r>
        <w:rPr>
          <w:sz w:val="28"/>
        </w:rPr>
        <w:t>розслідування</w:t>
      </w:r>
      <w:r w:rsidRPr="008259C6">
        <w:rPr>
          <w:sz w:val="28"/>
        </w:rPr>
        <w:t xml:space="preserve">. </w:t>
      </w:r>
    </w:p>
    <w:p w:rsidR="00025496" w:rsidRDefault="00025496" w:rsidP="00CE27F8">
      <w:pPr>
        <w:ind w:firstLine="567"/>
        <w:rPr>
          <w:b/>
          <w:sz w:val="28"/>
          <w:szCs w:val="28"/>
        </w:rPr>
      </w:pPr>
      <w:r w:rsidRPr="008259C6">
        <w:rPr>
          <w:sz w:val="28"/>
        </w:rPr>
        <w:t xml:space="preserve"> </w:t>
      </w:r>
      <w:r w:rsidRPr="002B1BA8">
        <w:rPr>
          <w:b/>
          <w:sz w:val="28"/>
          <w:szCs w:val="28"/>
        </w:rPr>
        <w:t xml:space="preserve">Тема 2.1.7. </w:t>
      </w:r>
      <w:r w:rsidRPr="00CE27F8">
        <w:rPr>
          <w:b/>
          <w:sz w:val="28"/>
          <w:szCs w:val="28"/>
        </w:rPr>
        <w:t xml:space="preserve">Участь захисника у суді в кримінальному провадженні  </w:t>
      </w:r>
    </w:p>
    <w:p w:rsidR="00025496" w:rsidRDefault="00025496" w:rsidP="00CE27F8">
      <w:pPr>
        <w:ind w:firstLine="567"/>
        <w:rPr>
          <w:sz w:val="28"/>
        </w:rPr>
      </w:pPr>
      <w:r>
        <w:rPr>
          <w:sz w:val="28"/>
        </w:rPr>
        <w:t xml:space="preserve">Дії адвоката до підготовчого провадження. </w:t>
      </w:r>
      <w:r w:rsidRPr="008259C6">
        <w:rPr>
          <w:sz w:val="28"/>
        </w:rPr>
        <w:t>Участь адвокат</w:t>
      </w:r>
      <w:r>
        <w:rPr>
          <w:sz w:val="28"/>
        </w:rPr>
        <w:t>а</w:t>
      </w:r>
      <w:r w:rsidRPr="008259C6">
        <w:rPr>
          <w:sz w:val="28"/>
        </w:rPr>
        <w:t xml:space="preserve"> в суді першої інстанції. Діяльність захисника в апеляційній та касаційній інстанціях.</w:t>
      </w:r>
    </w:p>
    <w:p w:rsidR="00025496" w:rsidRPr="00754B97" w:rsidRDefault="00025496" w:rsidP="00CF0956">
      <w:pPr>
        <w:ind w:firstLine="567"/>
        <w:rPr>
          <w:b/>
          <w:sz w:val="28"/>
          <w:szCs w:val="28"/>
        </w:rPr>
      </w:pPr>
      <w:r w:rsidRPr="002B1BA8">
        <w:rPr>
          <w:b/>
          <w:sz w:val="28"/>
          <w:szCs w:val="28"/>
        </w:rPr>
        <w:t xml:space="preserve">Тема 2.1.8 </w:t>
      </w:r>
      <w:r w:rsidRPr="00CE27F8">
        <w:rPr>
          <w:b/>
          <w:sz w:val="28"/>
          <w:szCs w:val="28"/>
        </w:rPr>
        <w:t xml:space="preserve">Захисна промова адвоката у кримінальному процесі  </w:t>
      </w:r>
    </w:p>
    <w:p w:rsidR="00025496" w:rsidRDefault="00025496" w:rsidP="00CE27F8">
      <w:pPr>
        <w:jc w:val="both"/>
        <w:rPr>
          <w:sz w:val="28"/>
        </w:rPr>
      </w:pPr>
      <w:r w:rsidRPr="002B1BA8">
        <w:rPr>
          <w:sz w:val="28"/>
        </w:rPr>
        <w:tab/>
      </w:r>
      <w:r w:rsidRPr="00CE27F8">
        <w:rPr>
          <w:sz w:val="28"/>
        </w:rPr>
        <w:t>Судова риторика та її місце у кримінальному процесі. Підготовка адвоката до захисної промови. Структура промови захисника. Зміст і форма захисної промови</w:t>
      </w:r>
      <w:r>
        <w:rPr>
          <w:sz w:val="28"/>
        </w:rPr>
        <w:t xml:space="preserve"> </w:t>
      </w:r>
      <w:r w:rsidRPr="00CE27F8">
        <w:rPr>
          <w:sz w:val="28"/>
        </w:rPr>
        <w:t xml:space="preserve">в контексті ораторської майстерності. Захисна промова адвоката та питання етики. </w:t>
      </w:r>
    </w:p>
    <w:p w:rsidR="00025496" w:rsidRPr="002B1BA8" w:rsidRDefault="00025496" w:rsidP="004949B7">
      <w:pPr>
        <w:ind w:firstLine="708"/>
        <w:jc w:val="both"/>
        <w:rPr>
          <w:b/>
          <w:sz w:val="28"/>
          <w:szCs w:val="28"/>
        </w:rPr>
      </w:pPr>
      <w:r w:rsidRPr="002B1BA8">
        <w:rPr>
          <w:b/>
          <w:sz w:val="28"/>
          <w:szCs w:val="28"/>
        </w:rPr>
        <w:t xml:space="preserve">Тема </w:t>
      </w:r>
      <w:r>
        <w:rPr>
          <w:b/>
          <w:sz w:val="28"/>
          <w:szCs w:val="28"/>
        </w:rPr>
        <w:t>2.</w:t>
      </w:r>
      <w:r w:rsidRPr="002B1BA8">
        <w:rPr>
          <w:b/>
          <w:sz w:val="28"/>
          <w:szCs w:val="28"/>
        </w:rPr>
        <w:t xml:space="preserve">1.9  </w:t>
      </w:r>
      <w:r w:rsidRPr="004949B7">
        <w:rPr>
          <w:b/>
          <w:sz w:val="28"/>
          <w:szCs w:val="28"/>
        </w:rPr>
        <w:t>Адвокат у цивільному процесі</w:t>
      </w:r>
    </w:p>
    <w:p w:rsidR="00025496" w:rsidRDefault="00025496" w:rsidP="006874DE">
      <w:pPr>
        <w:pStyle w:val="a5"/>
        <w:spacing w:after="0"/>
        <w:ind w:firstLine="567"/>
        <w:jc w:val="both"/>
        <w:outlineLvl w:val="0"/>
        <w:rPr>
          <w:sz w:val="28"/>
          <w:szCs w:val="28"/>
        </w:rPr>
      </w:pPr>
      <w:r w:rsidRPr="004949B7">
        <w:rPr>
          <w:sz w:val="28"/>
          <w:szCs w:val="28"/>
        </w:rPr>
        <w:t>Правові питання участі адвоката у цивільному процесі. Прийняття адвокатом доручення на ведення цивільної справи та правовідносини між адвокатом і клієнтом. Участь адвоката на стадії відкриття провадження у справі. Діяльність адвоката судового розгляду цивільної справи. Участь адвоката у вирішенні питання щодо укладення мирової угоди, відмови від позову або його визнання. Участь адвоката у різних видах проваджень цивільного судочинства.</w:t>
      </w:r>
    </w:p>
    <w:p w:rsidR="00025496" w:rsidRDefault="00025496" w:rsidP="004949B7">
      <w:pPr>
        <w:pStyle w:val="a5"/>
        <w:ind w:firstLine="567"/>
        <w:jc w:val="both"/>
        <w:outlineLvl w:val="0"/>
        <w:rPr>
          <w:b/>
          <w:sz w:val="28"/>
          <w:szCs w:val="28"/>
        </w:rPr>
      </w:pPr>
    </w:p>
    <w:p w:rsidR="00025496" w:rsidRDefault="00025496" w:rsidP="004949B7">
      <w:pPr>
        <w:pStyle w:val="a5"/>
        <w:ind w:firstLine="567"/>
        <w:jc w:val="both"/>
        <w:outlineLvl w:val="0"/>
        <w:rPr>
          <w:b/>
          <w:sz w:val="28"/>
          <w:szCs w:val="28"/>
        </w:rPr>
      </w:pPr>
    </w:p>
    <w:p w:rsidR="00025496" w:rsidRDefault="00025496" w:rsidP="004949B7">
      <w:pPr>
        <w:pStyle w:val="a5"/>
        <w:ind w:firstLine="567"/>
        <w:jc w:val="both"/>
        <w:outlineLvl w:val="0"/>
        <w:rPr>
          <w:b/>
          <w:sz w:val="28"/>
          <w:szCs w:val="28"/>
        </w:rPr>
      </w:pPr>
    </w:p>
    <w:p w:rsidR="00025496" w:rsidRPr="004949B7" w:rsidRDefault="00025496" w:rsidP="004949B7">
      <w:pPr>
        <w:pStyle w:val="a5"/>
        <w:spacing w:after="0"/>
        <w:ind w:firstLine="567"/>
        <w:jc w:val="both"/>
        <w:outlineLvl w:val="0"/>
        <w:rPr>
          <w:b/>
          <w:sz w:val="28"/>
          <w:szCs w:val="28"/>
        </w:rPr>
      </w:pPr>
      <w:r w:rsidRPr="004949B7">
        <w:rPr>
          <w:b/>
          <w:sz w:val="28"/>
          <w:szCs w:val="28"/>
        </w:rPr>
        <w:lastRenderedPageBreak/>
        <w:t>Тема 2.1.</w:t>
      </w:r>
      <w:r>
        <w:rPr>
          <w:b/>
          <w:sz w:val="28"/>
          <w:szCs w:val="28"/>
        </w:rPr>
        <w:t>10</w:t>
      </w:r>
      <w:r w:rsidRPr="004949B7">
        <w:rPr>
          <w:b/>
          <w:sz w:val="28"/>
          <w:szCs w:val="28"/>
        </w:rPr>
        <w:t>. Адвокат у нотаріальному процесі</w:t>
      </w:r>
    </w:p>
    <w:p w:rsidR="00025496" w:rsidRPr="004949B7" w:rsidRDefault="00025496" w:rsidP="004949B7">
      <w:pPr>
        <w:pStyle w:val="a5"/>
        <w:spacing w:after="0"/>
        <w:ind w:firstLine="567"/>
        <w:jc w:val="both"/>
        <w:outlineLvl w:val="0"/>
        <w:rPr>
          <w:sz w:val="28"/>
          <w:szCs w:val="28"/>
        </w:rPr>
      </w:pPr>
      <w:r w:rsidRPr="004949B7">
        <w:rPr>
          <w:sz w:val="28"/>
          <w:szCs w:val="28"/>
        </w:rPr>
        <w:t>Загальні положення участі адвоката у нотаріальному процесі. Роль і місце адвоката на стадії виникнення нотаріальних правовідносин. Участь і роль адвоката на стадії вчинення нотаріального провадження.</w:t>
      </w:r>
    </w:p>
    <w:p w:rsidR="00025496" w:rsidRPr="004949B7" w:rsidRDefault="00025496" w:rsidP="004949B7">
      <w:pPr>
        <w:pStyle w:val="a5"/>
        <w:spacing w:after="0"/>
        <w:ind w:firstLine="567"/>
        <w:jc w:val="both"/>
        <w:outlineLvl w:val="0"/>
        <w:rPr>
          <w:b/>
          <w:sz w:val="28"/>
          <w:szCs w:val="28"/>
        </w:rPr>
      </w:pPr>
      <w:r w:rsidRPr="004949B7">
        <w:rPr>
          <w:b/>
          <w:sz w:val="28"/>
          <w:szCs w:val="28"/>
        </w:rPr>
        <w:t>Тема 2.1.</w:t>
      </w:r>
      <w:r>
        <w:rPr>
          <w:b/>
          <w:sz w:val="28"/>
          <w:szCs w:val="28"/>
        </w:rPr>
        <w:t>11</w:t>
      </w:r>
      <w:r w:rsidRPr="004949B7">
        <w:rPr>
          <w:b/>
          <w:sz w:val="28"/>
          <w:szCs w:val="28"/>
        </w:rPr>
        <w:t>. Адвокат у виконавчому провадженні</w:t>
      </w:r>
    </w:p>
    <w:p w:rsidR="00025496" w:rsidRPr="004949B7" w:rsidRDefault="00025496" w:rsidP="004949B7">
      <w:pPr>
        <w:pStyle w:val="a5"/>
        <w:spacing w:after="0"/>
        <w:ind w:firstLine="567"/>
        <w:jc w:val="both"/>
        <w:outlineLvl w:val="0"/>
        <w:rPr>
          <w:sz w:val="28"/>
          <w:szCs w:val="28"/>
        </w:rPr>
      </w:pPr>
      <w:r w:rsidRPr="004949B7">
        <w:rPr>
          <w:sz w:val="28"/>
          <w:szCs w:val="28"/>
        </w:rPr>
        <w:t>Підстави участі адвоката у  виконавчому провадженні. Процесуальне становище адвоката при примусовому вчиненні виконавчих дій. Участь адвоката на різних стадіях виконавчого провадження. Діяльність адвокатури по захисту суб’єктивних прав, порушених при провадженні виконавчих дій.</w:t>
      </w:r>
    </w:p>
    <w:p w:rsidR="00025496" w:rsidRDefault="00025496" w:rsidP="00445F32">
      <w:pPr>
        <w:pStyle w:val="a5"/>
        <w:spacing w:after="0"/>
        <w:ind w:firstLine="567"/>
        <w:jc w:val="center"/>
        <w:outlineLvl w:val="0"/>
        <w:rPr>
          <w:b/>
          <w:sz w:val="28"/>
          <w:szCs w:val="28"/>
        </w:rPr>
      </w:pPr>
    </w:p>
    <w:p w:rsidR="00025496" w:rsidRPr="00445F32" w:rsidRDefault="00025496" w:rsidP="00445F32">
      <w:pPr>
        <w:pStyle w:val="a5"/>
        <w:spacing w:after="0"/>
        <w:ind w:firstLine="567"/>
        <w:jc w:val="center"/>
        <w:outlineLvl w:val="0"/>
        <w:rPr>
          <w:b/>
          <w:sz w:val="28"/>
          <w:szCs w:val="28"/>
        </w:rPr>
      </w:pPr>
      <w:r>
        <w:rPr>
          <w:b/>
          <w:sz w:val="28"/>
          <w:szCs w:val="28"/>
        </w:rPr>
        <w:t xml:space="preserve">3. </w:t>
      </w:r>
      <w:r w:rsidRPr="00445F32">
        <w:rPr>
          <w:b/>
          <w:sz w:val="28"/>
          <w:szCs w:val="28"/>
        </w:rPr>
        <w:t>Список рекомендованих джерел</w:t>
      </w:r>
    </w:p>
    <w:p w:rsidR="00025496" w:rsidRPr="002B1BA8" w:rsidRDefault="00025496" w:rsidP="006874DE">
      <w:pPr>
        <w:spacing w:line="233" w:lineRule="auto"/>
        <w:ind w:left="1158"/>
        <w:jc w:val="both"/>
        <w:rPr>
          <w:bCs/>
          <w:sz w:val="28"/>
          <w:szCs w:val="28"/>
        </w:rPr>
      </w:pPr>
    </w:p>
    <w:p w:rsidR="00025496" w:rsidRPr="002B1BA8" w:rsidRDefault="00025496" w:rsidP="006874DE">
      <w:pPr>
        <w:pStyle w:val="aa"/>
        <w:tabs>
          <w:tab w:val="left" w:pos="426"/>
          <w:tab w:val="num" w:pos="900"/>
        </w:tabs>
        <w:spacing w:after="0"/>
        <w:ind w:left="0"/>
        <w:jc w:val="both"/>
        <w:rPr>
          <w:b/>
          <w:sz w:val="28"/>
          <w:szCs w:val="28"/>
          <w:lang w:val="uk-UA"/>
        </w:rPr>
      </w:pPr>
      <w:r w:rsidRPr="002B1BA8">
        <w:rPr>
          <w:b/>
          <w:sz w:val="28"/>
          <w:szCs w:val="28"/>
          <w:lang w:val="uk-UA"/>
        </w:rPr>
        <w:tab/>
        <w:t>3.1. Основні рекомендовані джерела:</w:t>
      </w:r>
    </w:p>
    <w:p w:rsidR="00025496" w:rsidRPr="00CF2C4B" w:rsidRDefault="00025496" w:rsidP="00E35B5D">
      <w:pPr>
        <w:shd w:val="clear" w:color="auto" w:fill="FFFFFF"/>
        <w:autoSpaceDE w:val="0"/>
        <w:autoSpaceDN w:val="0"/>
        <w:adjustRightInd w:val="0"/>
        <w:ind w:firstLine="284"/>
        <w:jc w:val="both"/>
        <w:rPr>
          <w:color w:val="000000"/>
          <w:sz w:val="28"/>
        </w:rPr>
      </w:pPr>
      <w:r w:rsidRPr="002B1BA8">
        <w:rPr>
          <w:color w:val="000000"/>
          <w:sz w:val="28"/>
        </w:rPr>
        <w:t>3.1.1</w:t>
      </w:r>
      <w:r w:rsidRPr="00CF2C4B">
        <w:t xml:space="preserve"> </w:t>
      </w:r>
      <w:r w:rsidRPr="00CF2C4B">
        <w:rPr>
          <w:color w:val="000000"/>
          <w:sz w:val="28"/>
        </w:rPr>
        <w:t>Конституція України: Прийнята Верховною радою України 28.06.1996 р. // Відомості Верховної Ради, 1996. – № 30. – Ст.141.</w:t>
      </w:r>
    </w:p>
    <w:p w:rsidR="00025496" w:rsidRPr="00CF2C4B" w:rsidRDefault="00025496" w:rsidP="00CF2C4B">
      <w:pPr>
        <w:shd w:val="clear" w:color="auto" w:fill="FFFFFF"/>
        <w:autoSpaceDE w:val="0"/>
        <w:autoSpaceDN w:val="0"/>
        <w:adjustRightInd w:val="0"/>
        <w:ind w:firstLine="284"/>
        <w:jc w:val="both"/>
        <w:rPr>
          <w:color w:val="000000"/>
          <w:sz w:val="28"/>
        </w:rPr>
      </w:pPr>
      <w:r w:rsidRPr="00CF2C4B">
        <w:rPr>
          <w:color w:val="000000"/>
          <w:sz w:val="28"/>
        </w:rPr>
        <w:t xml:space="preserve">3.1.2. Про адвокатуру та адвокатську діяльність: Закон України від 5 липня 2012 р. № 5076-VI // Офіційний вісник України. – 2012. – № 62. – Ст. 17.   </w:t>
      </w:r>
    </w:p>
    <w:p w:rsidR="00025496" w:rsidRPr="00CF2C4B" w:rsidRDefault="00025496" w:rsidP="00CF2C4B">
      <w:pPr>
        <w:shd w:val="clear" w:color="auto" w:fill="FFFFFF"/>
        <w:autoSpaceDE w:val="0"/>
        <w:autoSpaceDN w:val="0"/>
        <w:adjustRightInd w:val="0"/>
        <w:ind w:firstLine="284"/>
        <w:jc w:val="both"/>
        <w:rPr>
          <w:color w:val="000000"/>
          <w:sz w:val="28"/>
        </w:rPr>
      </w:pPr>
      <w:r w:rsidRPr="00CF2C4B">
        <w:rPr>
          <w:color w:val="000000"/>
          <w:sz w:val="28"/>
        </w:rPr>
        <w:t>3.1.3. Кримінальний процесуальний кодекс України від 13.04.2012 р. // Відомості Верховної Ради України. – 2013. – № 9–10. – С. 88.</w:t>
      </w:r>
    </w:p>
    <w:p w:rsidR="00025496" w:rsidRPr="00CF2C4B" w:rsidRDefault="00025496" w:rsidP="00CF2C4B">
      <w:pPr>
        <w:shd w:val="clear" w:color="auto" w:fill="FFFFFF"/>
        <w:autoSpaceDE w:val="0"/>
        <w:autoSpaceDN w:val="0"/>
        <w:adjustRightInd w:val="0"/>
        <w:ind w:firstLine="284"/>
        <w:jc w:val="both"/>
        <w:rPr>
          <w:color w:val="000000"/>
          <w:sz w:val="28"/>
        </w:rPr>
      </w:pPr>
      <w:r w:rsidRPr="00CF2C4B">
        <w:rPr>
          <w:color w:val="000000"/>
          <w:sz w:val="28"/>
        </w:rPr>
        <w:t>3.1.4. Організація роботи адвокатури в Україні : навч. посібник / Т. Б. Вільчик, О. М. Овчаренко, А. В. Іванцова та ін.; за заг. ред. І. Є. Марочкіна. – Харків : Право, 2014. – 392 с.</w:t>
      </w:r>
    </w:p>
    <w:p w:rsidR="00025496" w:rsidRPr="00CF2C4B" w:rsidRDefault="00025496" w:rsidP="00CF2C4B">
      <w:pPr>
        <w:shd w:val="clear" w:color="auto" w:fill="FFFFFF"/>
        <w:autoSpaceDE w:val="0"/>
        <w:autoSpaceDN w:val="0"/>
        <w:adjustRightInd w:val="0"/>
        <w:ind w:firstLine="284"/>
        <w:jc w:val="both"/>
        <w:rPr>
          <w:color w:val="000000"/>
          <w:sz w:val="28"/>
        </w:rPr>
      </w:pPr>
      <w:r w:rsidRPr="00CF2C4B">
        <w:rPr>
          <w:color w:val="000000"/>
          <w:sz w:val="28"/>
        </w:rPr>
        <w:t>3.1.5. Фурса С.Я. Адвокат у цивільному процесі / С.Я. Фурса. – К.: ЦУЛ, 2011. – 452 с.</w:t>
      </w:r>
    </w:p>
    <w:p w:rsidR="00025496" w:rsidRPr="00CF2C4B" w:rsidRDefault="00025496" w:rsidP="00CF2C4B">
      <w:pPr>
        <w:shd w:val="clear" w:color="auto" w:fill="FFFFFF"/>
        <w:autoSpaceDE w:val="0"/>
        <w:autoSpaceDN w:val="0"/>
        <w:adjustRightInd w:val="0"/>
        <w:ind w:firstLine="284"/>
        <w:jc w:val="both"/>
        <w:rPr>
          <w:color w:val="000000"/>
          <w:sz w:val="28"/>
        </w:rPr>
      </w:pPr>
      <w:r w:rsidRPr="00CF2C4B">
        <w:rPr>
          <w:color w:val="000000"/>
          <w:sz w:val="28"/>
        </w:rPr>
        <w:t xml:space="preserve">3.1.6. Фіолевський Д.П. Адвокатура: Підручник для студентів вузів. / </w:t>
      </w:r>
      <w:r>
        <w:rPr>
          <w:color w:val="000000"/>
          <w:sz w:val="28"/>
        </w:rPr>
        <w:br/>
      </w:r>
      <w:r w:rsidRPr="00CF2C4B">
        <w:rPr>
          <w:color w:val="000000"/>
          <w:sz w:val="28"/>
        </w:rPr>
        <w:t>Д.П. Фіолевський. – 3-тє вид., стереотипне. – К.: Алерта, 2017. – 624 с.</w:t>
      </w:r>
    </w:p>
    <w:p w:rsidR="00025496" w:rsidRPr="00CF2C4B" w:rsidRDefault="00025496" w:rsidP="00CF2C4B">
      <w:pPr>
        <w:shd w:val="clear" w:color="auto" w:fill="FFFFFF"/>
        <w:autoSpaceDE w:val="0"/>
        <w:autoSpaceDN w:val="0"/>
        <w:adjustRightInd w:val="0"/>
        <w:ind w:firstLine="284"/>
        <w:jc w:val="both"/>
        <w:rPr>
          <w:color w:val="000000"/>
          <w:sz w:val="28"/>
        </w:rPr>
      </w:pPr>
      <w:r w:rsidRPr="00CF2C4B">
        <w:rPr>
          <w:color w:val="000000"/>
          <w:sz w:val="28"/>
        </w:rPr>
        <w:t>3.1.7. Молдаван А.В.  Етичні основи діяльності адвоката: Навчальний посібник/ Молдован А.В., Добкіна К.Р., Клюєва Є.М. –  К.: Юрінком Інтер, 2015. – С. 122–124.</w:t>
      </w:r>
    </w:p>
    <w:p w:rsidR="00025496" w:rsidRDefault="00025496" w:rsidP="00CF2C4B">
      <w:pPr>
        <w:shd w:val="clear" w:color="auto" w:fill="FFFFFF"/>
        <w:autoSpaceDE w:val="0"/>
        <w:autoSpaceDN w:val="0"/>
        <w:adjustRightInd w:val="0"/>
        <w:ind w:firstLine="284"/>
        <w:jc w:val="both"/>
        <w:rPr>
          <w:b/>
          <w:bCs/>
          <w:sz w:val="28"/>
          <w:szCs w:val="28"/>
        </w:rPr>
      </w:pPr>
      <w:r w:rsidRPr="00CF2C4B">
        <w:rPr>
          <w:color w:val="000000"/>
          <w:sz w:val="28"/>
        </w:rPr>
        <w:t>3.1.8. Яновська О. Г. Адвокатура України: навч. посібник. – К.: Юрінком Інтер, 2007. – 280 с.</w:t>
      </w:r>
    </w:p>
    <w:p w:rsidR="00025496" w:rsidRPr="002B1BA8" w:rsidRDefault="00025496" w:rsidP="00854EF9">
      <w:pPr>
        <w:shd w:val="clear" w:color="auto" w:fill="FFFFFF"/>
        <w:autoSpaceDE w:val="0"/>
        <w:autoSpaceDN w:val="0"/>
        <w:adjustRightInd w:val="0"/>
        <w:ind w:firstLine="540"/>
        <w:jc w:val="both"/>
        <w:rPr>
          <w:color w:val="000000"/>
          <w:sz w:val="28"/>
          <w:szCs w:val="28"/>
        </w:rPr>
      </w:pPr>
      <w:r w:rsidRPr="002B1BA8">
        <w:rPr>
          <w:b/>
          <w:bCs/>
          <w:sz w:val="28"/>
          <w:szCs w:val="28"/>
        </w:rPr>
        <w:t>3.2. Додаткові рекомендовані джерела</w:t>
      </w:r>
    </w:p>
    <w:p w:rsidR="00025496" w:rsidRPr="00CF2C4B" w:rsidRDefault="00025496" w:rsidP="00CF2C4B">
      <w:pPr>
        <w:shd w:val="clear" w:color="auto" w:fill="FFFFFF"/>
        <w:autoSpaceDE w:val="0"/>
        <w:autoSpaceDN w:val="0"/>
        <w:adjustRightInd w:val="0"/>
        <w:ind w:firstLine="540"/>
        <w:jc w:val="both"/>
        <w:rPr>
          <w:sz w:val="28"/>
        </w:rPr>
      </w:pPr>
      <w:r w:rsidRPr="00630A98">
        <w:rPr>
          <w:sz w:val="28"/>
        </w:rPr>
        <w:t>3.2.1</w:t>
      </w:r>
      <w:r w:rsidRPr="00CF2C4B">
        <w:t xml:space="preserve"> </w:t>
      </w:r>
      <w:r w:rsidRPr="00CF2C4B">
        <w:rPr>
          <w:sz w:val="28"/>
        </w:rPr>
        <w:t>Організація професійної діяльності юриста: теорія і практика: [Пер. з 2-го англ. вид. ] / [Ф. Бойл, Д. Каппс, Ф. Плауден, К. Сендфорд; наук. ред. пер. В.І. Андрейцев]. – К.: Знання, 2006. – 478 с.</w:t>
      </w:r>
    </w:p>
    <w:p w:rsidR="00025496" w:rsidRPr="00CF2C4B" w:rsidRDefault="00025496" w:rsidP="00CF2C4B">
      <w:pPr>
        <w:shd w:val="clear" w:color="auto" w:fill="FFFFFF"/>
        <w:autoSpaceDE w:val="0"/>
        <w:autoSpaceDN w:val="0"/>
        <w:adjustRightInd w:val="0"/>
        <w:ind w:firstLine="540"/>
        <w:jc w:val="both"/>
        <w:rPr>
          <w:sz w:val="28"/>
        </w:rPr>
      </w:pPr>
      <w:r w:rsidRPr="00CF2C4B">
        <w:rPr>
          <w:sz w:val="28"/>
        </w:rPr>
        <w:t>3.</w:t>
      </w:r>
      <w:r>
        <w:rPr>
          <w:sz w:val="28"/>
        </w:rPr>
        <w:t>2</w:t>
      </w:r>
      <w:r w:rsidRPr="00CF2C4B">
        <w:rPr>
          <w:sz w:val="28"/>
        </w:rPr>
        <w:t>.</w:t>
      </w:r>
      <w:r>
        <w:rPr>
          <w:sz w:val="28"/>
        </w:rPr>
        <w:t>2</w:t>
      </w:r>
      <w:r w:rsidRPr="00CF2C4B">
        <w:rPr>
          <w:sz w:val="28"/>
        </w:rPr>
        <w:t>.  Кримінальний процесуальний кодекс України: наук.-практ. комент.: у 2 т. Т. 1/ О. М. Бандурка, Є. М. Блажівський, Є. П. Бурдоль та ін.; за заг. ред. В.Я. Тація, А.В. Портнова. – Х.: Право,  2012. – 768 с.</w:t>
      </w:r>
    </w:p>
    <w:p w:rsidR="00025496" w:rsidRPr="00CF2C4B" w:rsidRDefault="00025496" w:rsidP="00CF2C4B">
      <w:pPr>
        <w:shd w:val="clear" w:color="auto" w:fill="FFFFFF"/>
        <w:autoSpaceDE w:val="0"/>
        <w:autoSpaceDN w:val="0"/>
        <w:adjustRightInd w:val="0"/>
        <w:ind w:firstLine="540"/>
        <w:jc w:val="both"/>
        <w:rPr>
          <w:sz w:val="28"/>
        </w:rPr>
      </w:pPr>
      <w:r w:rsidRPr="00CF2C4B">
        <w:rPr>
          <w:sz w:val="28"/>
        </w:rPr>
        <w:t>3.</w:t>
      </w:r>
      <w:r>
        <w:rPr>
          <w:sz w:val="28"/>
        </w:rPr>
        <w:t>2.3</w:t>
      </w:r>
      <w:r w:rsidRPr="00CF2C4B">
        <w:rPr>
          <w:sz w:val="28"/>
        </w:rPr>
        <w:t xml:space="preserve">. Рішення Конституційного Суду України 30.09.2009 р. № 23-рп/2009 у справі за конституційним зверненням громадянина Голованя Ігоря Володимировича щодо офіційного тлумачення положень статті 59 Конституції </w:t>
      </w:r>
      <w:r w:rsidRPr="00CF2C4B">
        <w:rPr>
          <w:sz w:val="28"/>
        </w:rPr>
        <w:lastRenderedPageBreak/>
        <w:t>України (справа про право на правову допомогу) // Офіц. вісн. України. – 2009. – № 79. – Ст. 2694.</w:t>
      </w:r>
    </w:p>
    <w:p w:rsidR="00025496" w:rsidRPr="00CF2C4B" w:rsidRDefault="00025496" w:rsidP="00CF2C4B">
      <w:pPr>
        <w:shd w:val="clear" w:color="auto" w:fill="FFFFFF"/>
        <w:autoSpaceDE w:val="0"/>
        <w:autoSpaceDN w:val="0"/>
        <w:adjustRightInd w:val="0"/>
        <w:ind w:firstLine="540"/>
        <w:jc w:val="both"/>
        <w:rPr>
          <w:sz w:val="28"/>
        </w:rPr>
      </w:pPr>
      <w:r w:rsidRPr="00CF2C4B">
        <w:rPr>
          <w:sz w:val="28"/>
        </w:rPr>
        <w:t>3.</w:t>
      </w:r>
      <w:r>
        <w:rPr>
          <w:sz w:val="28"/>
        </w:rPr>
        <w:t>2</w:t>
      </w:r>
      <w:r w:rsidRPr="00CF2C4B">
        <w:rPr>
          <w:sz w:val="28"/>
        </w:rPr>
        <w:t>.</w:t>
      </w:r>
      <w:r>
        <w:rPr>
          <w:sz w:val="28"/>
        </w:rPr>
        <w:t>4</w:t>
      </w:r>
      <w:r w:rsidRPr="00CF2C4B">
        <w:rPr>
          <w:sz w:val="28"/>
        </w:rPr>
        <w:t>. Семенюк І. Я. Моральні засади діяльності інституту адвокатури: теоретико-правовий аспект : автореф. дис. ... канд. юр. наук : спец. 12.00.01 «Теорія та історія держави і права, історія політичних і правових вчень» / Семенюк Іван Ярославович; Національний університет «Львівська політехніка. – Львів, 2016. – 77 с.</w:t>
      </w:r>
    </w:p>
    <w:p w:rsidR="00025496" w:rsidRPr="00CF2C4B" w:rsidRDefault="00025496" w:rsidP="00CF2C4B">
      <w:pPr>
        <w:shd w:val="clear" w:color="auto" w:fill="FFFFFF"/>
        <w:autoSpaceDE w:val="0"/>
        <w:autoSpaceDN w:val="0"/>
        <w:adjustRightInd w:val="0"/>
        <w:ind w:firstLine="540"/>
        <w:jc w:val="both"/>
        <w:rPr>
          <w:sz w:val="28"/>
        </w:rPr>
      </w:pPr>
      <w:r w:rsidRPr="00CF2C4B">
        <w:rPr>
          <w:sz w:val="28"/>
        </w:rPr>
        <w:t>3.</w:t>
      </w:r>
      <w:r>
        <w:rPr>
          <w:sz w:val="28"/>
        </w:rPr>
        <w:t>2</w:t>
      </w:r>
      <w:r w:rsidRPr="00CF2C4B">
        <w:rPr>
          <w:sz w:val="28"/>
        </w:rPr>
        <w:t>.</w:t>
      </w:r>
      <w:r>
        <w:rPr>
          <w:sz w:val="28"/>
        </w:rPr>
        <w:t>5</w:t>
      </w:r>
      <w:r w:rsidRPr="00CF2C4B">
        <w:rPr>
          <w:sz w:val="28"/>
        </w:rPr>
        <w:t>. Зейкан Я. П. Коментар до Цивільного процесуального кодексу України. – К.: Юрид. практика, 2006. — 560 с.</w:t>
      </w:r>
    </w:p>
    <w:p w:rsidR="00025496" w:rsidRPr="00CF2C4B" w:rsidRDefault="00025496" w:rsidP="00CF2C4B">
      <w:pPr>
        <w:shd w:val="clear" w:color="auto" w:fill="FFFFFF"/>
        <w:autoSpaceDE w:val="0"/>
        <w:autoSpaceDN w:val="0"/>
        <w:adjustRightInd w:val="0"/>
        <w:ind w:firstLine="540"/>
        <w:jc w:val="both"/>
        <w:rPr>
          <w:sz w:val="28"/>
        </w:rPr>
      </w:pPr>
      <w:r>
        <w:rPr>
          <w:sz w:val="28"/>
        </w:rPr>
        <w:t>3.2.6</w:t>
      </w:r>
      <w:r w:rsidRPr="00CF2C4B">
        <w:rPr>
          <w:sz w:val="28"/>
        </w:rPr>
        <w:t>. Вільчик Т.Б. Конституційне право на правову допомогу адвоката у країнах Європейського Союзу та в Україні : монографія / Т.Б. Вільчик. –Харків: Право, 2015. – 400 с.</w:t>
      </w:r>
    </w:p>
    <w:p w:rsidR="00025496" w:rsidRPr="00CF2C4B" w:rsidRDefault="00025496" w:rsidP="00CF2C4B">
      <w:pPr>
        <w:shd w:val="clear" w:color="auto" w:fill="FFFFFF"/>
        <w:autoSpaceDE w:val="0"/>
        <w:autoSpaceDN w:val="0"/>
        <w:adjustRightInd w:val="0"/>
        <w:ind w:firstLine="540"/>
        <w:jc w:val="both"/>
        <w:rPr>
          <w:sz w:val="28"/>
        </w:rPr>
      </w:pPr>
      <w:r w:rsidRPr="00CF2C4B">
        <w:rPr>
          <w:sz w:val="28"/>
        </w:rPr>
        <w:t>3.</w:t>
      </w:r>
      <w:r>
        <w:rPr>
          <w:sz w:val="28"/>
        </w:rPr>
        <w:t>2.7</w:t>
      </w:r>
      <w:r w:rsidRPr="00CF2C4B">
        <w:rPr>
          <w:sz w:val="28"/>
        </w:rPr>
        <w:t>. Вільчик Т.Б. Адвокатура у системі судочинства / Т.Б. Вільчик // Судова влада : мо-нографія / І. Є. Марочкін, Л. М. Москвич, І. В. Назаров та ін. – Харків: Право, 2015. – С. 707–744.</w:t>
      </w:r>
    </w:p>
    <w:p w:rsidR="00025496" w:rsidRDefault="00025496" w:rsidP="00CF2C4B">
      <w:pPr>
        <w:shd w:val="clear" w:color="auto" w:fill="FFFFFF"/>
        <w:autoSpaceDE w:val="0"/>
        <w:autoSpaceDN w:val="0"/>
        <w:adjustRightInd w:val="0"/>
        <w:ind w:firstLine="540"/>
        <w:jc w:val="both"/>
        <w:rPr>
          <w:sz w:val="28"/>
        </w:rPr>
      </w:pPr>
      <w:r>
        <w:rPr>
          <w:sz w:val="28"/>
        </w:rPr>
        <w:t>3.2.8</w:t>
      </w:r>
      <w:r w:rsidRPr="00CF2C4B">
        <w:rPr>
          <w:sz w:val="28"/>
        </w:rPr>
        <w:t>. Компанейцев С. В. Деонтологічні засади діяльності адвокатів в Україні: дис. канд. юрид. наук: 12.00.01 / Компанейцев Сергій Вікторович; Нац. акад. внутр. справ. – К.: [б. и.], 2013. – 228 с.</w:t>
      </w:r>
    </w:p>
    <w:p w:rsidR="00025496" w:rsidRPr="002B1BA8" w:rsidRDefault="00025496" w:rsidP="00E35B5D">
      <w:pPr>
        <w:jc w:val="right"/>
      </w:pPr>
      <w:r>
        <w:rPr>
          <w:sz w:val="28"/>
        </w:rPr>
        <w:br w:type="page"/>
      </w:r>
      <w:r w:rsidRPr="002B1BA8">
        <w:lastRenderedPageBreak/>
        <w:t xml:space="preserve"> (Ф 03.02 – 01)</w:t>
      </w:r>
    </w:p>
    <w:p w:rsidR="00025496" w:rsidRPr="002B1BA8" w:rsidRDefault="00025496"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025496" w:rsidRPr="002B1BA8" w:rsidTr="00C14203">
        <w:tc>
          <w:tcPr>
            <w:tcW w:w="709" w:type="dxa"/>
            <w:tcBorders>
              <w:top w:val="single" w:sz="4" w:space="0" w:color="000000"/>
              <w:left w:val="single" w:sz="4" w:space="0" w:color="000000"/>
              <w:bottom w:val="single" w:sz="4" w:space="0" w:color="000000"/>
            </w:tcBorders>
            <w:vAlign w:val="center"/>
          </w:tcPr>
          <w:p w:rsidR="00025496" w:rsidRPr="002B1BA8" w:rsidRDefault="00025496" w:rsidP="00C14203">
            <w:pPr>
              <w:pStyle w:val="TableContents"/>
              <w:jc w:val="center"/>
              <w:rPr>
                <w:sz w:val="24"/>
                <w:szCs w:val="24"/>
                <w:lang w:val="uk-UA"/>
              </w:rPr>
            </w:pPr>
            <w:r w:rsidRPr="002B1BA8">
              <w:rPr>
                <w:sz w:val="24"/>
                <w:szCs w:val="24"/>
                <w:lang w:val="uk-UA"/>
              </w:rPr>
              <w:t>№</w:t>
            </w:r>
          </w:p>
          <w:p w:rsidR="00025496" w:rsidRPr="002B1BA8" w:rsidRDefault="00025496" w:rsidP="00C14203">
            <w:pPr>
              <w:pStyle w:val="TableContents"/>
              <w:jc w:val="center"/>
              <w:rPr>
                <w:sz w:val="24"/>
                <w:szCs w:val="24"/>
                <w:lang w:val="uk-UA"/>
              </w:rPr>
            </w:pPr>
            <w:r w:rsidRPr="002B1BA8">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025496" w:rsidRPr="002B1BA8" w:rsidRDefault="00025496" w:rsidP="00C14203">
            <w:pPr>
              <w:pStyle w:val="TableContents"/>
              <w:jc w:val="center"/>
              <w:rPr>
                <w:sz w:val="24"/>
                <w:szCs w:val="24"/>
                <w:lang w:val="uk-UA"/>
              </w:rPr>
            </w:pPr>
            <w:r w:rsidRPr="002B1BA8">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025496" w:rsidRPr="002B1BA8" w:rsidRDefault="00025496" w:rsidP="00C14203">
            <w:pPr>
              <w:pStyle w:val="TableContents"/>
              <w:jc w:val="center"/>
              <w:rPr>
                <w:sz w:val="24"/>
                <w:szCs w:val="24"/>
                <w:lang w:val="uk-UA"/>
              </w:rPr>
            </w:pPr>
            <w:r w:rsidRPr="002B1BA8">
              <w:rPr>
                <w:sz w:val="24"/>
                <w:szCs w:val="24"/>
                <w:lang w:val="uk-UA"/>
              </w:rPr>
              <w:t xml:space="preserve">Дата </w:t>
            </w:r>
          </w:p>
          <w:p w:rsidR="00025496" w:rsidRPr="002B1BA8" w:rsidRDefault="00025496" w:rsidP="00C14203">
            <w:pPr>
              <w:pStyle w:val="TableContents"/>
              <w:jc w:val="center"/>
              <w:rPr>
                <w:sz w:val="24"/>
                <w:szCs w:val="24"/>
                <w:lang w:val="uk-UA"/>
              </w:rPr>
            </w:pPr>
            <w:r w:rsidRPr="002B1BA8">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025496" w:rsidRPr="002B1BA8" w:rsidRDefault="00025496" w:rsidP="00C14203">
            <w:pPr>
              <w:pStyle w:val="TableContents"/>
              <w:jc w:val="center"/>
              <w:rPr>
                <w:sz w:val="24"/>
                <w:szCs w:val="24"/>
                <w:lang w:val="uk-UA"/>
              </w:rPr>
            </w:pPr>
            <w:r w:rsidRPr="002B1BA8">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025496" w:rsidRPr="002B1BA8" w:rsidRDefault="00025496" w:rsidP="00C14203">
            <w:pPr>
              <w:pStyle w:val="TableContents"/>
              <w:jc w:val="center"/>
              <w:rPr>
                <w:sz w:val="24"/>
                <w:szCs w:val="24"/>
                <w:lang w:val="uk-UA"/>
              </w:rPr>
            </w:pPr>
            <w:r w:rsidRPr="002B1BA8">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025496" w:rsidRPr="002B1BA8" w:rsidRDefault="00025496" w:rsidP="00C14203">
            <w:pPr>
              <w:pStyle w:val="TableContents"/>
              <w:jc w:val="center"/>
              <w:rPr>
                <w:sz w:val="24"/>
                <w:szCs w:val="24"/>
                <w:lang w:val="uk-UA"/>
              </w:rPr>
            </w:pPr>
            <w:r w:rsidRPr="002B1BA8">
              <w:rPr>
                <w:sz w:val="24"/>
                <w:szCs w:val="24"/>
                <w:lang w:val="uk-UA"/>
              </w:rPr>
              <w:t>Примітки</w:t>
            </w:r>
          </w:p>
        </w:tc>
      </w:tr>
      <w:tr w:rsidR="00025496" w:rsidRPr="002B1BA8" w:rsidTr="00C14203">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TableContents"/>
              <w:jc w:val="left"/>
              <w:rPr>
                <w:sz w:val="24"/>
                <w:szCs w:val="24"/>
                <w:lang w:val="uk-UA"/>
              </w:rPr>
            </w:pPr>
          </w:p>
        </w:tc>
      </w:tr>
      <w:tr w:rsidR="00025496" w:rsidRPr="002B1BA8" w:rsidTr="00C14203">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TableContents"/>
              <w:jc w:val="left"/>
              <w:rPr>
                <w:sz w:val="24"/>
                <w:szCs w:val="24"/>
                <w:lang w:val="uk-UA"/>
              </w:rPr>
            </w:pPr>
          </w:p>
        </w:tc>
      </w:tr>
      <w:tr w:rsidR="00025496" w:rsidRPr="002B1BA8" w:rsidTr="00C14203">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TableContents"/>
              <w:jc w:val="left"/>
              <w:rPr>
                <w:sz w:val="24"/>
                <w:szCs w:val="24"/>
                <w:lang w:val="uk-UA"/>
              </w:rPr>
            </w:pPr>
          </w:p>
        </w:tc>
      </w:tr>
      <w:tr w:rsidR="00025496" w:rsidRPr="002B1BA8" w:rsidTr="00C14203">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TableContents"/>
              <w:jc w:val="left"/>
              <w:rPr>
                <w:sz w:val="24"/>
                <w:szCs w:val="24"/>
                <w:lang w:val="uk-UA"/>
              </w:rPr>
            </w:pPr>
          </w:p>
        </w:tc>
      </w:tr>
      <w:tr w:rsidR="00025496" w:rsidRPr="002B1BA8" w:rsidTr="00C14203">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TableContents"/>
              <w:jc w:val="left"/>
              <w:rPr>
                <w:sz w:val="24"/>
                <w:szCs w:val="24"/>
                <w:lang w:val="uk-UA"/>
              </w:rPr>
            </w:pPr>
          </w:p>
        </w:tc>
      </w:tr>
      <w:tr w:rsidR="00025496" w:rsidRPr="002B1BA8" w:rsidTr="00C14203">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TableContents"/>
              <w:jc w:val="left"/>
              <w:rPr>
                <w:sz w:val="24"/>
                <w:szCs w:val="24"/>
                <w:lang w:val="uk-UA"/>
              </w:rPr>
            </w:pPr>
          </w:p>
        </w:tc>
      </w:tr>
      <w:tr w:rsidR="00025496" w:rsidRPr="002B1BA8" w:rsidTr="00C14203">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TableContents"/>
              <w:jc w:val="left"/>
              <w:rPr>
                <w:sz w:val="24"/>
                <w:szCs w:val="24"/>
                <w:lang w:val="uk-UA"/>
              </w:rPr>
            </w:pPr>
          </w:p>
        </w:tc>
      </w:tr>
      <w:tr w:rsidR="00025496" w:rsidRPr="002B1BA8" w:rsidTr="00C14203">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TableContents"/>
              <w:jc w:val="left"/>
              <w:rPr>
                <w:sz w:val="24"/>
                <w:szCs w:val="24"/>
                <w:lang w:val="uk-UA"/>
              </w:rPr>
            </w:pPr>
          </w:p>
        </w:tc>
      </w:tr>
      <w:tr w:rsidR="00025496" w:rsidRPr="002B1BA8" w:rsidTr="00C14203">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TableContents"/>
              <w:jc w:val="left"/>
              <w:rPr>
                <w:sz w:val="24"/>
                <w:szCs w:val="24"/>
                <w:lang w:val="uk-UA"/>
              </w:rPr>
            </w:pPr>
          </w:p>
        </w:tc>
      </w:tr>
      <w:tr w:rsidR="00025496" w:rsidRPr="002B1BA8" w:rsidTr="00C14203">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TableContents"/>
              <w:jc w:val="left"/>
              <w:rPr>
                <w:sz w:val="24"/>
                <w:szCs w:val="24"/>
                <w:lang w:val="uk-UA"/>
              </w:rPr>
            </w:pPr>
          </w:p>
        </w:tc>
      </w:tr>
      <w:tr w:rsidR="00025496" w:rsidRPr="002B1BA8" w:rsidTr="00C14203">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TableContents"/>
              <w:jc w:val="left"/>
              <w:rPr>
                <w:sz w:val="24"/>
                <w:szCs w:val="24"/>
                <w:lang w:val="uk-UA"/>
              </w:rPr>
            </w:pPr>
          </w:p>
        </w:tc>
      </w:tr>
      <w:tr w:rsidR="00025496" w:rsidRPr="002B1BA8" w:rsidTr="00C14203">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TableContents"/>
              <w:jc w:val="left"/>
              <w:rPr>
                <w:sz w:val="24"/>
                <w:szCs w:val="24"/>
                <w:lang w:val="uk-UA"/>
              </w:rPr>
            </w:pPr>
          </w:p>
        </w:tc>
      </w:tr>
      <w:tr w:rsidR="00025496" w:rsidRPr="002B1BA8" w:rsidTr="00C14203">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25496" w:rsidRPr="002B1BA8" w:rsidRDefault="00025496"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25496" w:rsidRPr="002B1BA8" w:rsidRDefault="00025496"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TableContents"/>
              <w:jc w:val="left"/>
              <w:rPr>
                <w:sz w:val="24"/>
                <w:szCs w:val="24"/>
                <w:lang w:val="uk-UA"/>
              </w:rPr>
            </w:pPr>
          </w:p>
        </w:tc>
      </w:tr>
    </w:tbl>
    <w:p w:rsidR="00025496" w:rsidRPr="002B1BA8" w:rsidRDefault="00025496" w:rsidP="006874DE">
      <w:pPr>
        <w:pStyle w:val="a9"/>
        <w:ind w:left="0" w:right="0"/>
        <w:jc w:val="both"/>
        <w:rPr>
          <w:rFonts w:ascii="Times New Roman" w:hAnsi="Times New Roman" w:cs="Times New Roman"/>
          <w:iCs/>
          <w:sz w:val="27"/>
          <w:szCs w:val="27"/>
        </w:rPr>
      </w:pPr>
    </w:p>
    <w:p w:rsidR="00025496" w:rsidRPr="002B1BA8" w:rsidRDefault="00025496"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02)</w:t>
      </w:r>
    </w:p>
    <w:p w:rsidR="00025496" w:rsidRPr="002B1BA8" w:rsidRDefault="00025496"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025496" w:rsidRPr="002B1BA8" w:rsidTr="00630A98">
        <w:trPr>
          <w:cantSplit/>
          <w:trHeight w:val="683"/>
        </w:trPr>
        <w:tc>
          <w:tcPr>
            <w:tcW w:w="709" w:type="dxa"/>
            <w:tcBorders>
              <w:top w:val="single" w:sz="4" w:space="0" w:color="000000"/>
              <w:left w:val="single" w:sz="4" w:space="0" w:color="000000"/>
              <w:bottom w:val="single" w:sz="4" w:space="0" w:color="000000"/>
            </w:tcBorders>
            <w:vAlign w:val="center"/>
          </w:tcPr>
          <w:p w:rsidR="00025496" w:rsidRPr="002B1BA8" w:rsidRDefault="00025496" w:rsidP="00C14203">
            <w:pPr>
              <w:pStyle w:val="a7"/>
              <w:tabs>
                <w:tab w:val="center" w:pos="-1421"/>
                <w:tab w:val="right" w:pos="8303"/>
              </w:tabs>
              <w:snapToGrid w:val="0"/>
              <w:jc w:val="center"/>
              <w:rPr>
                <w:lang w:eastAsia="ar-SA"/>
              </w:rPr>
            </w:pPr>
            <w:r w:rsidRPr="002B1BA8">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025496" w:rsidRPr="002B1BA8" w:rsidRDefault="00025496" w:rsidP="00C14203">
            <w:pPr>
              <w:pStyle w:val="a7"/>
              <w:tabs>
                <w:tab w:val="center" w:pos="-1421"/>
                <w:tab w:val="right" w:pos="8303"/>
              </w:tabs>
              <w:snapToGrid w:val="0"/>
              <w:jc w:val="center"/>
              <w:rPr>
                <w:lang w:eastAsia="ar-SA"/>
              </w:rPr>
            </w:pPr>
            <w:r w:rsidRPr="002B1BA8">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025496" w:rsidRPr="002B1BA8" w:rsidRDefault="00025496" w:rsidP="00C14203">
            <w:pPr>
              <w:pStyle w:val="a7"/>
              <w:tabs>
                <w:tab w:val="center" w:pos="-1421"/>
                <w:tab w:val="right" w:pos="8303"/>
              </w:tabs>
              <w:snapToGrid w:val="0"/>
              <w:jc w:val="center"/>
              <w:rPr>
                <w:lang w:eastAsia="ar-SA"/>
              </w:rPr>
            </w:pPr>
            <w:r w:rsidRPr="002B1BA8">
              <w:rPr>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025496" w:rsidRPr="002B1BA8" w:rsidRDefault="00025496" w:rsidP="00C14203">
            <w:pPr>
              <w:pStyle w:val="a7"/>
              <w:tabs>
                <w:tab w:val="center" w:pos="-1421"/>
                <w:tab w:val="right" w:pos="8303"/>
              </w:tabs>
              <w:snapToGrid w:val="0"/>
              <w:jc w:val="center"/>
              <w:rPr>
                <w:lang w:eastAsia="ar-SA"/>
              </w:rPr>
            </w:pPr>
            <w:r w:rsidRPr="002B1BA8">
              <w:rPr>
                <w:lang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025496" w:rsidRPr="002B1BA8" w:rsidRDefault="00025496" w:rsidP="00C14203">
            <w:pPr>
              <w:pStyle w:val="a7"/>
              <w:tabs>
                <w:tab w:val="center" w:pos="-1421"/>
                <w:tab w:val="right" w:pos="8303"/>
              </w:tabs>
              <w:snapToGrid w:val="0"/>
              <w:jc w:val="center"/>
              <w:rPr>
                <w:lang w:eastAsia="ar-SA"/>
              </w:rPr>
            </w:pPr>
            <w:r w:rsidRPr="002B1BA8">
              <w:rPr>
                <w:lang w:eastAsia="ar-SA"/>
              </w:rPr>
              <w:t>Примітки</w:t>
            </w:r>
          </w:p>
        </w:tc>
      </w:tr>
      <w:tr w:rsidR="00025496" w:rsidRPr="002B1BA8" w:rsidTr="00630A98">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25496" w:rsidRPr="002B1BA8" w:rsidRDefault="0002549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630A98">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25496" w:rsidRPr="002B1BA8" w:rsidRDefault="0002549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630A98">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25496" w:rsidRPr="002B1BA8" w:rsidRDefault="0002549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630A98">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25496" w:rsidRPr="002B1BA8" w:rsidRDefault="0002549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630A98">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25496" w:rsidRPr="002B1BA8" w:rsidRDefault="0002549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630A98">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25496" w:rsidRPr="002B1BA8" w:rsidRDefault="0002549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630A98">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25496" w:rsidRPr="002B1BA8" w:rsidRDefault="0002549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630A98">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25496" w:rsidRPr="002B1BA8" w:rsidRDefault="0002549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630A98">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25496" w:rsidRPr="002B1BA8" w:rsidRDefault="0002549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630A98">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25496" w:rsidRPr="002B1BA8" w:rsidRDefault="0002549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630A98">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25496" w:rsidRPr="002B1BA8" w:rsidRDefault="0002549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630A98">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25496" w:rsidRPr="002B1BA8" w:rsidRDefault="0002549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630A98">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25496" w:rsidRPr="002B1BA8" w:rsidRDefault="00025496"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bl>
    <w:p w:rsidR="00025496" w:rsidRDefault="00025496" w:rsidP="006874DE">
      <w:pPr>
        <w:pStyle w:val="a9"/>
        <w:ind w:left="0" w:right="0"/>
        <w:jc w:val="left"/>
        <w:rPr>
          <w:rFonts w:ascii="Times New Roman" w:hAnsi="Times New Roman" w:cs="Times New Roman"/>
          <w:b/>
          <w:bCs/>
          <w:sz w:val="27"/>
          <w:szCs w:val="27"/>
        </w:rPr>
      </w:pPr>
    </w:p>
    <w:p w:rsidR="00025496" w:rsidRDefault="00025496" w:rsidP="006874DE">
      <w:pPr>
        <w:pStyle w:val="a9"/>
        <w:ind w:left="0" w:right="0"/>
        <w:jc w:val="left"/>
        <w:rPr>
          <w:rFonts w:ascii="Times New Roman" w:hAnsi="Times New Roman" w:cs="Times New Roman"/>
          <w:b/>
          <w:bCs/>
          <w:sz w:val="27"/>
          <w:szCs w:val="27"/>
        </w:rPr>
      </w:pPr>
    </w:p>
    <w:p w:rsidR="00025496" w:rsidRDefault="00025496" w:rsidP="006874DE">
      <w:pPr>
        <w:pStyle w:val="a9"/>
        <w:ind w:left="0" w:right="0"/>
        <w:jc w:val="left"/>
        <w:rPr>
          <w:rFonts w:ascii="Times New Roman" w:hAnsi="Times New Roman" w:cs="Times New Roman"/>
          <w:b/>
          <w:bCs/>
          <w:sz w:val="27"/>
          <w:szCs w:val="27"/>
        </w:rPr>
      </w:pPr>
    </w:p>
    <w:p w:rsidR="00025496" w:rsidRPr="002B1BA8" w:rsidRDefault="00025496" w:rsidP="006874DE">
      <w:pPr>
        <w:pStyle w:val="a9"/>
        <w:ind w:left="0" w:right="0"/>
        <w:jc w:val="left"/>
        <w:rPr>
          <w:rFonts w:ascii="Times New Roman" w:hAnsi="Times New Roman" w:cs="Times New Roman"/>
          <w:b/>
          <w:bCs/>
          <w:sz w:val="27"/>
          <w:szCs w:val="27"/>
        </w:rPr>
      </w:pPr>
    </w:p>
    <w:p w:rsidR="00025496" w:rsidRPr="002B1BA8" w:rsidRDefault="00025496"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 xml:space="preserve"> (Ф 03.02 – 04)</w:t>
      </w:r>
    </w:p>
    <w:p w:rsidR="00025496" w:rsidRPr="002B1BA8" w:rsidRDefault="00025496"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025496" w:rsidRPr="002B1BA8" w:rsidTr="00C14203">
        <w:trPr>
          <w:cantSplit/>
          <w:trHeight w:val="517"/>
        </w:trPr>
        <w:tc>
          <w:tcPr>
            <w:tcW w:w="709" w:type="dxa"/>
            <w:tcBorders>
              <w:top w:val="single" w:sz="4" w:space="0" w:color="000000"/>
              <w:left w:val="single" w:sz="4" w:space="0" w:color="000000"/>
              <w:bottom w:val="single" w:sz="4" w:space="0" w:color="000000"/>
            </w:tcBorders>
            <w:vAlign w:val="center"/>
          </w:tcPr>
          <w:p w:rsidR="00025496" w:rsidRPr="002B1BA8" w:rsidRDefault="00025496" w:rsidP="00C14203">
            <w:pPr>
              <w:pStyle w:val="a7"/>
              <w:tabs>
                <w:tab w:val="center" w:pos="-1418"/>
              </w:tabs>
              <w:snapToGrid w:val="0"/>
              <w:jc w:val="center"/>
              <w:rPr>
                <w:lang w:eastAsia="ar-SA"/>
              </w:rPr>
            </w:pPr>
            <w:r w:rsidRPr="002B1BA8">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025496" w:rsidRPr="002B1BA8" w:rsidRDefault="00025496" w:rsidP="00C14203">
            <w:pPr>
              <w:pStyle w:val="a7"/>
              <w:tabs>
                <w:tab w:val="center" w:pos="-1418"/>
              </w:tabs>
              <w:snapToGrid w:val="0"/>
              <w:jc w:val="center"/>
              <w:rPr>
                <w:lang w:eastAsia="ar-SA"/>
              </w:rPr>
            </w:pPr>
            <w:r w:rsidRPr="002B1BA8">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025496" w:rsidRPr="002B1BA8" w:rsidRDefault="00025496" w:rsidP="00C14203">
            <w:pPr>
              <w:pStyle w:val="a7"/>
              <w:tabs>
                <w:tab w:val="center" w:pos="-1418"/>
              </w:tabs>
              <w:snapToGrid w:val="0"/>
              <w:jc w:val="center"/>
              <w:rPr>
                <w:lang w:eastAsia="ar-SA"/>
              </w:rPr>
            </w:pPr>
            <w:r w:rsidRPr="002B1BA8">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025496" w:rsidRPr="002B1BA8" w:rsidRDefault="00025496" w:rsidP="00C14203">
            <w:pPr>
              <w:pStyle w:val="a7"/>
              <w:tabs>
                <w:tab w:val="center" w:pos="-1418"/>
              </w:tabs>
              <w:snapToGrid w:val="0"/>
              <w:jc w:val="center"/>
              <w:rPr>
                <w:lang w:eastAsia="ar-SA"/>
              </w:rPr>
            </w:pPr>
            <w:r w:rsidRPr="002B1BA8">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025496" w:rsidRPr="002B1BA8" w:rsidRDefault="00025496" w:rsidP="00C14203">
            <w:pPr>
              <w:pStyle w:val="a7"/>
              <w:tabs>
                <w:tab w:val="center" w:pos="-1418"/>
              </w:tabs>
              <w:snapToGrid w:val="0"/>
              <w:jc w:val="center"/>
              <w:rPr>
                <w:lang w:eastAsia="ar-SA"/>
              </w:rPr>
            </w:pPr>
            <w:r w:rsidRPr="002B1BA8">
              <w:rPr>
                <w:lang w:eastAsia="ar-SA"/>
              </w:rPr>
              <w:t>Висновок щодо адекватності</w:t>
            </w:r>
          </w:p>
        </w:tc>
      </w:tr>
      <w:tr w:rsidR="00025496" w:rsidRPr="002B1BA8" w:rsidTr="00C14203">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25496" w:rsidRPr="002B1BA8" w:rsidRDefault="00025496"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jc w:val="center"/>
              <w:rPr>
                <w:lang w:eastAsia="ar-SA"/>
              </w:rPr>
            </w:pPr>
          </w:p>
        </w:tc>
      </w:tr>
      <w:tr w:rsidR="00025496" w:rsidRPr="002B1BA8" w:rsidTr="00C14203">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25496" w:rsidRPr="002B1BA8" w:rsidRDefault="00025496"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jc w:val="center"/>
              <w:rPr>
                <w:lang w:eastAsia="ar-SA"/>
              </w:rPr>
            </w:pPr>
          </w:p>
        </w:tc>
      </w:tr>
      <w:tr w:rsidR="00025496" w:rsidRPr="002B1BA8" w:rsidTr="00C14203">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25496" w:rsidRPr="002B1BA8" w:rsidRDefault="00025496"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jc w:val="center"/>
              <w:rPr>
                <w:lang w:eastAsia="ar-SA"/>
              </w:rPr>
            </w:pPr>
          </w:p>
        </w:tc>
      </w:tr>
      <w:tr w:rsidR="00025496" w:rsidRPr="002B1BA8" w:rsidTr="00C14203">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25496" w:rsidRPr="002B1BA8" w:rsidRDefault="00025496"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jc w:val="center"/>
              <w:rPr>
                <w:lang w:eastAsia="ar-SA"/>
              </w:rPr>
            </w:pPr>
          </w:p>
        </w:tc>
      </w:tr>
      <w:tr w:rsidR="00025496" w:rsidRPr="002B1BA8" w:rsidTr="00C14203">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25496" w:rsidRPr="002B1BA8" w:rsidRDefault="00025496"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jc w:val="center"/>
              <w:rPr>
                <w:lang w:eastAsia="ar-SA"/>
              </w:rPr>
            </w:pPr>
          </w:p>
        </w:tc>
      </w:tr>
      <w:tr w:rsidR="00025496" w:rsidRPr="002B1BA8" w:rsidTr="00C14203">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25496" w:rsidRPr="002B1BA8" w:rsidRDefault="00025496"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jc w:val="center"/>
              <w:rPr>
                <w:lang w:eastAsia="ar-SA"/>
              </w:rPr>
            </w:pPr>
          </w:p>
        </w:tc>
      </w:tr>
      <w:tr w:rsidR="00025496" w:rsidRPr="002B1BA8" w:rsidTr="00C14203">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25496" w:rsidRPr="002B1BA8" w:rsidRDefault="00025496"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jc w:val="center"/>
              <w:rPr>
                <w:lang w:eastAsia="ar-SA"/>
              </w:rPr>
            </w:pPr>
          </w:p>
        </w:tc>
      </w:tr>
      <w:tr w:rsidR="00025496" w:rsidRPr="002B1BA8" w:rsidTr="00C14203">
        <w:trPr>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25496" w:rsidRPr="002B1BA8" w:rsidRDefault="00025496"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jc w:val="center"/>
              <w:rPr>
                <w:lang w:eastAsia="ar-SA"/>
              </w:rPr>
            </w:pPr>
          </w:p>
        </w:tc>
      </w:tr>
    </w:tbl>
    <w:p w:rsidR="00025496" w:rsidRPr="002B1BA8" w:rsidRDefault="00025496" w:rsidP="006874DE">
      <w:pPr>
        <w:pStyle w:val="a9"/>
        <w:ind w:left="0" w:right="0" w:firstLine="708"/>
        <w:jc w:val="right"/>
        <w:rPr>
          <w:rFonts w:ascii="Times New Roman" w:hAnsi="Times New Roman" w:cs="Times New Roman"/>
          <w:b/>
          <w:bCs/>
        </w:rPr>
      </w:pPr>
    </w:p>
    <w:p w:rsidR="00025496" w:rsidRPr="002B1BA8" w:rsidRDefault="00025496"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03)</w:t>
      </w:r>
    </w:p>
    <w:p w:rsidR="00025496" w:rsidRPr="002B1BA8" w:rsidRDefault="00025496"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ОБЛІКУ ЗМІН</w:t>
      </w:r>
    </w:p>
    <w:tbl>
      <w:tblPr>
        <w:tblW w:w="9356" w:type="dxa"/>
        <w:tblInd w:w="108" w:type="dxa"/>
        <w:tblLayout w:type="fixed"/>
        <w:tblLook w:val="0000" w:firstRow="0" w:lastRow="0" w:firstColumn="0" w:lastColumn="0" w:noHBand="0" w:noVBand="0"/>
      </w:tblPr>
      <w:tblGrid>
        <w:gridCol w:w="6"/>
        <w:gridCol w:w="710"/>
        <w:gridCol w:w="1202"/>
        <w:gridCol w:w="1304"/>
        <w:gridCol w:w="1304"/>
        <w:gridCol w:w="1304"/>
        <w:gridCol w:w="1118"/>
        <w:gridCol w:w="1204"/>
        <w:gridCol w:w="1204"/>
      </w:tblGrid>
      <w:tr w:rsidR="00025496" w:rsidRPr="002B1BA8" w:rsidTr="00C14203">
        <w:trPr>
          <w:cantSplit/>
          <w:trHeight w:hRule="exact" w:val="531"/>
        </w:trPr>
        <w:tc>
          <w:tcPr>
            <w:tcW w:w="709" w:type="dxa"/>
            <w:gridSpan w:val="2"/>
            <w:vMerge w:val="restart"/>
            <w:tcBorders>
              <w:top w:val="single" w:sz="4" w:space="0" w:color="000000"/>
              <w:left w:val="single" w:sz="4" w:space="0" w:color="000000"/>
              <w:bottom w:val="single" w:sz="4" w:space="0" w:color="000000"/>
            </w:tcBorders>
            <w:vAlign w:val="center"/>
          </w:tcPr>
          <w:p w:rsidR="00025496" w:rsidRPr="002B1BA8" w:rsidRDefault="00025496"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025496" w:rsidRPr="002B1BA8" w:rsidRDefault="00025496"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025496" w:rsidRPr="002B1BA8" w:rsidRDefault="00025496"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Підпис особи, яка</w:t>
            </w:r>
          </w:p>
          <w:p w:rsidR="00025496" w:rsidRPr="002B1BA8" w:rsidRDefault="00025496"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025496" w:rsidRPr="002B1BA8" w:rsidRDefault="00025496"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025496" w:rsidRPr="002B1BA8" w:rsidRDefault="00025496" w:rsidP="00C14203">
            <w:pPr>
              <w:pStyle w:val="a7"/>
              <w:tabs>
                <w:tab w:val="clear" w:pos="4677"/>
                <w:tab w:val="clear" w:pos="9355"/>
                <w:tab w:val="center" w:pos="4674"/>
                <w:tab w:val="right" w:pos="9352"/>
              </w:tabs>
              <w:snapToGrid w:val="0"/>
              <w:jc w:val="center"/>
              <w:rPr>
                <w:lang w:eastAsia="ar-SA"/>
              </w:rPr>
            </w:pPr>
            <w:r w:rsidRPr="002B1BA8">
              <w:rPr>
                <w:lang w:eastAsia="ar-SA"/>
              </w:rPr>
              <w:t>Дата</w:t>
            </w:r>
          </w:p>
          <w:p w:rsidR="00025496" w:rsidRPr="002B1BA8" w:rsidRDefault="00025496" w:rsidP="00C14203">
            <w:pPr>
              <w:pStyle w:val="a7"/>
              <w:tabs>
                <w:tab w:val="clear" w:pos="4677"/>
                <w:tab w:val="clear" w:pos="9355"/>
                <w:tab w:val="center" w:pos="4674"/>
                <w:tab w:val="right" w:pos="9352"/>
              </w:tabs>
              <w:snapToGrid w:val="0"/>
              <w:jc w:val="center"/>
              <w:rPr>
                <w:lang w:eastAsia="ar-SA"/>
              </w:rPr>
            </w:pPr>
            <w:r w:rsidRPr="002B1BA8">
              <w:rPr>
                <w:lang w:eastAsia="ar-SA"/>
              </w:rPr>
              <w:t>введення зміни</w:t>
            </w:r>
          </w:p>
        </w:tc>
      </w:tr>
      <w:tr w:rsidR="00025496" w:rsidRPr="002B1BA8" w:rsidTr="00C14203">
        <w:trPr>
          <w:cantSplit/>
          <w:trHeight w:hRule="exact" w:val="705"/>
        </w:trPr>
        <w:tc>
          <w:tcPr>
            <w:tcW w:w="709" w:type="dxa"/>
            <w:gridSpan w:val="2"/>
            <w:vMerge/>
            <w:tcBorders>
              <w:top w:val="single" w:sz="4" w:space="0" w:color="000000"/>
              <w:left w:val="single" w:sz="4" w:space="0" w:color="000000"/>
              <w:bottom w:val="single" w:sz="4" w:space="0" w:color="000000"/>
            </w:tcBorders>
            <w:vAlign w:val="center"/>
          </w:tcPr>
          <w:p w:rsidR="00025496" w:rsidRPr="002B1BA8" w:rsidRDefault="00025496" w:rsidP="00C14203"/>
        </w:tc>
        <w:tc>
          <w:tcPr>
            <w:tcW w:w="1203" w:type="dxa"/>
            <w:tcBorders>
              <w:left w:val="single" w:sz="4" w:space="0" w:color="000000"/>
              <w:bottom w:val="single" w:sz="4" w:space="0" w:color="000000"/>
            </w:tcBorders>
            <w:vAlign w:val="center"/>
          </w:tcPr>
          <w:p w:rsidR="00025496" w:rsidRPr="002B1BA8" w:rsidRDefault="00025496"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Зміненого</w:t>
            </w:r>
          </w:p>
        </w:tc>
        <w:tc>
          <w:tcPr>
            <w:tcW w:w="1305" w:type="dxa"/>
            <w:tcBorders>
              <w:left w:val="single" w:sz="4" w:space="0" w:color="000000"/>
              <w:bottom w:val="single" w:sz="4" w:space="0" w:color="000000"/>
            </w:tcBorders>
            <w:vAlign w:val="center"/>
          </w:tcPr>
          <w:p w:rsidR="00025496" w:rsidRPr="002B1BA8" w:rsidRDefault="00025496"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Заміненого</w:t>
            </w:r>
          </w:p>
        </w:tc>
        <w:tc>
          <w:tcPr>
            <w:tcW w:w="1305" w:type="dxa"/>
            <w:tcBorders>
              <w:left w:val="single" w:sz="4" w:space="0" w:color="000000"/>
              <w:bottom w:val="single" w:sz="4" w:space="0" w:color="000000"/>
            </w:tcBorders>
            <w:vAlign w:val="center"/>
          </w:tcPr>
          <w:p w:rsidR="00025496" w:rsidRPr="002B1BA8" w:rsidRDefault="00025496"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Нового</w:t>
            </w:r>
          </w:p>
        </w:tc>
        <w:tc>
          <w:tcPr>
            <w:tcW w:w="1305" w:type="dxa"/>
            <w:tcBorders>
              <w:left w:val="single" w:sz="4" w:space="0" w:color="000000"/>
              <w:bottom w:val="single" w:sz="4" w:space="0" w:color="000000"/>
            </w:tcBorders>
            <w:vAlign w:val="center"/>
          </w:tcPr>
          <w:p w:rsidR="00025496" w:rsidRPr="002B1BA8" w:rsidRDefault="00025496" w:rsidP="00C14203">
            <w:pPr>
              <w:pStyle w:val="a7"/>
              <w:tabs>
                <w:tab w:val="left" w:pos="585"/>
                <w:tab w:val="center" w:pos="4554"/>
                <w:tab w:val="right" w:pos="9232"/>
              </w:tabs>
              <w:snapToGrid w:val="0"/>
              <w:jc w:val="center"/>
              <w:rPr>
                <w:lang w:eastAsia="ar-SA"/>
              </w:rPr>
            </w:pPr>
            <w:r w:rsidRPr="002B1BA8">
              <w:rPr>
                <w:lang w:eastAsia="ar-SA"/>
              </w:rPr>
              <w:t>Анульо-</w:t>
            </w:r>
          </w:p>
          <w:p w:rsidR="00025496" w:rsidRPr="002B1BA8" w:rsidRDefault="00025496" w:rsidP="00C14203">
            <w:pPr>
              <w:pStyle w:val="a7"/>
              <w:tabs>
                <w:tab w:val="left" w:pos="585"/>
                <w:tab w:val="center" w:pos="4554"/>
                <w:tab w:val="right" w:pos="9232"/>
              </w:tabs>
              <w:snapToGrid w:val="0"/>
              <w:jc w:val="center"/>
              <w:rPr>
                <w:lang w:eastAsia="ar-SA"/>
              </w:rPr>
            </w:pPr>
            <w:r w:rsidRPr="002B1BA8">
              <w:rPr>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025496" w:rsidRPr="002B1BA8" w:rsidRDefault="00025496" w:rsidP="00C14203"/>
        </w:tc>
        <w:tc>
          <w:tcPr>
            <w:tcW w:w="1205" w:type="dxa"/>
            <w:vMerge/>
            <w:tcBorders>
              <w:top w:val="single" w:sz="4" w:space="0" w:color="000000"/>
              <w:left w:val="single" w:sz="4" w:space="0" w:color="000000"/>
              <w:bottom w:val="single" w:sz="4" w:space="0" w:color="000000"/>
            </w:tcBorders>
            <w:vAlign w:val="center"/>
          </w:tcPr>
          <w:p w:rsidR="00025496" w:rsidRPr="002B1BA8" w:rsidRDefault="00025496" w:rsidP="00C14203"/>
        </w:tc>
        <w:tc>
          <w:tcPr>
            <w:tcW w:w="1205" w:type="dxa"/>
            <w:vMerge/>
            <w:tcBorders>
              <w:top w:val="single" w:sz="4" w:space="0" w:color="000000"/>
              <w:left w:val="single" w:sz="4" w:space="0" w:color="000000"/>
              <w:bottom w:val="single" w:sz="4" w:space="0" w:color="000000"/>
              <w:right w:val="single" w:sz="4" w:space="0" w:color="000000"/>
            </w:tcBorders>
            <w:vAlign w:val="center"/>
          </w:tcPr>
          <w:p w:rsidR="00025496" w:rsidRPr="002B1BA8" w:rsidRDefault="00025496" w:rsidP="00C14203"/>
        </w:tc>
      </w:tr>
      <w:tr w:rsidR="00025496"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r w:rsidR="00025496"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25496" w:rsidRPr="002B1BA8" w:rsidRDefault="00025496"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25496" w:rsidRPr="002B1BA8" w:rsidRDefault="00025496" w:rsidP="00C14203">
            <w:pPr>
              <w:pStyle w:val="a7"/>
              <w:snapToGrid w:val="0"/>
              <w:rPr>
                <w:lang w:eastAsia="ar-SA"/>
              </w:rPr>
            </w:pPr>
          </w:p>
        </w:tc>
      </w:tr>
    </w:tbl>
    <w:p w:rsidR="00025496" w:rsidRPr="002B1BA8" w:rsidRDefault="00025496"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32)</w:t>
      </w:r>
    </w:p>
    <w:p w:rsidR="00025496" w:rsidRPr="002B1BA8" w:rsidRDefault="00025496"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559"/>
        <w:gridCol w:w="2693"/>
        <w:gridCol w:w="2410"/>
        <w:gridCol w:w="1276"/>
      </w:tblGrid>
      <w:tr w:rsidR="00025496" w:rsidRPr="002B1BA8" w:rsidTr="00C14203">
        <w:trPr>
          <w:trHeight w:val="497"/>
        </w:trPr>
        <w:tc>
          <w:tcPr>
            <w:tcW w:w="1418" w:type="dxa"/>
            <w:vAlign w:val="center"/>
          </w:tcPr>
          <w:p w:rsidR="00025496" w:rsidRPr="002B1BA8" w:rsidRDefault="00025496" w:rsidP="00C14203"/>
        </w:tc>
        <w:tc>
          <w:tcPr>
            <w:tcW w:w="1559" w:type="dxa"/>
            <w:vAlign w:val="center"/>
          </w:tcPr>
          <w:p w:rsidR="00025496" w:rsidRPr="002B1BA8" w:rsidRDefault="00025496" w:rsidP="00C14203">
            <w:pPr>
              <w:jc w:val="center"/>
            </w:pPr>
            <w:r w:rsidRPr="002B1BA8">
              <w:t>Підпис</w:t>
            </w:r>
          </w:p>
        </w:tc>
        <w:tc>
          <w:tcPr>
            <w:tcW w:w="2693" w:type="dxa"/>
            <w:vAlign w:val="center"/>
          </w:tcPr>
          <w:p w:rsidR="00025496" w:rsidRPr="002B1BA8" w:rsidRDefault="00025496" w:rsidP="00C14203">
            <w:pPr>
              <w:jc w:val="center"/>
            </w:pPr>
            <w:r w:rsidRPr="002B1BA8">
              <w:t>Ініціали, прізвище</w:t>
            </w:r>
          </w:p>
        </w:tc>
        <w:tc>
          <w:tcPr>
            <w:tcW w:w="2410" w:type="dxa"/>
            <w:vAlign w:val="center"/>
          </w:tcPr>
          <w:p w:rsidR="00025496" w:rsidRPr="002B1BA8" w:rsidRDefault="00025496" w:rsidP="00C14203">
            <w:pPr>
              <w:jc w:val="center"/>
            </w:pPr>
            <w:r w:rsidRPr="002B1BA8">
              <w:t>Посада</w:t>
            </w:r>
          </w:p>
        </w:tc>
        <w:tc>
          <w:tcPr>
            <w:tcW w:w="1276" w:type="dxa"/>
            <w:vAlign w:val="center"/>
          </w:tcPr>
          <w:p w:rsidR="00025496" w:rsidRPr="002B1BA8" w:rsidRDefault="00025496" w:rsidP="00C14203">
            <w:pPr>
              <w:jc w:val="center"/>
            </w:pPr>
            <w:r w:rsidRPr="002B1BA8">
              <w:t>Дата</w:t>
            </w:r>
          </w:p>
        </w:tc>
      </w:tr>
      <w:tr w:rsidR="00025496" w:rsidRPr="002B1BA8" w:rsidTr="00C14203">
        <w:trPr>
          <w:trHeight w:hRule="exact" w:val="340"/>
        </w:trPr>
        <w:tc>
          <w:tcPr>
            <w:tcW w:w="1418" w:type="dxa"/>
          </w:tcPr>
          <w:p w:rsidR="00025496" w:rsidRPr="002B1BA8" w:rsidRDefault="00025496" w:rsidP="00C14203">
            <w:pPr>
              <w:jc w:val="center"/>
            </w:pPr>
            <w:r w:rsidRPr="002B1BA8">
              <w:t>Розробник</w:t>
            </w:r>
          </w:p>
        </w:tc>
        <w:tc>
          <w:tcPr>
            <w:tcW w:w="1559" w:type="dxa"/>
          </w:tcPr>
          <w:p w:rsidR="00025496" w:rsidRPr="002B1BA8" w:rsidRDefault="00025496" w:rsidP="00C14203"/>
        </w:tc>
        <w:tc>
          <w:tcPr>
            <w:tcW w:w="2693" w:type="dxa"/>
          </w:tcPr>
          <w:p w:rsidR="00025496" w:rsidRPr="002B1BA8" w:rsidRDefault="00025496" w:rsidP="00C14203"/>
        </w:tc>
        <w:tc>
          <w:tcPr>
            <w:tcW w:w="2410" w:type="dxa"/>
          </w:tcPr>
          <w:p w:rsidR="00025496" w:rsidRPr="002B1BA8" w:rsidRDefault="00025496" w:rsidP="00C14203">
            <w:pPr>
              <w:jc w:val="both"/>
            </w:pPr>
          </w:p>
        </w:tc>
        <w:tc>
          <w:tcPr>
            <w:tcW w:w="1276" w:type="dxa"/>
          </w:tcPr>
          <w:p w:rsidR="00025496" w:rsidRPr="002B1BA8" w:rsidRDefault="00025496" w:rsidP="00C14203"/>
        </w:tc>
      </w:tr>
      <w:tr w:rsidR="00025496" w:rsidRPr="002B1BA8" w:rsidTr="00C14203">
        <w:trPr>
          <w:trHeight w:hRule="exact" w:val="340"/>
        </w:trPr>
        <w:tc>
          <w:tcPr>
            <w:tcW w:w="1418" w:type="dxa"/>
          </w:tcPr>
          <w:p w:rsidR="00025496" w:rsidRPr="002B1BA8" w:rsidRDefault="00025496" w:rsidP="00C14203">
            <w:pPr>
              <w:jc w:val="center"/>
            </w:pPr>
            <w:r w:rsidRPr="002B1BA8">
              <w:t>Узгоджено</w:t>
            </w:r>
          </w:p>
        </w:tc>
        <w:tc>
          <w:tcPr>
            <w:tcW w:w="1559" w:type="dxa"/>
          </w:tcPr>
          <w:p w:rsidR="00025496" w:rsidRPr="002B1BA8" w:rsidRDefault="00025496" w:rsidP="00C14203"/>
        </w:tc>
        <w:tc>
          <w:tcPr>
            <w:tcW w:w="2693" w:type="dxa"/>
          </w:tcPr>
          <w:p w:rsidR="00025496" w:rsidRPr="002B1BA8" w:rsidRDefault="00025496" w:rsidP="00C14203"/>
        </w:tc>
        <w:tc>
          <w:tcPr>
            <w:tcW w:w="2410" w:type="dxa"/>
          </w:tcPr>
          <w:p w:rsidR="00025496" w:rsidRPr="002B1BA8" w:rsidRDefault="00025496" w:rsidP="00C14203"/>
        </w:tc>
        <w:tc>
          <w:tcPr>
            <w:tcW w:w="1276" w:type="dxa"/>
          </w:tcPr>
          <w:p w:rsidR="00025496" w:rsidRPr="002B1BA8" w:rsidRDefault="00025496" w:rsidP="00C14203"/>
        </w:tc>
      </w:tr>
      <w:tr w:rsidR="00025496" w:rsidRPr="002B1BA8" w:rsidTr="00C14203">
        <w:trPr>
          <w:trHeight w:hRule="exact" w:val="340"/>
        </w:trPr>
        <w:tc>
          <w:tcPr>
            <w:tcW w:w="1418" w:type="dxa"/>
          </w:tcPr>
          <w:p w:rsidR="00025496" w:rsidRPr="002B1BA8" w:rsidRDefault="00025496" w:rsidP="00C14203">
            <w:pPr>
              <w:jc w:val="center"/>
            </w:pPr>
            <w:r w:rsidRPr="002B1BA8">
              <w:t>Узгоджено</w:t>
            </w:r>
          </w:p>
        </w:tc>
        <w:tc>
          <w:tcPr>
            <w:tcW w:w="1559" w:type="dxa"/>
          </w:tcPr>
          <w:p w:rsidR="00025496" w:rsidRPr="002B1BA8" w:rsidRDefault="00025496" w:rsidP="00C14203"/>
        </w:tc>
        <w:tc>
          <w:tcPr>
            <w:tcW w:w="2693" w:type="dxa"/>
          </w:tcPr>
          <w:p w:rsidR="00025496" w:rsidRPr="002B1BA8" w:rsidRDefault="00025496" w:rsidP="00C14203"/>
        </w:tc>
        <w:tc>
          <w:tcPr>
            <w:tcW w:w="2410" w:type="dxa"/>
          </w:tcPr>
          <w:p w:rsidR="00025496" w:rsidRPr="002B1BA8" w:rsidRDefault="00025496" w:rsidP="00C14203"/>
        </w:tc>
        <w:tc>
          <w:tcPr>
            <w:tcW w:w="1276" w:type="dxa"/>
          </w:tcPr>
          <w:p w:rsidR="00025496" w:rsidRPr="002B1BA8" w:rsidRDefault="00025496" w:rsidP="00C14203"/>
        </w:tc>
      </w:tr>
      <w:tr w:rsidR="00025496" w:rsidRPr="002B1BA8" w:rsidTr="00C14203">
        <w:trPr>
          <w:trHeight w:hRule="exact" w:val="340"/>
        </w:trPr>
        <w:tc>
          <w:tcPr>
            <w:tcW w:w="1418" w:type="dxa"/>
          </w:tcPr>
          <w:p w:rsidR="00025496" w:rsidRPr="002B1BA8" w:rsidRDefault="00025496" w:rsidP="00C14203">
            <w:pPr>
              <w:jc w:val="center"/>
            </w:pPr>
            <w:r w:rsidRPr="002B1BA8">
              <w:t>Узгоджено</w:t>
            </w:r>
          </w:p>
        </w:tc>
        <w:tc>
          <w:tcPr>
            <w:tcW w:w="1559" w:type="dxa"/>
          </w:tcPr>
          <w:p w:rsidR="00025496" w:rsidRPr="002B1BA8" w:rsidRDefault="00025496" w:rsidP="00C14203"/>
        </w:tc>
        <w:tc>
          <w:tcPr>
            <w:tcW w:w="2693" w:type="dxa"/>
          </w:tcPr>
          <w:p w:rsidR="00025496" w:rsidRPr="002B1BA8" w:rsidRDefault="00025496" w:rsidP="00C14203"/>
        </w:tc>
        <w:tc>
          <w:tcPr>
            <w:tcW w:w="2410" w:type="dxa"/>
          </w:tcPr>
          <w:p w:rsidR="00025496" w:rsidRPr="002B1BA8" w:rsidRDefault="00025496" w:rsidP="00C14203"/>
        </w:tc>
        <w:tc>
          <w:tcPr>
            <w:tcW w:w="1276" w:type="dxa"/>
          </w:tcPr>
          <w:p w:rsidR="00025496" w:rsidRPr="002B1BA8" w:rsidRDefault="00025496" w:rsidP="00C14203"/>
        </w:tc>
      </w:tr>
    </w:tbl>
    <w:p w:rsidR="00025496" w:rsidRPr="002B1BA8" w:rsidRDefault="00025496" w:rsidP="006874DE">
      <w:pPr>
        <w:pStyle w:val="a9"/>
        <w:ind w:left="0" w:right="0"/>
        <w:jc w:val="left"/>
      </w:pPr>
    </w:p>
    <w:p w:rsidR="00025496" w:rsidRPr="002B1BA8" w:rsidRDefault="00025496" w:rsidP="00BC5E91">
      <w:pPr>
        <w:pStyle w:val="a9"/>
        <w:ind w:left="0" w:right="0"/>
        <w:jc w:val="left"/>
      </w:pPr>
    </w:p>
    <w:sectPr w:rsidR="00025496" w:rsidRPr="002B1BA8" w:rsidSect="002B1BA8">
      <w:headerReference w:type="default" r:id="rId10"/>
      <w:pgSz w:w="11906" w:h="16838" w:code="9"/>
      <w:pgMar w:top="1134" w:right="851" w:bottom="1134"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5E8" w:rsidRDefault="008365E8">
      <w:r>
        <w:separator/>
      </w:r>
    </w:p>
  </w:endnote>
  <w:endnote w:type="continuationSeparator" w:id="0">
    <w:p w:rsidR="008365E8" w:rsidRDefault="00836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5E8" w:rsidRDefault="008365E8">
      <w:r>
        <w:separator/>
      </w:r>
    </w:p>
  </w:footnote>
  <w:footnote w:type="continuationSeparator" w:id="0">
    <w:p w:rsidR="008365E8" w:rsidRDefault="008365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025496" w:rsidRPr="00FF15A1" w:rsidTr="006B2107">
      <w:trPr>
        <w:cantSplit/>
        <w:trHeight w:val="624"/>
        <w:jc w:val="center"/>
      </w:trPr>
      <w:tc>
        <w:tcPr>
          <w:tcW w:w="1856" w:type="dxa"/>
          <w:vMerge w:val="restart"/>
          <w:tcBorders>
            <w:top w:val="single" w:sz="4" w:space="0" w:color="auto"/>
            <w:bottom w:val="single" w:sz="4" w:space="0" w:color="auto"/>
            <w:right w:val="single" w:sz="4" w:space="0" w:color="auto"/>
          </w:tcBorders>
        </w:tcPr>
        <w:p w:rsidR="00025496" w:rsidRPr="00FD773E" w:rsidRDefault="004716A3" w:rsidP="006B2107">
          <w:pPr>
            <w:pStyle w:val="a7"/>
            <w:jc w:val="center"/>
            <w:rPr>
              <w:sz w:val="18"/>
              <w:szCs w:val="18"/>
            </w:rPr>
          </w:pPr>
          <w:r>
            <w:rPr>
              <w:noProof/>
              <w:lang w:val="ru-RU"/>
            </w:rPr>
            <w:drawing>
              <wp:anchor distT="0" distB="0" distL="114300" distR="114300" simplePos="0" relativeHeight="2516577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025496" w:rsidRPr="00CC31C1" w:rsidRDefault="00025496" w:rsidP="006B2107">
          <w:pPr>
            <w:pStyle w:val="a7"/>
            <w:spacing w:line="216" w:lineRule="auto"/>
            <w:jc w:val="center"/>
          </w:pPr>
          <w:r w:rsidRPr="00CC31C1">
            <w:t>Система менеджменту якості.</w:t>
          </w:r>
        </w:p>
        <w:p w:rsidR="00025496" w:rsidRDefault="00025496" w:rsidP="006B2107">
          <w:pPr>
            <w:pStyle w:val="a7"/>
            <w:spacing w:line="216" w:lineRule="auto"/>
            <w:jc w:val="center"/>
          </w:pPr>
          <w:r>
            <w:t>Н</w:t>
          </w:r>
          <w:r w:rsidRPr="00CC31C1">
            <w:t xml:space="preserve">авчальна програма </w:t>
          </w:r>
        </w:p>
        <w:p w:rsidR="00025496" w:rsidRPr="00CC31C1" w:rsidRDefault="00025496" w:rsidP="006B2107">
          <w:pPr>
            <w:pStyle w:val="a7"/>
            <w:spacing w:line="216" w:lineRule="auto"/>
            <w:jc w:val="center"/>
          </w:pPr>
          <w:r w:rsidRPr="00CC31C1">
            <w:t xml:space="preserve">навчальної дисципліни </w:t>
          </w:r>
        </w:p>
        <w:p w:rsidR="00025496" w:rsidRPr="00E94B40" w:rsidRDefault="00025496" w:rsidP="006B2107">
          <w:pPr>
            <w:pStyle w:val="a7"/>
            <w:spacing w:line="216" w:lineRule="auto"/>
            <w:jc w:val="center"/>
            <w:rPr>
              <w:b/>
              <w:sz w:val="22"/>
              <w:szCs w:val="22"/>
            </w:rPr>
          </w:pPr>
          <w:r>
            <w:t>«</w:t>
          </w:r>
          <w:r w:rsidRPr="004F5AE0">
            <w:rPr>
              <w:szCs w:val="28"/>
            </w:rPr>
            <w:t>Адвокат у судовому процесі</w:t>
          </w:r>
          <w:r>
            <w:t>»</w:t>
          </w:r>
        </w:p>
      </w:tc>
      <w:tc>
        <w:tcPr>
          <w:tcW w:w="1276" w:type="dxa"/>
          <w:tcBorders>
            <w:top w:val="single" w:sz="4" w:space="0" w:color="auto"/>
            <w:left w:val="single" w:sz="4" w:space="0" w:color="auto"/>
            <w:right w:val="single" w:sz="4" w:space="0" w:color="auto"/>
          </w:tcBorders>
          <w:vAlign w:val="center"/>
        </w:tcPr>
        <w:p w:rsidR="00025496" w:rsidRPr="00CC31C1" w:rsidRDefault="00025496" w:rsidP="006B2107">
          <w:pPr>
            <w:pStyle w:val="a7"/>
            <w:jc w:val="center"/>
          </w:pPr>
          <w:r w:rsidRPr="00CC31C1">
            <w:t>Шифр</w:t>
          </w:r>
        </w:p>
        <w:p w:rsidR="00025496" w:rsidRPr="00CC31C1" w:rsidRDefault="00025496" w:rsidP="006B2107">
          <w:pPr>
            <w:pStyle w:val="a7"/>
            <w:jc w:val="center"/>
          </w:pPr>
          <w:r w:rsidRPr="00CC31C1">
            <w:t>документа</w:t>
          </w:r>
        </w:p>
      </w:tc>
      <w:tc>
        <w:tcPr>
          <w:tcW w:w="2279" w:type="dxa"/>
          <w:tcBorders>
            <w:top w:val="single" w:sz="4" w:space="0" w:color="auto"/>
            <w:left w:val="single" w:sz="4" w:space="0" w:color="auto"/>
          </w:tcBorders>
          <w:vAlign w:val="center"/>
        </w:tcPr>
        <w:p w:rsidR="00025496" w:rsidRDefault="00025496" w:rsidP="006B2107">
          <w:pPr>
            <w:pStyle w:val="a7"/>
            <w:jc w:val="center"/>
            <w:rPr>
              <w:smallCaps/>
            </w:rPr>
          </w:pPr>
          <w:r>
            <w:rPr>
              <w:smallCaps/>
            </w:rPr>
            <w:t xml:space="preserve">СМЯ НАУ </w:t>
          </w:r>
        </w:p>
        <w:p w:rsidR="00025496" w:rsidRPr="00D6099A" w:rsidRDefault="00025496" w:rsidP="006B2107">
          <w:pPr>
            <w:pStyle w:val="a7"/>
            <w:jc w:val="center"/>
            <w:rPr>
              <w:lang w:val="ru-RU"/>
            </w:rPr>
          </w:pPr>
          <w:r>
            <w:rPr>
              <w:smallCaps/>
            </w:rPr>
            <w:t>НП 13.01.03 – 01-20</w:t>
          </w:r>
          <w:r>
            <w:rPr>
              <w:smallCaps/>
              <w:lang w:val="en-US"/>
            </w:rPr>
            <w:t>1</w:t>
          </w:r>
          <w:r>
            <w:rPr>
              <w:smallCaps/>
              <w:lang w:val="ru-RU"/>
            </w:rPr>
            <w:t>8</w:t>
          </w:r>
        </w:p>
      </w:tc>
    </w:tr>
    <w:tr w:rsidR="00025496" w:rsidRPr="00FF15A1" w:rsidTr="006B2107">
      <w:trPr>
        <w:cantSplit/>
        <w:trHeight w:val="340"/>
        <w:jc w:val="center"/>
      </w:trPr>
      <w:tc>
        <w:tcPr>
          <w:tcW w:w="1856" w:type="dxa"/>
          <w:vMerge/>
          <w:tcBorders>
            <w:top w:val="single" w:sz="4" w:space="0" w:color="auto"/>
            <w:bottom w:val="single" w:sz="4" w:space="0" w:color="auto"/>
            <w:right w:val="single" w:sz="4" w:space="0" w:color="auto"/>
          </w:tcBorders>
          <w:vAlign w:val="center"/>
        </w:tcPr>
        <w:p w:rsidR="00025496" w:rsidRPr="00E94B40" w:rsidRDefault="00025496" w:rsidP="006B2107">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025496" w:rsidRPr="00E94B40" w:rsidRDefault="00025496" w:rsidP="006B2107">
          <w:pPr>
            <w:rPr>
              <w:b/>
              <w:sz w:val="22"/>
              <w:szCs w:val="22"/>
            </w:rPr>
          </w:pPr>
        </w:p>
      </w:tc>
      <w:tc>
        <w:tcPr>
          <w:tcW w:w="3555" w:type="dxa"/>
          <w:gridSpan w:val="2"/>
          <w:tcBorders>
            <w:top w:val="single" w:sz="4" w:space="0" w:color="auto"/>
            <w:left w:val="single" w:sz="4" w:space="0" w:color="auto"/>
            <w:bottom w:val="single" w:sz="4" w:space="0" w:color="auto"/>
          </w:tcBorders>
          <w:vAlign w:val="center"/>
        </w:tcPr>
        <w:p w:rsidR="00025496" w:rsidRPr="00CC31C1" w:rsidRDefault="00025496" w:rsidP="006B2107">
          <w:pPr>
            <w:pStyle w:val="a7"/>
            <w:jc w:val="center"/>
          </w:pPr>
          <w:r>
            <w:t>с</w:t>
          </w:r>
          <w:r w:rsidRPr="00CC31C1">
            <w:t>тор</w:t>
          </w:r>
          <w:r>
            <w:rPr>
              <w:lang w:val="ru-RU"/>
            </w:rPr>
            <w:t>.</w:t>
          </w:r>
          <w:r w:rsidRPr="00CC31C1">
            <w:t xml:space="preserve"> </w:t>
          </w:r>
          <w:r w:rsidR="00FB135C">
            <w:fldChar w:fldCharType="begin"/>
          </w:r>
          <w:r w:rsidR="00FB135C">
            <w:instrText xml:space="preserve"> PAGE </w:instrText>
          </w:r>
          <w:r w:rsidR="00FB135C">
            <w:fldChar w:fldCharType="separate"/>
          </w:r>
          <w:r w:rsidR="004716A3">
            <w:rPr>
              <w:noProof/>
            </w:rPr>
            <w:t>2</w:t>
          </w:r>
          <w:r w:rsidR="00FB135C">
            <w:rPr>
              <w:noProof/>
            </w:rPr>
            <w:fldChar w:fldCharType="end"/>
          </w:r>
          <w:r>
            <w:t xml:space="preserve"> </w:t>
          </w:r>
          <w:r w:rsidRPr="00CC31C1">
            <w:t xml:space="preserve">з </w:t>
          </w:r>
          <w:r w:rsidR="00FB135C">
            <w:fldChar w:fldCharType="begin"/>
          </w:r>
          <w:r w:rsidR="00FB135C">
            <w:instrText xml:space="preserve"> NUMPAGES </w:instrText>
          </w:r>
          <w:r w:rsidR="00FB135C">
            <w:fldChar w:fldCharType="separate"/>
          </w:r>
          <w:r w:rsidR="004716A3">
            <w:rPr>
              <w:noProof/>
            </w:rPr>
            <w:t>9</w:t>
          </w:r>
          <w:r w:rsidR="00FB135C">
            <w:rPr>
              <w:noProof/>
            </w:rPr>
            <w:fldChar w:fldCharType="end"/>
          </w:r>
        </w:p>
      </w:tc>
    </w:tr>
  </w:tbl>
  <w:p w:rsidR="00025496" w:rsidRDefault="0002549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5BAF"/>
    <w:multiLevelType w:val="hybridMultilevel"/>
    <w:tmpl w:val="20781526"/>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C670B58"/>
    <w:multiLevelType w:val="hybridMultilevel"/>
    <w:tmpl w:val="2432E656"/>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32410F7"/>
    <w:multiLevelType w:val="hybridMultilevel"/>
    <w:tmpl w:val="60B45FA0"/>
    <w:lvl w:ilvl="0" w:tplc="0D802AE2">
      <w:start w:val="3"/>
      <w:numFmt w:val="decimal"/>
      <w:lvlText w:val="%1."/>
      <w:lvlJc w:val="left"/>
      <w:pPr>
        <w:tabs>
          <w:tab w:val="num" w:pos="1080"/>
        </w:tabs>
        <w:ind w:left="1080" w:hanging="360"/>
      </w:pPr>
      <w:rPr>
        <w:rFonts w:cs="Times New Roman" w:hint="default"/>
      </w:rPr>
    </w:lvl>
    <w:lvl w:ilvl="1" w:tplc="8AFEBD64">
      <w:numFmt w:val="none"/>
      <w:lvlText w:val=""/>
      <w:lvlJc w:val="left"/>
      <w:pPr>
        <w:tabs>
          <w:tab w:val="num" w:pos="360"/>
        </w:tabs>
      </w:pPr>
      <w:rPr>
        <w:rFonts w:cs="Times New Roman"/>
      </w:rPr>
    </w:lvl>
    <w:lvl w:ilvl="2" w:tplc="33A6E7FC">
      <w:numFmt w:val="none"/>
      <w:lvlText w:val=""/>
      <w:lvlJc w:val="left"/>
      <w:pPr>
        <w:tabs>
          <w:tab w:val="num" w:pos="360"/>
        </w:tabs>
      </w:pPr>
      <w:rPr>
        <w:rFonts w:cs="Times New Roman"/>
      </w:rPr>
    </w:lvl>
    <w:lvl w:ilvl="3" w:tplc="6A98AF24">
      <w:numFmt w:val="none"/>
      <w:lvlText w:val=""/>
      <w:lvlJc w:val="left"/>
      <w:pPr>
        <w:tabs>
          <w:tab w:val="num" w:pos="360"/>
        </w:tabs>
      </w:pPr>
      <w:rPr>
        <w:rFonts w:cs="Times New Roman"/>
      </w:rPr>
    </w:lvl>
    <w:lvl w:ilvl="4" w:tplc="6F34BA3A">
      <w:numFmt w:val="none"/>
      <w:lvlText w:val=""/>
      <w:lvlJc w:val="left"/>
      <w:pPr>
        <w:tabs>
          <w:tab w:val="num" w:pos="360"/>
        </w:tabs>
      </w:pPr>
      <w:rPr>
        <w:rFonts w:cs="Times New Roman"/>
      </w:rPr>
    </w:lvl>
    <w:lvl w:ilvl="5" w:tplc="EAA0A060">
      <w:numFmt w:val="none"/>
      <w:lvlText w:val=""/>
      <w:lvlJc w:val="left"/>
      <w:pPr>
        <w:tabs>
          <w:tab w:val="num" w:pos="360"/>
        </w:tabs>
      </w:pPr>
      <w:rPr>
        <w:rFonts w:cs="Times New Roman"/>
      </w:rPr>
    </w:lvl>
    <w:lvl w:ilvl="6" w:tplc="342E27C0">
      <w:numFmt w:val="none"/>
      <w:lvlText w:val=""/>
      <w:lvlJc w:val="left"/>
      <w:pPr>
        <w:tabs>
          <w:tab w:val="num" w:pos="360"/>
        </w:tabs>
      </w:pPr>
      <w:rPr>
        <w:rFonts w:cs="Times New Roman"/>
      </w:rPr>
    </w:lvl>
    <w:lvl w:ilvl="7" w:tplc="6010B452">
      <w:numFmt w:val="none"/>
      <w:lvlText w:val=""/>
      <w:lvlJc w:val="left"/>
      <w:pPr>
        <w:tabs>
          <w:tab w:val="num" w:pos="360"/>
        </w:tabs>
      </w:pPr>
      <w:rPr>
        <w:rFonts w:cs="Times New Roman"/>
      </w:rPr>
    </w:lvl>
    <w:lvl w:ilvl="8" w:tplc="60F4CC32">
      <w:numFmt w:val="none"/>
      <w:lvlText w:val=""/>
      <w:lvlJc w:val="left"/>
      <w:pPr>
        <w:tabs>
          <w:tab w:val="num" w:pos="360"/>
        </w:tabs>
      </w:pPr>
      <w:rPr>
        <w:rFonts w:cs="Times New Roman"/>
      </w:rPr>
    </w:lvl>
  </w:abstractNum>
  <w:abstractNum w:abstractNumId="3">
    <w:nsid w:val="16F84ABE"/>
    <w:multiLevelType w:val="hybridMultilevel"/>
    <w:tmpl w:val="276E0A9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70560B8"/>
    <w:multiLevelType w:val="hybridMultilevel"/>
    <w:tmpl w:val="6D2A7AC8"/>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7671108"/>
    <w:multiLevelType w:val="hybridMultilevel"/>
    <w:tmpl w:val="35FEB70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78D339F"/>
    <w:multiLevelType w:val="multilevel"/>
    <w:tmpl w:val="0BBA3688"/>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7A41853"/>
    <w:multiLevelType w:val="hybridMultilevel"/>
    <w:tmpl w:val="B67A1FC2"/>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162F22"/>
    <w:multiLevelType w:val="hybridMultilevel"/>
    <w:tmpl w:val="CAF47C5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F85F46"/>
    <w:multiLevelType w:val="hybridMultilevel"/>
    <w:tmpl w:val="833E8A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C1920E3"/>
    <w:multiLevelType w:val="hybridMultilevel"/>
    <w:tmpl w:val="64BAA8F4"/>
    <w:lvl w:ilvl="0" w:tplc="724427E2">
      <w:start w:val="1"/>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
    <w:nsid w:val="237B5CA1"/>
    <w:multiLevelType w:val="hybridMultilevel"/>
    <w:tmpl w:val="986E2400"/>
    <w:lvl w:ilvl="0" w:tplc="0DDE6D7A">
      <w:start w:val="26"/>
      <w:numFmt w:val="decimal"/>
      <w:lvlText w:val="%1."/>
      <w:lvlJc w:val="left"/>
      <w:pPr>
        <w:tabs>
          <w:tab w:val="num" w:pos="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37F72B8"/>
    <w:multiLevelType w:val="hybridMultilevel"/>
    <w:tmpl w:val="7F567B76"/>
    <w:lvl w:ilvl="0" w:tplc="D0E2E7DE">
      <w:start w:val="1"/>
      <w:numFmt w:val="bullet"/>
      <w:lvlText w:val=""/>
      <w:lvlJc w:val="left"/>
      <w:pPr>
        <w:tabs>
          <w:tab w:val="num" w:pos="927"/>
        </w:tabs>
        <w:ind w:left="927" w:hanging="360"/>
      </w:pPr>
      <w:rPr>
        <w:rFonts w:ascii="Symbol" w:hAnsi="Symbol" w:hint="default"/>
      </w:rPr>
    </w:lvl>
    <w:lvl w:ilvl="1" w:tplc="B18248A6">
      <w:start w:val="1"/>
      <w:numFmt w:val="decimal"/>
      <w:lvlText w:val="%2."/>
      <w:lvlJc w:val="left"/>
      <w:pPr>
        <w:tabs>
          <w:tab w:val="num" w:pos="1647"/>
        </w:tabs>
        <w:ind w:left="1494" w:hanging="207"/>
      </w:pPr>
      <w:rPr>
        <w:rFonts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3">
    <w:nsid w:val="26984B15"/>
    <w:multiLevelType w:val="hybridMultilevel"/>
    <w:tmpl w:val="3282135C"/>
    <w:lvl w:ilvl="0" w:tplc="D0E2E7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E55442"/>
    <w:multiLevelType w:val="hybridMultilevel"/>
    <w:tmpl w:val="3DF8C052"/>
    <w:lvl w:ilvl="0" w:tplc="D0E2E7DE">
      <w:start w:val="1"/>
      <w:numFmt w:val="bullet"/>
      <w:lvlText w:val=""/>
      <w:lvlJc w:val="left"/>
      <w:pPr>
        <w:tabs>
          <w:tab w:val="num" w:pos="927"/>
        </w:tabs>
        <w:ind w:left="927" w:hanging="360"/>
      </w:pPr>
      <w:rPr>
        <w:rFonts w:ascii="Symbol" w:hAnsi="Symbol" w:hint="default"/>
      </w:rPr>
    </w:lvl>
    <w:lvl w:ilvl="1" w:tplc="B18248A6">
      <w:start w:val="1"/>
      <w:numFmt w:val="decimal"/>
      <w:lvlText w:val="%2."/>
      <w:lvlJc w:val="left"/>
      <w:pPr>
        <w:tabs>
          <w:tab w:val="num" w:pos="1647"/>
        </w:tabs>
        <w:ind w:left="1494" w:hanging="207"/>
      </w:pPr>
      <w:rPr>
        <w:rFonts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5">
    <w:nsid w:val="2C0C71B2"/>
    <w:multiLevelType w:val="hybridMultilevel"/>
    <w:tmpl w:val="FD5E9F7A"/>
    <w:lvl w:ilvl="0" w:tplc="F6C693F0">
      <w:start w:val="1"/>
      <w:numFmt w:val="bullet"/>
      <w:lvlText w:val=""/>
      <w:lvlJc w:val="left"/>
      <w:pPr>
        <w:tabs>
          <w:tab w:val="num" w:pos="720"/>
        </w:tabs>
        <w:ind w:left="100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2E9B2538"/>
    <w:multiLevelType w:val="multilevel"/>
    <w:tmpl w:val="2432E656"/>
    <w:lvl w:ilvl="0">
      <w:start w:val="1"/>
      <w:numFmt w:val="bullet"/>
      <w:lvlText w:val=""/>
      <w:lvlJc w:val="left"/>
      <w:pPr>
        <w:tabs>
          <w:tab w:val="num" w:pos="0"/>
        </w:tabs>
        <w:ind w:left="284" w:hanging="284"/>
      </w:pPr>
      <w:rPr>
        <w:rFonts w:ascii="Symbol" w:hAnsi="Symbol" w:hint="default"/>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25C331E"/>
    <w:multiLevelType w:val="hybridMultilevel"/>
    <w:tmpl w:val="8752F3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82A6554"/>
    <w:multiLevelType w:val="hybridMultilevel"/>
    <w:tmpl w:val="0F24463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96A5665"/>
    <w:multiLevelType w:val="hybridMultilevel"/>
    <w:tmpl w:val="4A088C34"/>
    <w:lvl w:ilvl="0" w:tplc="F6C693F0">
      <w:start w:val="1"/>
      <w:numFmt w:val="bullet"/>
      <w:lvlText w:val=""/>
      <w:lvlJc w:val="left"/>
      <w:pPr>
        <w:tabs>
          <w:tab w:val="num" w:pos="360"/>
        </w:tabs>
        <w:ind w:left="64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3AF17CD4"/>
    <w:multiLevelType w:val="hybridMultilevel"/>
    <w:tmpl w:val="60FC3E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DCB5697"/>
    <w:multiLevelType w:val="multilevel"/>
    <w:tmpl w:val="C9BA8742"/>
    <w:lvl w:ilvl="0">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3">
    <w:nsid w:val="40497B79"/>
    <w:multiLevelType w:val="hybridMultilevel"/>
    <w:tmpl w:val="57B08FC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1D53876"/>
    <w:multiLevelType w:val="hybridMultilevel"/>
    <w:tmpl w:val="9B2C6AE6"/>
    <w:lvl w:ilvl="0" w:tplc="84D4510C">
      <w:start w:val="1"/>
      <w:numFmt w:val="bullet"/>
      <w:lvlText w:val=""/>
      <w:lvlJc w:val="left"/>
      <w:pPr>
        <w:tabs>
          <w:tab w:val="num" w:pos="709"/>
        </w:tabs>
        <w:ind w:left="993"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4BD4CA2"/>
    <w:multiLevelType w:val="singleLevel"/>
    <w:tmpl w:val="0D12E0A2"/>
    <w:lvl w:ilvl="0">
      <w:start w:val="1998"/>
      <w:numFmt w:val="bullet"/>
      <w:lvlText w:val="-"/>
      <w:lvlJc w:val="left"/>
      <w:pPr>
        <w:tabs>
          <w:tab w:val="num" w:pos="360"/>
        </w:tabs>
        <w:ind w:left="360" w:hanging="360"/>
      </w:pPr>
      <w:rPr>
        <w:rFonts w:hint="default"/>
        <w:sz w:val="28"/>
      </w:rPr>
    </w:lvl>
  </w:abstractNum>
  <w:abstractNum w:abstractNumId="26">
    <w:nsid w:val="45A21EA0"/>
    <w:multiLevelType w:val="hybridMultilevel"/>
    <w:tmpl w:val="0BBA36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7CB0113"/>
    <w:multiLevelType w:val="hybridMultilevel"/>
    <w:tmpl w:val="C9BA8742"/>
    <w:lvl w:ilvl="0" w:tplc="1BAC12AE">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48703962"/>
    <w:multiLevelType w:val="hybridMultilevel"/>
    <w:tmpl w:val="32A0A35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94448A4"/>
    <w:multiLevelType w:val="hybridMultilevel"/>
    <w:tmpl w:val="DDE673BC"/>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DD80093"/>
    <w:multiLevelType w:val="hybridMultilevel"/>
    <w:tmpl w:val="4620AD00"/>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4153FF2"/>
    <w:multiLevelType w:val="hybridMultilevel"/>
    <w:tmpl w:val="D862C864"/>
    <w:lvl w:ilvl="0" w:tplc="6C22BA6C">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704130C7"/>
    <w:multiLevelType w:val="hybridMultilevel"/>
    <w:tmpl w:val="A3EC0106"/>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737545C"/>
    <w:multiLevelType w:val="hybridMultilevel"/>
    <w:tmpl w:val="42F04B8C"/>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90E4EAB"/>
    <w:multiLevelType w:val="multilevel"/>
    <w:tmpl w:val="1A268FE4"/>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7AB551AA"/>
    <w:multiLevelType w:val="hybridMultilevel"/>
    <w:tmpl w:val="65F25F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AFC7191"/>
    <w:multiLevelType w:val="hybridMultilevel"/>
    <w:tmpl w:val="1A268FE4"/>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8"/>
  </w:num>
  <w:num w:numId="3">
    <w:abstractNumId w:val="25"/>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20"/>
  </w:num>
  <w:num w:numId="8">
    <w:abstractNumId w:val="1"/>
  </w:num>
  <w:num w:numId="9">
    <w:abstractNumId w:val="35"/>
  </w:num>
  <w:num w:numId="10">
    <w:abstractNumId w:val="33"/>
  </w:num>
  <w:num w:numId="11">
    <w:abstractNumId w:val="16"/>
  </w:num>
  <w:num w:numId="12">
    <w:abstractNumId w:val="7"/>
  </w:num>
  <w:num w:numId="13">
    <w:abstractNumId w:val="30"/>
  </w:num>
  <w:num w:numId="14">
    <w:abstractNumId w:val="23"/>
  </w:num>
  <w:num w:numId="15">
    <w:abstractNumId w:val="36"/>
  </w:num>
  <w:num w:numId="16">
    <w:abstractNumId w:val="34"/>
  </w:num>
  <w:num w:numId="17">
    <w:abstractNumId w:val="26"/>
  </w:num>
  <w:num w:numId="18">
    <w:abstractNumId w:val="6"/>
  </w:num>
  <w:num w:numId="19">
    <w:abstractNumId w:val="3"/>
  </w:num>
  <w:num w:numId="20">
    <w:abstractNumId w:val="17"/>
  </w:num>
  <w:num w:numId="21">
    <w:abstractNumId w:val="8"/>
  </w:num>
  <w:num w:numId="22">
    <w:abstractNumId w:val="19"/>
  </w:num>
  <w:num w:numId="23">
    <w:abstractNumId w:val="0"/>
  </w:num>
  <w:num w:numId="24">
    <w:abstractNumId w:val="28"/>
  </w:num>
  <w:num w:numId="25">
    <w:abstractNumId w:val="29"/>
  </w:num>
  <w:num w:numId="26">
    <w:abstractNumId w:val="2"/>
  </w:num>
  <w:num w:numId="27">
    <w:abstractNumId w:val="11"/>
  </w:num>
  <w:num w:numId="28">
    <w:abstractNumId w:val="21"/>
  </w:num>
  <w:num w:numId="29">
    <w:abstractNumId w:val="32"/>
  </w:num>
  <w:num w:numId="30">
    <w:abstractNumId w:val="27"/>
  </w:num>
  <w:num w:numId="31">
    <w:abstractNumId w:val="22"/>
  </w:num>
  <w:num w:numId="32">
    <w:abstractNumId w:val="15"/>
  </w:num>
  <w:num w:numId="33">
    <w:abstractNumId w:val="31"/>
  </w:num>
  <w:num w:numId="34">
    <w:abstractNumId w:val="9"/>
  </w:num>
  <w:num w:numId="35">
    <w:abstractNumId w:val="24"/>
  </w:num>
  <w:num w:numId="36">
    <w:abstractNumId w:val="13"/>
  </w:num>
  <w:num w:numId="37">
    <w:abstractNumId w:val="12"/>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9BF"/>
    <w:rsid w:val="00003D32"/>
    <w:rsid w:val="00015FF0"/>
    <w:rsid w:val="00022DFA"/>
    <w:rsid w:val="000245A7"/>
    <w:rsid w:val="00025496"/>
    <w:rsid w:val="00027854"/>
    <w:rsid w:val="000415A5"/>
    <w:rsid w:val="000416F6"/>
    <w:rsid w:val="0005007F"/>
    <w:rsid w:val="000515C1"/>
    <w:rsid w:val="00053831"/>
    <w:rsid w:val="0005515C"/>
    <w:rsid w:val="00055ADF"/>
    <w:rsid w:val="00064789"/>
    <w:rsid w:val="00067CB1"/>
    <w:rsid w:val="000A0BEE"/>
    <w:rsid w:val="000A2EAA"/>
    <w:rsid w:val="000B1C82"/>
    <w:rsid w:val="000B453B"/>
    <w:rsid w:val="000C00AF"/>
    <w:rsid w:val="000C3577"/>
    <w:rsid w:val="000C412F"/>
    <w:rsid w:val="000C682E"/>
    <w:rsid w:val="000D1250"/>
    <w:rsid w:val="000E051E"/>
    <w:rsid w:val="000E169B"/>
    <w:rsid w:val="000E37A1"/>
    <w:rsid w:val="000F549A"/>
    <w:rsid w:val="00104D2D"/>
    <w:rsid w:val="0011274D"/>
    <w:rsid w:val="001138CC"/>
    <w:rsid w:val="00113B4B"/>
    <w:rsid w:val="0011710B"/>
    <w:rsid w:val="00122DFE"/>
    <w:rsid w:val="001378E2"/>
    <w:rsid w:val="001515BA"/>
    <w:rsid w:val="001535D9"/>
    <w:rsid w:val="00153DDA"/>
    <w:rsid w:val="001568BE"/>
    <w:rsid w:val="00160D58"/>
    <w:rsid w:val="001630A7"/>
    <w:rsid w:val="00182DF6"/>
    <w:rsid w:val="00186310"/>
    <w:rsid w:val="001A6025"/>
    <w:rsid w:val="001B707A"/>
    <w:rsid w:val="001C31F5"/>
    <w:rsid w:val="001C3E00"/>
    <w:rsid w:val="001D3E9A"/>
    <w:rsid w:val="001E54BF"/>
    <w:rsid w:val="001F6239"/>
    <w:rsid w:val="00201E4F"/>
    <w:rsid w:val="0020257F"/>
    <w:rsid w:val="0021524A"/>
    <w:rsid w:val="002152B0"/>
    <w:rsid w:val="00222962"/>
    <w:rsid w:val="00237BAB"/>
    <w:rsid w:val="0026371E"/>
    <w:rsid w:val="00263921"/>
    <w:rsid w:val="00265759"/>
    <w:rsid w:val="00266330"/>
    <w:rsid w:val="00274B41"/>
    <w:rsid w:val="0028000A"/>
    <w:rsid w:val="0029493A"/>
    <w:rsid w:val="00297C38"/>
    <w:rsid w:val="002A60F8"/>
    <w:rsid w:val="002B1BA8"/>
    <w:rsid w:val="002B1CAC"/>
    <w:rsid w:val="002B59ED"/>
    <w:rsid w:val="002C47CD"/>
    <w:rsid w:val="002C4F42"/>
    <w:rsid w:val="002D575A"/>
    <w:rsid w:val="002E68AA"/>
    <w:rsid w:val="002F057E"/>
    <w:rsid w:val="002F3091"/>
    <w:rsid w:val="002F6B9E"/>
    <w:rsid w:val="003009B3"/>
    <w:rsid w:val="00300EAE"/>
    <w:rsid w:val="00301DDE"/>
    <w:rsid w:val="003032F2"/>
    <w:rsid w:val="0031322B"/>
    <w:rsid w:val="003145E8"/>
    <w:rsid w:val="00317417"/>
    <w:rsid w:val="00335F1E"/>
    <w:rsid w:val="00337343"/>
    <w:rsid w:val="00351004"/>
    <w:rsid w:val="0035181F"/>
    <w:rsid w:val="0035216A"/>
    <w:rsid w:val="00354404"/>
    <w:rsid w:val="003577DD"/>
    <w:rsid w:val="00387B4E"/>
    <w:rsid w:val="00397A99"/>
    <w:rsid w:val="003A2037"/>
    <w:rsid w:val="003A342E"/>
    <w:rsid w:val="003A4A0A"/>
    <w:rsid w:val="003A597F"/>
    <w:rsid w:val="003D1C11"/>
    <w:rsid w:val="003D4680"/>
    <w:rsid w:val="003D48BE"/>
    <w:rsid w:val="003E200D"/>
    <w:rsid w:val="003E3B3B"/>
    <w:rsid w:val="003E6902"/>
    <w:rsid w:val="004139AE"/>
    <w:rsid w:val="00423297"/>
    <w:rsid w:val="004329E8"/>
    <w:rsid w:val="00445F32"/>
    <w:rsid w:val="00457645"/>
    <w:rsid w:val="00457C0A"/>
    <w:rsid w:val="004716A3"/>
    <w:rsid w:val="004934E4"/>
    <w:rsid w:val="004949B7"/>
    <w:rsid w:val="004A13C5"/>
    <w:rsid w:val="004A2F69"/>
    <w:rsid w:val="004A6360"/>
    <w:rsid w:val="004D154B"/>
    <w:rsid w:val="004E5EE3"/>
    <w:rsid w:val="004F3798"/>
    <w:rsid w:val="004F5AE0"/>
    <w:rsid w:val="00503954"/>
    <w:rsid w:val="005167A5"/>
    <w:rsid w:val="00527A78"/>
    <w:rsid w:val="0053116D"/>
    <w:rsid w:val="005532C1"/>
    <w:rsid w:val="00554ABB"/>
    <w:rsid w:val="00567997"/>
    <w:rsid w:val="00575F23"/>
    <w:rsid w:val="00585AA6"/>
    <w:rsid w:val="005868A4"/>
    <w:rsid w:val="00590EFE"/>
    <w:rsid w:val="00596472"/>
    <w:rsid w:val="005A26E4"/>
    <w:rsid w:val="005C1557"/>
    <w:rsid w:val="005C1764"/>
    <w:rsid w:val="005C331D"/>
    <w:rsid w:val="005C3650"/>
    <w:rsid w:val="005C6076"/>
    <w:rsid w:val="005E7CDB"/>
    <w:rsid w:val="006079CB"/>
    <w:rsid w:val="00611EF7"/>
    <w:rsid w:val="00616863"/>
    <w:rsid w:val="00630A98"/>
    <w:rsid w:val="00645BEC"/>
    <w:rsid w:val="00647A1F"/>
    <w:rsid w:val="00656ECB"/>
    <w:rsid w:val="00664C82"/>
    <w:rsid w:val="00672E24"/>
    <w:rsid w:val="00683802"/>
    <w:rsid w:val="006874DE"/>
    <w:rsid w:val="006A1C09"/>
    <w:rsid w:val="006A2941"/>
    <w:rsid w:val="006A5BE3"/>
    <w:rsid w:val="006B1EE0"/>
    <w:rsid w:val="006B2107"/>
    <w:rsid w:val="006C1655"/>
    <w:rsid w:val="006C3CC7"/>
    <w:rsid w:val="006D1B33"/>
    <w:rsid w:val="006E2439"/>
    <w:rsid w:val="006E2568"/>
    <w:rsid w:val="00700468"/>
    <w:rsid w:val="00700E3A"/>
    <w:rsid w:val="007071A3"/>
    <w:rsid w:val="00710675"/>
    <w:rsid w:val="007353F0"/>
    <w:rsid w:val="00735E39"/>
    <w:rsid w:val="00735EF7"/>
    <w:rsid w:val="00740562"/>
    <w:rsid w:val="00741647"/>
    <w:rsid w:val="007422D0"/>
    <w:rsid w:val="00742314"/>
    <w:rsid w:val="00744E35"/>
    <w:rsid w:val="00752464"/>
    <w:rsid w:val="00753C63"/>
    <w:rsid w:val="00754365"/>
    <w:rsid w:val="00754B97"/>
    <w:rsid w:val="007637F5"/>
    <w:rsid w:val="0076393B"/>
    <w:rsid w:val="00764DA4"/>
    <w:rsid w:val="007705BB"/>
    <w:rsid w:val="007708BD"/>
    <w:rsid w:val="00783FD4"/>
    <w:rsid w:val="00785939"/>
    <w:rsid w:val="007B01F6"/>
    <w:rsid w:val="007B451E"/>
    <w:rsid w:val="007B7171"/>
    <w:rsid w:val="007C58CE"/>
    <w:rsid w:val="007D0950"/>
    <w:rsid w:val="007E0EBE"/>
    <w:rsid w:val="007E5788"/>
    <w:rsid w:val="007E69BF"/>
    <w:rsid w:val="007F786D"/>
    <w:rsid w:val="00816121"/>
    <w:rsid w:val="008259C6"/>
    <w:rsid w:val="008267FE"/>
    <w:rsid w:val="00835A3A"/>
    <w:rsid w:val="008365E8"/>
    <w:rsid w:val="00840E45"/>
    <w:rsid w:val="008437B1"/>
    <w:rsid w:val="008438E2"/>
    <w:rsid w:val="00846AF7"/>
    <w:rsid w:val="00854EF9"/>
    <w:rsid w:val="00864603"/>
    <w:rsid w:val="00866A2A"/>
    <w:rsid w:val="00870A3B"/>
    <w:rsid w:val="00872613"/>
    <w:rsid w:val="008762FE"/>
    <w:rsid w:val="008806C0"/>
    <w:rsid w:val="00884EEA"/>
    <w:rsid w:val="008A2F13"/>
    <w:rsid w:val="008A7F3F"/>
    <w:rsid w:val="008C0C7B"/>
    <w:rsid w:val="008D76DC"/>
    <w:rsid w:val="008F4511"/>
    <w:rsid w:val="00914FFB"/>
    <w:rsid w:val="00915C26"/>
    <w:rsid w:val="009236C4"/>
    <w:rsid w:val="00931011"/>
    <w:rsid w:val="009469B2"/>
    <w:rsid w:val="00951BDD"/>
    <w:rsid w:val="00961748"/>
    <w:rsid w:val="00970725"/>
    <w:rsid w:val="00983883"/>
    <w:rsid w:val="00984C9B"/>
    <w:rsid w:val="009A1E39"/>
    <w:rsid w:val="009A5E4D"/>
    <w:rsid w:val="009B5723"/>
    <w:rsid w:val="009C085A"/>
    <w:rsid w:val="009C4883"/>
    <w:rsid w:val="009E026B"/>
    <w:rsid w:val="009E4EC1"/>
    <w:rsid w:val="009E6D4D"/>
    <w:rsid w:val="009F7E99"/>
    <w:rsid w:val="00A05B30"/>
    <w:rsid w:val="00A1056D"/>
    <w:rsid w:val="00A10920"/>
    <w:rsid w:val="00A2323F"/>
    <w:rsid w:val="00A300B4"/>
    <w:rsid w:val="00A35CF3"/>
    <w:rsid w:val="00A51BEC"/>
    <w:rsid w:val="00A570B5"/>
    <w:rsid w:val="00A60435"/>
    <w:rsid w:val="00A64B28"/>
    <w:rsid w:val="00A73857"/>
    <w:rsid w:val="00A857BF"/>
    <w:rsid w:val="00A96758"/>
    <w:rsid w:val="00A970F0"/>
    <w:rsid w:val="00AA34B8"/>
    <w:rsid w:val="00AA692E"/>
    <w:rsid w:val="00AA7D98"/>
    <w:rsid w:val="00AC46DC"/>
    <w:rsid w:val="00AE3719"/>
    <w:rsid w:val="00AF62B9"/>
    <w:rsid w:val="00AF7708"/>
    <w:rsid w:val="00B2324E"/>
    <w:rsid w:val="00B24E91"/>
    <w:rsid w:val="00B2584C"/>
    <w:rsid w:val="00B26794"/>
    <w:rsid w:val="00B36776"/>
    <w:rsid w:val="00B4312E"/>
    <w:rsid w:val="00B460E9"/>
    <w:rsid w:val="00B47BA5"/>
    <w:rsid w:val="00B6387D"/>
    <w:rsid w:val="00B64630"/>
    <w:rsid w:val="00B65017"/>
    <w:rsid w:val="00B650F9"/>
    <w:rsid w:val="00B74F68"/>
    <w:rsid w:val="00B81D48"/>
    <w:rsid w:val="00B83415"/>
    <w:rsid w:val="00B846BE"/>
    <w:rsid w:val="00B91C22"/>
    <w:rsid w:val="00B97367"/>
    <w:rsid w:val="00BA2C36"/>
    <w:rsid w:val="00BA582B"/>
    <w:rsid w:val="00BC5E91"/>
    <w:rsid w:val="00BE2C28"/>
    <w:rsid w:val="00BE6DD5"/>
    <w:rsid w:val="00BE767E"/>
    <w:rsid w:val="00BE7AC9"/>
    <w:rsid w:val="00BE7F83"/>
    <w:rsid w:val="00BF389F"/>
    <w:rsid w:val="00BF58D6"/>
    <w:rsid w:val="00C05EA8"/>
    <w:rsid w:val="00C1103C"/>
    <w:rsid w:val="00C14203"/>
    <w:rsid w:val="00C302FC"/>
    <w:rsid w:val="00C47F44"/>
    <w:rsid w:val="00C615FE"/>
    <w:rsid w:val="00C76C07"/>
    <w:rsid w:val="00C800E9"/>
    <w:rsid w:val="00C81377"/>
    <w:rsid w:val="00C91A3B"/>
    <w:rsid w:val="00CC2C0A"/>
    <w:rsid w:val="00CC31C1"/>
    <w:rsid w:val="00CC393A"/>
    <w:rsid w:val="00CC72F8"/>
    <w:rsid w:val="00CD1289"/>
    <w:rsid w:val="00CE2413"/>
    <w:rsid w:val="00CE27F8"/>
    <w:rsid w:val="00CE618B"/>
    <w:rsid w:val="00CE7DB2"/>
    <w:rsid w:val="00CF00D3"/>
    <w:rsid w:val="00CF0956"/>
    <w:rsid w:val="00CF2C4B"/>
    <w:rsid w:val="00D00CF1"/>
    <w:rsid w:val="00D115C6"/>
    <w:rsid w:val="00D12E41"/>
    <w:rsid w:val="00D13792"/>
    <w:rsid w:val="00D148E2"/>
    <w:rsid w:val="00D14F69"/>
    <w:rsid w:val="00D24059"/>
    <w:rsid w:val="00D252F7"/>
    <w:rsid w:val="00D36344"/>
    <w:rsid w:val="00D40A0A"/>
    <w:rsid w:val="00D42114"/>
    <w:rsid w:val="00D42E7C"/>
    <w:rsid w:val="00D434CC"/>
    <w:rsid w:val="00D6099A"/>
    <w:rsid w:val="00D630F4"/>
    <w:rsid w:val="00D66671"/>
    <w:rsid w:val="00D92CF0"/>
    <w:rsid w:val="00D970C1"/>
    <w:rsid w:val="00DA74B1"/>
    <w:rsid w:val="00DA7B22"/>
    <w:rsid w:val="00DC3343"/>
    <w:rsid w:val="00DD2629"/>
    <w:rsid w:val="00DD30C7"/>
    <w:rsid w:val="00DE47B4"/>
    <w:rsid w:val="00DE5014"/>
    <w:rsid w:val="00DF2C66"/>
    <w:rsid w:val="00E0415C"/>
    <w:rsid w:val="00E0491C"/>
    <w:rsid w:val="00E049A2"/>
    <w:rsid w:val="00E35B5D"/>
    <w:rsid w:val="00E55112"/>
    <w:rsid w:val="00E5662C"/>
    <w:rsid w:val="00E56E9B"/>
    <w:rsid w:val="00E57295"/>
    <w:rsid w:val="00E600B4"/>
    <w:rsid w:val="00E606EC"/>
    <w:rsid w:val="00E609A0"/>
    <w:rsid w:val="00E8062E"/>
    <w:rsid w:val="00E8507D"/>
    <w:rsid w:val="00E90779"/>
    <w:rsid w:val="00E93C5F"/>
    <w:rsid w:val="00E94B40"/>
    <w:rsid w:val="00EA02C6"/>
    <w:rsid w:val="00EA5450"/>
    <w:rsid w:val="00EA7A36"/>
    <w:rsid w:val="00EA7DEE"/>
    <w:rsid w:val="00EB22FB"/>
    <w:rsid w:val="00EB50C3"/>
    <w:rsid w:val="00EC029C"/>
    <w:rsid w:val="00EC45D1"/>
    <w:rsid w:val="00ED10AB"/>
    <w:rsid w:val="00ED10CA"/>
    <w:rsid w:val="00EE78A4"/>
    <w:rsid w:val="00EF3CA6"/>
    <w:rsid w:val="00F03100"/>
    <w:rsid w:val="00F054AE"/>
    <w:rsid w:val="00F15492"/>
    <w:rsid w:val="00F22263"/>
    <w:rsid w:val="00F279AF"/>
    <w:rsid w:val="00F30112"/>
    <w:rsid w:val="00F30B02"/>
    <w:rsid w:val="00F321E2"/>
    <w:rsid w:val="00F32F32"/>
    <w:rsid w:val="00F3743F"/>
    <w:rsid w:val="00F575E3"/>
    <w:rsid w:val="00F632C0"/>
    <w:rsid w:val="00F64546"/>
    <w:rsid w:val="00F7789A"/>
    <w:rsid w:val="00F81BDD"/>
    <w:rsid w:val="00F82207"/>
    <w:rsid w:val="00FA25C2"/>
    <w:rsid w:val="00FA34AB"/>
    <w:rsid w:val="00FB135C"/>
    <w:rsid w:val="00FB4AC9"/>
    <w:rsid w:val="00FC0192"/>
    <w:rsid w:val="00FD773E"/>
    <w:rsid w:val="00FD776D"/>
    <w:rsid w:val="00FE024E"/>
    <w:rsid w:val="00FE5C8E"/>
    <w:rsid w:val="00FF15A1"/>
    <w:rsid w:val="00FF21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9BF"/>
    <w:rPr>
      <w:sz w:val="20"/>
      <w:szCs w:val="20"/>
      <w:lang w:val="uk-UA"/>
    </w:rPr>
  </w:style>
  <w:style w:type="paragraph" w:styleId="1">
    <w:name w:val="heading 1"/>
    <w:basedOn w:val="a"/>
    <w:next w:val="a"/>
    <w:link w:val="10"/>
    <w:uiPriority w:val="99"/>
    <w:qFormat/>
    <w:rsid w:val="007E69BF"/>
    <w:pPr>
      <w:keepNext/>
      <w:outlineLvl w:val="0"/>
    </w:pPr>
    <w:rPr>
      <w:sz w:val="28"/>
    </w:rPr>
  </w:style>
  <w:style w:type="paragraph" w:styleId="2">
    <w:name w:val="heading 2"/>
    <w:basedOn w:val="a"/>
    <w:next w:val="a"/>
    <w:link w:val="20"/>
    <w:uiPriority w:val="99"/>
    <w:qFormat/>
    <w:rsid w:val="007E69BF"/>
    <w:pPr>
      <w:keepNext/>
      <w:jc w:val="center"/>
      <w:outlineLvl w:val="1"/>
    </w:pPr>
    <w:rPr>
      <w:sz w:val="28"/>
    </w:rPr>
  </w:style>
  <w:style w:type="paragraph" w:styleId="3">
    <w:name w:val="heading 3"/>
    <w:basedOn w:val="a"/>
    <w:next w:val="a"/>
    <w:link w:val="30"/>
    <w:uiPriority w:val="99"/>
    <w:qFormat/>
    <w:rsid w:val="007E69BF"/>
    <w:pPr>
      <w:keepNext/>
      <w:jc w:val="right"/>
      <w:outlineLvl w:val="2"/>
    </w:pPr>
    <w:rPr>
      <w:sz w:val="28"/>
      <w:lang w:val="en-US"/>
    </w:rPr>
  </w:style>
  <w:style w:type="paragraph" w:styleId="4">
    <w:name w:val="heading 4"/>
    <w:basedOn w:val="a"/>
    <w:next w:val="a"/>
    <w:link w:val="40"/>
    <w:uiPriority w:val="99"/>
    <w:qFormat/>
    <w:rsid w:val="007E69BF"/>
    <w:pPr>
      <w:keepNext/>
      <w:jc w:val="center"/>
      <w:outlineLvl w:val="3"/>
    </w:pPr>
    <w:rPr>
      <w:b/>
      <w:sz w:val="32"/>
    </w:rPr>
  </w:style>
  <w:style w:type="paragraph" w:styleId="5">
    <w:name w:val="heading 5"/>
    <w:basedOn w:val="a"/>
    <w:next w:val="a"/>
    <w:link w:val="50"/>
    <w:uiPriority w:val="99"/>
    <w:qFormat/>
    <w:rsid w:val="007E69BF"/>
    <w:pPr>
      <w:keepNext/>
      <w:jc w:val="center"/>
      <w:outlineLvl w:val="4"/>
    </w:pPr>
    <w:rPr>
      <w:b/>
      <w:sz w:val="28"/>
    </w:rPr>
  </w:style>
  <w:style w:type="paragraph" w:styleId="7">
    <w:name w:val="heading 7"/>
    <w:basedOn w:val="a"/>
    <w:next w:val="a"/>
    <w:link w:val="70"/>
    <w:uiPriority w:val="99"/>
    <w:qFormat/>
    <w:rsid w:val="007E69BF"/>
    <w:pPr>
      <w:spacing w:before="240" w:after="60"/>
      <w:outlineLvl w:val="6"/>
    </w:pPr>
    <w:rPr>
      <w:sz w:val="24"/>
      <w:szCs w:val="24"/>
    </w:rPr>
  </w:style>
  <w:style w:type="paragraph" w:styleId="8">
    <w:name w:val="heading 8"/>
    <w:basedOn w:val="a"/>
    <w:next w:val="a"/>
    <w:link w:val="80"/>
    <w:uiPriority w:val="99"/>
    <w:qFormat/>
    <w:rsid w:val="000A0BE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5F1E"/>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335F1E"/>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335F1E"/>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335F1E"/>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335F1E"/>
    <w:rPr>
      <w:rFonts w:ascii="Calibri" w:hAnsi="Calibri" w:cs="Times New Roman"/>
      <w:b/>
      <w:bCs/>
      <w:i/>
      <w:iCs/>
      <w:sz w:val="26"/>
      <w:szCs w:val="26"/>
      <w:lang w:val="uk-UA"/>
    </w:rPr>
  </w:style>
  <w:style w:type="character" w:customStyle="1" w:styleId="70">
    <w:name w:val="Заголовок 7 Знак"/>
    <w:basedOn w:val="a0"/>
    <w:link w:val="7"/>
    <w:uiPriority w:val="99"/>
    <w:semiHidden/>
    <w:locked/>
    <w:rsid w:val="00335F1E"/>
    <w:rPr>
      <w:rFonts w:ascii="Calibri" w:hAnsi="Calibri" w:cs="Times New Roman"/>
      <w:sz w:val="24"/>
      <w:szCs w:val="24"/>
      <w:lang w:val="uk-UA"/>
    </w:rPr>
  </w:style>
  <w:style w:type="character" w:customStyle="1" w:styleId="80">
    <w:name w:val="Заголовок 8 Знак"/>
    <w:basedOn w:val="a0"/>
    <w:link w:val="8"/>
    <w:uiPriority w:val="99"/>
    <w:semiHidden/>
    <w:locked/>
    <w:rsid w:val="00335F1E"/>
    <w:rPr>
      <w:rFonts w:ascii="Calibri" w:hAnsi="Calibri" w:cs="Times New Roman"/>
      <w:i/>
      <w:iCs/>
      <w:sz w:val="24"/>
      <w:szCs w:val="24"/>
      <w:lang w:val="uk-UA"/>
    </w:rPr>
  </w:style>
  <w:style w:type="paragraph" w:styleId="21">
    <w:name w:val="Body Text 2"/>
    <w:basedOn w:val="a"/>
    <w:link w:val="22"/>
    <w:uiPriority w:val="99"/>
    <w:rsid w:val="007E69BF"/>
    <w:pPr>
      <w:spacing w:after="120" w:line="480" w:lineRule="auto"/>
    </w:pPr>
  </w:style>
  <w:style w:type="character" w:customStyle="1" w:styleId="22">
    <w:name w:val="Основной текст 2 Знак"/>
    <w:basedOn w:val="a0"/>
    <w:link w:val="21"/>
    <w:uiPriority w:val="99"/>
    <w:semiHidden/>
    <w:locked/>
    <w:rsid w:val="00335F1E"/>
    <w:rPr>
      <w:rFonts w:cs="Times New Roman"/>
      <w:sz w:val="20"/>
      <w:szCs w:val="20"/>
      <w:lang w:val="uk-UA"/>
    </w:rPr>
  </w:style>
  <w:style w:type="paragraph" w:styleId="a3">
    <w:name w:val="Title"/>
    <w:basedOn w:val="a"/>
    <w:link w:val="a4"/>
    <w:uiPriority w:val="99"/>
    <w:qFormat/>
    <w:rsid w:val="007E69BF"/>
    <w:pPr>
      <w:jc w:val="center"/>
    </w:pPr>
    <w:rPr>
      <w:sz w:val="28"/>
      <w:szCs w:val="24"/>
    </w:rPr>
  </w:style>
  <w:style w:type="character" w:customStyle="1" w:styleId="a4">
    <w:name w:val="Название Знак"/>
    <w:basedOn w:val="a0"/>
    <w:link w:val="a3"/>
    <w:uiPriority w:val="99"/>
    <w:locked/>
    <w:rsid w:val="00335F1E"/>
    <w:rPr>
      <w:rFonts w:ascii="Cambria" w:hAnsi="Cambria" w:cs="Times New Roman"/>
      <w:b/>
      <w:bCs/>
      <w:kern w:val="28"/>
      <w:sz w:val="32"/>
      <w:szCs w:val="32"/>
      <w:lang w:val="uk-UA"/>
    </w:rPr>
  </w:style>
  <w:style w:type="paragraph" w:styleId="a5">
    <w:name w:val="Body Text"/>
    <w:basedOn w:val="a"/>
    <w:link w:val="a6"/>
    <w:uiPriority w:val="99"/>
    <w:rsid w:val="007E69BF"/>
    <w:pPr>
      <w:spacing w:after="120"/>
    </w:pPr>
  </w:style>
  <w:style w:type="character" w:customStyle="1" w:styleId="a6">
    <w:name w:val="Основной текст Знак"/>
    <w:basedOn w:val="a0"/>
    <w:link w:val="a5"/>
    <w:uiPriority w:val="99"/>
    <w:semiHidden/>
    <w:locked/>
    <w:rsid w:val="00335F1E"/>
    <w:rPr>
      <w:rFonts w:cs="Times New Roman"/>
      <w:sz w:val="20"/>
      <w:szCs w:val="20"/>
      <w:lang w:val="uk-UA"/>
    </w:rPr>
  </w:style>
  <w:style w:type="paragraph" w:styleId="a7">
    <w:name w:val="header"/>
    <w:basedOn w:val="a"/>
    <w:link w:val="a8"/>
    <w:uiPriority w:val="99"/>
    <w:rsid w:val="007E69BF"/>
    <w:pPr>
      <w:tabs>
        <w:tab w:val="center" w:pos="4677"/>
        <w:tab w:val="right" w:pos="9355"/>
      </w:tabs>
    </w:pPr>
  </w:style>
  <w:style w:type="character" w:customStyle="1" w:styleId="a8">
    <w:name w:val="Верхний колонтитул Знак"/>
    <w:basedOn w:val="a0"/>
    <w:link w:val="a7"/>
    <w:uiPriority w:val="99"/>
    <w:locked/>
    <w:rsid w:val="007E69BF"/>
    <w:rPr>
      <w:rFonts w:cs="Times New Roman"/>
      <w:lang w:val="uk-UA" w:eastAsia="ru-RU" w:bidi="ar-SA"/>
    </w:rPr>
  </w:style>
  <w:style w:type="paragraph" w:styleId="31">
    <w:name w:val="Body Text 3"/>
    <w:basedOn w:val="a"/>
    <w:link w:val="32"/>
    <w:uiPriority w:val="99"/>
    <w:rsid w:val="000A0BEE"/>
    <w:pPr>
      <w:spacing w:after="120"/>
    </w:pPr>
    <w:rPr>
      <w:sz w:val="16"/>
      <w:szCs w:val="16"/>
    </w:rPr>
  </w:style>
  <w:style w:type="character" w:customStyle="1" w:styleId="32">
    <w:name w:val="Основной текст 3 Знак"/>
    <w:basedOn w:val="a0"/>
    <w:link w:val="31"/>
    <w:uiPriority w:val="99"/>
    <w:semiHidden/>
    <w:locked/>
    <w:rsid w:val="00335F1E"/>
    <w:rPr>
      <w:rFonts w:cs="Times New Roman"/>
      <w:sz w:val="16"/>
      <w:szCs w:val="16"/>
      <w:lang w:val="uk-UA"/>
    </w:rPr>
  </w:style>
  <w:style w:type="paragraph" w:styleId="23">
    <w:name w:val="Body Text Indent 2"/>
    <w:basedOn w:val="a"/>
    <w:link w:val="24"/>
    <w:uiPriority w:val="99"/>
    <w:rsid w:val="000A0BEE"/>
    <w:pPr>
      <w:spacing w:after="120" w:line="480" w:lineRule="auto"/>
      <w:ind w:left="283"/>
    </w:pPr>
  </w:style>
  <w:style w:type="character" w:customStyle="1" w:styleId="24">
    <w:name w:val="Основной текст с отступом 2 Знак"/>
    <w:basedOn w:val="a0"/>
    <w:link w:val="23"/>
    <w:uiPriority w:val="99"/>
    <w:semiHidden/>
    <w:locked/>
    <w:rsid w:val="00335F1E"/>
    <w:rPr>
      <w:rFonts w:cs="Times New Roman"/>
      <w:sz w:val="20"/>
      <w:szCs w:val="20"/>
      <w:lang w:val="uk-UA"/>
    </w:rPr>
  </w:style>
  <w:style w:type="paragraph" w:styleId="33">
    <w:name w:val="Body Text Indent 3"/>
    <w:basedOn w:val="a"/>
    <w:link w:val="34"/>
    <w:uiPriority w:val="99"/>
    <w:rsid w:val="000A0BE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335F1E"/>
    <w:rPr>
      <w:rFonts w:cs="Times New Roman"/>
      <w:sz w:val="16"/>
      <w:szCs w:val="16"/>
      <w:lang w:val="uk-UA"/>
    </w:rPr>
  </w:style>
  <w:style w:type="paragraph" w:styleId="a9">
    <w:name w:val="Block Text"/>
    <w:basedOn w:val="a"/>
    <w:uiPriority w:val="99"/>
    <w:rsid w:val="000A0BEE"/>
    <w:pPr>
      <w:ind w:left="-57" w:right="-57"/>
      <w:jc w:val="center"/>
    </w:pPr>
    <w:rPr>
      <w:rFonts w:ascii="Arial" w:hAnsi="Arial" w:cs="Arial"/>
      <w:sz w:val="24"/>
      <w:szCs w:val="24"/>
    </w:rPr>
  </w:style>
  <w:style w:type="paragraph" w:customStyle="1" w:styleId="TableContents">
    <w:name w:val="Table Contents"/>
    <w:basedOn w:val="a"/>
    <w:uiPriority w:val="99"/>
    <w:rsid w:val="000A0BEE"/>
    <w:pPr>
      <w:suppressLineNumbers/>
      <w:jc w:val="both"/>
    </w:pPr>
    <w:rPr>
      <w:sz w:val="28"/>
      <w:lang w:val="ru-RU" w:eastAsia="ar-SA"/>
    </w:rPr>
  </w:style>
  <w:style w:type="paragraph" w:customStyle="1" w:styleId="Normal1">
    <w:name w:val="Normal1"/>
    <w:uiPriority w:val="99"/>
    <w:rsid w:val="006A2941"/>
    <w:rPr>
      <w:sz w:val="20"/>
      <w:szCs w:val="20"/>
    </w:rPr>
  </w:style>
  <w:style w:type="character" w:customStyle="1" w:styleId="11">
    <w:name w:val="Знак Знак1"/>
    <w:basedOn w:val="a0"/>
    <w:uiPriority w:val="99"/>
    <w:locked/>
    <w:rsid w:val="00055ADF"/>
    <w:rPr>
      <w:rFonts w:cs="Times New Roman"/>
      <w:sz w:val="24"/>
      <w:szCs w:val="24"/>
      <w:lang w:val="uk-UA" w:eastAsia="ru-RU" w:bidi="ar-SA"/>
    </w:rPr>
  </w:style>
  <w:style w:type="paragraph" w:styleId="aa">
    <w:name w:val="Body Text Indent"/>
    <w:basedOn w:val="a"/>
    <w:link w:val="ab"/>
    <w:uiPriority w:val="99"/>
    <w:rsid w:val="00CC2C0A"/>
    <w:pPr>
      <w:spacing w:after="120"/>
      <w:ind w:left="283"/>
    </w:pPr>
    <w:rPr>
      <w:sz w:val="24"/>
      <w:szCs w:val="24"/>
      <w:lang w:val="ru-RU"/>
    </w:rPr>
  </w:style>
  <w:style w:type="character" w:customStyle="1" w:styleId="ab">
    <w:name w:val="Основной текст с отступом Знак"/>
    <w:basedOn w:val="a0"/>
    <w:link w:val="aa"/>
    <w:uiPriority w:val="99"/>
    <w:semiHidden/>
    <w:locked/>
    <w:rsid w:val="00335F1E"/>
    <w:rPr>
      <w:rFonts w:cs="Times New Roman"/>
      <w:sz w:val="20"/>
      <w:szCs w:val="20"/>
      <w:lang w:val="uk-UA"/>
    </w:rPr>
  </w:style>
  <w:style w:type="character" w:customStyle="1" w:styleId="apple-converted-space">
    <w:name w:val="apple-converted-space"/>
    <w:basedOn w:val="a0"/>
    <w:uiPriority w:val="99"/>
    <w:rsid w:val="00D42114"/>
    <w:rPr>
      <w:rFonts w:cs="Times New Roman"/>
    </w:rPr>
  </w:style>
  <w:style w:type="character" w:customStyle="1" w:styleId="rvts44">
    <w:name w:val="rvts44"/>
    <w:basedOn w:val="a0"/>
    <w:uiPriority w:val="99"/>
    <w:rsid w:val="00354404"/>
    <w:rPr>
      <w:rFonts w:cs="Times New Roman"/>
    </w:rPr>
  </w:style>
  <w:style w:type="paragraph" w:customStyle="1" w:styleId="rvps6">
    <w:name w:val="rvps6"/>
    <w:basedOn w:val="a"/>
    <w:uiPriority w:val="99"/>
    <w:rsid w:val="0035216A"/>
    <w:pPr>
      <w:spacing w:before="100" w:beforeAutospacing="1" w:after="100" w:afterAutospacing="1"/>
    </w:pPr>
    <w:rPr>
      <w:sz w:val="24"/>
      <w:szCs w:val="24"/>
      <w:lang w:val="ru-RU"/>
    </w:rPr>
  </w:style>
  <w:style w:type="character" w:customStyle="1" w:styleId="rvts23">
    <w:name w:val="rvts23"/>
    <w:basedOn w:val="a0"/>
    <w:uiPriority w:val="99"/>
    <w:rsid w:val="0035216A"/>
    <w:rPr>
      <w:rFonts w:cs="Times New Roman"/>
    </w:rPr>
  </w:style>
  <w:style w:type="paragraph" w:customStyle="1" w:styleId="rvps7">
    <w:name w:val="rvps7"/>
    <w:basedOn w:val="a"/>
    <w:uiPriority w:val="99"/>
    <w:rsid w:val="0035216A"/>
    <w:pPr>
      <w:spacing w:before="100" w:beforeAutospacing="1" w:after="100" w:afterAutospacing="1"/>
    </w:pPr>
    <w:rPr>
      <w:sz w:val="24"/>
      <w:szCs w:val="24"/>
      <w:lang w:val="ru-RU"/>
    </w:rPr>
  </w:style>
  <w:style w:type="paragraph" w:styleId="HTML">
    <w:name w:val="HTML Preformatted"/>
    <w:basedOn w:val="a"/>
    <w:link w:val="HTML0"/>
    <w:uiPriority w:val="99"/>
    <w:rsid w:val="0082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854EF9"/>
    <w:rPr>
      <w:rFonts w:ascii="Courier New" w:hAnsi="Courier New" w:cs="Times New Roman"/>
      <w:lang w:val="ru-RU" w:eastAsia="ru-RU"/>
    </w:rPr>
  </w:style>
  <w:style w:type="paragraph" w:customStyle="1" w:styleId="Default">
    <w:name w:val="Default"/>
    <w:uiPriority w:val="99"/>
    <w:rsid w:val="00D24059"/>
    <w:pPr>
      <w:autoSpaceDE w:val="0"/>
      <w:autoSpaceDN w:val="0"/>
      <w:adjustRightInd w:val="0"/>
    </w:pPr>
    <w:rPr>
      <w:color w:val="000000"/>
      <w:sz w:val="24"/>
      <w:szCs w:val="24"/>
    </w:rPr>
  </w:style>
  <w:style w:type="character" w:styleId="ac">
    <w:name w:val="Hyperlink"/>
    <w:basedOn w:val="a0"/>
    <w:uiPriority w:val="99"/>
    <w:rsid w:val="00CF00D3"/>
    <w:rPr>
      <w:rFonts w:cs="Times New Roman"/>
      <w:color w:val="0000FF"/>
      <w:u w:val="single"/>
    </w:rPr>
  </w:style>
  <w:style w:type="character" w:customStyle="1" w:styleId="rvts9">
    <w:name w:val="rvts9"/>
    <w:basedOn w:val="a0"/>
    <w:uiPriority w:val="99"/>
    <w:rsid w:val="00CF00D3"/>
    <w:rPr>
      <w:rFonts w:cs="Times New Roman"/>
    </w:rPr>
  </w:style>
  <w:style w:type="paragraph" w:customStyle="1" w:styleId="BodyText21">
    <w:name w:val="Body Text 21"/>
    <w:basedOn w:val="a"/>
    <w:uiPriority w:val="99"/>
    <w:rsid w:val="007353F0"/>
    <w:pPr>
      <w:widowControl w:val="0"/>
      <w:ind w:firstLine="567"/>
      <w:jc w:val="both"/>
    </w:pPr>
    <w:rPr>
      <w:sz w:val="28"/>
      <w:lang w:val="ru-RU"/>
    </w:rPr>
  </w:style>
  <w:style w:type="paragraph" w:styleId="ad">
    <w:name w:val="No Spacing"/>
    <w:uiPriority w:val="99"/>
    <w:qFormat/>
    <w:rsid w:val="00FA34AB"/>
    <w:rPr>
      <w:rFonts w:ascii="Calibri" w:hAnsi="Calibri"/>
      <w:lang w:eastAsia="en-US"/>
    </w:rPr>
  </w:style>
  <w:style w:type="paragraph" w:styleId="25">
    <w:name w:val="List 2"/>
    <w:basedOn w:val="a"/>
    <w:uiPriority w:val="99"/>
    <w:rsid w:val="00E606EC"/>
    <w:pPr>
      <w:overflowPunct w:val="0"/>
      <w:autoSpaceDE w:val="0"/>
      <w:autoSpaceDN w:val="0"/>
      <w:adjustRightInd w:val="0"/>
      <w:ind w:left="566" w:hanging="283"/>
    </w:pPr>
    <w:rPr>
      <w:rFonts w:ascii="Times New Roman CYR" w:hAnsi="Times New Roman CYR"/>
      <w:lang w:val="ru-RU"/>
    </w:rPr>
  </w:style>
  <w:style w:type="paragraph" w:styleId="ae">
    <w:name w:val="footer"/>
    <w:basedOn w:val="a"/>
    <w:link w:val="af"/>
    <w:uiPriority w:val="99"/>
    <w:rsid w:val="002B1BA8"/>
    <w:pPr>
      <w:tabs>
        <w:tab w:val="center" w:pos="4677"/>
        <w:tab w:val="right" w:pos="9355"/>
      </w:tabs>
    </w:pPr>
  </w:style>
  <w:style w:type="character" w:customStyle="1" w:styleId="af">
    <w:name w:val="Нижний колонтитул Знак"/>
    <w:basedOn w:val="a0"/>
    <w:link w:val="ae"/>
    <w:uiPriority w:val="99"/>
    <w:semiHidden/>
    <w:locked/>
    <w:rsid w:val="00335F1E"/>
    <w:rPr>
      <w:rFonts w:cs="Times New Roman"/>
      <w:sz w:val="20"/>
      <w:szCs w:val="20"/>
      <w:lang w:val="uk-UA"/>
    </w:rPr>
  </w:style>
  <w:style w:type="character" w:customStyle="1" w:styleId="110">
    <w:name w:val="Знак Знак11"/>
    <w:uiPriority w:val="99"/>
    <w:locked/>
    <w:rsid w:val="002B1BA8"/>
    <w:rPr>
      <w:sz w:val="24"/>
      <w:lang w:val="uk-UA" w:eastAsia="ru-RU"/>
    </w:rPr>
  </w:style>
  <w:style w:type="paragraph" w:styleId="af0">
    <w:name w:val="Balloon Text"/>
    <w:basedOn w:val="a"/>
    <w:link w:val="af1"/>
    <w:uiPriority w:val="99"/>
    <w:semiHidden/>
    <w:rsid w:val="00DE5014"/>
    <w:rPr>
      <w:rFonts w:ascii="Tahoma" w:hAnsi="Tahoma" w:cs="Tahoma"/>
      <w:sz w:val="16"/>
      <w:szCs w:val="16"/>
    </w:rPr>
  </w:style>
  <w:style w:type="character" w:customStyle="1" w:styleId="af1">
    <w:name w:val="Текст выноски Знак"/>
    <w:basedOn w:val="a0"/>
    <w:link w:val="af0"/>
    <w:uiPriority w:val="99"/>
    <w:semiHidden/>
    <w:locked/>
    <w:rsid w:val="00DE5014"/>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9BF"/>
    <w:rPr>
      <w:sz w:val="20"/>
      <w:szCs w:val="20"/>
      <w:lang w:val="uk-UA"/>
    </w:rPr>
  </w:style>
  <w:style w:type="paragraph" w:styleId="1">
    <w:name w:val="heading 1"/>
    <w:basedOn w:val="a"/>
    <w:next w:val="a"/>
    <w:link w:val="10"/>
    <w:uiPriority w:val="99"/>
    <w:qFormat/>
    <w:rsid w:val="007E69BF"/>
    <w:pPr>
      <w:keepNext/>
      <w:outlineLvl w:val="0"/>
    </w:pPr>
    <w:rPr>
      <w:sz w:val="28"/>
    </w:rPr>
  </w:style>
  <w:style w:type="paragraph" w:styleId="2">
    <w:name w:val="heading 2"/>
    <w:basedOn w:val="a"/>
    <w:next w:val="a"/>
    <w:link w:val="20"/>
    <w:uiPriority w:val="99"/>
    <w:qFormat/>
    <w:rsid w:val="007E69BF"/>
    <w:pPr>
      <w:keepNext/>
      <w:jc w:val="center"/>
      <w:outlineLvl w:val="1"/>
    </w:pPr>
    <w:rPr>
      <w:sz w:val="28"/>
    </w:rPr>
  </w:style>
  <w:style w:type="paragraph" w:styleId="3">
    <w:name w:val="heading 3"/>
    <w:basedOn w:val="a"/>
    <w:next w:val="a"/>
    <w:link w:val="30"/>
    <w:uiPriority w:val="99"/>
    <w:qFormat/>
    <w:rsid w:val="007E69BF"/>
    <w:pPr>
      <w:keepNext/>
      <w:jc w:val="right"/>
      <w:outlineLvl w:val="2"/>
    </w:pPr>
    <w:rPr>
      <w:sz w:val="28"/>
      <w:lang w:val="en-US"/>
    </w:rPr>
  </w:style>
  <w:style w:type="paragraph" w:styleId="4">
    <w:name w:val="heading 4"/>
    <w:basedOn w:val="a"/>
    <w:next w:val="a"/>
    <w:link w:val="40"/>
    <w:uiPriority w:val="99"/>
    <w:qFormat/>
    <w:rsid w:val="007E69BF"/>
    <w:pPr>
      <w:keepNext/>
      <w:jc w:val="center"/>
      <w:outlineLvl w:val="3"/>
    </w:pPr>
    <w:rPr>
      <w:b/>
      <w:sz w:val="32"/>
    </w:rPr>
  </w:style>
  <w:style w:type="paragraph" w:styleId="5">
    <w:name w:val="heading 5"/>
    <w:basedOn w:val="a"/>
    <w:next w:val="a"/>
    <w:link w:val="50"/>
    <w:uiPriority w:val="99"/>
    <w:qFormat/>
    <w:rsid w:val="007E69BF"/>
    <w:pPr>
      <w:keepNext/>
      <w:jc w:val="center"/>
      <w:outlineLvl w:val="4"/>
    </w:pPr>
    <w:rPr>
      <w:b/>
      <w:sz w:val="28"/>
    </w:rPr>
  </w:style>
  <w:style w:type="paragraph" w:styleId="7">
    <w:name w:val="heading 7"/>
    <w:basedOn w:val="a"/>
    <w:next w:val="a"/>
    <w:link w:val="70"/>
    <w:uiPriority w:val="99"/>
    <w:qFormat/>
    <w:rsid w:val="007E69BF"/>
    <w:pPr>
      <w:spacing w:before="240" w:after="60"/>
      <w:outlineLvl w:val="6"/>
    </w:pPr>
    <w:rPr>
      <w:sz w:val="24"/>
      <w:szCs w:val="24"/>
    </w:rPr>
  </w:style>
  <w:style w:type="paragraph" w:styleId="8">
    <w:name w:val="heading 8"/>
    <w:basedOn w:val="a"/>
    <w:next w:val="a"/>
    <w:link w:val="80"/>
    <w:uiPriority w:val="99"/>
    <w:qFormat/>
    <w:rsid w:val="000A0BE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5F1E"/>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335F1E"/>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335F1E"/>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335F1E"/>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335F1E"/>
    <w:rPr>
      <w:rFonts w:ascii="Calibri" w:hAnsi="Calibri" w:cs="Times New Roman"/>
      <w:b/>
      <w:bCs/>
      <w:i/>
      <w:iCs/>
      <w:sz w:val="26"/>
      <w:szCs w:val="26"/>
      <w:lang w:val="uk-UA"/>
    </w:rPr>
  </w:style>
  <w:style w:type="character" w:customStyle="1" w:styleId="70">
    <w:name w:val="Заголовок 7 Знак"/>
    <w:basedOn w:val="a0"/>
    <w:link w:val="7"/>
    <w:uiPriority w:val="99"/>
    <w:semiHidden/>
    <w:locked/>
    <w:rsid w:val="00335F1E"/>
    <w:rPr>
      <w:rFonts w:ascii="Calibri" w:hAnsi="Calibri" w:cs="Times New Roman"/>
      <w:sz w:val="24"/>
      <w:szCs w:val="24"/>
      <w:lang w:val="uk-UA"/>
    </w:rPr>
  </w:style>
  <w:style w:type="character" w:customStyle="1" w:styleId="80">
    <w:name w:val="Заголовок 8 Знак"/>
    <w:basedOn w:val="a0"/>
    <w:link w:val="8"/>
    <w:uiPriority w:val="99"/>
    <w:semiHidden/>
    <w:locked/>
    <w:rsid w:val="00335F1E"/>
    <w:rPr>
      <w:rFonts w:ascii="Calibri" w:hAnsi="Calibri" w:cs="Times New Roman"/>
      <w:i/>
      <w:iCs/>
      <w:sz w:val="24"/>
      <w:szCs w:val="24"/>
      <w:lang w:val="uk-UA"/>
    </w:rPr>
  </w:style>
  <w:style w:type="paragraph" w:styleId="21">
    <w:name w:val="Body Text 2"/>
    <w:basedOn w:val="a"/>
    <w:link w:val="22"/>
    <w:uiPriority w:val="99"/>
    <w:rsid w:val="007E69BF"/>
    <w:pPr>
      <w:spacing w:after="120" w:line="480" w:lineRule="auto"/>
    </w:pPr>
  </w:style>
  <w:style w:type="character" w:customStyle="1" w:styleId="22">
    <w:name w:val="Основной текст 2 Знак"/>
    <w:basedOn w:val="a0"/>
    <w:link w:val="21"/>
    <w:uiPriority w:val="99"/>
    <w:semiHidden/>
    <w:locked/>
    <w:rsid w:val="00335F1E"/>
    <w:rPr>
      <w:rFonts w:cs="Times New Roman"/>
      <w:sz w:val="20"/>
      <w:szCs w:val="20"/>
      <w:lang w:val="uk-UA"/>
    </w:rPr>
  </w:style>
  <w:style w:type="paragraph" w:styleId="a3">
    <w:name w:val="Title"/>
    <w:basedOn w:val="a"/>
    <w:link w:val="a4"/>
    <w:uiPriority w:val="99"/>
    <w:qFormat/>
    <w:rsid w:val="007E69BF"/>
    <w:pPr>
      <w:jc w:val="center"/>
    </w:pPr>
    <w:rPr>
      <w:sz w:val="28"/>
      <w:szCs w:val="24"/>
    </w:rPr>
  </w:style>
  <w:style w:type="character" w:customStyle="1" w:styleId="a4">
    <w:name w:val="Название Знак"/>
    <w:basedOn w:val="a0"/>
    <w:link w:val="a3"/>
    <w:uiPriority w:val="99"/>
    <w:locked/>
    <w:rsid w:val="00335F1E"/>
    <w:rPr>
      <w:rFonts w:ascii="Cambria" w:hAnsi="Cambria" w:cs="Times New Roman"/>
      <w:b/>
      <w:bCs/>
      <w:kern w:val="28"/>
      <w:sz w:val="32"/>
      <w:szCs w:val="32"/>
      <w:lang w:val="uk-UA"/>
    </w:rPr>
  </w:style>
  <w:style w:type="paragraph" w:styleId="a5">
    <w:name w:val="Body Text"/>
    <w:basedOn w:val="a"/>
    <w:link w:val="a6"/>
    <w:uiPriority w:val="99"/>
    <w:rsid w:val="007E69BF"/>
    <w:pPr>
      <w:spacing w:after="120"/>
    </w:pPr>
  </w:style>
  <w:style w:type="character" w:customStyle="1" w:styleId="a6">
    <w:name w:val="Основной текст Знак"/>
    <w:basedOn w:val="a0"/>
    <w:link w:val="a5"/>
    <w:uiPriority w:val="99"/>
    <w:semiHidden/>
    <w:locked/>
    <w:rsid w:val="00335F1E"/>
    <w:rPr>
      <w:rFonts w:cs="Times New Roman"/>
      <w:sz w:val="20"/>
      <w:szCs w:val="20"/>
      <w:lang w:val="uk-UA"/>
    </w:rPr>
  </w:style>
  <w:style w:type="paragraph" w:styleId="a7">
    <w:name w:val="header"/>
    <w:basedOn w:val="a"/>
    <w:link w:val="a8"/>
    <w:uiPriority w:val="99"/>
    <w:rsid w:val="007E69BF"/>
    <w:pPr>
      <w:tabs>
        <w:tab w:val="center" w:pos="4677"/>
        <w:tab w:val="right" w:pos="9355"/>
      </w:tabs>
    </w:pPr>
  </w:style>
  <w:style w:type="character" w:customStyle="1" w:styleId="a8">
    <w:name w:val="Верхний колонтитул Знак"/>
    <w:basedOn w:val="a0"/>
    <w:link w:val="a7"/>
    <w:uiPriority w:val="99"/>
    <w:locked/>
    <w:rsid w:val="007E69BF"/>
    <w:rPr>
      <w:rFonts w:cs="Times New Roman"/>
      <w:lang w:val="uk-UA" w:eastAsia="ru-RU" w:bidi="ar-SA"/>
    </w:rPr>
  </w:style>
  <w:style w:type="paragraph" w:styleId="31">
    <w:name w:val="Body Text 3"/>
    <w:basedOn w:val="a"/>
    <w:link w:val="32"/>
    <w:uiPriority w:val="99"/>
    <w:rsid w:val="000A0BEE"/>
    <w:pPr>
      <w:spacing w:after="120"/>
    </w:pPr>
    <w:rPr>
      <w:sz w:val="16"/>
      <w:szCs w:val="16"/>
    </w:rPr>
  </w:style>
  <w:style w:type="character" w:customStyle="1" w:styleId="32">
    <w:name w:val="Основной текст 3 Знак"/>
    <w:basedOn w:val="a0"/>
    <w:link w:val="31"/>
    <w:uiPriority w:val="99"/>
    <w:semiHidden/>
    <w:locked/>
    <w:rsid w:val="00335F1E"/>
    <w:rPr>
      <w:rFonts w:cs="Times New Roman"/>
      <w:sz w:val="16"/>
      <w:szCs w:val="16"/>
      <w:lang w:val="uk-UA"/>
    </w:rPr>
  </w:style>
  <w:style w:type="paragraph" w:styleId="23">
    <w:name w:val="Body Text Indent 2"/>
    <w:basedOn w:val="a"/>
    <w:link w:val="24"/>
    <w:uiPriority w:val="99"/>
    <w:rsid w:val="000A0BEE"/>
    <w:pPr>
      <w:spacing w:after="120" w:line="480" w:lineRule="auto"/>
      <w:ind w:left="283"/>
    </w:pPr>
  </w:style>
  <w:style w:type="character" w:customStyle="1" w:styleId="24">
    <w:name w:val="Основной текст с отступом 2 Знак"/>
    <w:basedOn w:val="a0"/>
    <w:link w:val="23"/>
    <w:uiPriority w:val="99"/>
    <w:semiHidden/>
    <w:locked/>
    <w:rsid w:val="00335F1E"/>
    <w:rPr>
      <w:rFonts w:cs="Times New Roman"/>
      <w:sz w:val="20"/>
      <w:szCs w:val="20"/>
      <w:lang w:val="uk-UA"/>
    </w:rPr>
  </w:style>
  <w:style w:type="paragraph" w:styleId="33">
    <w:name w:val="Body Text Indent 3"/>
    <w:basedOn w:val="a"/>
    <w:link w:val="34"/>
    <w:uiPriority w:val="99"/>
    <w:rsid w:val="000A0BE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335F1E"/>
    <w:rPr>
      <w:rFonts w:cs="Times New Roman"/>
      <w:sz w:val="16"/>
      <w:szCs w:val="16"/>
      <w:lang w:val="uk-UA"/>
    </w:rPr>
  </w:style>
  <w:style w:type="paragraph" w:styleId="a9">
    <w:name w:val="Block Text"/>
    <w:basedOn w:val="a"/>
    <w:uiPriority w:val="99"/>
    <w:rsid w:val="000A0BEE"/>
    <w:pPr>
      <w:ind w:left="-57" w:right="-57"/>
      <w:jc w:val="center"/>
    </w:pPr>
    <w:rPr>
      <w:rFonts w:ascii="Arial" w:hAnsi="Arial" w:cs="Arial"/>
      <w:sz w:val="24"/>
      <w:szCs w:val="24"/>
    </w:rPr>
  </w:style>
  <w:style w:type="paragraph" w:customStyle="1" w:styleId="TableContents">
    <w:name w:val="Table Contents"/>
    <w:basedOn w:val="a"/>
    <w:uiPriority w:val="99"/>
    <w:rsid w:val="000A0BEE"/>
    <w:pPr>
      <w:suppressLineNumbers/>
      <w:jc w:val="both"/>
    </w:pPr>
    <w:rPr>
      <w:sz w:val="28"/>
      <w:lang w:val="ru-RU" w:eastAsia="ar-SA"/>
    </w:rPr>
  </w:style>
  <w:style w:type="paragraph" w:customStyle="1" w:styleId="Normal1">
    <w:name w:val="Normal1"/>
    <w:uiPriority w:val="99"/>
    <w:rsid w:val="006A2941"/>
    <w:rPr>
      <w:sz w:val="20"/>
      <w:szCs w:val="20"/>
    </w:rPr>
  </w:style>
  <w:style w:type="character" w:customStyle="1" w:styleId="11">
    <w:name w:val="Знак Знак1"/>
    <w:basedOn w:val="a0"/>
    <w:uiPriority w:val="99"/>
    <w:locked/>
    <w:rsid w:val="00055ADF"/>
    <w:rPr>
      <w:rFonts w:cs="Times New Roman"/>
      <w:sz w:val="24"/>
      <w:szCs w:val="24"/>
      <w:lang w:val="uk-UA" w:eastAsia="ru-RU" w:bidi="ar-SA"/>
    </w:rPr>
  </w:style>
  <w:style w:type="paragraph" w:styleId="aa">
    <w:name w:val="Body Text Indent"/>
    <w:basedOn w:val="a"/>
    <w:link w:val="ab"/>
    <w:uiPriority w:val="99"/>
    <w:rsid w:val="00CC2C0A"/>
    <w:pPr>
      <w:spacing w:after="120"/>
      <w:ind w:left="283"/>
    </w:pPr>
    <w:rPr>
      <w:sz w:val="24"/>
      <w:szCs w:val="24"/>
      <w:lang w:val="ru-RU"/>
    </w:rPr>
  </w:style>
  <w:style w:type="character" w:customStyle="1" w:styleId="ab">
    <w:name w:val="Основной текст с отступом Знак"/>
    <w:basedOn w:val="a0"/>
    <w:link w:val="aa"/>
    <w:uiPriority w:val="99"/>
    <w:semiHidden/>
    <w:locked/>
    <w:rsid w:val="00335F1E"/>
    <w:rPr>
      <w:rFonts w:cs="Times New Roman"/>
      <w:sz w:val="20"/>
      <w:szCs w:val="20"/>
      <w:lang w:val="uk-UA"/>
    </w:rPr>
  </w:style>
  <w:style w:type="character" w:customStyle="1" w:styleId="apple-converted-space">
    <w:name w:val="apple-converted-space"/>
    <w:basedOn w:val="a0"/>
    <w:uiPriority w:val="99"/>
    <w:rsid w:val="00D42114"/>
    <w:rPr>
      <w:rFonts w:cs="Times New Roman"/>
    </w:rPr>
  </w:style>
  <w:style w:type="character" w:customStyle="1" w:styleId="rvts44">
    <w:name w:val="rvts44"/>
    <w:basedOn w:val="a0"/>
    <w:uiPriority w:val="99"/>
    <w:rsid w:val="00354404"/>
    <w:rPr>
      <w:rFonts w:cs="Times New Roman"/>
    </w:rPr>
  </w:style>
  <w:style w:type="paragraph" w:customStyle="1" w:styleId="rvps6">
    <w:name w:val="rvps6"/>
    <w:basedOn w:val="a"/>
    <w:uiPriority w:val="99"/>
    <w:rsid w:val="0035216A"/>
    <w:pPr>
      <w:spacing w:before="100" w:beforeAutospacing="1" w:after="100" w:afterAutospacing="1"/>
    </w:pPr>
    <w:rPr>
      <w:sz w:val="24"/>
      <w:szCs w:val="24"/>
      <w:lang w:val="ru-RU"/>
    </w:rPr>
  </w:style>
  <w:style w:type="character" w:customStyle="1" w:styleId="rvts23">
    <w:name w:val="rvts23"/>
    <w:basedOn w:val="a0"/>
    <w:uiPriority w:val="99"/>
    <w:rsid w:val="0035216A"/>
    <w:rPr>
      <w:rFonts w:cs="Times New Roman"/>
    </w:rPr>
  </w:style>
  <w:style w:type="paragraph" w:customStyle="1" w:styleId="rvps7">
    <w:name w:val="rvps7"/>
    <w:basedOn w:val="a"/>
    <w:uiPriority w:val="99"/>
    <w:rsid w:val="0035216A"/>
    <w:pPr>
      <w:spacing w:before="100" w:beforeAutospacing="1" w:after="100" w:afterAutospacing="1"/>
    </w:pPr>
    <w:rPr>
      <w:sz w:val="24"/>
      <w:szCs w:val="24"/>
      <w:lang w:val="ru-RU"/>
    </w:rPr>
  </w:style>
  <w:style w:type="paragraph" w:styleId="HTML">
    <w:name w:val="HTML Preformatted"/>
    <w:basedOn w:val="a"/>
    <w:link w:val="HTML0"/>
    <w:uiPriority w:val="99"/>
    <w:rsid w:val="0082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854EF9"/>
    <w:rPr>
      <w:rFonts w:ascii="Courier New" w:hAnsi="Courier New" w:cs="Times New Roman"/>
      <w:lang w:val="ru-RU" w:eastAsia="ru-RU"/>
    </w:rPr>
  </w:style>
  <w:style w:type="paragraph" w:customStyle="1" w:styleId="Default">
    <w:name w:val="Default"/>
    <w:uiPriority w:val="99"/>
    <w:rsid w:val="00D24059"/>
    <w:pPr>
      <w:autoSpaceDE w:val="0"/>
      <w:autoSpaceDN w:val="0"/>
      <w:adjustRightInd w:val="0"/>
    </w:pPr>
    <w:rPr>
      <w:color w:val="000000"/>
      <w:sz w:val="24"/>
      <w:szCs w:val="24"/>
    </w:rPr>
  </w:style>
  <w:style w:type="character" w:styleId="ac">
    <w:name w:val="Hyperlink"/>
    <w:basedOn w:val="a0"/>
    <w:uiPriority w:val="99"/>
    <w:rsid w:val="00CF00D3"/>
    <w:rPr>
      <w:rFonts w:cs="Times New Roman"/>
      <w:color w:val="0000FF"/>
      <w:u w:val="single"/>
    </w:rPr>
  </w:style>
  <w:style w:type="character" w:customStyle="1" w:styleId="rvts9">
    <w:name w:val="rvts9"/>
    <w:basedOn w:val="a0"/>
    <w:uiPriority w:val="99"/>
    <w:rsid w:val="00CF00D3"/>
    <w:rPr>
      <w:rFonts w:cs="Times New Roman"/>
    </w:rPr>
  </w:style>
  <w:style w:type="paragraph" w:customStyle="1" w:styleId="BodyText21">
    <w:name w:val="Body Text 21"/>
    <w:basedOn w:val="a"/>
    <w:uiPriority w:val="99"/>
    <w:rsid w:val="007353F0"/>
    <w:pPr>
      <w:widowControl w:val="0"/>
      <w:ind w:firstLine="567"/>
      <w:jc w:val="both"/>
    </w:pPr>
    <w:rPr>
      <w:sz w:val="28"/>
      <w:lang w:val="ru-RU"/>
    </w:rPr>
  </w:style>
  <w:style w:type="paragraph" w:styleId="ad">
    <w:name w:val="No Spacing"/>
    <w:uiPriority w:val="99"/>
    <w:qFormat/>
    <w:rsid w:val="00FA34AB"/>
    <w:rPr>
      <w:rFonts w:ascii="Calibri" w:hAnsi="Calibri"/>
      <w:lang w:eastAsia="en-US"/>
    </w:rPr>
  </w:style>
  <w:style w:type="paragraph" w:styleId="25">
    <w:name w:val="List 2"/>
    <w:basedOn w:val="a"/>
    <w:uiPriority w:val="99"/>
    <w:rsid w:val="00E606EC"/>
    <w:pPr>
      <w:overflowPunct w:val="0"/>
      <w:autoSpaceDE w:val="0"/>
      <w:autoSpaceDN w:val="0"/>
      <w:adjustRightInd w:val="0"/>
      <w:ind w:left="566" w:hanging="283"/>
    </w:pPr>
    <w:rPr>
      <w:rFonts w:ascii="Times New Roman CYR" w:hAnsi="Times New Roman CYR"/>
      <w:lang w:val="ru-RU"/>
    </w:rPr>
  </w:style>
  <w:style w:type="paragraph" w:styleId="ae">
    <w:name w:val="footer"/>
    <w:basedOn w:val="a"/>
    <w:link w:val="af"/>
    <w:uiPriority w:val="99"/>
    <w:rsid w:val="002B1BA8"/>
    <w:pPr>
      <w:tabs>
        <w:tab w:val="center" w:pos="4677"/>
        <w:tab w:val="right" w:pos="9355"/>
      </w:tabs>
    </w:pPr>
  </w:style>
  <w:style w:type="character" w:customStyle="1" w:styleId="af">
    <w:name w:val="Нижний колонтитул Знак"/>
    <w:basedOn w:val="a0"/>
    <w:link w:val="ae"/>
    <w:uiPriority w:val="99"/>
    <w:semiHidden/>
    <w:locked/>
    <w:rsid w:val="00335F1E"/>
    <w:rPr>
      <w:rFonts w:cs="Times New Roman"/>
      <w:sz w:val="20"/>
      <w:szCs w:val="20"/>
      <w:lang w:val="uk-UA"/>
    </w:rPr>
  </w:style>
  <w:style w:type="character" w:customStyle="1" w:styleId="110">
    <w:name w:val="Знак Знак11"/>
    <w:uiPriority w:val="99"/>
    <w:locked/>
    <w:rsid w:val="002B1BA8"/>
    <w:rPr>
      <w:sz w:val="24"/>
      <w:lang w:val="uk-UA" w:eastAsia="ru-RU"/>
    </w:rPr>
  </w:style>
  <w:style w:type="paragraph" w:styleId="af0">
    <w:name w:val="Balloon Text"/>
    <w:basedOn w:val="a"/>
    <w:link w:val="af1"/>
    <w:uiPriority w:val="99"/>
    <w:semiHidden/>
    <w:rsid w:val="00DE5014"/>
    <w:rPr>
      <w:rFonts w:ascii="Tahoma" w:hAnsi="Tahoma" w:cs="Tahoma"/>
      <w:sz w:val="16"/>
      <w:szCs w:val="16"/>
    </w:rPr>
  </w:style>
  <w:style w:type="character" w:customStyle="1" w:styleId="af1">
    <w:name w:val="Текст выноски Знак"/>
    <w:basedOn w:val="a0"/>
    <w:link w:val="af0"/>
    <w:uiPriority w:val="99"/>
    <w:semiHidden/>
    <w:locked/>
    <w:rsid w:val="00DE5014"/>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380540">
      <w:marLeft w:val="0"/>
      <w:marRight w:val="0"/>
      <w:marTop w:val="0"/>
      <w:marBottom w:val="0"/>
      <w:divBdr>
        <w:top w:val="none" w:sz="0" w:space="0" w:color="auto"/>
        <w:left w:val="none" w:sz="0" w:space="0" w:color="auto"/>
        <w:bottom w:val="none" w:sz="0" w:space="0" w:color="auto"/>
        <w:right w:val="none" w:sz="0" w:space="0" w:color="auto"/>
      </w:divBdr>
    </w:div>
    <w:div w:id="1961380541">
      <w:marLeft w:val="0"/>
      <w:marRight w:val="0"/>
      <w:marTop w:val="0"/>
      <w:marBottom w:val="0"/>
      <w:divBdr>
        <w:top w:val="none" w:sz="0" w:space="0" w:color="auto"/>
        <w:left w:val="none" w:sz="0" w:space="0" w:color="auto"/>
        <w:bottom w:val="none" w:sz="0" w:space="0" w:color="auto"/>
        <w:right w:val="none" w:sz="0" w:space="0" w:color="auto"/>
      </w:divBdr>
    </w:div>
    <w:div w:id="1961380542">
      <w:marLeft w:val="0"/>
      <w:marRight w:val="0"/>
      <w:marTop w:val="0"/>
      <w:marBottom w:val="0"/>
      <w:divBdr>
        <w:top w:val="none" w:sz="0" w:space="0" w:color="auto"/>
        <w:left w:val="none" w:sz="0" w:space="0" w:color="auto"/>
        <w:bottom w:val="none" w:sz="0" w:space="0" w:color="auto"/>
        <w:right w:val="none" w:sz="0" w:space="0" w:color="auto"/>
      </w:divBdr>
    </w:div>
    <w:div w:id="1961380543">
      <w:marLeft w:val="0"/>
      <w:marRight w:val="0"/>
      <w:marTop w:val="0"/>
      <w:marBottom w:val="0"/>
      <w:divBdr>
        <w:top w:val="none" w:sz="0" w:space="0" w:color="auto"/>
        <w:left w:val="none" w:sz="0" w:space="0" w:color="auto"/>
        <w:bottom w:val="none" w:sz="0" w:space="0" w:color="auto"/>
        <w:right w:val="none" w:sz="0" w:space="0" w:color="auto"/>
      </w:divBdr>
    </w:div>
    <w:div w:id="1961380544">
      <w:marLeft w:val="0"/>
      <w:marRight w:val="0"/>
      <w:marTop w:val="0"/>
      <w:marBottom w:val="0"/>
      <w:divBdr>
        <w:top w:val="none" w:sz="0" w:space="0" w:color="auto"/>
        <w:left w:val="none" w:sz="0" w:space="0" w:color="auto"/>
        <w:bottom w:val="none" w:sz="0" w:space="0" w:color="auto"/>
        <w:right w:val="none" w:sz="0" w:space="0" w:color="auto"/>
      </w:divBdr>
    </w:div>
    <w:div w:id="1961380545">
      <w:marLeft w:val="0"/>
      <w:marRight w:val="0"/>
      <w:marTop w:val="0"/>
      <w:marBottom w:val="0"/>
      <w:divBdr>
        <w:top w:val="none" w:sz="0" w:space="0" w:color="auto"/>
        <w:left w:val="none" w:sz="0" w:space="0" w:color="auto"/>
        <w:bottom w:val="none" w:sz="0" w:space="0" w:color="auto"/>
        <w:right w:val="none" w:sz="0" w:space="0" w:color="auto"/>
      </w:divBdr>
    </w:div>
    <w:div w:id="1961380546">
      <w:marLeft w:val="0"/>
      <w:marRight w:val="0"/>
      <w:marTop w:val="0"/>
      <w:marBottom w:val="0"/>
      <w:divBdr>
        <w:top w:val="none" w:sz="0" w:space="0" w:color="auto"/>
        <w:left w:val="none" w:sz="0" w:space="0" w:color="auto"/>
        <w:bottom w:val="none" w:sz="0" w:space="0" w:color="auto"/>
        <w:right w:val="none" w:sz="0" w:space="0" w:color="auto"/>
      </w:divBdr>
    </w:div>
    <w:div w:id="1961380547">
      <w:marLeft w:val="0"/>
      <w:marRight w:val="0"/>
      <w:marTop w:val="0"/>
      <w:marBottom w:val="0"/>
      <w:divBdr>
        <w:top w:val="none" w:sz="0" w:space="0" w:color="auto"/>
        <w:left w:val="none" w:sz="0" w:space="0" w:color="auto"/>
        <w:bottom w:val="none" w:sz="0" w:space="0" w:color="auto"/>
        <w:right w:val="none" w:sz="0" w:space="0" w:color="auto"/>
      </w:divBdr>
    </w:div>
    <w:div w:id="1961380548">
      <w:marLeft w:val="0"/>
      <w:marRight w:val="0"/>
      <w:marTop w:val="0"/>
      <w:marBottom w:val="0"/>
      <w:divBdr>
        <w:top w:val="none" w:sz="0" w:space="0" w:color="auto"/>
        <w:left w:val="none" w:sz="0" w:space="0" w:color="auto"/>
        <w:bottom w:val="none" w:sz="0" w:space="0" w:color="auto"/>
        <w:right w:val="none" w:sz="0" w:space="0" w:color="auto"/>
      </w:divBdr>
    </w:div>
    <w:div w:id="1961380549">
      <w:marLeft w:val="0"/>
      <w:marRight w:val="0"/>
      <w:marTop w:val="0"/>
      <w:marBottom w:val="0"/>
      <w:divBdr>
        <w:top w:val="none" w:sz="0" w:space="0" w:color="auto"/>
        <w:left w:val="none" w:sz="0" w:space="0" w:color="auto"/>
        <w:bottom w:val="none" w:sz="0" w:space="0" w:color="auto"/>
        <w:right w:val="none" w:sz="0" w:space="0" w:color="auto"/>
      </w:divBdr>
    </w:div>
    <w:div w:id="1961380550">
      <w:marLeft w:val="0"/>
      <w:marRight w:val="0"/>
      <w:marTop w:val="0"/>
      <w:marBottom w:val="0"/>
      <w:divBdr>
        <w:top w:val="none" w:sz="0" w:space="0" w:color="auto"/>
        <w:left w:val="none" w:sz="0" w:space="0" w:color="auto"/>
        <w:bottom w:val="none" w:sz="0" w:space="0" w:color="auto"/>
        <w:right w:val="none" w:sz="0" w:space="0" w:color="auto"/>
      </w:divBdr>
    </w:div>
    <w:div w:id="19613805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2001</Words>
  <Characters>11408</Characters>
  <Application>Microsoft Office Word</Application>
  <DocSecurity>0</DocSecurity>
  <Lines>95</Lines>
  <Paragraphs>26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МІНІСТЕРСТВО ОСВІТИ І НАУКИ, МОЛОДІ ТА СПОРТУ УКРАЇНИ</vt:lpstr>
      <vt:lpstr>МІНІСТЕРСТВО ОСВІТИ І НАУКИ, МОЛОДІ ТА СПОРТУ УКРАЇНИ</vt:lpstr>
    </vt:vector>
  </TitlesOfParts>
  <Company>ccc</Company>
  <LinksUpToDate>false</LinksUpToDate>
  <CharactersWithSpaces>13383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ТА СПОРТУ УКРАЇНИ</dc:title>
  <dc:creator>ccc</dc:creator>
  <cp:lastModifiedBy>Админ</cp:lastModifiedBy>
  <cp:revision>2</cp:revision>
  <cp:lastPrinted>2018-01-31T13:39:00Z</cp:lastPrinted>
  <dcterms:created xsi:type="dcterms:W3CDTF">2018-09-08T08:38:00Z</dcterms:created>
  <dcterms:modified xsi:type="dcterms:W3CDTF">2018-09-08T08:38:00Z</dcterms:modified>
</cp:coreProperties>
</file>