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>Перелік теоретичних питань та типових завдань для розв’язку для проведення модульної контрольної роботи</w:t>
      </w:r>
    </w:p>
    <w:p w:rsidR="000D5932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Навчально-</w:t>
      </w:r>
      <w:r w:rsidRPr="000D5932">
        <w:rPr>
          <w:rFonts w:ascii="Times New Roman" w:hAnsi="Times New Roman" w:cs="Times New Roman"/>
          <w:sz w:val="32"/>
          <w:szCs w:val="32"/>
        </w:rPr>
        <w:t xml:space="preserve">наукового Юридичного інституту </w:t>
      </w:r>
    </w:p>
    <w:p w:rsidR="000D5932" w:rsidRDefault="000D5932" w:rsidP="000D59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господарського, повітряного та космічного права</w:t>
      </w:r>
    </w:p>
    <w:p w:rsidR="000D5932" w:rsidRPr="00016031" w:rsidRDefault="000D5932" w:rsidP="000D5932">
      <w:pPr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1.   Дайте визначення повітряного судна. Які класифікації повітряних суден вам відомі?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2.  Форма та зміст перевізних документів при перевезенні пасажирів і багажу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3. Поняття та класифікація польотів в повітряному просторі.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4. Форма та зміст перевізних документів при перевезенні вантажу. Ким і в якому порядку вони складаються або видаються?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5.  Поняття та види повітряних перевезень.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6. 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7. Структура повітряного простору України.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8. Поняття і правовий статус авіаперевізника.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9. Національність та реєстрація повітряного судна. Занесення та виключення з державного реєстру.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10. Розслідування авіаційних подій та інцидентів, надзвичайних подій з цивільними повітряними суднами: поняття, принципи та суб'єкти розслідування.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11.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12. Охарактеризуйте 9 свобод повітря (комерційні права). На якій підставі вони надаються?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13. Поняття та класифікація повітряного простору.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14.  Поняття та правові засади оренди та фрахтування повітряних суден.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15. Охарактеризуйте правовий режим повітряного простору над Арктикою.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Відповідальність експлуатанта повітряного судна за шкоду, завдану третім особам на поверхні.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17. Поняття, правовий режим та категорії повітряного простору над відкритим морем.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18. Відповідальність авіаперевізника за законодавством України.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19. Охарактеризуйте правовий режим повітряного простору над Антарктикою.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20. Дворівнева система відповідальності авіаперевізника за </w:t>
      </w:r>
      <w:proofErr w:type="spellStart"/>
      <w:r w:rsidRPr="00016031">
        <w:rPr>
          <w:rFonts w:ascii="Times New Roman" w:hAnsi="Times New Roman" w:cs="Times New Roman"/>
          <w:color w:val="000000"/>
          <w:sz w:val="28"/>
          <w:szCs w:val="28"/>
        </w:rPr>
        <w:t>Монреальською</w:t>
      </w:r>
      <w:proofErr w:type="spellEnd"/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1999 року.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21.  Охарактеризуйте правовий режим повітряного простору над міжнародними протоками.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22. Варшавська система відповідальності авіаперевізника.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23.Охарактеризуйте правовий режим повітряного простору над </w:t>
      </w:r>
      <w:proofErr w:type="spellStart"/>
      <w:r w:rsidRPr="00016031">
        <w:rPr>
          <w:rFonts w:ascii="Times New Roman" w:hAnsi="Times New Roman" w:cs="Times New Roman"/>
          <w:color w:val="000000"/>
          <w:sz w:val="28"/>
          <w:szCs w:val="28"/>
        </w:rPr>
        <w:t>архіпелажними</w:t>
      </w:r>
      <w:proofErr w:type="spellEnd"/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 водами.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24. Дайте визначення каботажу. Які правила містить Чиказька конвенція стосовно каботажу?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25. Як ви розумієте принцип суверенітету держави над повітряним простором? Де він закріплений, на що поширюється, які існують обмеження цього принципу?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26. Поняття та правові засади сертифікації повітряних суден.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27. Який порядок здійснення міжнародних, регулярних (комерційних) та нерегулярних (чартерних та некомерційних) польотів?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28.  Зміст та співвідношення понять організація повітряного руху, обслуговування повітряного руху, управління повітряним рухом. Поняття, принципи та суб'єкти обслуговування повітряного</w:t>
      </w:r>
    </w:p>
    <w:p w:rsidR="00016031" w:rsidRPr="00016031" w:rsidRDefault="00016031" w:rsidP="00016031">
      <w:pPr>
        <w:pStyle w:val="3"/>
        <w:tabs>
          <w:tab w:val="clear" w:pos="993"/>
        </w:tabs>
        <w:ind w:firstLine="0"/>
        <w:jc w:val="left"/>
        <w:rPr>
          <w:color w:val="000000"/>
        </w:rPr>
      </w:pPr>
      <w:r w:rsidRPr="00016031">
        <w:rPr>
          <w:color w:val="000000"/>
        </w:rPr>
        <w:t>простору.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29. Організація та здійснення контролю на безпеку в аеропортах України.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30. Охарактеризуйте склад злочину </w:t>
      </w:r>
      <w:proofErr w:type="spellStart"/>
      <w:r w:rsidRPr="00016031">
        <w:rPr>
          <w:rFonts w:ascii="Times New Roman" w:hAnsi="Times New Roman" w:cs="Times New Roman"/>
          <w:color w:val="000000"/>
          <w:sz w:val="28"/>
          <w:szCs w:val="28"/>
        </w:rPr>
        <w:t>„незаконне</w:t>
      </w:r>
      <w:proofErr w:type="spellEnd"/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 захоплення повітряного судна".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 Стандарти та рекомендована практика </w:t>
      </w:r>
      <w:proofErr w:type="spellStart"/>
      <w:r w:rsidRPr="00016031">
        <w:rPr>
          <w:rFonts w:ascii="Times New Roman" w:hAnsi="Times New Roman" w:cs="Times New Roman"/>
          <w:color w:val="000000"/>
          <w:sz w:val="28"/>
          <w:szCs w:val="28"/>
        </w:rPr>
        <w:t>ІКАО</w:t>
      </w:r>
      <w:proofErr w:type="spellEnd"/>
      <w:r w:rsidRPr="00016031">
        <w:rPr>
          <w:rFonts w:ascii="Times New Roman" w:hAnsi="Times New Roman" w:cs="Times New Roman"/>
          <w:color w:val="000000"/>
          <w:sz w:val="28"/>
          <w:szCs w:val="28"/>
        </w:rPr>
        <w:t xml:space="preserve"> в сфері боротьби з актами незаконного втручання в діяльність цивільної авіації.</w:t>
      </w:r>
    </w:p>
    <w:p w:rsidR="00016031" w:rsidRPr="00016031" w:rsidRDefault="00016031" w:rsidP="000160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031">
        <w:rPr>
          <w:rFonts w:ascii="Times New Roman" w:hAnsi="Times New Roman" w:cs="Times New Roman"/>
          <w:color w:val="000000"/>
          <w:sz w:val="28"/>
          <w:szCs w:val="28"/>
        </w:rPr>
        <w:t>32. Кримінальна відповідальність за вчинення актів незаконного втручання в діяльність цивільної авіації за законодавством України.</w:t>
      </w: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33. Прокоментуйте мету та функції Інституту повітряного транспорту – ІТА.</w:t>
      </w: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34. Прокоментуйте мету та функції Європейської конференції цивільної авіації – ЄКЦА.</w:t>
      </w:r>
    </w:p>
    <w:p w:rsidR="00016031" w:rsidRPr="00016031" w:rsidRDefault="00016031" w:rsidP="00016031">
      <w:pPr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 xml:space="preserve">35. Прокоментуйте мету та функції Міжнародної асоціації цивільних аеропортів – </w:t>
      </w:r>
      <w:proofErr w:type="spellStart"/>
      <w:r w:rsidRPr="00016031">
        <w:rPr>
          <w:rFonts w:ascii="Times New Roman" w:hAnsi="Times New Roman" w:cs="Times New Roman"/>
          <w:sz w:val="28"/>
          <w:szCs w:val="28"/>
        </w:rPr>
        <w:t>ІКАА</w:t>
      </w:r>
      <w:proofErr w:type="spellEnd"/>
      <w:r w:rsidRPr="00016031">
        <w:rPr>
          <w:rFonts w:ascii="Times New Roman" w:hAnsi="Times New Roman" w:cs="Times New Roman"/>
          <w:sz w:val="28"/>
          <w:szCs w:val="28"/>
        </w:rPr>
        <w:t>.</w:t>
      </w: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36. Прокоментуйте мету та функції Ради цивільної авіації арабських держав – РЦААД.</w:t>
      </w:r>
    </w:p>
    <w:p w:rsidR="00016031" w:rsidRPr="00016031" w:rsidRDefault="00016031" w:rsidP="00016031">
      <w:pPr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37. Прокоментуйте мету та функції Агентства із забезпечення безпеки аеронавігації у Африці та Мадагаскарі – АСЕКНА.</w:t>
      </w:r>
    </w:p>
    <w:p w:rsidR="00016031" w:rsidRPr="00016031" w:rsidRDefault="00016031" w:rsidP="00016031">
      <w:pPr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38. Прокоментуйте мету та функції Латиноамериканської комісії цивільної авіації – ЛАКЦА.</w:t>
      </w:r>
    </w:p>
    <w:p w:rsidR="00016031" w:rsidRPr="00016031" w:rsidRDefault="00016031" w:rsidP="00016031">
      <w:pPr>
        <w:jc w:val="both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39. Прокоментуйте мету та функції Центральноамериканської організації з обслуговування аеронавігації – КОКЕСНА.</w:t>
      </w:r>
    </w:p>
    <w:p w:rsidR="00016031" w:rsidRPr="002C5FB7" w:rsidRDefault="00016031" w:rsidP="00016031">
      <w:pPr>
        <w:shd w:val="clear" w:color="auto" w:fill="FFFFFF"/>
        <w:autoSpaceDE w:val="0"/>
        <w:autoSpaceDN w:val="0"/>
        <w:adjustRightInd w:val="0"/>
        <w:jc w:val="both"/>
      </w:pPr>
    </w:p>
    <w:p w:rsidR="000D5932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D5932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D5932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D5932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016031">
        <w:rPr>
          <w:rFonts w:ascii="Times New Roman" w:hAnsi="Times New Roman" w:cs="Times New Roman"/>
          <w:b/>
          <w:sz w:val="32"/>
          <w:szCs w:val="32"/>
        </w:rPr>
        <w:t>1</w:t>
      </w:r>
    </w:p>
    <w:p w:rsidR="000D5932" w:rsidRDefault="000D5932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</w:t>
      </w:r>
      <w:r w:rsidR="00AB18F8">
        <w:rPr>
          <w:rFonts w:ascii="Times New Roman" w:hAnsi="Times New Roman" w:cs="Times New Roman"/>
          <w:sz w:val="32"/>
          <w:szCs w:val="32"/>
        </w:rPr>
        <w:t>Правове регулювання поль</w:t>
      </w:r>
      <w:r w:rsidR="00016031">
        <w:rPr>
          <w:rFonts w:ascii="Times New Roman" w:hAnsi="Times New Roman" w:cs="Times New Roman"/>
          <w:sz w:val="32"/>
          <w:szCs w:val="32"/>
        </w:rPr>
        <w:t>о</w:t>
      </w:r>
      <w:r w:rsidR="00AB18F8">
        <w:rPr>
          <w:rFonts w:ascii="Times New Roman" w:hAnsi="Times New Roman" w:cs="Times New Roman"/>
          <w:sz w:val="32"/>
          <w:szCs w:val="32"/>
        </w:rPr>
        <w:t>тів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16031" w:rsidRPr="00016031" w:rsidRDefault="00016031" w:rsidP="00016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D5932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Default="000D5932" w:rsidP="000D59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17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18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19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23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Структура повітряного простору України.</w:t>
      </w:r>
    </w:p>
    <w:p w:rsidR="00016031" w:rsidRDefault="00016031" w:rsidP="0001603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25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26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27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Структура повітряного простору України.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і правовий статус авіаперевізника.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Розслідування авіаційних подій та інцидентів, надзвичайних подій з цивільними повітряними суднами: поняття, принципи та суб’єкти розслідування</w:t>
      </w:r>
      <w:r w:rsidRPr="000160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 xml:space="preserve"> 28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 Допуск повітряних суден до експлуатації: поняття та підстави допуску.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повітряного простору.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правові засади оренди та фрахтування повітряних суден.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>МОДУЛЬНА КОНТРОЛЬНА РОБОТА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29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>Дайте визначення повітряного судна. Які класифікації повітряних суден вам відомі?</w:t>
      </w:r>
    </w:p>
    <w:p w:rsid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16031">
        <w:rPr>
          <w:rFonts w:ascii="Times New Roman" w:hAnsi="Times New Roman" w:cs="Times New Roman"/>
          <w:bCs/>
          <w:sz w:val="28"/>
          <w:szCs w:val="28"/>
        </w:rPr>
        <w:t>Форма та зміст перевізних документів при перевезенні пасажирів і багажу.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Поняття та класифікація польотів в повітряному просторі.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16031" w:rsidRDefault="00016031" w:rsidP="00016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932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016031" w:rsidRDefault="00016031" w:rsidP="00016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дисципліни «Правове регулювання польотів»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6031">
        <w:rPr>
          <w:rFonts w:ascii="Times New Roman" w:hAnsi="Times New Roman" w:cs="Times New Roman"/>
          <w:sz w:val="28"/>
          <w:szCs w:val="28"/>
        </w:rPr>
        <w:t xml:space="preserve"> </w:t>
      </w:r>
      <w:r w:rsidRPr="00016031">
        <w:rPr>
          <w:rFonts w:ascii="Times New Roman" w:hAnsi="Times New Roman" w:cs="Times New Roman"/>
          <w:bCs/>
          <w:sz w:val="28"/>
          <w:szCs w:val="28"/>
        </w:rPr>
        <w:t xml:space="preserve">Форма та зміст перевізних документів при перевезенні </w:t>
      </w:r>
      <w:r w:rsidRPr="00016031">
        <w:rPr>
          <w:rFonts w:ascii="Times New Roman" w:hAnsi="Times New Roman" w:cs="Times New Roman"/>
          <w:sz w:val="28"/>
          <w:szCs w:val="28"/>
        </w:rPr>
        <w:t>вантажу. Ким і в якому порядку вони складаються або видаються?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31">
        <w:rPr>
          <w:rFonts w:ascii="Times New Roman" w:hAnsi="Times New Roman" w:cs="Times New Roman"/>
          <w:sz w:val="28"/>
          <w:szCs w:val="28"/>
        </w:rPr>
        <w:t>Поняття та види повітряних перевезень.</w:t>
      </w:r>
    </w:p>
    <w:p w:rsidR="00016031" w:rsidRPr="00016031" w:rsidRDefault="00016031" w:rsidP="000160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031">
        <w:rPr>
          <w:rFonts w:ascii="Times New Roman" w:hAnsi="Times New Roman" w:cs="Times New Roman"/>
          <w:sz w:val="28"/>
          <w:szCs w:val="28"/>
        </w:rPr>
        <w:t>Законодавство України, що регулює польоти повітряних суден: основні нормативні акти.</w:t>
      </w: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6031" w:rsidRPr="00016031" w:rsidRDefault="00016031" w:rsidP="0001603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16031" w:rsidRPr="00016031" w:rsidRDefault="00016031" w:rsidP="00016031">
      <w:pPr>
        <w:rPr>
          <w:rFonts w:ascii="Times New Roman" w:hAnsi="Times New Roman" w:cs="Times New Roman"/>
          <w:sz w:val="28"/>
          <w:szCs w:val="28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rPr>
          <w:rFonts w:ascii="Times New Roman" w:hAnsi="Times New Roman" w:cs="Times New Roman"/>
          <w:sz w:val="32"/>
          <w:szCs w:val="32"/>
        </w:rPr>
      </w:pPr>
    </w:p>
    <w:p w:rsidR="00016031" w:rsidRDefault="00016031" w:rsidP="00016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031" w:rsidRPr="000D5932" w:rsidRDefault="00016031" w:rsidP="00016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031" w:rsidRPr="000D5932" w:rsidRDefault="00016031" w:rsidP="000D5932">
      <w:pPr>
        <w:rPr>
          <w:rFonts w:ascii="Times New Roman" w:hAnsi="Times New Roman" w:cs="Times New Roman"/>
          <w:sz w:val="32"/>
          <w:szCs w:val="32"/>
        </w:rPr>
      </w:pPr>
    </w:p>
    <w:sectPr w:rsidR="00016031" w:rsidRPr="000D5932" w:rsidSect="002D6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76" w:rsidRDefault="00584E76" w:rsidP="000D5932">
      <w:pPr>
        <w:spacing w:after="0" w:line="240" w:lineRule="auto"/>
      </w:pPr>
      <w:r>
        <w:separator/>
      </w:r>
    </w:p>
  </w:endnote>
  <w:endnote w:type="continuationSeparator" w:id="0">
    <w:p w:rsidR="00584E76" w:rsidRDefault="00584E76" w:rsidP="000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76" w:rsidRDefault="00584E76" w:rsidP="000D5932">
      <w:pPr>
        <w:spacing w:after="0" w:line="240" w:lineRule="auto"/>
      </w:pPr>
      <w:r>
        <w:separator/>
      </w:r>
    </w:p>
  </w:footnote>
  <w:footnote w:type="continuationSeparator" w:id="0">
    <w:p w:rsidR="00584E76" w:rsidRDefault="00584E76" w:rsidP="000D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0D5932" w:rsidTr="000D5932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0D5932" w:rsidRDefault="000D5932" w:rsidP="00016031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016031">
            <w:rPr>
              <w:rFonts w:ascii="Times New Roman" w:hAnsi="Times New Roman"/>
              <w:sz w:val="20"/>
              <w:szCs w:val="20"/>
            </w:rPr>
            <w:t>«Правове регулювання польотів»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0D5932" w:rsidRDefault="000D593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0D5932" w:rsidRPr="000D5932" w:rsidRDefault="000D593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5A4"/>
    <w:multiLevelType w:val="hybridMultilevel"/>
    <w:tmpl w:val="2978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06061"/>
    <w:multiLevelType w:val="hybridMultilevel"/>
    <w:tmpl w:val="6FDA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84A30"/>
    <w:multiLevelType w:val="hybridMultilevel"/>
    <w:tmpl w:val="9688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F368F"/>
    <w:multiLevelType w:val="hybridMultilevel"/>
    <w:tmpl w:val="3204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82FF2"/>
    <w:multiLevelType w:val="hybridMultilevel"/>
    <w:tmpl w:val="2A72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0C82"/>
    <w:multiLevelType w:val="hybridMultilevel"/>
    <w:tmpl w:val="DDEE9A76"/>
    <w:lvl w:ilvl="0" w:tplc="9D2E8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04293"/>
    <w:multiLevelType w:val="hybridMultilevel"/>
    <w:tmpl w:val="6FDA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2076C"/>
    <w:multiLevelType w:val="hybridMultilevel"/>
    <w:tmpl w:val="DBD4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50CE3"/>
    <w:multiLevelType w:val="hybridMultilevel"/>
    <w:tmpl w:val="3204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53DAB"/>
    <w:multiLevelType w:val="hybridMultilevel"/>
    <w:tmpl w:val="DBD4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45787"/>
    <w:multiLevelType w:val="hybridMultilevel"/>
    <w:tmpl w:val="1EFE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5932"/>
    <w:rsid w:val="00016031"/>
    <w:rsid w:val="000D5932"/>
    <w:rsid w:val="002D6C6C"/>
    <w:rsid w:val="00584E76"/>
    <w:rsid w:val="006473F8"/>
    <w:rsid w:val="00754642"/>
    <w:rsid w:val="00AB18F8"/>
    <w:rsid w:val="00B27D0B"/>
    <w:rsid w:val="00CD47A1"/>
    <w:rsid w:val="00E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3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32"/>
    <w:rPr>
      <w:lang w:val="uk-UA"/>
    </w:rPr>
  </w:style>
  <w:style w:type="paragraph" w:styleId="3">
    <w:name w:val="Body Text Indent 3"/>
    <w:basedOn w:val="a"/>
    <w:link w:val="30"/>
    <w:rsid w:val="00016031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03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01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3190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2018-03-22T18:26:00Z</dcterms:created>
  <dcterms:modified xsi:type="dcterms:W3CDTF">2018-03-23T18:53:00Z</dcterms:modified>
</cp:coreProperties>
</file>