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C5" w:rsidRPr="00E75311" w:rsidRDefault="00D303C5" w:rsidP="00D303C5">
      <w:pPr>
        <w:pStyle w:val="a3"/>
        <w:jc w:val="right"/>
      </w:pPr>
      <w:r w:rsidRPr="00E75311">
        <w:t>(Ф 03.02-92)</w:t>
      </w:r>
    </w:p>
    <w:p w:rsidR="00570E5C" w:rsidRDefault="00570E5C" w:rsidP="00570E5C">
      <w:pPr>
        <w:pStyle w:val="a3"/>
      </w:pPr>
      <w:r>
        <w:t>МІНІСТЕРСТВО ОСВІТИ І НАУКИ УКРАЇНИ</w:t>
      </w:r>
    </w:p>
    <w:p w:rsidR="00D303C5" w:rsidRDefault="00D303C5" w:rsidP="00D303C5">
      <w:pPr>
        <w:pStyle w:val="a3"/>
      </w:pPr>
      <w:r>
        <w:t>Національний авіаційний університет</w:t>
      </w:r>
    </w:p>
    <w:p w:rsidR="00D303C5" w:rsidRDefault="00D303C5" w:rsidP="00D303C5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D303C5" w:rsidRPr="00961748" w:rsidRDefault="00D303C5" w:rsidP="00D303C5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D303C5" w:rsidRPr="000E16CF" w:rsidRDefault="00D303C5" w:rsidP="00D303C5">
      <w:pPr>
        <w:pStyle w:val="4"/>
        <w:rPr>
          <w:b w:val="0"/>
          <w:sz w:val="28"/>
          <w:szCs w:val="28"/>
        </w:rPr>
      </w:pPr>
    </w:p>
    <w:p w:rsidR="00D303C5" w:rsidRDefault="00D303C5" w:rsidP="00D303C5">
      <w:pPr>
        <w:jc w:val="center"/>
        <w:rPr>
          <w:sz w:val="28"/>
        </w:rPr>
      </w:pPr>
    </w:p>
    <w:p w:rsidR="00D303C5" w:rsidRDefault="00D303C5" w:rsidP="00D303C5">
      <w:pPr>
        <w:jc w:val="center"/>
        <w:rPr>
          <w:sz w:val="28"/>
        </w:rPr>
      </w:pPr>
    </w:p>
    <w:p w:rsidR="00D303C5" w:rsidRDefault="00D303C5" w:rsidP="00D303C5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D303C5" w:rsidRPr="0010366B" w:rsidRDefault="00D303C5" w:rsidP="00D303C5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D303C5" w:rsidRPr="0010366B" w:rsidRDefault="00D303C5" w:rsidP="00D303C5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 xml:space="preserve">виховної </w:t>
      </w:r>
      <w:r w:rsidRPr="0010366B">
        <w:rPr>
          <w:sz w:val="28"/>
          <w:szCs w:val="28"/>
        </w:rPr>
        <w:t>роботи</w:t>
      </w:r>
    </w:p>
    <w:p w:rsidR="00D303C5" w:rsidRDefault="00D303C5" w:rsidP="00D303C5">
      <w:pPr>
        <w:rPr>
          <w:sz w:val="28"/>
        </w:rPr>
      </w:pPr>
      <w:r>
        <w:rPr>
          <w:sz w:val="28"/>
        </w:rPr>
        <w:t>«___» _______________ 2017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D303C5" w:rsidRDefault="00D303C5" w:rsidP="00D303C5">
      <w:pPr>
        <w:ind w:left="4248"/>
        <w:jc w:val="center"/>
        <w:rPr>
          <w:sz w:val="28"/>
        </w:rPr>
      </w:pPr>
      <w:r>
        <w:rPr>
          <w:sz w:val="28"/>
        </w:rPr>
        <w:t xml:space="preserve">          «___» ____________ 2017 р.</w:t>
      </w:r>
    </w:p>
    <w:p w:rsidR="00D303C5" w:rsidRDefault="00D303C5" w:rsidP="00D303C5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D303C5" w:rsidRDefault="00D303C5" w:rsidP="00D303C5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1" wrapcoords="-188 0 -188 21420 21600 21420 21600 0 -188 0" fillcolor="window">
            <v:imagedata r:id="rId7" o:title=""/>
            <w10:wrap type="through"/>
          </v:shape>
          <o:OLEObject Type="Embed" ProgID="Word.Picture.8" ShapeID="_x0000_s1026" DrawAspect="Content" ObjectID="_1579625841" r:id="rId8"/>
        </w:pict>
      </w:r>
    </w:p>
    <w:p w:rsidR="00D303C5" w:rsidRPr="0010366B" w:rsidRDefault="00D303C5" w:rsidP="00D303C5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D303C5" w:rsidRDefault="00D303C5" w:rsidP="00D303C5">
      <w:pPr>
        <w:jc w:val="center"/>
        <w:rPr>
          <w:sz w:val="28"/>
        </w:rPr>
      </w:pPr>
    </w:p>
    <w:p w:rsidR="00D303C5" w:rsidRDefault="00D303C5" w:rsidP="00D303C5">
      <w:pPr>
        <w:jc w:val="right"/>
        <w:rPr>
          <w:sz w:val="28"/>
        </w:rPr>
      </w:pPr>
    </w:p>
    <w:p w:rsidR="00D303C5" w:rsidRDefault="00D303C5" w:rsidP="00D303C5">
      <w:pPr>
        <w:jc w:val="right"/>
        <w:rPr>
          <w:sz w:val="28"/>
        </w:rPr>
      </w:pPr>
    </w:p>
    <w:p w:rsidR="00D303C5" w:rsidRDefault="00D303C5" w:rsidP="00D303C5">
      <w:pPr>
        <w:pStyle w:val="1"/>
        <w:rPr>
          <w:b/>
          <w:bCs/>
          <w:szCs w:val="28"/>
        </w:rPr>
      </w:pPr>
    </w:p>
    <w:p w:rsidR="00D303C5" w:rsidRDefault="00D303C5" w:rsidP="00D303C5">
      <w:pPr>
        <w:pStyle w:val="1"/>
        <w:rPr>
          <w:bCs/>
          <w:szCs w:val="28"/>
        </w:rPr>
      </w:pPr>
    </w:p>
    <w:p w:rsidR="00D303C5" w:rsidRPr="00397A99" w:rsidRDefault="00D303C5" w:rsidP="00D303C5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D303C5" w:rsidRPr="00397A99" w:rsidRDefault="00D303C5" w:rsidP="00D303C5">
      <w:pPr>
        <w:rPr>
          <w:lang w:val="ru-RU"/>
        </w:rPr>
      </w:pPr>
    </w:p>
    <w:p w:rsidR="00D303C5" w:rsidRPr="007A601E" w:rsidRDefault="00D303C5" w:rsidP="00D303C5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D303C5" w:rsidRPr="007A601E" w:rsidRDefault="00D303C5" w:rsidP="00D303C5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D303C5" w:rsidRPr="007A601E" w:rsidRDefault="00D303C5" w:rsidP="00D303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«Адвокатура та нотаріат України»</w:t>
      </w:r>
    </w:p>
    <w:p w:rsidR="00D303C5" w:rsidRDefault="00D303C5" w:rsidP="00D303C5">
      <w:pPr>
        <w:jc w:val="both"/>
        <w:rPr>
          <w:sz w:val="28"/>
        </w:rPr>
      </w:pPr>
    </w:p>
    <w:p w:rsidR="00D303C5" w:rsidRDefault="00D303C5" w:rsidP="00D303C5">
      <w:pPr>
        <w:jc w:val="both"/>
        <w:rPr>
          <w:sz w:val="28"/>
        </w:rPr>
      </w:pPr>
    </w:p>
    <w:p w:rsidR="00D303C5" w:rsidRPr="002B1BA8" w:rsidRDefault="00D303C5" w:rsidP="00D303C5">
      <w:pPr>
        <w:pStyle w:val="3"/>
        <w:jc w:val="left"/>
        <w:rPr>
          <w:lang w:val="uk-UA"/>
        </w:rPr>
      </w:pPr>
      <w:r w:rsidRPr="002B1BA8">
        <w:rPr>
          <w:lang w:val="uk-UA"/>
        </w:rPr>
        <w:t>Галузь знань:</w:t>
      </w:r>
      <w:r w:rsidRPr="002B1BA8">
        <w:rPr>
          <w:lang w:val="uk-UA"/>
        </w:rPr>
        <w:tab/>
      </w:r>
      <w:r w:rsidRPr="002B1BA8">
        <w:rPr>
          <w:lang w:val="uk-UA"/>
        </w:rPr>
        <w:tab/>
        <w:t xml:space="preserve"> 08  «Право»</w:t>
      </w:r>
    </w:p>
    <w:p w:rsidR="00D303C5" w:rsidRPr="002B1BA8" w:rsidRDefault="00D303C5" w:rsidP="00D303C5">
      <w:pPr>
        <w:pStyle w:val="3"/>
        <w:jc w:val="left"/>
        <w:rPr>
          <w:lang w:val="uk-UA"/>
        </w:rPr>
      </w:pPr>
      <w:r w:rsidRPr="002B1BA8">
        <w:rPr>
          <w:lang w:val="uk-UA"/>
        </w:rPr>
        <w:t>Спеціальність:</w:t>
      </w:r>
      <w:r w:rsidRPr="002B1BA8">
        <w:rPr>
          <w:lang w:val="uk-UA"/>
        </w:rPr>
        <w:tab/>
        <w:t xml:space="preserve"> </w:t>
      </w:r>
      <w:r w:rsidRPr="002B1BA8">
        <w:rPr>
          <w:lang w:val="uk-UA"/>
        </w:rPr>
        <w:tab/>
        <w:t>081 «Право»</w:t>
      </w:r>
    </w:p>
    <w:p w:rsidR="00D303C5" w:rsidRPr="002B1BA8" w:rsidRDefault="00D303C5" w:rsidP="00D303C5">
      <w:pPr>
        <w:rPr>
          <w:sz w:val="28"/>
        </w:rPr>
      </w:pPr>
      <w:r w:rsidRPr="002B1BA8">
        <w:rPr>
          <w:sz w:val="28"/>
        </w:rPr>
        <w:t>Спеціалізація:</w:t>
      </w:r>
      <w:r w:rsidRPr="002B1BA8">
        <w:rPr>
          <w:sz w:val="28"/>
        </w:rPr>
        <w:tab/>
      </w:r>
      <w:r w:rsidRPr="002B1BA8">
        <w:rPr>
          <w:sz w:val="28"/>
        </w:rPr>
        <w:tab/>
        <w:t xml:space="preserve">       «Правознавство» </w:t>
      </w:r>
    </w:p>
    <w:p w:rsidR="00D303C5" w:rsidRPr="00016382" w:rsidRDefault="00D303C5" w:rsidP="00D303C5">
      <w:pPr>
        <w:rPr>
          <w:sz w:val="28"/>
          <w:lang w:val="ru-RU"/>
        </w:rPr>
      </w:pPr>
    </w:p>
    <w:p w:rsidR="00D303C5" w:rsidRPr="00016382" w:rsidRDefault="00D303C5" w:rsidP="00D303C5">
      <w:pPr>
        <w:rPr>
          <w:sz w:val="28"/>
          <w:lang w:val="ru-RU"/>
        </w:rPr>
      </w:pPr>
    </w:p>
    <w:p w:rsidR="00D303C5" w:rsidRPr="00A70D18" w:rsidRDefault="00D303C5" w:rsidP="00D303C5">
      <w:pPr>
        <w:pStyle w:val="2"/>
        <w:spacing w:after="0" w:line="240" w:lineRule="auto"/>
        <w:rPr>
          <w:sz w:val="28"/>
          <w:szCs w:val="28"/>
          <w:lang w:val="ru-RU"/>
        </w:rPr>
      </w:pPr>
      <w:r>
        <w:rPr>
          <w:sz w:val="28"/>
        </w:rPr>
        <w:t>Курс –2</w:t>
      </w:r>
      <w:r>
        <w:rPr>
          <w:sz w:val="28"/>
        </w:rPr>
        <w:tab/>
        <w:t xml:space="preserve">       </w:t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>
        <w:rPr>
          <w:sz w:val="28"/>
        </w:rPr>
        <w:t>Семестр – 4</w:t>
      </w:r>
    </w:p>
    <w:p w:rsidR="00D303C5" w:rsidRPr="00A70D18" w:rsidRDefault="00D303C5" w:rsidP="00D303C5">
      <w:pPr>
        <w:pStyle w:val="2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Екзамен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</w:rPr>
        <w:t>4</w:t>
      </w:r>
      <w:r w:rsidRPr="00E305B5">
        <w:rPr>
          <w:sz w:val="28"/>
          <w:szCs w:val="28"/>
        </w:rPr>
        <w:t xml:space="preserve"> семестр</w:t>
      </w:r>
      <w:r>
        <w:rPr>
          <w:sz w:val="28"/>
        </w:rPr>
        <w:tab/>
      </w:r>
    </w:p>
    <w:p w:rsidR="00D303C5" w:rsidRPr="002D575A" w:rsidRDefault="00D303C5" w:rsidP="00D303C5">
      <w:pPr>
        <w:pStyle w:val="2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17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D303C5" w:rsidRPr="00E305B5" w:rsidRDefault="00D303C5" w:rsidP="00D303C5">
      <w:pPr>
        <w:pStyle w:val="2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17</w:t>
      </w:r>
    </w:p>
    <w:p w:rsidR="00D303C5" w:rsidRDefault="00D303C5" w:rsidP="00D303C5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71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D303C5" w:rsidRPr="000E37A1" w:rsidRDefault="00D303C5" w:rsidP="00D303C5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>– 105/3.5</w:t>
      </w:r>
    </w:p>
    <w:p w:rsidR="00D303C5" w:rsidRPr="002D575A" w:rsidRDefault="00D303C5" w:rsidP="00D303C5"/>
    <w:p w:rsidR="00D303C5" w:rsidRPr="00450B1F" w:rsidRDefault="00D303C5" w:rsidP="00D303C5">
      <w:pPr>
        <w:spacing w:before="120"/>
        <w:rPr>
          <w:color w:val="FF0000"/>
          <w:sz w:val="28"/>
          <w:u w:val="single"/>
        </w:rPr>
      </w:pPr>
      <w:r w:rsidRPr="000245A7">
        <w:rPr>
          <w:sz w:val="28"/>
        </w:rPr>
        <w:t>Індекс</w:t>
      </w:r>
      <w:r>
        <w:rPr>
          <w:sz w:val="28"/>
        </w:rPr>
        <w:t xml:space="preserve"> </w:t>
      </w:r>
      <w:r>
        <w:rPr>
          <w:sz w:val="28"/>
          <w:u w:val="single"/>
        </w:rPr>
        <w:t xml:space="preserve">РБ </w:t>
      </w:r>
      <w:r w:rsidRPr="00D148E2">
        <w:rPr>
          <w:sz w:val="28"/>
          <w:u w:val="single"/>
        </w:rPr>
        <w:t>– 9-</w:t>
      </w:r>
      <w:r w:rsidRPr="005B54E1">
        <w:rPr>
          <w:sz w:val="28"/>
          <w:u w:val="single"/>
          <w:lang w:val="ru-RU"/>
        </w:rPr>
        <w:t>081/16-3.10</w:t>
      </w:r>
    </w:p>
    <w:p w:rsidR="00D303C5" w:rsidRDefault="00D303C5" w:rsidP="00D303C5">
      <w:pPr>
        <w:jc w:val="center"/>
        <w:rPr>
          <w:b/>
          <w:color w:val="FF0000"/>
          <w:sz w:val="28"/>
        </w:rPr>
      </w:pPr>
    </w:p>
    <w:p w:rsidR="00570E5C" w:rsidRPr="005B54E1" w:rsidRDefault="00570E5C" w:rsidP="00D303C5">
      <w:pPr>
        <w:jc w:val="center"/>
        <w:rPr>
          <w:b/>
          <w:sz w:val="28"/>
          <w:lang w:val="ru-RU"/>
        </w:rPr>
      </w:pPr>
    </w:p>
    <w:p w:rsidR="00D303C5" w:rsidRPr="00C36C20" w:rsidRDefault="00D303C5" w:rsidP="00D303C5">
      <w:pPr>
        <w:jc w:val="center"/>
        <w:rPr>
          <w:b/>
          <w:sz w:val="28"/>
        </w:rPr>
      </w:pPr>
      <w:r w:rsidRPr="00C36C20">
        <w:rPr>
          <w:b/>
          <w:sz w:val="28"/>
        </w:rPr>
        <w:t>СМЯ НАУ РНП 13.01.03-01-2017</w:t>
      </w:r>
    </w:p>
    <w:p w:rsidR="00D303C5" w:rsidRPr="00F77BAD" w:rsidRDefault="00D303C5" w:rsidP="00D303C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«Адвокатура та нотаріат України»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 xml:space="preserve">РБ – 9-081/16 </w:t>
      </w:r>
      <w:r w:rsidRPr="00D32064">
        <w:rPr>
          <w:spacing w:val="-2"/>
          <w:sz w:val="28"/>
          <w:szCs w:val="28"/>
        </w:rPr>
        <w:t>підготовки</w:t>
      </w:r>
      <w:r w:rsidRPr="00DD13A6">
        <w:rPr>
          <w:spacing w:val="-2"/>
          <w:sz w:val="28"/>
          <w:szCs w:val="28"/>
        </w:rPr>
        <w:t xml:space="preserve"> </w:t>
      </w:r>
      <w:r w:rsidRPr="005677B1">
        <w:rPr>
          <w:spacing w:val="-2"/>
          <w:sz w:val="28"/>
          <w:szCs w:val="28"/>
        </w:rPr>
        <w:t xml:space="preserve">фахівців </w:t>
      </w:r>
      <w:r w:rsidRPr="005677B1">
        <w:rPr>
          <w:sz w:val="28"/>
          <w:szCs w:val="28"/>
        </w:rPr>
        <w:t>освітнього ступеня</w:t>
      </w:r>
      <w:r w:rsidRPr="003D4680">
        <w:rPr>
          <w:szCs w:val="28"/>
        </w:rPr>
        <w:t xml:space="preserve"> </w:t>
      </w:r>
      <w:r w:rsidRPr="00D32064">
        <w:rPr>
          <w:spacing w:val="-2"/>
          <w:sz w:val="28"/>
          <w:szCs w:val="28"/>
        </w:rPr>
        <w:t>«Бакалавр» за с</w:t>
      </w:r>
      <w:r w:rsidRPr="00D32064">
        <w:rPr>
          <w:sz w:val="28"/>
          <w:szCs w:val="28"/>
        </w:rPr>
        <w:t xml:space="preserve">пеціальністю 081 «Право» та спеціалізацією  «Правознавство» </w:t>
      </w:r>
      <w:r w:rsidRPr="00D32064">
        <w:rPr>
          <w:spacing w:val="-2"/>
          <w:sz w:val="28"/>
          <w:szCs w:val="28"/>
        </w:rPr>
        <w:t xml:space="preserve"> </w:t>
      </w:r>
      <w:r w:rsidRPr="00D32064">
        <w:rPr>
          <w:sz w:val="28"/>
          <w:szCs w:val="28"/>
        </w:rPr>
        <w:t>навчальної програми цієї дисципліни, індекс НБ</w:t>
      </w:r>
      <w:r>
        <w:rPr>
          <w:sz w:val="28"/>
          <w:szCs w:val="28"/>
        </w:rPr>
        <w:t xml:space="preserve"> </w:t>
      </w:r>
      <w:r w:rsidRPr="00D303C5">
        <w:rPr>
          <w:sz w:val="28"/>
        </w:rPr>
        <w:t>– 9-</w:t>
      </w:r>
      <w:r w:rsidRPr="005B54E1">
        <w:rPr>
          <w:sz w:val="28"/>
          <w:lang w:val="ru-RU"/>
        </w:rPr>
        <w:t>081/16-3.10</w:t>
      </w:r>
      <w:r w:rsidRPr="00D32064">
        <w:rPr>
          <w:sz w:val="28"/>
          <w:szCs w:val="28"/>
        </w:rPr>
        <w:t>, затвердженої</w:t>
      </w:r>
      <w:r w:rsidRPr="00DD13A6">
        <w:rPr>
          <w:sz w:val="28"/>
          <w:szCs w:val="28"/>
        </w:rPr>
        <w:t xml:space="preserve"> ректором </w:t>
      </w:r>
      <w:r>
        <w:rPr>
          <w:sz w:val="28"/>
          <w:szCs w:val="28"/>
        </w:rPr>
        <w:t>«</w:t>
      </w:r>
      <w:r w:rsidRPr="0010366B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10366B">
        <w:rPr>
          <w:sz w:val="28"/>
          <w:szCs w:val="28"/>
        </w:rPr>
        <w:t xml:space="preserve"> __________ 201</w:t>
      </w:r>
      <w:r>
        <w:rPr>
          <w:sz w:val="28"/>
          <w:szCs w:val="28"/>
        </w:rPr>
        <w:t>7</w:t>
      </w:r>
      <w:r w:rsidRPr="0010366B">
        <w:rPr>
          <w:sz w:val="28"/>
          <w:szCs w:val="28"/>
        </w:rPr>
        <w:t xml:space="preserve">р., </w:t>
      </w:r>
      <w:r w:rsidRPr="0010366B">
        <w:rPr>
          <w:sz w:val="27"/>
          <w:szCs w:val="27"/>
        </w:rPr>
        <w:t>та відповідних нормативних документів.</w:t>
      </w:r>
    </w:p>
    <w:p w:rsidR="00D303C5" w:rsidRPr="00F77BAD" w:rsidRDefault="00D303C5" w:rsidP="00D303C5">
      <w:pPr>
        <w:ind w:firstLine="567"/>
        <w:jc w:val="both"/>
        <w:rPr>
          <w:bCs/>
          <w:sz w:val="28"/>
          <w:szCs w:val="28"/>
        </w:rPr>
      </w:pPr>
    </w:p>
    <w:p w:rsidR="00D303C5" w:rsidRPr="0054443B" w:rsidRDefault="00D303C5" w:rsidP="00D303C5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Робочу навчальну програму розробив</w:t>
      </w:r>
    </w:p>
    <w:p w:rsidR="00D303C5" w:rsidRPr="0054443B" w:rsidRDefault="00D303C5" w:rsidP="00D303C5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D303C5" w:rsidRPr="0054443B" w:rsidRDefault="00D303C5" w:rsidP="00D303C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І. Літвінова</w:t>
      </w:r>
    </w:p>
    <w:p w:rsidR="00D303C5" w:rsidRPr="0054443B" w:rsidRDefault="00D303C5" w:rsidP="00D303C5">
      <w:pPr>
        <w:ind w:firstLine="567"/>
        <w:jc w:val="both"/>
        <w:rPr>
          <w:bCs/>
          <w:spacing w:val="-8"/>
          <w:sz w:val="28"/>
          <w:szCs w:val="28"/>
        </w:rPr>
      </w:pPr>
    </w:p>
    <w:p w:rsidR="00D303C5" w:rsidRPr="0054443B" w:rsidRDefault="00D303C5" w:rsidP="00D303C5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>
        <w:rPr>
          <w:bCs/>
          <w:sz w:val="28"/>
          <w:szCs w:val="28"/>
        </w:rPr>
        <w:t>7</w:t>
      </w:r>
      <w:r w:rsidRPr="00450B1F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D303C5" w:rsidRPr="00450B1F" w:rsidRDefault="00D303C5" w:rsidP="00D303C5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D303C5" w:rsidRPr="0054443B" w:rsidRDefault="00D303C5" w:rsidP="00D303C5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D303C5" w:rsidRPr="0054443B" w:rsidRDefault="00D303C5" w:rsidP="00D303C5">
      <w:pPr>
        <w:ind w:firstLine="567"/>
        <w:jc w:val="both"/>
        <w:rPr>
          <w:bCs/>
          <w:spacing w:val="-8"/>
          <w:sz w:val="28"/>
          <w:szCs w:val="28"/>
        </w:rPr>
      </w:pPr>
    </w:p>
    <w:p w:rsidR="00D303C5" w:rsidRPr="0054443B" w:rsidRDefault="00D303C5" w:rsidP="00D303C5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</w:t>
      </w:r>
      <w:r w:rsidRPr="00F77BAD">
        <w:rPr>
          <w:bCs/>
          <w:spacing w:val="-8"/>
          <w:sz w:val="28"/>
          <w:szCs w:val="28"/>
          <w:lang w:val="el-GR"/>
        </w:rPr>
        <w:t xml:space="preserve">кафедри </w:t>
      </w:r>
      <w:r w:rsidRPr="00F77BAD">
        <w:rPr>
          <w:bCs/>
          <w:spacing w:val="-8"/>
          <w:sz w:val="28"/>
          <w:szCs w:val="28"/>
          <w:lang w:val="ru-RU"/>
        </w:rPr>
        <w:t xml:space="preserve">за </w:t>
      </w:r>
      <w:r w:rsidRPr="00D32064">
        <w:rPr>
          <w:spacing w:val="-2"/>
          <w:sz w:val="28"/>
          <w:szCs w:val="28"/>
        </w:rPr>
        <w:t>с</w:t>
      </w:r>
      <w:r w:rsidRPr="00D32064">
        <w:rPr>
          <w:sz w:val="28"/>
          <w:szCs w:val="28"/>
        </w:rPr>
        <w:t>пеціальністю 081 «Право» та спеціалізацією  «Правознавство»</w:t>
      </w:r>
      <w:r w:rsidRPr="00F77BAD">
        <w:rPr>
          <w:sz w:val="28"/>
          <w:szCs w:val="28"/>
        </w:rPr>
        <w:t xml:space="preserve"> </w:t>
      </w:r>
      <w:r w:rsidRPr="00F77BAD">
        <w:rPr>
          <w:bCs/>
          <w:spacing w:val="-8"/>
          <w:sz w:val="28"/>
          <w:szCs w:val="28"/>
        </w:rPr>
        <w:t>– кафедри господарського, повітряного та</w:t>
      </w:r>
      <w:r w:rsidRPr="0054443B">
        <w:rPr>
          <w:bCs/>
          <w:spacing w:val="-8"/>
          <w:sz w:val="28"/>
          <w:szCs w:val="28"/>
        </w:rPr>
        <w:t xml:space="preserve"> космічного права</w:t>
      </w:r>
      <w:r w:rsidRPr="0054443B">
        <w:rPr>
          <w:bCs/>
          <w:sz w:val="28"/>
          <w:szCs w:val="28"/>
        </w:rPr>
        <w:t>, протокол №_____від «_____»___________201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D303C5" w:rsidRPr="0054443B" w:rsidRDefault="00D303C5" w:rsidP="00D303C5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D303C5" w:rsidRPr="0054443B" w:rsidRDefault="00D303C5" w:rsidP="00D303C5">
      <w:pPr>
        <w:ind w:firstLine="567"/>
        <w:jc w:val="both"/>
        <w:rPr>
          <w:bCs/>
          <w:sz w:val="28"/>
          <w:szCs w:val="28"/>
        </w:rPr>
      </w:pPr>
    </w:p>
    <w:p w:rsidR="00D303C5" w:rsidRPr="0054443B" w:rsidRDefault="00D303C5" w:rsidP="00D303C5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 w:rsidRPr="0054443B">
        <w:rPr>
          <w:bCs/>
          <w:spacing w:val="-6"/>
          <w:sz w:val="28"/>
          <w:szCs w:val="28"/>
        </w:rPr>
        <w:t>Юридичного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D303C5" w:rsidRPr="0054443B" w:rsidRDefault="00D303C5" w:rsidP="00D303C5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D303C5" w:rsidRDefault="00D303C5" w:rsidP="00D303C5">
      <w:pPr>
        <w:ind w:firstLine="567"/>
        <w:jc w:val="both"/>
        <w:rPr>
          <w:bCs/>
          <w:sz w:val="28"/>
          <w:szCs w:val="28"/>
        </w:rPr>
      </w:pPr>
    </w:p>
    <w:p w:rsidR="00D303C5" w:rsidRPr="00DD13A6" w:rsidRDefault="00D303C5" w:rsidP="00D303C5">
      <w:pPr>
        <w:ind w:firstLine="567"/>
        <w:jc w:val="both"/>
        <w:rPr>
          <w:bCs/>
          <w:sz w:val="28"/>
          <w:szCs w:val="28"/>
        </w:rPr>
      </w:pPr>
    </w:p>
    <w:p w:rsidR="00D303C5" w:rsidRDefault="00D303C5" w:rsidP="00D303C5">
      <w:pPr>
        <w:ind w:firstLine="567"/>
        <w:jc w:val="center"/>
        <w:rPr>
          <w:sz w:val="28"/>
          <w:szCs w:val="28"/>
        </w:rPr>
      </w:pPr>
    </w:p>
    <w:p w:rsidR="00D303C5" w:rsidRPr="00DD13A6" w:rsidRDefault="00D303C5" w:rsidP="00D303C5">
      <w:pPr>
        <w:ind w:firstLine="567"/>
        <w:jc w:val="center"/>
        <w:rPr>
          <w:sz w:val="28"/>
          <w:szCs w:val="28"/>
        </w:rPr>
      </w:pPr>
    </w:p>
    <w:p w:rsidR="00D303C5" w:rsidRPr="00DD13A6" w:rsidRDefault="00D303C5" w:rsidP="00D303C5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D303C5" w:rsidRPr="00DD13A6" w:rsidRDefault="00D303C5" w:rsidP="00D303C5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D303C5" w:rsidRPr="00C36C20" w:rsidRDefault="00D303C5" w:rsidP="00D303C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Контрольний примірник </w:t>
      </w:r>
      <w:bookmarkStart w:id="0" w:name="_GoBack"/>
      <w:bookmarkEnd w:id="0"/>
    </w:p>
    <w:p w:rsidR="00D303C5" w:rsidRDefault="00D303C5" w:rsidP="00D303C5">
      <w:pPr>
        <w:jc w:val="both"/>
        <w:rPr>
          <w:b/>
          <w:sz w:val="27"/>
        </w:rPr>
      </w:pPr>
    </w:p>
    <w:p w:rsidR="00D303C5" w:rsidRDefault="00D303C5" w:rsidP="00D303C5">
      <w:pPr>
        <w:jc w:val="both"/>
        <w:rPr>
          <w:b/>
          <w:sz w:val="27"/>
        </w:rPr>
      </w:pPr>
    </w:p>
    <w:p w:rsidR="00D303C5" w:rsidRDefault="00D303C5" w:rsidP="00D303C5">
      <w:pPr>
        <w:jc w:val="both"/>
        <w:rPr>
          <w:b/>
          <w:sz w:val="27"/>
        </w:rPr>
      </w:pPr>
    </w:p>
    <w:p w:rsidR="00D303C5" w:rsidRDefault="00D303C5" w:rsidP="00D303C5">
      <w:pPr>
        <w:jc w:val="both"/>
        <w:rPr>
          <w:b/>
          <w:sz w:val="27"/>
        </w:rPr>
      </w:pPr>
    </w:p>
    <w:p w:rsidR="00D303C5" w:rsidRDefault="00D303C5" w:rsidP="00D303C5">
      <w:pPr>
        <w:jc w:val="both"/>
        <w:rPr>
          <w:b/>
          <w:sz w:val="27"/>
        </w:rPr>
      </w:pPr>
    </w:p>
    <w:p w:rsidR="00D303C5" w:rsidRDefault="00D303C5" w:rsidP="00D303C5">
      <w:pPr>
        <w:jc w:val="both"/>
        <w:rPr>
          <w:b/>
          <w:sz w:val="27"/>
        </w:rPr>
      </w:pPr>
    </w:p>
    <w:p w:rsidR="00D303C5" w:rsidRDefault="00D303C5" w:rsidP="00D303C5">
      <w:pPr>
        <w:jc w:val="both"/>
        <w:rPr>
          <w:b/>
          <w:sz w:val="27"/>
        </w:rPr>
      </w:pPr>
    </w:p>
    <w:p w:rsidR="00D303C5" w:rsidRDefault="00D303C5" w:rsidP="00D303C5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D303C5" w:rsidRDefault="00D303C5" w:rsidP="00D303C5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/>
      </w:tblPr>
      <w:tblGrid>
        <w:gridCol w:w="9000"/>
        <w:gridCol w:w="540"/>
      </w:tblGrid>
      <w:tr w:rsidR="00D303C5" w:rsidTr="00D303C5">
        <w:tc>
          <w:tcPr>
            <w:tcW w:w="9000" w:type="dxa"/>
          </w:tcPr>
          <w:p w:rsidR="00D303C5" w:rsidRDefault="00D303C5" w:rsidP="00D303C5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D303C5" w:rsidRDefault="00D303C5" w:rsidP="00D303C5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D303C5" w:rsidRDefault="00D303C5" w:rsidP="00D303C5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D303C5" w:rsidRDefault="00D303C5" w:rsidP="00D303C5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D303C5" w:rsidRDefault="00D303C5" w:rsidP="00D303C5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D303C5" w:rsidRDefault="00D303C5" w:rsidP="00D303C5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D303C5" w:rsidRDefault="00D303C5" w:rsidP="00D303C5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D303C5" w:rsidRDefault="00D303C5" w:rsidP="00D303C5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>
              <w:rPr>
                <w:sz w:val="28"/>
              </w:rPr>
              <w:t xml:space="preserve"> </w:t>
            </w:r>
          </w:p>
          <w:p w:rsidR="00D303C5" w:rsidRDefault="00D303C5" w:rsidP="00D303C5">
            <w:pPr>
              <w:spacing w:before="120"/>
              <w:ind w:left="540" w:right="-57" w:hanging="5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D303C5" w:rsidRPr="00C02EA2" w:rsidRDefault="00D303C5" w:rsidP="00D303C5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303C5" w:rsidRPr="00C02EA2" w:rsidRDefault="00D303C5" w:rsidP="00D303C5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D303C5" w:rsidRPr="00C02EA2" w:rsidRDefault="00D303C5" w:rsidP="00D303C5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303C5" w:rsidRPr="00C02EA2" w:rsidRDefault="00D303C5" w:rsidP="00D303C5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D303C5" w:rsidRPr="00C02EA2" w:rsidRDefault="00D303C5" w:rsidP="00D303C5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D303C5" w:rsidRPr="00C02EA2" w:rsidRDefault="00D303C5" w:rsidP="00D303C5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D303C5" w:rsidRPr="00C02EA2" w:rsidRDefault="00D303C5" w:rsidP="00D303C5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D303C5" w:rsidRPr="008932EE" w:rsidRDefault="00D303C5" w:rsidP="00D303C5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  <w:p w:rsidR="00D303C5" w:rsidRPr="00C02EA2" w:rsidRDefault="00D303C5" w:rsidP="00D303C5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</w:p>
        </w:tc>
      </w:tr>
    </w:tbl>
    <w:p w:rsidR="00D303C5" w:rsidRDefault="00D303C5" w:rsidP="00D303C5">
      <w:pPr>
        <w:spacing w:before="120"/>
      </w:pPr>
    </w:p>
    <w:p w:rsidR="00D303C5" w:rsidRDefault="00D303C5" w:rsidP="00D303C5">
      <w:pPr>
        <w:spacing w:before="120"/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en-US"/>
        </w:rPr>
      </w:pPr>
    </w:p>
    <w:p w:rsidR="00D303C5" w:rsidRPr="00C36C20" w:rsidRDefault="00D303C5" w:rsidP="00D303C5">
      <w:pPr>
        <w:spacing w:before="120"/>
        <w:rPr>
          <w:b/>
          <w:sz w:val="28"/>
          <w:lang w:val="en-US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spacing w:before="120"/>
        <w:rPr>
          <w:b/>
          <w:sz w:val="28"/>
          <w:lang w:val="ru-RU"/>
        </w:rPr>
      </w:pPr>
    </w:p>
    <w:p w:rsidR="00D303C5" w:rsidRDefault="00D303C5" w:rsidP="00D303C5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D303C5" w:rsidRPr="00AA7D98" w:rsidRDefault="00D303C5" w:rsidP="00D303C5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>
        <w:rPr>
          <w:bCs/>
          <w:sz w:val="28"/>
          <w:szCs w:val="28"/>
        </w:rPr>
        <w:t>Адвокатура та нотаріат України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D303C5" w:rsidRPr="00031C17" w:rsidRDefault="00D303C5" w:rsidP="00D303C5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D303C5" w:rsidRDefault="00D303C5" w:rsidP="00D303C5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D303C5" w:rsidRDefault="00D303C5" w:rsidP="00D3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D303C5" w:rsidRDefault="00D303C5" w:rsidP="00D303C5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D303C5" w:rsidRPr="000204A5" w:rsidTr="00D303C5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303C5" w:rsidRPr="00DE6AC9" w:rsidRDefault="00D303C5" w:rsidP="00D303C5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D303C5" w:rsidRPr="00DE6AC9" w:rsidRDefault="00D303C5" w:rsidP="00D303C5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303C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D303C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D303C5" w:rsidRPr="00767BB7" w:rsidTr="00D303C5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767BB7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767BB7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767BB7" w:rsidRDefault="00D303C5" w:rsidP="00D303C5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767BB7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767BB7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767BB7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D303C5" w:rsidRPr="000204A5" w:rsidTr="00D303C5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D303C5" w:rsidRPr="000204A5" w:rsidTr="00D303C5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D303C5" w:rsidRPr="000204A5" w:rsidRDefault="00C8699C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  <w:r w:rsidR="00D303C5"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D303C5" w:rsidRPr="000204A5" w:rsidTr="00D303C5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8A6A9A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«Адвокатура і нотаріат України»</w:t>
            </w:r>
          </w:p>
        </w:tc>
      </w:tr>
      <w:tr w:rsidR="00D303C5" w:rsidRPr="000204A5" w:rsidTr="00D303C5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C8699C" w:rsidRDefault="00D303C5" w:rsidP="00C86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99C">
              <w:rPr>
                <w:sz w:val="24"/>
                <w:szCs w:val="24"/>
              </w:rPr>
              <w:t>Історія виникнення і розвитку адвокатури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570E5C" w:rsidRDefault="00570E5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303C5" w:rsidRPr="000204A5" w:rsidTr="00D303C5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D303C5" w:rsidP="00C86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99C">
              <w:rPr>
                <w:color w:val="000000"/>
                <w:sz w:val="24"/>
                <w:szCs w:val="24"/>
              </w:rPr>
              <w:t>Поняття адвокатури, її завдання, організаційні форми, види і принципи адвокатської діяльності</w:t>
            </w:r>
            <w:r w:rsidR="00C8699C" w:rsidRPr="005B54E1">
              <w:rPr>
                <w:color w:val="000000"/>
                <w:sz w:val="24"/>
                <w:szCs w:val="24"/>
              </w:rPr>
              <w:t>.</w:t>
            </w:r>
            <w:r w:rsidR="00C8699C" w:rsidRPr="00C8699C">
              <w:rPr>
                <w:color w:val="000000"/>
                <w:sz w:val="24"/>
                <w:szCs w:val="24"/>
              </w:rPr>
              <w:t xml:space="preserve"> Адвокатське самоврядування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Default="00D303C5" w:rsidP="00C8699C">
            <w:pPr>
              <w:jc w:val="center"/>
              <w:rPr>
                <w:sz w:val="24"/>
                <w:szCs w:val="24"/>
              </w:rPr>
            </w:pPr>
          </w:p>
          <w:p w:rsidR="00D303C5" w:rsidRPr="00570E5C" w:rsidRDefault="00570E5C" w:rsidP="00C8699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D303C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D303C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D303C5" w:rsidRPr="00EC50AD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Default="00C8699C" w:rsidP="00C8699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303C5" w:rsidRPr="00C8699C" w:rsidRDefault="00C8699C" w:rsidP="00C8699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303C5" w:rsidRPr="000204A5" w:rsidTr="00C8699C">
        <w:trPr>
          <w:trHeight w:val="39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99C">
              <w:rPr>
                <w:color w:val="000000"/>
                <w:sz w:val="24"/>
                <w:szCs w:val="24"/>
              </w:rPr>
              <w:t>Етика адвокатської діяльності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570E5C" w:rsidRDefault="00570E5C" w:rsidP="00C8699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303C5" w:rsidRPr="000204A5" w:rsidTr="00D303C5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170DE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99C">
              <w:rPr>
                <w:sz w:val="24"/>
                <w:szCs w:val="24"/>
              </w:rPr>
              <w:t>Здійснення а</w:t>
            </w:r>
            <w:r w:rsidRPr="00C8699C">
              <w:rPr>
                <w:color w:val="000000"/>
                <w:sz w:val="24"/>
                <w:szCs w:val="24"/>
              </w:rPr>
              <w:t>двокатами захисту та представництва в різних формах судочинства.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5B54E1" w:rsidRDefault="00C8699C" w:rsidP="00C8699C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D303C5" w:rsidRPr="00570E5C" w:rsidRDefault="00570E5C" w:rsidP="00C8699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3D1AB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Default="00C8699C" w:rsidP="00C8699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303C5" w:rsidRPr="00C8699C" w:rsidRDefault="00C8699C" w:rsidP="00C8699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303C5" w:rsidRPr="000204A5" w:rsidTr="00D303C5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170DE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99C">
              <w:rPr>
                <w:sz w:val="24"/>
                <w:szCs w:val="24"/>
              </w:rPr>
              <w:t xml:space="preserve">Нотаріальна діяльність в Україні. </w:t>
            </w:r>
            <w:r w:rsidRPr="00C8699C">
              <w:rPr>
                <w:spacing w:val="-4"/>
                <w:sz w:val="24"/>
                <w:szCs w:val="24"/>
              </w:rPr>
              <w:t xml:space="preserve"> </w:t>
            </w:r>
            <w:r w:rsidRPr="00C8699C">
              <w:rPr>
                <w:sz w:val="24"/>
                <w:szCs w:val="24"/>
              </w:rPr>
              <w:t>Поняття, завдання і функції нотаріального права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570E5C" w:rsidRDefault="00570E5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303C5" w:rsidRPr="000204A5" w:rsidTr="00D303C5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170DE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99C">
              <w:rPr>
                <w:sz w:val="24"/>
                <w:szCs w:val="24"/>
              </w:rPr>
              <w:t>Нотаріус як основний суб'єкт нотаріальних правовідносин. Система та компетенція нотаріальних органів.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5B54E1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  <w:p w:rsidR="00D303C5" w:rsidRPr="00570E5C" w:rsidRDefault="00570E5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303C5" w:rsidRPr="000204A5" w:rsidTr="00D303C5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170DE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99C">
              <w:rPr>
                <w:sz w:val="24"/>
                <w:szCs w:val="24"/>
              </w:rPr>
              <w:t>Загальні правила вчинення нотаріальних дій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570E5C" w:rsidRDefault="00570E5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D1AB8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D303C5" w:rsidRPr="000204A5" w:rsidTr="00D303C5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3170DE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99C">
              <w:rPr>
                <w:sz w:val="24"/>
                <w:szCs w:val="24"/>
              </w:rPr>
              <w:t>Загальні правила посвідчення правочинів.</w:t>
            </w:r>
            <w:r w:rsidRPr="00C8699C">
              <w:rPr>
                <w:iCs/>
                <w:sz w:val="24"/>
                <w:szCs w:val="24"/>
              </w:rPr>
              <w:t xml:space="preserve"> Видача нотаріусом свідоцтв. З</w:t>
            </w:r>
            <w:r w:rsidRPr="00C8699C">
              <w:rPr>
                <w:sz w:val="24"/>
                <w:szCs w:val="24"/>
              </w:rPr>
              <w:t>астосування нотаріусом законодавства іноземних держав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570E5C" w:rsidRDefault="00570E5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</w:rPr>
              <w:t>2</w:t>
            </w:r>
          </w:p>
          <w:p w:rsidR="00C8699C" w:rsidRP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3D1AB8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03C5" w:rsidRPr="00C8699C" w:rsidRDefault="00C8699C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D303C5" w:rsidRPr="000204A5" w:rsidTr="00D303C5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C8699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433065" w:rsidRDefault="00D303C5" w:rsidP="00C8699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A60BB7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0204A5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A60BB7" w:rsidRDefault="00D303C5" w:rsidP="00C869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A60BB7">
              <w:rPr>
                <w:sz w:val="24"/>
                <w:szCs w:val="24"/>
                <w:lang w:val="ru-RU"/>
              </w:rPr>
              <w:t>1</w:t>
            </w:r>
          </w:p>
        </w:tc>
      </w:tr>
      <w:tr w:rsidR="00C8699C" w:rsidRPr="000204A5" w:rsidTr="00D303C5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433065" w:rsidRDefault="00C8699C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C8699C" w:rsidRDefault="00C8699C" w:rsidP="00FA73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C8699C" w:rsidRDefault="00C8699C" w:rsidP="00FA73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C8699C" w:rsidRDefault="00C8699C" w:rsidP="00FA73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C8699C" w:rsidRDefault="00C8699C" w:rsidP="00FA73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71</w:t>
            </w:r>
          </w:p>
        </w:tc>
      </w:tr>
      <w:tr w:rsidR="00C8699C" w:rsidRPr="000204A5" w:rsidTr="00D303C5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433065" w:rsidRDefault="00C8699C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sz w:val="24"/>
              </w:rPr>
              <w:t>Усього за 1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C8699C" w:rsidRDefault="00C8699C" w:rsidP="00FA73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C8699C" w:rsidRDefault="00C8699C" w:rsidP="00FA73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C8699C" w:rsidRDefault="00C8699C" w:rsidP="00FA73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99C" w:rsidRPr="00C8699C" w:rsidRDefault="00C8699C" w:rsidP="00FA73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71</w:t>
            </w:r>
          </w:p>
        </w:tc>
      </w:tr>
      <w:tr w:rsidR="00D303C5" w:rsidRPr="000204A5" w:rsidTr="00D303C5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433065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D303C5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C8699C">
              <w:rPr>
                <w:b/>
                <w:bCs/>
                <w:sz w:val="24"/>
                <w:szCs w:val="24"/>
                <w:lang w:val="en-US"/>
              </w:rPr>
              <w:t>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3C5" w:rsidRPr="00C8699C" w:rsidRDefault="00C8699C" w:rsidP="00D303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71</w:t>
            </w:r>
          </w:p>
        </w:tc>
      </w:tr>
    </w:tbl>
    <w:p w:rsidR="00D303C5" w:rsidRPr="00FE7D26" w:rsidRDefault="00D303C5" w:rsidP="00D303C5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D303C5" w:rsidRPr="0079051E" w:rsidRDefault="00D303C5" w:rsidP="00D303C5">
      <w:pPr>
        <w:spacing w:line="232" w:lineRule="auto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ab/>
        <w:t>3.1. Список рекомендованих джерел</w:t>
      </w:r>
    </w:p>
    <w:p w:rsidR="00D303C5" w:rsidRPr="0079051E" w:rsidRDefault="00D303C5" w:rsidP="00D303C5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D303C5" w:rsidRPr="00570E5C" w:rsidRDefault="00570E5C" w:rsidP="00D303C5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B54E1">
        <w:rPr>
          <w:sz w:val="28"/>
          <w:szCs w:val="28"/>
          <w:lang w:val="ru-RU"/>
        </w:rPr>
        <w:tab/>
      </w:r>
      <w:r w:rsidR="00D303C5" w:rsidRPr="00570E5C">
        <w:rPr>
          <w:sz w:val="28"/>
          <w:szCs w:val="28"/>
        </w:rPr>
        <w:t>3.1.1.</w:t>
      </w:r>
      <w:r w:rsidR="00D303C5" w:rsidRPr="00570E5C">
        <w:rPr>
          <w:color w:val="000000"/>
          <w:sz w:val="28"/>
          <w:szCs w:val="28"/>
        </w:rPr>
        <w:t xml:space="preserve"> Конституція України // Відомості Верховної ради України. – 1996. – № 30. – Ст. 141.</w:t>
      </w:r>
    </w:p>
    <w:p w:rsidR="00D303C5" w:rsidRPr="00570E5C" w:rsidRDefault="00D303C5" w:rsidP="00570E5C">
      <w:pPr>
        <w:pStyle w:val="HTML"/>
        <w:shd w:val="clear" w:color="auto" w:fill="FFFFFF"/>
        <w:tabs>
          <w:tab w:val="left" w:pos="540"/>
        </w:tabs>
        <w:jc w:val="both"/>
        <w:textAlignment w:val="baseline"/>
        <w:rPr>
          <w:rStyle w:val="FontStyle68"/>
          <w:rFonts w:cs="Times New Roman"/>
          <w:color w:val="000000"/>
          <w:sz w:val="28"/>
          <w:szCs w:val="28"/>
          <w:lang w:eastAsia="uk-UA"/>
        </w:rPr>
      </w:pPr>
      <w:r w:rsidRPr="00570E5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70E5C">
        <w:rPr>
          <w:rFonts w:ascii="Times New Roman" w:hAnsi="Times New Roman" w:cs="Times New Roman"/>
          <w:sz w:val="28"/>
          <w:szCs w:val="28"/>
        </w:rPr>
        <w:t xml:space="preserve">3.1.2. </w:t>
      </w:r>
      <w:r w:rsidRPr="00570E5C">
        <w:rPr>
          <w:rFonts w:ascii="Times New Roman" w:hAnsi="Times New Roman" w:cs="Times New Roman"/>
          <w:bCs/>
          <w:sz w:val="28"/>
          <w:szCs w:val="28"/>
          <w:lang w:eastAsia="uk-UA"/>
        </w:rPr>
        <w:t>Кримінальний процесуальний кодекс України</w:t>
      </w:r>
      <w:r w:rsidRPr="00570E5C">
        <w:rPr>
          <w:rFonts w:ascii="Times New Roman" w:hAnsi="Times New Roman" w:cs="Times New Roman"/>
          <w:sz w:val="28"/>
          <w:szCs w:val="28"/>
          <w:lang w:eastAsia="uk-UA"/>
        </w:rPr>
        <w:t>: в редакції станом на 04.09.2016р.  – С.:</w:t>
      </w:r>
      <w:proofErr w:type="gramStart"/>
      <w:r w:rsidRPr="00570E5C">
        <w:rPr>
          <w:rFonts w:ascii="Times New Roman" w:hAnsi="Times New Roman" w:cs="Times New Roman"/>
          <w:sz w:val="28"/>
          <w:szCs w:val="28"/>
          <w:lang w:eastAsia="uk-UA"/>
        </w:rPr>
        <w:t>ТОВ</w:t>
      </w:r>
      <w:proofErr w:type="gramEnd"/>
      <w:r w:rsidRPr="00570E5C">
        <w:rPr>
          <w:rFonts w:ascii="Times New Roman" w:hAnsi="Times New Roman" w:cs="Times New Roman"/>
          <w:sz w:val="28"/>
          <w:szCs w:val="28"/>
          <w:lang w:eastAsia="uk-UA"/>
        </w:rPr>
        <w:t xml:space="preserve"> «ВВП Нотіс»., 2016. – 324 с.</w:t>
      </w:r>
    </w:p>
    <w:p w:rsidR="00D303C5" w:rsidRPr="00570E5C" w:rsidRDefault="00D303C5" w:rsidP="00D303C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70E5C">
        <w:rPr>
          <w:sz w:val="28"/>
          <w:szCs w:val="28"/>
        </w:rPr>
        <w:t xml:space="preserve">3.1.3. Про судоустрій і статус суддів: Закон України від 02.06.2016 № </w:t>
      </w:r>
      <w:r w:rsidRPr="00570E5C">
        <w:rPr>
          <w:bCs/>
          <w:sz w:val="28"/>
          <w:szCs w:val="28"/>
        </w:rPr>
        <w:t>1402-VIII</w:t>
      </w:r>
      <w:r w:rsidRPr="00570E5C">
        <w:rPr>
          <w:sz w:val="28"/>
          <w:szCs w:val="28"/>
        </w:rPr>
        <w:t>  // Відомості Верховної Ради України. – 2016, № 31, ст. 545.</w:t>
      </w:r>
    </w:p>
    <w:p w:rsidR="00D303C5" w:rsidRPr="00570E5C" w:rsidRDefault="00D303C5" w:rsidP="00D303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570E5C">
        <w:rPr>
          <w:sz w:val="28"/>
          <w:szCs w:val="28"/>
        </w:rPr>
        <w:tab/>
        <w:t xml:space="preserve">3.1.4. . </w:t>
      </w:r>
      <w:r w:rsidRPr="00570E5C">
        <w:rPr>
          <w:rStyle w:val="rvts23"/>
          <w:bCs/>
          <w:color w:val="000000"/>
          <w:sz w:val="28"/>
          <w:szCs w:val="28"/>
          <w:bdr w:val="none" w:sz="0" w:space="0" w:color="auto" w:frame="1"/>
        </w:rPr>
        <w:t>Про адвокатуру та адвокатську діяльність</w:t>
      </w:r>
      <w:r w:rsidRPr="00570E5C">
        <w:rPr>
          <w:sz w:val="28"/>
          <w:szCs w:val="28"/>
        </w:rPr>
        <w:t xml:space="preserve">: Закон України від </w:t>
      </w:r>
      <w:r w:rsidRPr="00570E5C">
        <w:rPr>
          <w:rStyle w:val="rvts44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5.07.2012 р.№ 5076-VI</w:t>
      </w:r>
      <w:r w:rsidRPr="00570E5C">
        <w:rPr>
          <w:sz w:val="28"/>
          <w:szCs w:val="28"/>
        </w:rPr>
        <w:t xml:space="preserve"> р. № 2887-ХН // </w:t>
      </w:r>
      <w:r w:rsidRPr="00570E5C">
        <w:rPr>
          <w:rStyle w:val="rvts44"/>
          <w:bCs/>
          <w:color w:val="000000"/>
          <w:sz w:val="28"/>
          <w:szCs w:val="28"/>
          <w:bdr w:val="none" w:sz="0" w:space="0" w:color="auto" w:frame="1"/>
        </w:rPr>
        <w:t>Відомості Верховної Ради України. – 2013. – № 27. – Ст. 282.</w:t>
      </w:r>
    </w:p>
    <w:p w:rsidR="00D303C5" w:rsidRPr="00570E5C" w:rsidRDefault="00D303C5" w:rsidP="00D303C5">
      <w:pPr>
        <w:pStyle w:val="ListParagraph"/>
        <w:suppressAutoHyphens/>
        <w:ind w:left="0"/>
        <w:jc w:val="both"/>
        <w:rPr>
          <w:color w:val="000000"/>
          <w:sz w:val="28"/>
          <w:szCs w:val="28"/>
          <w:lang w:val="uk-UA"/>
        </w:rPr>
      </w:pPr>
      <w:r w:rsidRPr="00570E5C">
        <w:rPr>
          <w:sz w:val="28"/>
          <w:szCs w:val="28"/>
          <w:lang w:val="uk-UA"/>
        </w:rPr>
        <w:t xml:space="preserve">       </w:t>
      </w:r>
      <w:r w:rsidRPr="00570E5C">
        <w:rPr>
          <w:sz w:val="28"/>
          <w:szCs w:val="28"/>
        </w:rPr>
        <w:t>3.1.5.</w:t>
      </w:r>
      <w:r w:rsidRPr="00570E5C">
        <w:rPr>
          <w:sz w:val="28"/>
          <w:szCs w:val="28"/>
        </w:rPr>
        <w:tab/>
      </w:r>
      <w:r w:rsidRPr="00570E5C">
        <w:rPr>
          <w:color w:val="000000"/>
          <w:sz w:val="28"/>
          <w:szCs w:val="28"/>
          <w:lang w:val="uk-UA"/>
        </w:rPr>
        <w:t xml:space="preserve">Про безоплатну правову допомогу Закон України від 02.06.2011 р. // [Електронний ресурс]. – Режим доступу: </w:t>
      </w:r>
      <w:hyperlink r:id="rId9" w:history="1">
        <w:r w:rsidRPr="00570E5C">
          <w:rPr>
            <w:rStyle w:val="ad"/>
            <w:sz w:val="28"/>
            <w:szCs w:val="28"/>
            <w:lang w:val="uk-UA"/>
          </w:rPr>
          <w:t>www.rada.gov.ua</w:t>
        </w:r>
      </w:hyperlink>
      <w:r w:rsidRPr="00570E5C">
        <w:rPr>
          <w:color w:val="000000"/>
          <w:sz w:val="28"/>
          <w:szCs w:val="28"/>
          <w:lang w:val="uk-UA"/>
        </w:rPr>
        <w:t>.</w:t>
      </w:r>
    </w:p>
    <w:p w:rsidR="00D303C5" w:rsidRPr="00570E5C" w:rsidRDefault="00D303C5" w:rsidP="00D303C5">
      <w:pPr>
        <w:pStyle w:val="11"/>
        <w:suppressAutoHyphens/>
        <w:ind w:left="0"/>
        <w:jc w:val="both"/>
        <w:rPr>
          <w:rStyle w:val="FontStyle68"/>
          <w:color w:val="000000"/>
          <w:sz w:val="28"/>
          <w:szCs w:val="28"/>
          <w:lang w:eastAsia="uk-UA"/>
        </w:rPr>
      </w:pPr>
      <w:r w:rsidRPr="00570E5C">
        <w:rPr>
          <w:sz w:val="28"/>
          <w:szCs w:val="28"/>
        </w:rPr>
        <w:t xml:space="preserve">        3.1.6.  </w:t>
      </w:r>
      <w:r w:rsidRPr="00570E5C">
        <w:rPr>
          <w:rStyle w:val="FontStyle68"/>
          <w:bCs/>
          <w:color w:val="000000"/>
          <w:sz w:val="28"/>
          <w:szCs w:val="28"/>
        </w:rPr>
        <w:t xml:space="preserve">Основні положення про роль адвокатів: </w:t>
      </w:r>
      <w:r w:rsidRPr="00570E5C">
        <w:rPr>
          <w:iCs/>
          <w:color w:val="000000"/>
          <w:sz w:val="28"/>
          <w:szCs w:val="28"/>
          <w:bdr w:val="none" w:sz="0" w:space="0" w:color="auto" w:frame="1"/>
        </w:rPr>
        <w:t xml:space="preserve">(прийняті восьмим Конгресом ООН з попередження злочинів у серпні 1990 р. в Нью-Йорку) </w:t>
      </w:r>
      <w:r w:rsidRPr="00570E5C">
        <w:rPr>
          <w:rStyle w:val="FontStyle68"/>
          <w:color w:val="000000"/>
          <w:sz w:val="28"/>
          <w:szCs w:val="28"/>
          <w:lang w:eastAsia="uk-UA"/>
        </w:rPr>
        <w:t>//</w:t>
      </w:r>
      <w:r w:rsidRPr="00570E5C">
        <w:rPr>
          <w:color w:val="000000"/>
          <w:sz w:val="28"/>
          <w:szCs w:val="28"/>
        </w:rPr>
        <w:t xml:space="preserve"> </w:t>
      </w:r>
      <w:r w:rsidRPr="00570E5C">
        <w:rPr>
          <w:rStyle w:val="FontStyle68"/>
          <w:color w:val="000000"/>
          <w:sz w:val="28"/>
          <w:szCs w:val="28"/>
          <w:lang w:eastAsia="uk-UA"/>
        </w:rPr>
        <w:t xml:space="preserve">[Електронний ресурс]. – Режим доступу: </w:t>
      </w:r>
      <w:r w:rsidRPr="00570E5C">
        <w:rPr>
          <w:rStyle w:val="HTML1"/>
          <w:iCs/>
          <w:color w:val="000000"/>
          <w:sz w:val="28"/>
          <w:szCs w:val="28"/>
        </w:rPr>
        <w:t>kmkdka.com/on-the-role-of-lawyers</w:t>
      </w:r>
      <w:r w:rsidRPr="00570E5C">
        <w:rPr>
          <w:rStyle w:val="FontStyle68"/>
          <w:color w:val="000000"/>
          <w:sz w:val="28"/>
          <w:szCs w:val="28"/>
        </w:rPr>
        <w:t>.</w:t>
      </w:r>
    </w:p>
    <w:p w:rsidR="00D303C5" w:rsidRPr="00570E5C" w:rsidRDefault="00D303C5" w:rsidP="00D303C5">
      <w:pPr>
        <w:pStyle w:val="ListParagraph"/>
        <w:suppressAutoHyphens/>
        <w:ind w:left="0"/>
        <w:jc w:val="both"/>
        <w:rPr>
          <w:rStyle w:val="FontStyle68"/>
          <w:sz w:val="28"/>
          <w:szCs w:val="28"/>
          <w:lang w:val="uk-UA" w:eastAsia="uk-UA"/>
        </w:rPr>
      </w:pPr>
      <w:r w:rsidRPr="00570E5C">
        <w:rPr>
          <w:sz w:val="28"/>
          <w:szCs w:val="28"/>
          <w:lang w:val="uk-UA"/>
        </w:rPr>
        <w:t xml:space="preserve">        3.1.7. </w:t>
      </w:r>
      <w:r w:rsidRPr="00570E5C">
        <w:rPr>
          <w:rStyle w:val="FontStyle68"/>
          <w:sz w:val="28"/>
          <w:szCs w:val="28"/>
          <w:lang w:val="uk-UA" w:eastAsia="uk-UA"/>
        </w:rPr>
        <w:t xml:space="preserve">Правила адвокатської етики: Схвалено Вищою кваліфікаційною комісією адвокатури при Кабінеті Міністрів України 17.11.2012 р. // Адвокатура в Україні. – К., 2012. – Електронний ресурс : Режим доступу – </w:t>
      </w:r>
      <w:r w:rsidRPr="00570E5C">
        <w:rPr>
          <w:rStyle w:val="FontStyle68"/>
          <w:sz w:val="28"/>
          <w:szCs w:val="28"/>
          <w:lang w:eastAsia="uk-UA"/>
        </w:rPr>
        <w:t>http</w:t>
      </w:r>
      <w:r w:rsidRPr="00570E5C">
        <w:rPr>
          <w:rStyle w:val="FontStyle68"/>
          <w:sz w:val="28"/>
          <w:szCs w:val="28"/>
          <w:lang w:val="uk-UA" w:eastAsia="uk-UA"/>
        </w:rPr>
        <w:t>://</w:t>
      </w:r>
      <w:r w:rsidRPr="00570E5C">
        <w:rPr>
          <w:rStyle w:val="FontStyle68"/>
          <w:sz w:val="28"/>
          <w:szCs w:val="28"/>
          <w:lang w:eastAsia="uk-UA"/>
        </w:rPr>
        <w:t>search</w:t>
      </w:r>
      <w:r w:rsidRPr="00570E5C">
        <w:rPr>
          <w:rStyle w:val="FontStyle68"/>
          <w:sz w:val="28"/>
          <w:szCs w:val="28"/>
          <w:lang w:val="uk-UA" w:eastAsia="uk-UA"/>
        </w:rPr>
        <w:t>.</w:t>
      </w:r>
      <w:r w:rsidRPr="00570E5C">
        <w:rPr>
          <w:rStyle w:val="FontStyle68"/>
          <w:sz w:val="28"/>
          <w:szCs w:val="28"/>
          <w:lang w:eastAsia="uk-UA"/>
        </w:rPr>
        <w:t>ligazakon</w:t>
      </w:r>
      <w:r w:rsidRPr="00570E5C">
        <w:rPr>
          <w:rStyle w:val="FontStyle68"/>
          <w:sz w:val="28"/>
          <w:szCs w:val="28"/>
          <w:lang w:val="uk-UA" w:eastAsia="uk-UA"/>
        </w:rPr>
        <w:t>.</w:t>
      </w:r>
      <w:r w:rsidRPr="00570E5C">
        <w:rPr>
          <w:rStyle w:val="FontStyle68"/>
          <w:sz w:val="28"/>
          <w:szCs w:val="28"/>
          <w:lang w:eastAsia="uk-UA"/>
        </w:rPr>
        <w:t>ua</w:t>
      </w:r>
      <w:r w:rsidRPr="00570E5C">
        <w:rPr>
          <w:rStyle w:val="FontStyle68"/>
          <w:sz w:val="28"/>
          <w:szCs w:val="28"/>
          <w:lang w:val="uk-UA" w:eastAsia="uk-UA"/>
        </w:rPr>
        <w:t>/</w:t>
      </w:r>
      <w:r w:rsidRPr="00570E5C">
        <w:rPr>
          <w:rStyle w:val="FontStyle68"/>
          <w:sz w:val="28"/>
          <w:szCs w:val="28"/>
          <w:lang w:eastAsia="uk-UA"/>
        </w:rPr>
        <w:t>l</w:t>
      </w:r>
      <w:r w:rsidRPr="00570E5C">
        <w:rPr>
          <w:rStyle w:val="FontStyle68"/>
          <w:sz w:val="28"/>
          <w:szCs w:val="28"/>
          <w:lang w:val="uk-UA" w:eastAsia="uk-UA"/>
        </w:rPr>
        <w:t>_</w:t>
      </w:r>
      <w:r w:rsidRPr="00570E5C">
        <w:rPr>
          <w:rStyle w:val="FontStyle68"/>
          <w:sz w:val="28"/>
          <w:szCs w:val="28"/>
          <w:lang w:eastAsia="uk-UA"/>
        </w:rPr>
        <w:t>doc</w:t>
      </w:r>
      <w:r w:rsidRPr="00570E5C">
        <w:rPr>
          <w:rStyle w:val="FontStyle68"/>
          <w:sz w:val="28"/>
          <w:szCs w:val="28"/>
          <w:lang w:val="uk-UA" w:eastAsia="uk-UA"/>
        </w:rPr>
        <w:t>2.</w:t>
      </w:r>
      <w:r w:rsidRPr="00570E5C">
        <w:rPr>
          <w:rStyle w:val="FontStyle68"/>
          <w:sz w:val="28"/>
          <w:szCs w:val="28"/>
          <w:lang w:eastAsia="uk-UA"/>
        </w:rPr>
        <w:t>nsf</w:t>
      </w:r>
      <w:r w:rsidRPr="00570E5C">
        <w:rPr>
          <w:rStyle w:val="FontStyle68"/>
          <w:sz w:val="28"/>
          <w:szCs w:val="28"/>
          <w:lang w:val="uk-UA" w:eastAsia="uk-UA"/>
        </w:rPr>
        <w:t>/</w:t>
      </w:r>
      <w:r w:rsidRPr="00570E5C">
        <w:rPr>
          <w:rStyle w:val="FontStyle68"/>
          <w:sz w:val="28"/>
          <w:szCs w:val="28"/>
          <w:lang w:eastAsia="uk-UA"/>
        </w:rPr>
        <w:t>link</w:t>
      </w:r>
      <w:r w:rsidRPr="00570E5C">
        <w:rPr>
          <w:rStyle w:val="FontStyle68"/>
          <w:sz w:val="28"/>
          <w:szCs w:val="28"/>
          <w:lang w:val="uk-UA" w:eastAsia="uk-UA"/>
        </w:rPr>
        <w:t>1/</w:t>
      </w:r>
      <w:r w:rsidRPr="00570E5C">
        <w:rPr>
          <w:rStyle w:val="FontStyle68"/>
          <w:sz w:val="28"/>
          <w:szCs w:val="28"/>
          <w:lang w:eastAsia="uk-UA"/>
        </w:rPr>
        <w:t>MUS</w:t>
      </w:r>
      <w:r w:rsidRPr="00570E5C">
        <w:rPr>
          <w:rStyle w:val="FontStyle68"/>
          <w:sz w:val="28"/>
          <w:szCs w:val="28"/>
          <w:lang w:val="uk-UA" w:eastAsia="uk-UA"/>
        </w:rPr>
        <w:t>20912.</w:t>
      </w:r>
      <w:r w:rsidRPr="00570E5C">
        <w:rPr>
          <w:rStyle w:val="FontStyle68"/>
          <w:sz w:val="28"/>
          <w:szCs w:val="28"/>
          <w:lang w:eastAsia="uk-UA"/>
        </w:rPr>
        <w:t>html</w:t>
      </w:r>
      <w:r w:rsidRPr="00570E5C">
        <w:rPr>
          <w:rStyle w:val="FontStyle68"/>
          <w:sz w:val="28"/>
          <w:szCs w:val="28"/>
          <w:lang w:val="uk-UA" w:eastAsia="uk-UA"/>
        </w:rPr>
        <w:t>.</w:t>
      </w:r>
      <w:r w:rsidRPr="00570E5C">
        <w:rPr>
          <w:rStyle w:val="FontStyle68"/>
          <w:sz w:val="28"/>
          <w:szCs w:val="28"/>
          <w:highlight w:val="yellow"/>
          <w:lang w:val="uk-UA" w:eastAsia="uk-UA"/>
        </w:rPr>
        <w:t xml:space="preserve"> </w:t>
      </w:r>
    </w:p>
    <w:p w:rsidR="00D303C5" w:rsidRPr="00570E5C" w:rsidRDefault="00D303C5" w:rsidP="00D303C5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570E5C">
        <w:rPr>
          <w:sz w:val="28"/>
          <w:szCs w:val="28"/>
        </w:rPr>
        <w:t xml:space="preserve">        3.1.8. </w:t>
      </w:r>
      <w:r w:rsidRPr="00570E5C">
        <w:rPr>
          <w:snapToGrid w:val="0"/>
          <w:sz w:val="28"/>
          <w:szCs w:val="28"/>
        </w:rPr>
        <w:t>Кримінальний процесуальний кодекс України. Науково-практичний коментар / За загальною редакцією професорів В. Г. Гончаренка, В.Т. Нора, М.Є. Шумила. – К.: Юстініан, 2012. – 1224 с</w:t>
      </w:r>
      <w:r w:rsidRPr="00570E5C">
        <w:rPr>
          <w:sz w:val="28"/>
          <w:szCs w:val="28"/>
        </w:rPr>
        <w:t>.</w:t>
      </w:r>
    </w:p>
    <w:p w:rsidR="00D303C5" w:rsidRPr="00570E5C" w:rsidRDefault="00D303C5" w:rsidP="00D303C5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570E5C">
        <w:rPr>
          <w:sz w:val="28"/>
          <w:szCs w:val="28"/>
        </w:rPr>
        <w:t xml:space="preserve">         3.1.9. </w:t>
      </w:r>
      <w:r w:rsidRPr="00570E5C">
        <w:rPr>
          <w:sz w:val="28"/>
          <w:szCs w:val="28"/>
        </w:rPr>
        <w:fldChar w:fldCharType="begin"/>
      </w:r>
      <w:r w:rsidRPr="00570E5C">
        <w:rPr>
          <w:sz w:val="28"/>
          <w:szCs w:val="28"/>
        </w:rPr>
        <w:instrText xml:space="preserve"> HYPERLINK "http://irbis-nbuv.gov.ua/cgi-bin/irbis_nbuv/cgiirbis_64.exe?Z21ID=&amp;I21DBN=EC&amp;P21DBN=EC&amp;S21STN=1&amp;S21REF=10&amp;S21FMT=fullw&amp;C21COM=S&amp;S21CNR=20&amp;S21P01=3&amp;S21P02=0&amp;S21P03=A=&amp;S21COLORTERMS=0&amp;S21STR=%D0%97%D0%B5%D0%B9%D0%BA%D0%B0%D0%BD,%20%D0%AF%D1%80%D0%BE%D1%81%D0%BB%D0%B0%D0%B2%20%D0%9F%D0%B0%D0%B2%D0%BB%D0%BE%D0%B2%D0%B8%D1%87" </w:instrText>
      </w:r>
      <w:r w:rsidRPr="00570E5C">
        <w:rPr>
          <w:sz w:val="28"/>
          <w:szCs w:val="28"/>
        </w:rPr>
      </w:r>
      <w:r w:rsidRPr="00570E5C">
        <w:rPr>
          <w:sz w:val="28"/>
          <w:szCs w:val="28"/>
        </w:rPr>
        <w:fldChar w:fldCharType="separate"/>
      </w:r>
      <w:r w:rsidRPr="00570E5C">
        <w:rPr>
          <w:rStyle w:val="ad"/>
          <w:bCs/>
          <w:sz w:val="28"/>
          <w:szCs w:val="28"/>
        </w:rPr>
        <w:t>Зейкан Я.П</w:t>
      </w:r>
      <w:r w:rsidRPr="00570E5C">
        <w:rPr>
          <w:sz w:val="28"/>
          <w:szCs w:val="28"/>
        </w:rPr>
        <w:fldChar w:fldCharType="end"/>
      </w:r>
      <w:r w:rsidRPr="00570E5C">
        <w:rPr>
          <w:sz w:val="28"/>
          <w:szCs w:val="28"/>
        </w:rPr>
        <w:t xml:space="preserve">. </w:t>
      </w:r>
      <w:r w:rsidRPr="00570E5C">
        <w:rPr>
          <w:bCs/>
          <w:sz w:val="28"/>
          <w:szCs w:val="28"/>
        </w:rPr>
        <w:t>Адвокат</w:t>
      </w:r>
      <w:r w:rsidRPr="00570E5C">
        <w:rPr>
          <w:sz w:val="28"/>
          <w:szCs w:val="28"/>
        </w:rPr>
        <w:t>: навички професії: практ. посібник: 2-ге вид, стер. / Я.П. Зейкан. – К.: КНТ, 2008. – 788 c.</w:t>
      </w:r>
    </w:p>
    <w:p w:rsidR="00D303C5" w:rsidRPr="00570E5C" w:rsidRDefault="00D303C5" w:rsidP="00570E5C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570E5C">
        <w:rPr>
          <w:sz w:val="28"/>
          <w:szCs w:val="28"/>
        </w:rPr>
        <w:t xml:space="preserve">        3.1.10.</w:t>
      </w:r>
      <w:hyperlink r:id="rId10" w:history="1">
        <w:r w:rsidRPr="00570E5C">
          <w:rPr>
            <w:rStyle w:val="ad"/>
            <w:bCs/>
            <w:sz w:val="28"/>
            <w:szCs w:val="28"/>
          </w:rPr>
          <w:t>Синеокий О.В.</w:t>
        </w:r>
      </w:hyperlink>
      <w:r w:rsidRPr="00570E5C">
        <w:rPr>
          <w:bCs/>
          <w:sz w:val="28"/>
          <w:szCs w:val="28"/>
        </w:rPr>
        <w:t xml:space="preserve"> Адвокат</w:t>
      </w:r>
      <w:r w:rsidRPr="00570E5C">
        <w:rPr>
          <w:sz w:val="28"/>
          <w:szCs w:val="28"/>
        </w:rPr>
        <w:t xml:space="preserve">ура как институт правовой помощи и защиты: новый курс </w:t>
      </w:r>
      <w:r w:rsidRPr="00570E5C">
        <w:rPr>
          <w:bCs/>
          <w:sz w:val="28"/>
          <w:szCs w:val="28"/>
        </w:rPr>
        <w:t>адвокат</w:t>
      </w:r>
      <w:r w:rsidRPr="00570E5C">
        <w:rPr>
          <w:sz w:val="28"/>
          <w:szCs w:val="28"/>
        </w:rPr>
        <w:t xml:space="preserve">ского права и </w:t>
      </w:r>
      <w:r w:rsidRPr="00570E5C">
        <w:rPr>
          <w:bCs/>
          <w:sz w:val="28"/>
          <w:szCs w:val="28"/>
        </w:rPr>
        <w:t>адвокатской</w:t>
      </w:r>
      <w:r w:rsidRPr="00570E5C">
        <w:rPr>
          <w:sz w:val="28"/>
          <w:szCs w:val="28"/>
        </w:rPr>
        <w:t xml:space="preserve"> криминали</w:t>
      </w:r>
      <w:r w:rsidR="00570E5C" w:rsidRPr="00570E5C">
        <w:rPr>
          <w:sz w:val="28"/>
          <w:szCs w:val="28"/>
        </w:rPr>
        <w:t>стики: учеб. пособие: изд. 2-е,</w:t>
      </w:r>
      <w:r w:rsidR="00570E5C" w:rsidRPr="005B54E1">
        <w:rPr>
          <w:sz w:val="28"/>
          <w:szCs w:val="28"/>
          <w:lang w:val="ru-RU"/>
        </w:rPr>
        <w:t xml:space="preserve"> </w:t>
      </w:r>
      <w:r w:rsidRPr="00570E5C">
        <w:rPr>
          <w:sz w:val="28"/>
          <w:szCs w:val="28"/>
        </w:rPr>
        <w:t>испр. и доп. / О.В. Синеокий. – Х.: Право, 2012. – 516</w:t>
      </w:r>
      <w:r w:rsidR="00570E5C" w:rsidRPr="005B54E1">
        <w:rPr>
          <w:sz w:val="28"/>
          <w:szCs w:val="28"/>
          <w:lang w:val="ru-RU"/>
        </w:rPr>
        <w:t xml:space="preserve"> </w:t>
      </w:r>
      <w:r w:rsidRPr="00570E5C">
        <w:rPr>
          <w:sz w:val="28"/>
          <w:szCs w:val="28"/>
        </w:rPr>
        <w:t>с.</w:t>
      </w:r>
    </w:p>
    <w:p w:rsidR="00D303C5" w:rsidRPr="00570E5C" w:rsidRDefault="00D303C5" w:rsidP="00D303C5">
      <w:pPr>
        <w:jc w:val="both"/>
        <w:rPr>
          <w:rStyle w:val="FontStyle68"/>
          <w:sz w:val="28"/>
          <w:szCs w:val="28"/>
        </w:rPr>
      </w:pPr>
      <w:r w:rsidRPr="00570E5C">
        <w:rPr>
          <w:sz w:val="28"/>
          <w:szCs w:val="28"/>
        </w:rPr>
        <w:tab/>
        <w:t>3.1.11.</w:t>
      </w:r>
      <w:r w:rsidRPr="00570E5C">
        <w:rPr>
          <w:iCs/>
          <w:sz w:val="28"/>
          <w:szCs w:val="28"/>
        </w:rPr>
        <w:t xml:space="preserve"> Фіолевський Д. П.Адвокатура: підручник. / Д.П. Фіолевський. – 3-тє вид., випр. і доп. – К.: Алерта, 2014. – 624 с.</w:t>
      </w:r>
    </w:p>
    <w:p w:rsidR="00D303C5" w:rsidRPr="00570E5C" w:rsidRDefault="00D303C5" w:rsidP="00D303C5">
      <w:pPr>
        <w:jc w:val="both"/>
        <w:rPr>
          <w:rStyle w:val="FontStyle68"/>
          <w:sz w:val="28"/>
          <w:szCs w:val="28"/>
        </w:rPr>
      </w:pPr>
      <w:r w:rsidRPr="00570E5C">
        <w:rPr>
          <w:bCs/>
          <w:sz w:val="28"/>
          <w:szCs w:val="28"/>
          <w:shd w:val="clear" w:color="auto" w:fill="FFFFFF"/>
        </w:rPr>
        <w:tab/>
      </w:r>
      <w:r w:rsidRPr="00570E5C">
        <w:rPr>
          <w:sz w:val="28"/>
          <w:szCs w:val="28"/>
        </w:rPr>
        <w:t>3.1.12.</w:t>
      </w:r>
      <w:r w:rsidRPr="00570E5C">
        <w:rPr>
          <w:rStyle w:val="FontStyle68"/>
          <w:sz w:val="28"/>
          <w:szCs w:val="28"/>
        </w:rPr>
        <w:t xml:space="preserve"> Фурса С.Я. Адвокатура України: Навчальний посібник: у 2 кн. / С.Я. Фурса. – К.: Видавець Фурса С.Я., КНТ, 2006. – Кн. 1. – 940 с.</w:t>
      </w:r>
    </w:p>
    <w:p w:rsidR="00D303C5" w:rsidRPr="00570E5C" w:rsidRDefault="00D303C5" w:rsidP="00D303C5">
      <w:pPr>
        <w:widowControl w:val="0"/>
        <w:shd w:val="clear" w:color="auto" w:fill="FFFFFF"/>
        <w:tabs>
          <w:tab w:val="left" w:pos="54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70E5C">
        <w:rPr>
          <w:bCs/>
          <w:color w:val="000000"/>
          <w:sz w:val="28"/>
          <w:szCs w:val="28"/>
          <w:shd w:val="clear" w:color="auto" w:fill="FFFFFF"/>
        </w:rPr>
        <w:tab/>
        <w:t xml:space="preserve">  </w:t>
      </w:r>
      <w:r w:rsidRPr="00570E5C">
        <w:rPr>
          <w:sz w:val="28"/>
          <w:szCs w:val="28"/>
        </w:rPr>
        <w:t>3.1.13. Адвокатура України: підручник/ Погорецький М.А., Яновська О.Г. – К.: Юрінком Інтер, 2014. – 368 с.</w:t>
      </w:r>
    </w:p>
    <w:p w:rsidR="00D303C5" w:rsidRPr="00570E5C" w:rsidRDefault="00D303C5" w:rsidP="00D303C5">
      <w:pPr>
        <w:jc w:val="both"/>
        <w:rPr>
          <w:bCs/>
          <w:sz w:val="28"/>
          <w:szCs w:val="28"/>
        </w:rPr>
      </w:pPr>
      <w:r w:rsidRPr="00570E5C">
        <w:rPr>
          <w:sz w:val="28"/>
          <w:szCs w:val="28"/>
        </w:rPr>
        <w:lastRenderedPageBreak/>
        <w:tab/>
        <w:t xml:space="preserve">3.1.14. </w:t>
      </w:r>
      <w:r w:rsidRPr="00570E5C">
        <w:rPr>
          <w:bCs/>
          <w:sz w:val="28"/>
          <w:szCs w:val="28"/>
        </w:rPr>
        <w:t xml:space="preserve">Про розмір плати за видачу свідоцтва про право на зайняття нотаріальною діяльністю: постанова Кабінету Міністрів України від 22.02.1994 р., № 102 // http://zakon1.rada.gov.ua/ </w:t>
      </w:r>
    </w:p>
    <w:p w:rsidR="00D303C5" w:rsidRPr="00570E5C" w:rsidRDefault="00D303C5" w:rsidP="00D303C5">
      <w:pPr>
        <w:numPr>
          <w:ilvl w:val="2"/>
          <w:numId w:val="1"/>
        </w:numPr>
        <w:ind w:left="0" w:firstLine="709"/>
        <w:jc w:val="both"/>
        <w:rPr>
          <w:bCs/>
          <w:sz w:val="28"/>
          <w:szCs w:val="28"/>
        </w:rPr>
      </w:pPr>
      <w:r w:rsidRPr="00570E5C">
        <w:rPr>
          <w:bCs/>
          <w:sz w:val="28"/>
          <w:szCs w:val="28"/>
        </w:rPr>
        <w:t xml:space="preserve">Перелік документів, за якими стягнення провадиться у безспірному порядку на підставі виконавчих написів нотаріусів: Затв. Постановою Кабінету Міністрів України від 29.06.1999 р., № 1172 // ОВУ. — 1999. — № 26. — Ст. 69. </w:t>
      </w:r>
    </w:p>
    <w:p w:rsidR="00D303C5" w:rsidRPr="00570E5C" w:rsidRDefault="00D303C5" w:rsidP="00D303C5">
      <w:pPr>
        <w:jc w:val="both"/>
        <w:rPr>
          <w:bCs/>
          <w:sz w:val="28"/>
          <w:szCs w:val="28"/>
        </w:rPr>
      </w:pPr>
      <w:bookmarkStart w:id="1" w:name="13"/>
      <w:bookmarkEnd w:id="1"/>
      <w:r w:rsidRPr="00570E5C">
        <w:rPr>
          <w:sz w:val="28"/>
          <w:szCs w:val="28"/>
        </w:rPr>
        <w:t xml:space="preserve">          3.1.16. </w:t>
      </w:r>
      <w:r w:rsidRPr="00570E5C">
        <w:rPr>
          <w:bCs/>
          <w:sz w:val="28"/>
          <w:szCs w:val="28"/>
        </w:rPr>
        <w:t xml:space="preserve">Порядок ведення Державного реєстру обтяжень рухомого майна. Затверджено постановою Кабінету Міністрів України від 05.07.2004 р., № 830 // ОВУ. — 2004. — № 27. — том 1. — стор. 196. — стаття 1770. </w:t>
      </w:r>
    </w:p>
    <w:p w:rsidR="00D303C5" w:rsidRPr="00570E5C" w:rsidRDefault="00D303C5" w:rsidP="00D303C5">
      <w:pPr>
        <w:jc w:val="both"/>
        <w:rPr>
          <w:bCs/>
          <w:sz w:val="28"/>
          <w:szCs w:val="28"/>
        </w:rPr>
      </w:pPr>
      <w:r w:rsidRPr="00570E5C">
        <w:rPr>
          <w:sz w:val="28"/>
          <w:szCs w:val="28"/>
        </w:rPr>
        <w:t xml:space="preserve">        3.1.17. Про створення Консультативно-методичної ради з питань нотаріату при Департаменті нотаріату та реєстрації адвокатських об’єднань : наказ Кабінету Міністрів України про затвердження Положення, Склад колегіального органу від 29.04.2010 № </w:t>
      </w:r>
      <w:r w:rsidRPr="00570E5C">
        <w:rPr>
          <w:bCs/>
          <w:sz w:val="28"/>
          <w:szCs w:val="28"/>
        </w:rPr>
        <w:t xml:space="preserve">368/7 [Електронний ресурс] — Режим доступу: </w:t>
      </w:r>
      <w:hyperlink r:id="rId11" w:history="1">
        <w:r w:rsidRPr="00570E5C">
          <w:rPr>
            <w:rStyle w:val="ad"/>
            <w:bCs/>
            <w:sz w:val="28"/>
            <w:szCs w:val="28"/>
          </w:rPr>
          <w:t>http://zakon1.rada.gov.ua/cgi-bin/laws/main.cgi?nreg=v-368323-10</w:t>
        </w:r>
      </w:hyperlink>
      <w:r w:rsidRPr="00570E5C">
        <w:rPr>
          <w:bCs/>
          <w:sz w:val="28"/>
          <w:szCs w:val="28"/>
        </w:rPr>
        <w:t>.</w:t>
      </w:r>
    </w:p>
    <w:p w:rsidR="00D303C5" w:rsidRPr="00570E5C" w:rsidRDefault="00D303C5" w:rsidP="00D303C5">
      <w:pPr>
        <w:jc w:val="both"/>
        <w:rPr>
          <w:bCs/>
          <w:sz w:val="28"/>
          <w:szCs w:val="28"/>
        </w:rPr>
      </w:pPr>
      <w:r w:rsidRPr="00570E5C">
        <w:rPr>
          <w:sz w:val="28"/>
          <w:szCs w:val="28"/>
        </w:rPr>
        <w:t xml:space="preserve">         3.1.18. </w:t>
      </w:r>
      <w:r w:rsidRPr="00570E5C">
        <w:rPr>
          <w:bCs/>
          <w:sz w:val="28"/>
          <w:szCs w:val="28"/>
        </w:rPr>
        <w:t xml:space="preserve"> Порядок вчинення нотаріальних дій нотаріусами України: Наказ Міністерства юстиції України № 282/20595 від 22.02.2012 р.</w:t>
      </w:r>
      <w:r w:rsidRPr="00570E5C">
        <w:rPr>
          <w:sz w:val="28"/>
          <w:szCs w:val="28"/>
        </w:rPr>
        <w:t xml:space="preserve"> </w:t>
      </w:r>
      <w:r w:rsidRPr="00570E5C">
        <w:rPr>
          <w:bCs/>
          <w:sz w:val="28"/>
          <w:szCs w:val="28"/>
        </w:rPr>
        <w:t>[Електронний ресурс] — Режим доступу: http://zakon4.rada.gov.ua/laws/show/z0282-12</w:t>
      </w:r>
    </w:p>
    <w:p w:rsidR="00D303C5" w:rsidRPr="00570E5C" w:rsidRDefault="00D303C5" w:rsidP="00570E5C">
      <w:pPr>
        <w:pStyle w:val="HTML"/>
        <w:tabs>
          <w:tab w:val="clear" w:pos="916"/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570E5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70E5C">
        <w:rPr>
          <w:rFonts w:ascii="Times New Roman" w:hAnsi="Times New Roman" w:cs="Times New Roman"/>
          <w:sz w:val="28"/>
          <w:szCs w:val="28"/>
        </w:rPr>
        <w:t xml:space="preserve"> Додаткові рекомендовані джерела</w:t>
      </w:r>
    </w:p>
    <w:p w:rsidR="00D303C5" w:rsidRPr="00570E5C" w:rsidRDefault="00D303C5" w:rsidP="00D303C5">
      <w:pPr>
        <w:shd w:val="clear" w:color="auto" w:fill="FFFFFF"/>
        <w:ind w:firstLine="567"/>
        <w:jc w:val="both"/>
        <w:rPr>
          <w:sz w:val="28"/>
          <w:szCs w:val="28"/>
        </w:rPr>
      </w:pPr>
      <w:r w:rsidRPr="00570E5C">
        <w:rPr>
          <w:sz w:val="28"/>
          <w:szCs w:val="28"/>
        </w:rPr>
        <w:t xml:space="preserve">3.1.19. </w:t>
      </w:r>
      <w:r w:rsidRPr="00570E5C">
        <w:rPr>
          <w:spacing w:val="-3"/>
          <w:sz w:val="28"/>
          <w:szCs w:val="28"/>
        </w:rPr>
        <w:t xml:space="preserve">Кони А.Ф. Отцы и дети судебной реформы: К пятидесятилетию Судебных Уставов. / А.Ф. Кони. – М.: Статут, 2003. – 352с. </w:t>
      </w:r>
    </w:p>
    <w:p w:rsidR="00D303C5" w:rsidRPr="00570E5C" w:rsidRDefault="00D303C5" w:rsidP="00D303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70E5C">
        <w:rPr>
          <w:sz w:val="28"/>
          <w:szCs w:val="28"/>
        </w:rPr>
        <w:tab/>
        <w:t>3.1.20. Нотаріат України: Книга 1. Організація нотаріату з практикумом: Підручник у трьох книгах / за заг. ред. д.ю.н., професора, заслуженого юриста України С.Я.Фурси. – 3 – те вид., доповн. і переробл. – К.: Алерта, 2015. – 484 с.</w:t>
      </w:r>
    </w:p>
    <w:p w:rsidR="00D303C5" w:rsidRPr="000639C5" w:rsidRDefault="00D303C5" w:rsidP="00D303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</w:t>
      </w:r>
      <w:r w:rsidRPr="000639C5">
        <w:rPr>
          <w:b/>
          <w:sz w:val="28"/>
          <w:szCs w:val="28"/>
          <w:lang w:val="ru-RU"/>
        </w:rPr>
        <w:t>3.2.</w:t>
      </w:r>
      <w:r w:rsidRPr="000639C5">
        <w:rPr>
          <w:sz w:val="28"/>
          <w:szCs w:val="28"/>
          <w:lang w:val="ru-RU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D303C5" w:rsidTr="00D303C5">
        <w:trPr>
          <w:cantSplit/>
          <w:trHeight w:val="487"/>
        </w:trPr>
        <w:tc>
          <w:tcPr>
            <w:tcW w:w="709" w:type="dxa"/>
            <w:vAlign w:val="center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D303C5" w:rsidRDefault="00D303C5" w:rsidP="00D303C5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D303C5" w:rsidTr="00D303C5">
        <w:trPr>
          <w:cantSplit/>
          <w:trHeight w:val="157"/>
        </w:trPr>
        <w:tc>
          <w:tcPr>
            <w:tcW w:w="709" w:type="dxa"/>
            <w:vAlign w:val="center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D303C5" w:rsidRDefault="00D303C5" w:rsidP="00D303C5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D303C5" w:rsidTr="00D303C5">
        <w:trPr>
          <w:cantSplit/>
          <w:trHeight w:val="280"/>
        </w:trPr>
        <w:tc>
          <w:tcPr>
            <w:tcW w:w="709" w:type="dxa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D303C5" w:rsidRDefault="00D303C5" w:rsidP="00D303C5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</w:t>
            </w:r>
          </w:p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303C5" w:rsidRDefault="00D303C5" w:rsidP="00D303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D303C5" w:rsidRDefault="00D303C5" w:rsidP="00D303C5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D303C5" w:rsidRDefault="00D303C5" w:rsidP="00D303C5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D303C5" w:rsidRPr="00B924B0" w:rsidRDefault="00D303C5" w:rsidP="00D303C5">
      <w:pPr>
        <w:pStyle w:val="2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570E5C" w:rsidRPr="009B7138" w:rsidRDefault="00570E5C" w:rsidP="00570E5C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570E5C" w:rsidRPr="00636863" w:rsidRDefault="00570E5C" w:rsidP="00570E5C">
      <w:pPr>
        <w:pStyle w:val="31"/>
        <w:spacing w:after="0"/>
        <w:ind w:left="0" w:firstLine="708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570E5C" w:rsidRPr="00636863" w:rsidRDefault="00570E5C" w:rsidP="00570E5C">
      <w:pPr>
        <w:shd w:val="clear" w:color="auto" w:fill="FFFFFF"/>
        <w:ind w:firstLine="708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lastRenderedPageBreak/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570E5C" w:rsidRPr="004751F2" w:rsidRDefault="00570E5C" w:rsidP="00570E5C">
      <w:pPr>
        <w:pStyle w:val="31"/>
        <w:spacing w:after="0"/>
        <w:ind w:left="0" w:firstLine="708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D303C5" w:rsidRPr="00FA73FA" w:rsidRDefault="00D303C5" w:rsidP="00D303C5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4"/>
          <w:szCs w:val="24"/>
        </w:rPr>
      </w:pPr>
      <w:r w:rsidRPr="00FA73FA">
        <w:rPr>
          <w:iCs/>
          <w:spacing w:val="-2"/>
          <w:sz w:val="24"/>
          <w:szCs w:val="24"/>
        </w:rPr>
        <w:t>Таблиця 4.1</w:t>
      </w:r>
    </w:p>
    <w:p w:rsidR="00D303C5" w:rsidRPr="00FA73FA" w:rsidRDefault="00D303C5" w:rsidP="00D303C5">
      <w:pPr>
        <w:pStyle w:val="31"/>
        <w:tabs>
          <w:tab w:val="left" w:pos="708"/>
        </w:tabs>
        <w:jc w:val="center"/>
        <w:rPr>
          <w:iCs/>
          <w:spacing w:val="-2"/>
          <w:sz w:val="24"/>
          <w:szCs w:val="24"/>
        </w:rPr>
      </w:pPr>
      <w:r w:rsidRPr="00FA73FA">
        <w:rPr>
          <w:iCs/>
          <w:spacing w:val="-2"/>
          <w:sz w:val="24"/>
          <w:szCs w:val="24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89"/>
        <w:gridCol w:w="1987"/>
        <w:gridCol w:w="2486"/>
      </w:tblGrid>
      <w:tr w:rsidR="00D303C5" w:rsidRPr="00C1432E" w:rsidTr="00D303C5">
        <w:tc>
          <w:tcPr>
            <w:tcW w:w="9562" w:type="dxa"/>
            <w:gridSpan w:val="3"/>
          </w:tcPr>
          <w:p w:rsidR="00D303C5" w:rsidRPr="00CC65B3" w:rsidRDefault="00570E5C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4</w:t>
            </w:r>
            <w:r w:rsidR="00D303C5" w:rsidRPr="00CC65B3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D303C5" w:rsidRPr="00C1432E" w:rsidTr="00D303C5">
        <w:tc>
          <w:tcPr>
            <w:tcW w:w="7076" w:type="dxa"/>
            <w:gridSpan w:val="2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C65B3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D303C5" w:rsidRPr="00CC65B3" w:rsidRDefault="00D303C5" w:rsidP="00D303C5">
            <w:pPr>
              <w:jc w:val="both"/>
              <w:rPr>
                <w:iCs/>
                <w:spacing w:val="-2"/>
              </w:rPr>
            </w:pPr>
          </w:p>
          <w:p w:rsidR="00D303C5" w:rsidRPr="00CC65B3" w:rsidRDefault="00D303C5" w:rsidP="00D303C5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D303C5" w:rsidRPr="00C1432E" w:rsidTr="00D303C5">
        <w:tc>
          <w:tcPr>
            <w:tcW w:w="5089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D303C5" w:rsidRPr="00CC65B3" w:rsidRDefault="00D303C5" w:rsidP="00D303C5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D303C5" w:rsidRPr="00C1432E" w:rsidTr="00D303C5">
        <w:tc>
          <w:tcPr>
            <w:tcW w:w="5089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8</w:t>
            </w:r>
            <w:r w:rsidRPr="00CC65B3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CC65B3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D303C5" w:rsidRPr="00CC65B3" w:rsidRDefault="00D303C5" w:rsidP="00D303C5">
            <w:pPr>
              <w:jc w:val="both"/>
              <w:rPr>
                <w:iCs/>
                <w:spacing w:val="-2"/>
              </w:rPr>
            </w:pPr>
          </w:p>
        </w:tc>
      </w:tr>
      <w:tr w:rsidR="00D303C5" w:rsidRPr="00C1432E" w:rsidTr="00D303C5">
        <w:tc>
          <w:tcPr>
            <w:tcW w:w="5089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>Відповіді на практичних заняттях (5 балів х 7)</w:t>
            </w:r>
          </w:p>
        </w:tc>
        <w:tc>
          <w:tcPr>
            <w:tcW w:w="1987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35</w:t>
            </w:r>
          </w:p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D303C5" w:rsidRPr="00CC65B3" w:rsidRDefault="00D303C5" w:rsidP="00D303C5">
            <w:pPr>
              <w:jc w:val="both"/>
              <w:rPr>
                <w:iCs/>
                <w:spacing w:val="-2"/>
              </w:rPr>
            </w:pPr>
          </w:p>
        </w:tc>
      </w:tr>
      <w:tr w:rsidR="00D303C5" w:rsidRPr="00C1432E" w:rsidTr="00D303C5">
        <w:trPr>
          <w:trHeight w:val="485"/>
        </w:trPr>
        <w:tc>
          <w:tcPr>
            <w:tcW w:w="5089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20</w:t>
            </w:r>
          </w:p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D303C5" w:rsidRPr="00CC65B3" w:rsidRDefault="00D303C5" w:rsidP="00D303C5">
            <w:pPr>
              <w:jc w:val="both"/>
              <w:rPr>
                <w:iCs/>
                <w:spacing w:val="-2"/>
              </w:rPr>
            </w:pPr>
          </w:p>
        </w:tc>
      </w:tr>
      <w:tr w:rsidR="00D303C5" w:rsidRPr="00C1432E" w:rsidTr="00D303C5">
        <w:trPr>
          <w:trHeight w:val="410"/>
        </w:trPr>
        <w:tc>
          <w:tcPr>
            <w:tcW w:w="5089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B04D9B">
              <w:rPr>
                <w:spacing w:val="-2"/>
                <w:sz w:val="24"/>
                <w:szCs w:val="24"/>
                <w:lang w:val="ru-RU"/>
              </w:rPr>
              <w:t>Виконання експрес контрольно</w:t>
            </w:r>
            <w:r w:rsidRPr="00B04D9B">
              <w:rPr>
                <w:spacing w:val="-2"/>
                <w:sz w:val="24"/>
                <w:szCs w:val="24"/>
              </w:rPr>
              <w:t>ї</w:t>
            </w:r>
            <w:r w:rsidRPr="00B04D9B">
              <w:rPr>
                <w:spacing w:val="-2"/>
                <w:sz w:val="24"/>
                <w:szCs w:val="24"/>
                <w:lang w:val="ru-RU"/>
              </w:rPr>
              <w:t xml:space="preserve"> роботи</w:t>
            </w:r>
          </w:p>
        </w:tc>
        <w:tc>
          <w:tcPr>
            <w:tcW w:w="1987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2486" w:type="dxa"/>
            <w:vMerge/>
            <w:vAlign w:val="center"/>
          </w:tcPr>
          <w:p w:rsidR="00D303C5" w:rsidRPr="00CC65B3" w:rsidRDefault="00D303C5" w:rsidP="00D303C5">
            <w:pPr>
              <w:jc w:val="both"/>
              <w:rPr>
                <w:iCs/>
                <w:spacing w:val="-2"/>
              </w:rPr>
            </w:pPr>
          </w:p>
        </w:tc>
      </w:tr>
      <w:tr w:rsidR="00D303C5" w:rsidRPr="00C1432E" w:rsidTr="00D303C5">
        <w:tc>
          <w:tcPr>
            <w:tcW w:w="7076" w:type="dxa"/>
            <w:gridSpan w:val="2"/>
          </w:tcPr>
          <w:p w:rsidR="00D303C5" w:rsidRPr="00CC65B3" w:rsidRDefault="00D303C5" w:rsidP="00D303C5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CC65B3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D303C5" w:rsidRPr="00CC65B3" w:rsidRDefault="00D303C5" w:rsidP="00D303C5">
            <w:pPr>
              <w:jc w:val="both"/>
              <w:rPr>
                <w:iCs/>
                <w:spacing w:val="-2"/>
              </w:rPr>
            </w:pPr>
          </w:p>
        </w:tc>
      </w:tr>
      <w:tr w:rsidR="00D303C5" w:rsidRPr="00C1432E" w:rsidTr="00D303C5">
        <w:tc>
          <w:tcPr>
            <w:tcW w:w="5089" w:type="dxa"/>
          </w:tcPr>
          <w:p w:rsidR="00D303C5" w:rsidRPr="00CC65B3" w:rsidRDefault="00D303C5" w:rsidP="00D303C5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D303C5" w:rsidRPr="00CC65B3" w:rsidRDefault="00D303C5" w:rsidP="00D303C5">
            <w:pPr>
              <w:jc w:val="both"/>
              <w:rPr>
                <w:iCs/>
                <w:spacing w:val="-2"/>
              </w:rPr>
            </w:pPr>
          </w:p>
        </w:tc>
      </w:tr>
      <w:tr w:rsidR="00D303C5" w:rsidRPr="00C1432E" w:rsidTr="00D303C5">
        <w:tc>
          <w:tcPr>
            <w:tcW w:w="5089" w:type="dxa"/>
          </w:tcPr>
          <w:p w:rsidR="00D303C5" w:rsidRPr="00CC65B3" w:rsidRDefault="00D303C5" w:rsidP="00D303C5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CC65B3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D303C5" w:rsidRPr="00CC65B3" w:rsidRDefault="00D303C5" w:rsidP="00D303C5">
            <w:pPr>
              <w:jc w:val="both"/>
              <w:rPr>
                <w:iCs/>
                <w:spacing w:val="-2"/>
              </w:rPr>
            </w:pPr>
          </w:p>
        </w:tc>
      </w:tr>
      <w:tr w:rsidR="00D303C5" w:rsidRPr="00C1432E" w:rsidTr="00D303C5">
        <w:tc>
          <w:tcPr>
            <w:tcW w:w="7076" w:type="dxa"/>
            <w:gridSpan w:val="2"/>
          </w:tcPr>
          <w:p w:rsidR="00D303C5" w:rsidRPr="00CC65B3" w:rsidRDefault="00D303C5" w:rsidP="00D303C5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C65B3">
              <w:rPr>
                <w:b/>
                <w:sz w:val="24"/>
                <w:szCs w:val="24"/>
              </w:rPr>
              <w:t xml:space="preserve">Семестровий екзамен                         </w:t>
            </w:r>
          </w:p>
        </w:tc>
        <w:tc>
          <w:tcPr>
            <w:tcW w:w="2486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D303C5" w:rsidRPr="00C1432E" w:rsidTr="00D303C5">
        <w:tc>
          <w:tcPr>
            <w:tcW w:w="7076" w:type="dxa"/>
            <w:gridSpan w:val="2"/>
          </w:tcPr>
          <w:p w:rsidR="00D303C5" w:rsidRPr="00CC65B3" w:rsidRDefault="00D303C5" w:rsidP="00D303C5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C65B3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D303C5" w:rsidRPr="00CC65B3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D303C5" w:rsidRPr="00FA73FA" w:rsidRDefault="00D303C5" w:rsidP="00570E5C">
      <w:pPr>
        <w:pStyle w:val="31"/>
        <w:tabs>
          <w:tab w:val="left" w:pos="708"/>
        </w:tabs>
        <w:spacing w:after="0"/>
        <w:ind w:left="0"/>
        <w:jc w:val="right"/>
        <w:rPr>
          <w:iCs/>
          <w:spacing w:val="-2"/>
          <w:sz w:val="24"/>
          <w:szCs w:val="24"/>
        </w:rPr>
      </w:pPr>
      <w:r w:rsidRPr="00FA73FA">
        <w:rPr>
          <w:iCs/>
          <w:spacing w:val="-2"/>
          <w:sz w:val="24"/>
          <w:szCs w:val="24"/>
        </w:rPr>
        <w:t>Таблиця 4.2</w:t>
      </w:r>
    </w:p>
    <w:p w:rsidR="00D303C5" w:rsidRPr="00FA73FA" w:rsidRDefault="00D303C5" w:rsidP="00D303C5">
      <w:pPr>
        <w:ind w:firstLine="283"/>
        <w:jc w:val="center"/>
        <w:rPr>
          <w:iCs/>
          <w:spacing w:val="-2"/>
          <w:sz w:val="24"/>
          <w:szCs w:val="24"/>
        </w:rPr>
      </w:pPr>
      <w:r w:rsidRPr="00FA73FA">
        <w:rPr>
          <w:iCs/>
          <w:spacing w:val="-2"/>
          <w:sz w:val="24"/>
          <w:szCs w:val="24"/>
        </w:rPr>
        <w:t xml:space="preserve">Відповідність рейтингових оцінок за окремі види навчальної </w:t>
      </w:r>
    </w:p>
    <w:p w:rsidR="00D303C5" w:rsidRPr="00FA73FA" w:rsidRDefault="00D303C5" w:rsidP="00D303C5">
      <w:pPr>
        <w:ind w:firstLine="283"/>
        <w:jc w:val="center"/>
        <w:rPr>
          <w:iCs/>
          <w:spacing w:val="-2"/>
          <w:sz w:val="24"/>
          <w:szCs w:val="24"/>
        </w:rPr>
      </w:pPr>
      <w:r w:rsidRPr="00FA73FA">
        <w:rPr>
          <w:iCs/>
          <w:spacing w:val="-2"/>
          <w:sz w:val="24"/>
          <w:szCs w:val="24"/>
        </w:rPr>
        <w:t>роботи в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99"/>
        <w:gridCol w:w="1544"/>
        <w:gridCol w:w="1654"/>
        <w:gridCol w:w="1559"/>
        <w:gridCol w:w="1800"/>
        <w:gridCol w:w="1843"/>
      </w:tblGrid>
      <w:tr w:rsidR="00D303C5" w:rsidRPr="003444D8" w:rsidTr="00D303C5">
        <w:trPr>
          <w:cantSplit/>
          <w:trHeight w:val="70"/>
          <w:jc w:val="center"/>
        </w:trPr>
        <w:tc>
          <w:tcPr>
            <w:tcW w:w="7956" w:type="dxa"/>
            <w:gridSpan w:val="5"/>
          </w:tcPr>
          <w:p w:rsidR="00D303C5" w:rsidRPr="003444D8" w:rsidRDefault="00D303C5" w:rsidP="00D303C5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D303C5" w:rsidRPr="003444D8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D303C5" w:rsidRPr="00C1432E" w:rsidTr="00D303C5">
        <w:trPr>
          <w:cantSplit/>
          <w:trHeight w:val="1242"/>
          <w:jc w:val="center"/>
        </w:trPr>
        <w:tc>
          <w:tcPr>
            <w:tcW w:w="1399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54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165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559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B04D9B">
              <w:rPr>
                <w:spacing w:val="-2"/>
                <w:sz w:val="24"/>
                <w:szCs w:val="24"/>
                <w:lang w:val="ru-RU"/>
              </w:rPr>
              <w:t>Виконання експрес контрольно</w:t>
            </w:r>
            <w:r w:rsidRPr="00B04D9B">
              <w:rPr>
                <w:spacing w:val="-2"/>
                <w:sz w:val="24"/>
                <w:szCs w:val="24"/>
              </w:rPr>
              <w:t>ї</w:t>
            </w:r>
            <w:r w:rsidRPr="00B04D9B">
              <w:rPr>
                <w:spacing w:val="-2"/>
                <w:sz w:val="24"/>
                <w:szCs w:val="24"/>
                <w:lang w:val="ru-RU"/>
              </w:rPr>
              <w:t xml:space="preserve"> роботи</w:t>
            </w:r>
          </w:p>
        </w:tc>
        <w:tc>
          <w:tcPr>
            <w:tcW w:w="1800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D303C5" w:rsidRPr="00C1432E" w:rsidTr="00D303C5">
        <w:trPr>
          <w:jc w:val="center"/>
        </w:trPr>
        <w:tc>
          <w:tcPr>
            <w:tcW w:w="1399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54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D303C5" w:rsidRPr="00C1432E" w:rsidTr="00D303C5">
        <w:trPr>
          <w:jc w:val="center"/>
        </w:trPr>
        <w:tc>
          <w:tcPr>
            <w:tcW w:w="1399" w:type="dxa"/>
          </w:tcPr>
          <w:p w:rsidR="00D303C5" w:rsidRPr="00C1432E" w:rsidRDefault="00D303C5" w:rsidP="00D303C5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6-7</w:t>
            </w:r>
          </w:p>
        </w:tc>
        <w:tc>
          <w:tcPr>
            <w:tcW w:w="154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D303C5" w:rsidRPr="00C1432E" w:rsidRDefault="00D303C5" w:rsidP="00D303C5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15-17</w:t>
            </w:r>
          </w:p>
        </w:tc>
        <w:tc>
          <w:tcPr>
            <w:tcW w:w="1843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D303C5" w:rsidRPr="00C1432E" w:rsidTr="00D303C5">
        <w:trPr>
          <w:jc w:val="center"/>
        </w:trPr>
        <w:tc>
          <w:tcPr>
            <w:tcW w:w="1399" w:type="dxa"/>
          </w:tcPr>
          <w:p w:rsidR="00D303C5" w:rsidRPr="00C1432E" w:rsidRDefault="00D303C5" w:rsidP="00D303C5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5</w:t>
            </w:r>
          </w:p>
        </w:tc>
        <w:tc>
          <w:tcPr>
            <w:tcW w:w="154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D303C5" w:rsidRPr="00C1432E" w:rsidRDefault="00D303C5" w:rsidP="00D303C5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12-14</w:t>
            </w:r>
          </w:p>
        </w:tc>
        <w:tc>
          <w:tcPr>
            <w:tcW w:w="1843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D303C5" w:rsidRPr="00C1432E" w:rsidTr="00D303C5">
        <w:trPr>
          <w:jc w:val="center"/>
        </w:trPr>
        <w:tc>
          <w:tcPr>
            <w:tcW w:w="1399" w:type="dxa"/>
          </w:tcPr>
          <w:p w:rsidR="00D303C5" w:rsidRPr="00C1432E" w:rsidRDefault="00D303C5" w:rsidP="00D303C5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54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654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800" w:type="dxa"/>
          </w:tcPr>
          <w:p w:rsidR="00D303C5" w:rsidRPr="00C1432E" w:rsidRDefault="00D303C5" w:rsidP="00D303C5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Менше 12</w:t>
            </w:r>
          </w:p>
        </w:tc>
        <w:tc>
          <w:tcPr>
            <w:tcW w:w="1843" w:type="dxa"/>
          </w:tcPr>
          <w:p w:rsidR="00D303C5" w:rsidRPr="00C1432E" w:rsidRDefault="00D303C5" w:rsidP="00D303C5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D303C5" w:rsidRPr="00FA73FA" w:rsidRDefault="00D303C5" w:rsidP="00FA73FA">
      <w:pPr>
        <w:pStyle w:val="31"/>
        <w:tabs>
          <w:tab w:val="left" w:pos="708"/>
        </w:tabs>
        <w:spacing w:after="0"/>
        <w:ind w:left="284" w:firstLine="708"/>
        <w:jc w:val="right"/>
        <w:rPr>
          <w:iCs/>
          <w:spacing w:val="-2"/>
          <w:sz w:val="24"/>
          <w:szCs w:val="24"/>
        </w:rPr>
      </w:pPr>
      <w:r w:rsidRPr="00FA73FA">
        <w:rPr>
          <w:iCs/>
          <w:spacing w:val="-2"/>
          <w:sz w:val="24"/>
          <w:szCs w:val="24"/>
        </w:rPr>
        <w:t>Таблиця 4.3</w:t>
      </w:r>
    </w:p>
    <w:p w:rsidR="00D303C5" w:rsidRPr="00FA73FA" w:rsidRDefault="00D303C5" w:rsidP="00FA73FA">
      <w:pPr>
        <w:pStyle w:val="31"/>
        <w:tabs>
          <w:tab w:val="left" w:pos="708"/>
        </w:tabs>
        <w:spacing w:after="0"/>
        <w:ind w:left="284"/>
        <w:jc w:val="center"/>
        <w:rPr>
          <w:iCs/>
          <w:spacing w:val="-2"/>
          <w:sz w:val="24"/>
          <w:szCs w:val="24"/>
        </w:rPr>
      </w:pPr>
      <w:r w:rsidRPr="00FA73FA">
        <w:rPr>
          <w:iCs/>
          <w:spacing w:val="-2"/>
          <w:sz w:val="24"/>
          <w:szCs w:val="24"/>
        </w:rPr>
        <w:t>Відповідність підсумкової модульної рейтингової оцінки 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12"/>
        <w:gridCol w:w="4848"/>
      </w:tblGrid>
      <w:tr w:rsidR="00D303C5" w:rsidRPr="00C1432E" w:rsidTr="00D303C5">
        <w:tc>
          <w:tcPr>
            <w:tcW w:w="3612" w:type="dxa"/>
            <w:vAlign w:val="center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D303C5" w:rsidRPr="00C1432E" w:rsidTr="00D303C5">
        <w:tc>
          <w:tcPr>
            <w:tcW w:w="3612" w:type="dxa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D303C5" w:rsidRPr="00C1432E" w:rsidTr="00D303C5">
        <w:tc>
          <w:tcPr>
            <w:tcW w:w="3612" w:type="dxa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D303C5" w:rsidRPr="00C1432E" w:rsidTr="00D303C5">
        <w:tc>
          <w:tcPr>
            <w:tcW w:w="3612" w:type="dxa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D303C5" w:rsidRPr="00C1432E" w:rsidTr="00D303C5">
        <w:tc>
          <w:tcPr>
            <w:tcW w:w="3612" w:type="dxa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D303C5" w:rsidRPr="00C1432E" w:rsidRDefault="00D303C5" w:rsidP="00D303C5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D303C5" w:rsidRPr="00FA73FA" w:rsidRDefault="00D303C5" w:rsidP="00D303C5">
      <w:pPr>
        <w:pStyle w:val="31"/>
        <w:tabs>
          <w:tab w:val="left" w:pos="708"/>
        </w:tabs>
        <w:rPr>
          <w:iCs/>
          <w:spacing w:val="-2"/>
          <w:sz w:val="24"/>
          <w:szCs w:val="24"/>
        </w:rPr>
      </w:pPr>
      <w:r w:rsidRPr="00FA73FA">
        <w:rPr>
          <w:iCs/>
          <w:spacing w:val="-2"/>
          <w:sz w:val="24"/>
          <w:szCs w:val="24"/>
        </w:rPr>
        <w:lastRenderedPageBreak/>
        <w:t xml:space="preserve">                                      Таблиця 4.4                                                </w:t>
      </w:r>
      <w:r w:rsidR="00FA73FA">
        <w:rPr>
          <w:iCs/>
          <w:spacing w:val="-2"/>
          <w:sz w:val="24"/>
          <w:szCs w:val="24"/>
          <w:lang w:val="en-US"/>
        </w:rPr>
        <w:tab/>
      </w:r>
      <w:r w:rsidR="00FA73FA">
        <w:rPr>
          <w:iCs/>
          <w:spacing w:val="-2"/>
          <w:sz w:val="24"/>
          <w:szCs w:val="24"/>
          <w:lang w:val="en-US"/>
        </w:rPr>
        <w:tab/>
      </w:r>
      <w:r w:rsidRPr="00FA73FA">
        <w:rPr>
          <w:iCs/>
          <w:spacing w:val="-2"/>
          <w:sz w:val="24"/>
          <w:szCs w:val="24"/>
        </w:rPr>
        <w:t>Таблиця 4.5</w:t>
      </w:r>
    </w:p>
    <w:p w:rsidR="00D303C5" w:rsidRPr="00570E5C" w:rsidRDefault="00D303C5" w:rsidP="00D303C5">
      <w:pPr>
        <w:pStyle w:val="31"/>
        <w:spacing w:after="0"/>
        <w:ind w:left="0"/>
        <w:rPr>
          <w:iCs/>
          <w:spacing w:val="-2"/>
          <w:sz w:val="24"/>
          <w:szCs w:val="24"/>
        </w:rPr>
      </w:pPr>
      <w:r w:rsidRPr="00570E5C">
        <w:rPr>
          <w:iCs/>
          <w:spacing w:val="-2"/>
          <w:sz w:val="24"/>
          <w:szCs w:val="24"/>
        </w:rPr>
        <w:t xml:space="preserve">Відповідність підсумкової семестрової     </w:t>
      </w:r>
      <w:r w:rsidRPr="00570E5C">
        <w:rPr>
          <w:iCs/>
          <w:spacing w:val="-2"/>
          <w:sz w:val="24"/>
          <w:szCs w:val="24"/>
        </w:rPr>
        <w:tab/>
        <w:t xml:space="preserve">    </w:t>
      </w:r>
      <w:r w:rsidR="00570E5C">
        <w:rPr>
          <w:iCs/>
          <w:spacing w:val="-2"/>
          <w:sz w:val="24"/>
          <w:szCs w:val="24"/>
          <w:lang w:val="en-US"/>
        </w:rPr>
        <w:tab/>
      </w:r>
      <w:r w:rsidRPr="00570E5C">
        <w:rPr>
          <w:iCs/>
          <w:spacing w:val="-2"/>
          <w:sz w:val="24"/>
          <w:szCs w:val="24"/>
        </w:rPr>
        <w:t>Відповідність екзаменаційної</w:t>
      </w:r>
    </w:p>
    <w:p w:rsidR="00D303C5" w:rsidRPr="00570E5C" w:rsidRDefault="00D303C5" w:rsidP="00D303C5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4"/>
          <w:szCs w:val="24"/>
        </w:rPr>
      </w:pPr>
      <w:r w:rsidRPr="00570E5C">
        <w:rPr>
          <w:iCs/>
          <w:spacing w:val="-2"/>
          <w:sz w:val="24"/>
          <w:szCs w:val="24"/>
        </w:rPr>
        <w:t xml:space="preserve">модульної рейтингової оцінки в балах        </w:t>
      </w:r>
      <w:r w:rsidR="00570E5C" w:rsidRPr="005B54E1">
        <w:rPr>
          <w:iCs/>
          <w:spacing w:val="-2"/>
          <w:sz w:val="24"/>
          <w:szCs w:val="24"/>
          <w:lang w:val="ru-RU"/>
        </w:rPr>
        <w:tab/>
      </w:r>
      <w:r w:rsidRPr="00570E5C">
        <w:rPr>
          <w:iCs/>
          <w:spacing w:val="-2"/>
          <w:sz w:val="24"/>
          <w:szCs w:val="24"/>
        </w:rPr>
        <w:t xml:space="preserve">рейтингової оцінки в балах оцінці                      </w:t>
      </w:r>
    </w:p>
    <w:p w:rsidR="00D303C5" w:rsidRPr="00570E5C" w:rsidRDefault="00D303C5" w:rsidP="00D303C5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4"/>
          <w:szCs w:val="24"/>
        </w:rPr>
      </w:pPr>
      <w:r w:rsidRPr="00570E5C">
        <w:rPr>
          <w:iCs/>
          <w:spacing w:val="-2"/>
          <w:sz w:val="24"/>
          <w:szCs w:val="24"/>
        </w:rPr>
        <w:t xml:space="preserve">оцінці за національною шкалою                     </w:t>
      </w:r>
      <w:r w:rsidR="00570E5C">
        <w:rPr>
          <w:iCs/>
          <w:spacing w:val="-2"/>
          <w:sz w:val="24"/>
          <w:szCs w:val="24"/>
          <w:lang w:val="en-US"/>
        </w:rPr>
        <w:tab/>
      </w:r>
      <w:r w:rsidRPr="00570E5C">
        <w:rPr>
          <w:iCs/>
          <w:spacing w:val="-2"/>
          <w:sz w:val="24"/>
          <w:szCs w:val="24"/>
        </w:rPr>
        <w:t xml:space="preserve"> за національною шкалою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9"/>
        <w:gridCol w:w="2603"/>
        <w:gridCol w:w="348"/>
        <w:gridCol w:w="2086"/>
        <w:gridCol w:w="2609"/>
      </w:tblGrid>
      <w:tr w:rsidR="00D303C5" w:rsidRPr="009B45DD" w:rsidTr="00FA73FA">
        <w:trPr>
          <w:trHeight w:val="465"/>
        </w:trPr>
        <w:tc>
          <w:tcPr>
            <w:tcW w:w="184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03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48" w:type="dxa"/>
            <w:vMerge w:val="restart"/>
            <w:tcBorders>
              <w:top w:val="nil"/>
            </w:tcBorders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086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0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D303C5" w:rsidRPr="009B45DD" w:rsidTr="00FA73FA">
        <w:trPr>
          <w:trHeight w:val="269"/>
        </w:trPr>
        <w:tc>
          <w:tcPr>
            <w:tcW w:w="184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03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48" w:type="dxa"/>
            <w:vMerge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086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60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D303C5" w:rsidRPr="009B45DD" w:rsidTr="00FA73FA">
        <w:trPr>
          <w:trHeight w:val="269"/>
        </w:trPr>
        <w:tc>
          <w:tcPr>
            <w:tcW w:w="184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03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48" w:type="dxa"/>
            <w:vMerge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086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60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D303C5" w:rsidRPr="009B45DD" w:rsidTr="00FA73FA">
        <w:trPr>
          <w:trHeight w:val="269"/>
        </w:trPr>
        <w:tc>
          <w:tcPr>
            <w:tcW w:w="184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03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48" w:type="dxa"/>
            <w:vMerge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086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60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D303C5" w:rsidRPr="009B45DD" w:rsidTr="00FA73FA">
        <w:trPr>
          <w:trHeight w:val="269"/>
        </w:trPr>
        <w:tc>
          <w:tcPr>
            <w:tcW w:w="184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03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48" w:type="dxa"/>
            <w:vMerge/>
            <w:tcBorders>
              <w:bottom w:val="nil"/>
            </w:tcBorders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086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609" w:type="dxa"/>
          </w:tcPr>
          <w:p w:rsidR="00D303C5" w:rsidRPr="009B45DD" w:rsidRDefault="00D303C5" w:rsidP="00D303C5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D303C5" w:rsidRPr="0077234A" w:rsidRDefault="00D303C5" w:rsidP="00D303C5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D303C5" w:rsidRPr="00450B1F" w:rsidRDefault="00D303C5" w:rsidP="00D303C5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450B1F">
        <w:rPr>
          <w:sz w:val="28"/>
          <w:szCs w:val="28"/>
        </w:rPr>
        <w:t>Таблиця 4.6</w:t>
      </w:r>
    </w:p>
    <w:p w:rsidR="00D303C5" w:rsidRDefault="00D303C5" w:rsidP="00D303C5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450B1F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386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7"/>
        <w:gridCol w:w="2207"/>
        <w:gridCol w:w="1527"/>
        <w:gridCol w:w="3955"/>
      </w:tblGrid>
      <w:tr w:rsidR="00D303C5" w:rsidRPr="00896AC6" w:rsidTr="00FA73FA">
        <w:trPr>
          <w:trHeight w:val="243"/>
          <w:jc w:val="center"/>
        </w:trPr>
        <w:tc>
          <w:tcPr>
            <w:tcW w:w="1697" w:type="dxa"/>
            <w:vMerge w:val="restart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207" w:type="dxa"/>
            <w:vMerge w:val="restart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482" w:type="dxa"/>
            <w:gridSpan w:val="2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D303C5" w:rsidRPr="00896AC6" w:rsidTr="00FA73FA">
        <w:trPr>
          <w:trHeight w:val="208"/>
          <w:jc w:val="center"/>
        </w:trPr>
        <w:tc>
          <w:tcPr>
            <w:tcW w:w="1697" w:type="dxa"/>
            <w:vMerge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207" w:type="dxa"/>
            <w:vMerge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52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3955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D303C5" w:rsidRPr="00896AC6" w:rsidTr="00FA73FA">
        <w:trPr>
          <w:trHeight w:val="450"/>
          <w:jc w:val="center"/>
        </w:trPr>
        <w:tc>
          <w:tcPr>
            <w:tcW w:w="169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20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52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3955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D303C5" w:rsidRPr="00896AC6" w:rsidTr="00FA73FA">
        <w:trPr>
          <w:trHeight w:val="459"/>
          <w:jc w:val="center"/>
        </w:trPr>
        <w:tc>
          <w:tcPr>
            <w:tcW w:w="169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207" w:type="dxa"/>
            <w:vMerge w:val="restart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</w:tc>
        <w:tc>
          <w:tcPr>
            <w:tcW w:w="152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3955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 xml:space="preserve">Дуже </w:t>
            </w: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(вище середнього </w:t>
            </w:r>
            <w:proofErr w:type="gramStart"/>
            <w:r w:rsidRPr="00896AC6">
              <w:rPr>
                <w:iCs/>
                <w:sz w:val="22"/>
                <w:szCs w:val="22"/>
                <w:lang w:val="ru-RU"/>
              </w:rPr>
              <w:t>р</w:t>
            </w:r>
            <w:proofErr w:type="gramEnd"/>
            <w:r w:rsidRPr="00896AC6">
              <w:rPr>
                <w:iCs/>
                <w:sz w:val="22"/>
                <w:szCs w:val="22"/>
                <w:lang w:val="ru-RU"/>
              </w:rPr>
              <w:t>івня з кількома помилками)</w:t>
            </w:r>
          </w:p>
        </w:tc>
      </w:tr>
      <w:tr w:rsidR="00D303C5" w:rsidRPr="00896AC6" w:rsidTr="00FA73FA">
        <w:trPr>
          <w:trHeight w:val="450"/>
          <w:jc w:val="center"/>
        </w:trPr>
        <w:tc>
          <w:tcPr>
            <w:tcW w:w="169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207" w:type="dxa"/>
            <w:vMerge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52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3955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D303C5" w:rsidRPr="00896AC6" w:rsidTr="00FA73FA">
        <w:trPr>
          <w:trHeight w:val="450"/>
          <w:jc w:val="center"/>
        </w:trPr>
        <w:tc>
          <w:tcPr>
            <w:tcW w:w="169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207" w:type="dxa"/>
            <w:vMerge w:val="restart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52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3955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 значною кількістю недоліків)</w:t>
            </w:r>
          </w:p>
        </w:tc>
      </w:tr>
      <w:tr w:rsidR="00D303C5" w:rsidRPr="00896AC6" w:rsidTr="00FA73FA">
        <w:trPr>
          <w:trHeight w:val="450"/>
          <w:jc w:val="center"/>
        </w:trPr>
        <w:tc>
          <w:tcPr>
            <w:tcW w:w="169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207" w:type="dxa"/>
            <w:vMerge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52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3955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 задовольняє мінімальним критеріям)</w:t>
            </w:r>
          </w:p>
        </w:tc>
      </w:tr>
      <w:tr w:rsidR="00D303C5" w:rsidRPr="00896AC6" w:rsidTr="00FA73FA">
        <w:trPr>
          <w:trHeight w:val="306"/>
          <w:jc w:val="center"/>
        </w:trPr>
        <w:tc>
          <w:tcPr>
            <w:tcW w:w="169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207" w:type="dxa"/>
            <w:vMerge w:val="restart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52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3955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D303C5" w:rsidRPr="00896AC6" w:rsidTr="00FA73FA">
        <w:trPr>
          <w:trHeight w:val="306"/>
          <w:jc w:val="center"/>
        </w:trPr>
        <w:tc>
          <w:tcPr>
            <w:tcW w:w="169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207" w:type="dxa"/>
            <w:vMerge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527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3955" w:type="dxa"/>
          </w:tcPr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D303C5" w:rsidRPr="00896AC6" w:rsidRDefault="00D303C5" w:rsidP="00D303C5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450B1F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 повторним курсом)</w:t>
            </w:r>
          </w:p>
        </w:tc>
      </w:tr>
    </w:tbl>
    <w:p w:rsidR="00D303C5" w:rsidRPr="000F6C21" w:rsidRDefault="00D303C5" w:rsidP="00D303C5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D303C5" w:rsidRPr="000F6C21" w:rsidRDefault="00D303C5" w:rsidP="00D303C5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D303C5" w:rsidRPr="000F6C21" w:rsidRDefault="00D303C5" w:rsidP="00D303C5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D303C5" w:rsidRPr="000F6C21" w:rsidRDefault="00D303C5" w:rsidP="00D303C5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Pr="005B54E1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FA73FA" w:rsidRPr="005B54E1" w:rsidRDefault="00FA73FA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D303C5" w:rsidRPr="00266330" w:rsidRDefault="00D303C5" w:rsidP="00D303C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D303C5" w:rsidRPr="00D434CC" w:rsidTr="00D303C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D303C5" w:rsidRPr="00D434CC" w:rsidRDefault="00D303C5" w:rsidP="00D303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Default="00D303C5" w:rsidP="00D303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D303C5" w:rsidRPr="00D434CC" w:rsidRDefault="00D303C5" w:rsidP="00D303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D303C5" w:rsidRDefault="00D303C5" w:rsidP="00D303C5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D303C5" w:rsidRPr="00266330" w:rsidRDefault="00D303C5" w:rsidP="00D303C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D303C5" w:rsidRPr="00D434CC" w:rsidTr="00D303C5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D303C5" w:rsidRDefault="00D303C5" w:rsidP="00D303C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D303C5" w:rsidRPr="00D434CC" w:rsidTr="00D303C5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D303C5" w:rsidRPr="00AE3719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D303C5" w:rsidRPr="00266330" w:rsidRDefault="00D303C5" w:rsidP="00D303C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D303C5" w:rsidRPr="00D434CC" w:rsidTr="00D303C5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C5" w:rsidRDefault="00D303C5" w:rsidP="00D303C5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D303C5" w:rsidRPr="00D434CC" w:rsidTr="00D303C5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Default="00D303C5" w:rsidP="00D303C5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D303C5" w:rsidRPr="00D434CC" w:rsidRDefault="00D303C5" w:rsidP="00D303C5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03C5" w:rsidRPr="00D434CC" w:rsidRDefault="00D303C5" w:rsidP="00D303C5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C5" w:rsidRPr="00D434CC" w:rsidRDefault="00D303C5" w:rsidP="00D303C5"/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D303C5" w:rsidRPr="00D434CC" w:rsidTr="00D303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03C5" w:rsidRPr="00D434CC" w:rsidRDefault="00D303C5" w:rsidP="00D303C5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3C5" w:rsidRPr="00D434CC" w:rsidRDefault="00D303C5" w:rsidP="00D303C5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D303C5" w:rsidRPr="00AE3719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D303C5" w:rsidRDefault="00D303C5" w:rsidP="00D303C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D303C5" w:rsidRDefault="00D303C5" w:rsidP="00D303C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D303C5" w:rsidRPr="00590EFE" w:rsidTr="00D303C5">
        <w:trPr>
          <w:trHeight w:val="497"/>
        </w:trPr>
        <w:tc>
          <w:tcPr>
            <w:tcW w:w="1418" w:type="dxa"/>
            <w:vAlign w:val="center"/>
          </w:tcPr>
          <w:p w:rsidR="00D303C5" w:rsidRPr="00590EFE" w:rsidRDefault="00D303C5" w:rsidP="00D303C5"/>
        </w:tc>
        <w:tc>
          <w:tcPr>
            <w:tcW w:w="1559" w:type="dxa"/>
            <w:vAlign w:val="center"/>
          </w:tcPr>
          <w:p w:rsidR="00D303C5" w:rsidRPr="00590EFE" w:rsidRDefault="00D303C5" w:rsidP="00D303C5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D303C5" w:rsidRPr="00590EFE" w:rsidRDefault="00D303C5" w:rsidP="00D303C5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D303C5" w:rsidRPr="00590EFE" w:rsidRDefault="00D303C5" w:rsidP="00D303C5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D303C5" w:rsidRPr="00590EFE" w:rsidRDefault="00D303C5" w:rsidP="00D303C5">
            <w:pPr>
              <w:jc w:val="center"/>
            </w:pPr>
            <w:r w:rsidRPr="00590EFE">
              <w:t>Дата</w:t>
            </w:r>
          </w:p>
        </w:tc>
      </w:tr>
      <w:tr w:rsidR="00D303C5" w:rsidRPr="00590EFE" w:rsidTr="00D303C5">
        <w:trPr>
          <w:trHeight w:hRule="exact" w:val="340"/>
        </w:trPr>
        <w:tc>
          <w:tcPr>
            <w:tcW w:w="1418" w:type="dxa"/>
          </w:tcPr>
          <w:p w:rsidR="00D303C5" w:rsidRPr="00590EFE" w:rsidRDefault="00D303C5" w:rsidP="00D303C5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D303C5" w:rsidRPr="00590EFE" w:rsidRDefault="00D303C5" w:rsidP="00D303C5"/>
        </w:tc>
        <w:tc>
          <w:tcPr>
            <w:tcW w:w="2693" w:type="dxa"/>
          </w:tcPr>
          <w:p w:rsidR="00D303C5" w:rsidRPr="00590EFE" w:rsidRDefault="00D303C5" w:rsidP="00D303C5"/>
        </w:tc>
        <w:tc>
          <w:tcPr>
            <w:tcW w:w="2410" w:type="dxa"/>
          </w:tcPr>
          <w:p w:rsidR="00D303C5" w:rsidRPr="00590EFE" w:rsidRDefault="00D303C5" w:rsidP="00D303C5">
            <w:pPr>
              <w:jc w:val="both"/>
            </w:pPr>
          </w:p>
        </w:tc>
        <w:tc>
          <w:tcPr>
            <w:tcW w:w="1276" w:type="dxa"/>
          </w:tcPr>
          <w:p w:rsidR="00D303C5" w:rsidRPr="00590EFE" w:rsidRDefault="00D303C5" w:rsidP="00D303C5"/>
        </w:tc>
      </w:tr>
      <w:tr w:rsidR="00D303C5" w:rsidRPr="00590EFE" w:rsidTr="00D303C5">
        <w:trPr>
          <w:trHeight w:hRule="exact" w:val="340"/>
        </w:trPr>
        <w:tc>
          <w:tcPr>
            <w:tcW w:w="1418" w:type="dxa"/>
          </w:tcPr>
          <w:p w:rsidR="00D303C5" w:rsidRPr="00590EFE" w:rsidRDefault="00D303C5" w:rsidP="00D303C5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D303C5" w:rsidRPr="00590EFE" w:rsidRDefault="00D303C5" w:rsidP="00D303C5"/>
        </w:tc>
        <w:tc>
          <w:tcPr>
            <w:tcW w:w="2693" w:type="dxa"/>
          </w:tcPr>
          <w:p w:rsidR="00D303C5" w:rsidRPr="00590EFE" w:rsidRDefault="00D303C5" w:rsidP="00D303C5"/>
        </w:tc>
        <w:tc>
          <w:tcPr>
            <w:tcW w:w="2410" w:type="dxa"/>
          </w:tcPr>
          <w:p w:rsidR="00D303C5" w:rsidRPr="00590EFE" w:rsidRDefault="00D303C5" w:rsidP="00D303C5"/>
        </w:tc>
        <w:tc>
          <w:tcPr>
            <w:tcW w:w="1276" w:type="dxa"/>
          </w:tcPr>
          <w:p w:rsidR="00D303C5" w:rsidRPr="00590EFE" w:rsidRDefault="00D303C5" w:rsidP="00D303C5"/>
        </w:tc>
      </w:tr>
      <w:tr w:rsidR="00D303C5" w:rsidRPr="00590EFE" w:rsidTr="00D303C5">
        <w:trPr>
          <w:trHeight w:hRule="exact" w:val="340"/>
        </w:trPr>
        <w:tc>
          <w:tcPr>
            <w:tcW w:w="1418" w:type="dxa"/>
          </w:tcPr>
          <w:p w:rsidR="00D303C5" w:rsidRPr="00590EFE" w:rsidRDefault="00D303C5" w:rsidP="00D303C5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D303C5" w:rsidRPr="00590EFE" w:rsidRDefault="00D303C5" w:rsidP="00D303C5"/>
        </w:tc>
        <w:tc>
          <w:tcPr>
            <w:tcW w:w="2693" w:type="dxa"/>
          </w:tcPr>
          <w:p w:rsidR="00D303C5" w:rsidRPr="00590EFE" w:rsidRDefault="00D303C5" w:rsidP="00D303C5"/>
        </w:tc>
        <w:tc>
          <w:tcPr>
            <w:tcW w:w="2410" w:type="dxa"/>
          </w:tcPr>
          <w:p w:rsidR="00D303C5" w:rsidRPr="00590EFE" w:rsidRDefault="00D303C5" w:rsidP="00D303C5"/>
        </w:tc>
        <w:tc>
          <w:tcPr>
            <w:tcW w:w="1276" w:type="dxa"/>
          </w:tcPr>
          <w:p w:rsidR="00D303C5" w:rsidRPr="00590EFE" w:rsidRDefault="00D303C5" w:rsidP="00D303C5"/>
        </w:tc>
      </w:tr>
      <w:tr w:rsidR="00D303C5" w:rsidRPr="00590EFE" w:rsidTr="00D303C5">
        <w:trPr>
          <w:trHeight w:hRule="exact" w:val="340"/>
        </w:trPr>
        <w:tc>
          <w:tcPr>
            <w:tcW w:w="1418" w:type="dxa"/>
          </w:tcPr>
          <w:p w:rsidR="00D303C5" w:rsidRPr="00590EFE" w:rsidRDefault="00D303C5" w:rsidP="00D303C5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D303C5" w:rsidRPr="00590EFE" w:rsidRDefault="00D303C5" w:rsidP="00D303C5"/>
        </w:tc>
        <w:tc>
          <w:tcPr>
            <w:tcW w:w="2693" w:type="dxa"/>
          </w:tcPr>
          <w:p w:rsidR="00D303C5" w:rsidRPr="00590EFE" w:rsidRDefault="00D303C5" w:rsidP="00D303C5"/>
        </w:tc>
        <w:tc>
          <w:tcPr>
            <w:tcW w:w="2410" w:type="dxa"/>
          </w:tcPr>
          <w:p w:rsidR="00D303C5" w:rsidRPr="00590EFE" w:rsidRDefault="00D303C5" w:rsidP="00D303C5"/>
        </w:tc>
        <w:tc>
          <w:tcPr>
            <w:tcW w:w="1276" w:type="dxa"/>
          </w:tcPr>
          <w:p w:rsidR="00D303C5" w:rsidRPr="00590EFE" w:rsidRDefault="00D303C5" w:rsidP="00D303C5"/>
        </w:tc>
      </w:tr>
    </w:tbl>
    <w:p w:rsidR="00D303C5" w:rsidRPr="008B361F" w:rsidRDefault="00D303C5" w:rsidP="00D303C5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p w:rsidR="009910EB" w:rsidRDefault="009910EB"/>
    <w:sectPr w:rsidR="009910EB" w:rsidSect="00D303C5">
      <w:headerReference w:type="even" r:id="rId12"/>
      <w:headerReference w:type="default" r:id="rId13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937" w:rsidRDefault="00EB0937">
      <w:r>
        <w:separator/>
      </w:r>
    </w:p>
  </w:endnote>
  <w:endnote w:type="continuationSeparator" w:id="0">
    <w:p w:rsidR="00EB0937" w:rsidRDefault="00EB09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937" w:rsidRDefault="00EB0937">
      <w:r>
        <w:separator/>
      </w:r>
    </w:p>
  </w:footnote>
  <w:footnote w:type="continuationSeparator" w:id="0">
    <w:p w:rsidR="00EB0937" w:rsidRDefault="00EB09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C5" w:rsidRDefault="00D303C5" w:rsidP="00D303C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303C5" w:rsidRDefault="00D303C5" w:rsidP="00D303C5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D303C5" w:rsidRPr="00FF15A1" w:rsidTr="00D303C5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D303C5" w:rsidRPr="00FD773E" w:rsidRDefault="00D303C5" w:rsidP="00D303C5">
          <w:pPr>
            <w:pStyle w:val="a7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1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303C5" w:rsidRPr="00CC31C1" w:rsidRDefault="00D303C5" w:rsidP="00D303C5">
          <w:pPr>
            <w:pStyle w:val="a7"/>
            <w:spacing w:line="216" w:lineRule="auto"/>
            <w:jc w:val="center"/>
          </w:pPr>
          <w:r w:rsidRPr="00CC31C1">
            <w:t>Система менеджменту якості.</w:t>
          </w:r>
        </w:p>
        <w:p w:rsidR="00D303C5" w:rsidRDefault="00D303C5" w:rsidP="00D303C5">
          <w:pPr>
            <w:pStyle w:val="a7"/>
            <w:spacing w:line="216" w:lineRule="auto"/>
            <w:jc w:val="center"/>
          </w:pPr>
          <w:r w:rsidRPr="00CC31C1">
            <w:t xml:space="preserve">Робоча навчальна програма </w:t>
          </w:r>
        </w:p>
        <w:p w:rsidR="00D303C5" w:rsidRPr="00CC31C1" w:rsidRDefault="00D303C5" w:rsidP="00D303C5">
          <w:pPr>
            <w:pStyle w:val="a7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D303C5" w:rsidRPr="00E94B40" w:rsidRDefault="00D303C5" w:rsidP="00D303C5">
          <w:pPr>
            <w:pStyle w:val="a7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«Адвокатура та нотаріат України»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303C5" w:rsidRPr="00CC31C1" w:rsidRDefault="00D303C5" w:rsidP="00D303C5">
          <w:pPr>
            <w:pStyle w:val="a7"/>
            <w:jc w:val="center"/>
          </w:pPr>
          <w:r w:rsidRPr="00CC31C1">
            <w:t>Шифр</w:t>
          </w:r>
        </w:p>
        <w:p w:rsidR="00D303C5" w:rsidRPr="00CC31C1" w:rsidRDefault="00D303C5" w:rsidP="00D303C5">
          <w:pPr>
            <w:pStyle w:val="a7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D303C5" w:rsidRPr="00CC31C1" w:rsidRDefault="00D303C5" w:rsidP="00D303C5">
          <w:pPr>
            <w:pStyle w:val="a7"/>
            <w:jc w:val="center"/>
            <w:rPr>
              <w:smallCaps/>
            </w:rPr>
          </w:pPr>
          <w:r w:rsidRPr="00CC31C1">
            <w:rPr>
              <w:smallCaps/>
            </w:rPr>
            <w:t xml:space="preserve">СМЯ НАУ </w:t>
          </w:r>
        </w:p>
        <w:p w:rsidR="00D303C5" w:rsidRPr="00FE2262" w:rsidRDefault="00D303C5" w:rsidP="00D303C5">
          <w:pPr>
            <w:pStyle w:val="a7"/>
            <w:jc w:val="center"/>
          </w:pPr>
          <w:r w:rsidRPr="00CC31C1">
            <w:rPr>
              <w:smallCaps/>
            </w:rPr>
            <w:t xml:space="preserve">РНП </w:t>
          </w:r>
          <w:r>
            <w:rPr>
              <w:smallCaps/>
            </w:rPr>
            <w:t>13</w:t>
          </w:r>
          <w:r w:rsidRPr="00CC31C1">
            <w:rPr>
              <w:smallCaps/>
            </w:rPr>
            <w:t>.0</w:t>
          </w:r>
          <w:r>
            <w:rPr>
              <w:smallCaps/>
            </w:rPr>
            <w:t>1</w:t>
          </w:r>
          <w:r w:rsidRPr="00CC31C1">
            <w:rPr>
              <w:smallCaps/>
            </w:rPr>
            <w:t>.0</w:t>
          </w:r>
          <w:r>
            <w:rPr>
              <w:smallCaps/>
              <w:lang w:val="en-US"/>
            </w:rPr>
            <w:t>3</w:t>
          </w:r>
          <w:r w:rsidRPr="00CC31C1">
            <w:rPr>
              <w:smallCaps/>
            </w:rPr>
            <w:t xml:space="preserve">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7</w:t>
          </w:r>
        </w:p>
      </w:tc>
    </w:tr>
    <w:tr w:rsidR="00D303C5" w:rsidRPr="00FF15A1" w:rsidTr="00D303C5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303C5" w:rsidRPr="00E94B40" w:rsidRDefault="00D303C5" w:rsidP="00D303C5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303C5" w:rsidRPr="00E94B40" w:rsidRDefault="00D303C5" w:rsidP="00D303C5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D303C5" w:rsidRPr="00570E5C" w:rsidRDefault="00D303C5" w:rsidP="00D303C5">
          <w:pPr>
            <w:pStyle w:val="a7"/>
            <w:jc w:val="center"/>
            <w:rPr>
              <w:lang w:val="en-US"/>
            </w:rPr>
          </w:pPr>
          <w:r w:rsidRPr="00CC31C1">
            <w:t>Стор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fldSimple w:instr=" PAGE ">
            <w:r w:rsidR="005B54E1">
              <w:rPr>
                <w:noProof/>
              </w:rPr>
              <w:t>4</w:t>
            </w:r>
          </w:fldSimple>
          <w:r w:rsidRPr="00CC31C1">
            <w:t xml:space="preserve"> із </w:t>
          </w:r>
          <w:r w:rsidR="00570E5C">
            <w:t>1</w:t>
          </w:r>
          <w:r w:rsidR="00570E5C">
            <w:rPr>
              <w:lang w:val="en-US"/>
            </w:rPr>
            <w:t>1</w:t>
          </w:r>
        </w:p>
      </w:tc>
    </w:tr>
  </w:tbl>
  <w:p w:rsidR="00D303C5" w:rsidRDefault="00D303C5" w:rsidP="00D303C5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47005"/>
    <w:multiLevelType w:val="multilevel"/>
    <w:tmpl w:val="8FB6B880"/>
    <w:lvl w:ilvl="0">
      <w:start w:val="3"/>
      <w:numFmt w:val="decimal"/>
      <w:lvlText w:val="%1."/>
      <w:lvlJc w:val="left"/>
      <w:pPr>
        <w:ind w:left="765" w:hanging="76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0" w:hanging="765"/>
      </w:pPr>
      <w:rPr>
        <w:rFonts w:cs="Times New Roman" w:hint="default"/>
      </w:rPr>
    </w:lvl>
    <w:lvl w:ilvl="2">
      <w:start w:val="15"/>
      <w:numFmt w:val="decimal"/>
      <w:lvlText w:val="%1.%2.%3."/>
      <w:lvlJc w:val="left"/>
      <w:pPr>
        <w:ind w:left="1515" w:hanging="76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03C5"/>
    <w:rsid w:val="00497120"/>
    <w:rsid w:val="00501474"/>
    <w:rsid w:val="00570E5C"/>
    <w:rsid w:val="005B54E1"/>
    <w:rsid w:val="006503EC"/>
    <w:rsid w:val="00652CFD"/>
    <w:rsid w:val="006A6B67"/>
    <w:rsid w:val="008D6902"/>
    <w:rsid w:val="009910EB"/>
    <w:rsid w:val="009B6C50"/>
    <w:rsid w:val="009D2443"/>
    <w:rsid w:val="00A06F9A"/>
    <w:rsid w:val="00A67A89"/>
    <w:rsid w:val="00C8699C"/>
    <w:rsid w:val="00D303C5"/>
    <w:rsid w:val="00E60D95"/>
    <w:rsid w:val="00EB0937"/>
    <w:rsid w:val="00ED2012"/>
    <w:rsid w:val="00FA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03C5"/>
    <w:rPr>
      <w:lang w:eastAsia="ru-RU"/>
    </w:rPr>
  </w:style>
  <w:style w:type="paragraph" w:styleId="1">
    <w:name w:val="heading 1"/>
    <w:basedOn w:val="a"/>
    <w:next w:val="a"/>
    <w:link w:val="10"/>
    <w:qFormat/>
    <w:rsid w:val="00D303C5"/>
    <w:pPr>
      <w:keepNext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D303C5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D303C5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D303C5"/>
    <w:rPr>
      <w:sz w:val="28"/>
      <w:lang w:val="uk-UA" w:eastAsia="ru-RU" w:bidi="ar-SA"/>
    </w:rPr>
  </w:style>
  <w:style w:type="character" w:customStyle="1" w:styleId="30">
    <w:name w:val="Заголовок 3 Знак"/>
    <w:basedOn w:val="a0"/>
    <w:link w:val="3"/>
    <w:semiHidden/>
    <w:locked/>
    <w:rsid w:val="00D303C5"/>
    <w:rPr>
      <w:sz w:val="28"/>
      <w:lang w:val="en-US" w:eastAsia="ru-RU" w:bidi="ar-SA"/>
    </w:rPr>
  </w:style>
  <w:style w:type="character" w:customStyle="1" w:styleId="40">
    <w:name w:val="Заголовок 4 Знак"/>
    <w:basedOn w:val="a0"/>
    <w:link w:val="4"/>
    <w:semiHidden/>
    <w:locked/>
    <w:rsid w:val="00D303C5"/>
    <w:rPr>
      <w:b/>
      <w:sz w:val="32"/>
      <w:lang w:val="uk-UA" w:eastAsia="ru-RU" w:bidi="ar-SA"/>
    </w:rPr>
  </w:style>
  <w:style w:type="paragraph" w:styleId="2">
    <w:name w:val="Body Text 2"/>
    <w:basedOn w:val="a"/>
    <w:link w:val="20"/>
    <w:rsid w:val="00D303C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locked/>
    <w:rsid w:val="00D303C5"/>
    <w:rPr>
      <w:lang w:val="uk-UA" w:eastAsia="ru-RU" w:bidi="ar-SA"/>
    </w:rPr>
  </w:style>
  <w:style w:type="paragraph" w:styleId="a3">
    <w:name w:val="Title"/>
    <w:basedOn w:val="a"/>
    <w:link w:val="a4"/>
    <w:qFormat/>
    <w:rsid w:val="00D303C5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locked/>
    <w:rsid w:val="00D303C5"/>
    <w:rPr>
      <w:sz w:val="28"/>
      <w:szCs w:val="24"/>
      <w:lang w:val="uk-UA" w:eastAsia="ru-RU" w:bidi="ar-SA"/>
    </w:rPr>
  </w:style>
  <w:style w:type="paragraph" w:styleId="a5">
    <w:name w:val="Body Text"/>
    <w:basedOn w:val="a"/>
    <w:link w:val="a6"/>
    <w:rsid w:val="00D303C5"/>
    <w:pPr>
      <w:spacing w:after="120"/>
    </w:pPr>
  </w:style>
  <w:style w:type="character" w:customStyle="1" w:styleId="a6">
    <w:name w:val="Основной текст Знак"/>
    <w:basedOn w:val="a0"/>
    <w:link w:val="a5"/>
    <w:semiHidden/>
    <w:locked/>
    <w:rsid w:val="00D303C5"/>
    <w:rPr>
      <w:lang w:val="uk-UA" w:eastAsia="ru-RU" w:bidi="ar-SA"/>
    </w:rPr>
  </w:style>
  <w:style w:type="paragraph" w:styleId="a7">
    <w:name w:val="header"/>
    <w:basedOn w:val="a"/>
    <w:link w:val="a8"/>
    <w:rsid w:val="00D303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locked/>
    <w:rsid w:val="00D303C5"/>
    <w:rPr>
      <w:lang w:val="uk-UA" w:eastAsia="ru-RU" w:bidi="ar-SA"/>
    </w:rPr>
  </w:style>
  <w:style w:type="character" w:styleId="a9">
    <w:name w:val="page number"/>
    <w:basedOn w:val="a0"/>
    <w:rsid w:val="00D303C5"/>
    <w:rPr>
      <w:rFonts w:cs="Times New Roman"/>
    </w:rPr>
  </w:style>
  <w:style w:type="paragraph" w:styleId="aa">
    <w:name w:val="footer"/>
    <w:basedOn w:val="a"/>
    <w:link w:val="ab"/>
    <w:rsid w:val="00D303C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semiHidden/>
    <w:locked/>
    <w:rsid w:val="00D303C5"/>
    <w:rPr>
      <w:lang w:val="uk-UA" w:eastAsia="ru-RU" w:bidi="ar-SA"/>
    </w:rPr>
  </w:style>
  <w:style w:type="paragraph" w:styleId="31">
    <w:name w:val="Body Text Indent 3"/>
    <w:basedOn w:val="a"/>
    <w:link w:val="32"/>
    <w:rsid w:val="00D303C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locked/>
    <w:rsid w:val="00D303C5"/>
    <w:rPr>
      <w:sz w:val="16"/>
      <w:szCs w:val="16"/>
      <w:lang w:val="uk-UA" w:eastAsia="ru-RU" w:bidi="ar-SA"/>
    </w:rPr>
  </w:style>
  <w:style w:type="paragraph" w:styleId="ac">
    <w:name w:val="Block Text"/>
    <w:basedOn w:val="a"/>
    <w:rsid w:val="00D303C5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TableContents">
    <w:name w:val="Table Contents"/>
    <w:basedOn w:val="a"/>
    <w:rsid w:val="00D303C5"/>
    <w:pPr>
      <w:suppressLineNumbers/>
      <w:jc w:val="both"/>
    </w:pPr>
    <w:rPr>
      <w:sz w:val="28"/>
      <w:lang w:val="ru-RU" w:eastAsia="ar-SA"/>
    </w:rPr>
  </w:style>
  <w:style w:type="character" w:customStyle="1" w:styleId="rvts23">
    <w:name w:val="rvts23"/>
    <w:basedOn w:val="a0"/>
    <w:rsid w:val="00D303C5"/>
    <w:rPr>
      <w:rFonts w:cs="Times New Roman"/>
    </w:rPr>
  </w:style>
  <w:style w:type="character" w:customStyle="1" w:styleId="rvts44">
    <w:name w:val="rvts44"/>
    <w:basedOn w:val="a0"/>
    <w:rsid w:val="00D303C5"/>
    <w:rPr>
      <w:rFonts w:cs="Times New Roman"/>
    </w:rPr>
  </w:style>
  <w:style w:type="paragraph" w:styleId="HTML">
    <w:name w:val="HTML Preformatted"/>
    <w:basedOn w:val="a"/>
    <w:link w:val="HTML0"/>
    <w:rsid w:val="00D303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semiHidden/>
    <w:locked/>
    <w:rsid w:val="00D303C5"/>
    <w:rPr>
      <w:rFonts w:ascii="Courier New" w:hAnsi="Courier New" w:cs="Courier New"/>
      <w:lang w:val="ru-RU" w:eastAsia="ru-RU" w:bidi="ar-SA"/>
    </w:rPr>
  </w:style>
  <w:style w:type="character" w:styleId="ad">
    <w:name w:val="Hyperlink"/>
    <w:basedOn w:val="a0"/>
    <w:rsid w:val="00D303C5"/>
    <w:rPr>
      <w:rFonts w:cs="Times New Roman"/>
      <w:color w:val="0000FF"/>
      <w:u w:val="single"/>
    </w:rPr>
  </w:style>
  <w:style w:type="character" w:customStyle="1" w:styleId="FontStyle68">
    <w:name w:val="Font Style68"/>
    <w:rsid w:val="00D303C5"/>
    <w:rPr>
      <w:rFonts w:ascii="Times New Roman" w:hAnsi="Times New Roman"/>
      <w:sz w:val="20"/>
    </w:rPr>
  </w:style>
  <w:style w:type="paragraph" w:customStyle="1" w:styleId="11">
    <w:name w:val="Абзац списка1"/>
    <w:basedOn w:val="a"/>
    <w:rsid w:val="00D303C5"/>
    <w:pPr>
      <w:ind w:left="720"/>
      <w:contextualSpacing/>
    </w:pPr>
    <w:rPr>
      <w:sz w:val="24"/>
      <w:szCs w:val="24"/>
    </w:rPr>
  </w:style>
  <w:style w:type="paragraph" w:customStyle="1" w:styleId="ListParagraph">
    <w:name w:val="List Paragraph"/>
    <w:basedOn w:val="a"/>
    <w:rsid w:val="00D303C5"/>
    <w:pPr>
      <w:ind w:left="720"/>
      <w:contextualSpacing/>
    </w:pPr>
    <w:rPr>
      <w:sz w:val="24"/>
      <w:szCs w:val="24"/>
      <w:lang w:val="ru-RU"/>
    </w:rPr>
  </w:style>
  <w:style w:type="character" w:styleId="HTML1">
    <w:name w:val="HTML Cite"/>
    <w:basedOn w:val="a0"/>
    <w:rsid w:val="00D303C5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akon1.rada.gov.ua/cgi-bin/laws/main.cgi?nreg=v-368323-1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irbis-nbuv.gov.ua/cgi-bin/irbis_nbuv/cgiirbis_64.exe?Z21ID=&amp;I21DBN=EC&amp;P21DBN=EC&amp;S21STN=1&amp;S21REF=10&amp;S21FMT=fullw&amp;C21COM=S&amp;S21CNR=20&amp;S21P01=3&amp;S21P02=0&amp;S21P03=A=&amp;S21COLORTERMS=0&amp;S21STR=%D0%A1%D0%B8%D0%BD%D0%B5%D0%BE%D0%BA%D0%B8%D0%B9,%20%D0%9E%D0%BB%D0%B5%D0%B3%20%D0%92%D0%BB%D0%B0%D0%B4%D0%B8%D0%BC%D0%B8%D1%80%D0%BE%D0%B2%D0%B8%D1%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da.gov.ua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9847</Words>
  <Characters>5613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15430</CharactersWithSpaces>
  <SharedDoc>false</SharedDoc>
  <HLinks>
    <vt:vector size="24" baseType="variant"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http://zakon1.rada.gov.ua/cgi-bin/laws/main.cgi?nreg=v-368323-10</vt:lpwstr>
      </vt:variant>
      <vt:variant>
        <vt:lpwstr/>
      </vt:variant>
      <vt:variant>
        <vt:i4>7340064</vt:i4>
      </vt:variant>
      <vt:variant>
        <vt:i4>6</vt:i4>
      </vt:variant>
      <vt:variant>
        <vt:i4>0</vt:i4>
      </vt:variant>
      <vt:variant>
        <vt:i4>5</vt:i4>
      </vt:variant>
      <vt:variant>
        <vt:lpwstr>http://irbis-nbuv.gov.ua/cgi-bin/irbis_nbuv/cgiirbis_64.exe?Z21ID=&amp;I21DBN=EC&amp;P21DBN=EC&amp;S21STN=1&amp;S21REF=10&amp;S21FMT=fullw&amp;C21COM=S&amp;S21CNR=20&amp;S21P01=3&amp;S21P02=0&amp;S21P03=A=&amp;S21COLORTERMS=0&amp;S21STR=%D0%A1%D0%B8%D0%BD%D0%B5%D0%BE%D0%BA%D0%B8%D0%B9,%20%D0%9E%D0%BB%D0%B5%D0%B3%20%D0%92%D0%BB%D0%B0%D0%B4%D0%B8%D0%BC%D0%B8%D1%80%D0%BE%D0%B2%D0%B8%D1%87</vt:lpwstr>
      </vt:variant>
      <vt:variant>
        <vt:lpwstr/>
      </vt:variant>
      <vt:variant>
        <vt:i4>7340150</vt:i4>
      </vt:variant>
      <vt:variant>
        <vt:i4>3</vt:i4>
      </vt:variant>
      <vt:variant>
        <vt:i4>0</vt:i4>
      </vt:variant>
      <vt:variant>
        <vt:i4>5</vt:i4>
      </vt:variant>
      <vt:variant>
        <vt:lpwstr>http://irbis-nbuv.gov.ua/cgi-bin/irbis_nbuv/cgiirbis_64.exe?Z21ID=&amp;I21DBN=EC&amp;P21DBN=EC&amp;S21STN=1&amp;S21REF=10&amp;S21FMT=fullw&amp;C21COM=S&amp;S21CNR=20&amp;S21P01=3&amp;S21P02=0&amp;S21P03=A=&amp;S21COLORTERMS=0&amp;S21STR=%D0%97%D0%B5%D0%B9%D0%BA%D0%B0%D0%BD,%20%D0%AF%D1%80%D0%BE%D1%81%D0%BB%D0%B0%D0%B2%20%D0%9F%D0%B0%D0%B2%D0%BB%D0%BE%D0%B2%D0%B8%D1%87</vt:lpwstr>
      </vt:variant>
      <vt:variant>
        <vt:lpwstr/>
      </vt:variant>
      <vt:variant>
        <vt:i4>3342388</vt:i4>
      </vt:variant>
      <vt:variant>
        <vt:i4>0</vt:i4>
      </vt:variant>
      <vt:variant>
        <vt:i4>0</vt:i4>
      </vt:variant>
      <vt:variant>
        <vt:i4>5</vt:i4>
      </vt:variant>
      <vt:variant>
        <vt:lpwstr>http://www.rada.gov.ua/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User</cp:lastModifiedBy>
  <cp:revision>2</cp:revision>
  <dcterms:created xsi:type="dcterms:W3CDTF">2018-02-08T18:11:00Z</dcterms:created>
  <dcterms:modified xsi:type="dcterms:W3CDTF">2018-02-08T18:11:00Z</dcterms:modified>
</cp:coreProperties>
</file>