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93" w:rsidRPr="007F4393" w:rsidRDefault="007F4393" w:rsidP="007F4393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УДК 343.712.5 (043.2)</w:t>
      </w:r>
    </w:p>
    <w:p w:rsidR="005F5950" w:rsidRPr="00D81C70" w:rsidRDefault="001F5FBE" w:rsidP="00D5318D">
      <w:pPr>
        <w:pStyle w:val="HTML"/>
        <w:shd w:val="clear" w:color="auto" w:fill="FFFFFF"/>
        <w:spacing w:line="36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b/>
          <w:sz w:val="28"/>
          <w:szCs w:val="28"/>
          <w:lang w:val="uk-UA"/>
        </w:rPr>
        <w:t>Кожевніков В.О.</w:t>
      </w:r>
    </w:p>
    <w:p w:rsidR="001F5FBE" w:rsidRPr="00D81C70" w:rsidRDefault="001F5FBE" w:rsidP="00D5318D">
      <w:pPr>
        <w:pStyle w:val="HTML"/>
        <w:shd w:val="clear" w:color="auto" w:fill="FFFFFF"/>
        <w:spacing w:line="36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sz w:val="28"/>
          <w:szCs w:val="28"/>
          <w:lang w:val="uk-UA"/>
        </w:rPr>
        <w:t>Студент 1 курсу магістратури</w:t>
      </w:r>
      <w:r w:rsidR="008344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F5FBE" w:rsidRPr="00D81C70" w:rsidRDefault="001F5FBE" w:rsidP="00D5318D">
      <w:pPr>
        <w:pStyle w:val="HTML"/>
        <w:shd w:val="clear" w:color="auto" w:fill="FFFFFF"/>
        <w:spacing w:line="36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</w:t>
      </w:r>
      <w:r w:rsidR="008344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F5FBE" w:rsidRPr="00D81C70" w:rsidRDefault="001F5FBE" w:rsidP="00D5318D">
      <w:pPr>
        <w:pStyle w:val="HTML"/>
        <w:shd w:val="clear" w:color="auto" w:fill="FFFFFF"/>
        <w:spacing w:line="36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1F5FBE" w:rsidRPr="00D81C70" w:rsidRDefault="001F5FBE" w:rsidP="00D5318D">
      <w:pPr>
        <w:pStyle w:val="HTML"/>
        <w:shd w:val="clear" w:color="auto" w:fill="FFFFFF"/>
        <w:spacing w:line="36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  <w:r w:rsidR="008344D7">
        <w:rPr>
          <w:rFonts w:ascii="Times New Roman" w:hAnsi="Times New Roman" w:cs="Times New Roman"/>
          <w:sz w:val="28"/>
          <w:szCs w:val="28"/>
        </w:rPr>
        <w:t>: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Лихова С.Я., д.ю.н., </w:t>
      </w:r>
      <w:r w:rsidR="00A327FD" w:rsidRPr="00D81C70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</w:p>
    <w:p w:rsidR="001F5FBE" w:rsidRPr="00D81C70" w:rsidRDefault="001F5FBE" w:rsidP="00D5318D">
      <w:pPr>
        <w:pStyle w:val="HTML"/>
        <w:shd w:val="clear" w:color="auto" w:fill="FFFFFF"/>
        <w:tabs>
          <w:tab w:val="left" w:pos="4485"/>
        </w:tabs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5FBE" w:rsidRDefault="001F5FBE" w:rsidP="00D81C70">
      <w:pPr>
        <w:pStyle w:val="HTML"/>
        <w:shd w:val="clear" w:color="auto" w:fill="FFFFFF"/>
        <w:tabs>
          <w:tab w:val="left" w:pos="4485"/>
        </w:tabs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sz w:val="28"/>
          <w:szCs w:val="28"/>
          <w:lang w:val="uk-UA"/>
        </w:rPr>
        <w:t>ПИТАННЯ ВДОСКОНАЛЕННЯ КРИМІНАЛЬНОЇ ВІДПОВІДАЛЬНОСТІ ЗА УГОН АБО ЗА</w:t>
      </w:r>
      <w:r w:rsidR="00F14979">
        <w:rPr>
          <w:rFonts w:ascii="Times New Roman" w:hAnsi="Times New Roman" w:cs="Times New Roman"/>
          <w:sz w:val="28"/>
          <w:szCs w:val="28"/>
          <w:lang w:val="uk-UA"/>
        </w:rPr>
        <w:t>ХОПЛЕННЯ ПОВІТРЯННОГО СУДНА (СТ.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278 КК УКРАЇНИ)</w:t>
      </w:r>
    </w:p>
    <w:p w:rsidR="00D81C70" w:rsidRPr="00D81C70" w:rsidRDefault="00D81C70" w:rsidP="00D81C70">
      <w:pPr>
        <w:pStyle w:val="HTML"/>
        <w:shd w:val="clear" w:color="auto" w:fill="FFFFFF"/>
        <w:tabs>
          <w:tab w:val="left" w:pos="4485"/>
        </w:tabs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71051" w:rsidRPr="00D81C70" w:rsidRDefault="0081377C" w:rsidP="00EE20A9">
      <w:pPr>
        <w:pStyle w:val="HTML"/>
        <w:shd w:val="clear" w:color="auto" w:fill="FFFFFF"/>
        <w:spacing w:line="36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01E1D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статті 2 Конвенції про боротьбу з незаконним захопленням </w:t>
      </w:r>
      <w:r w:rsidR="00B4245C" w:rsidRPr="00D81C70">
        <w:rPr>
          <w:rFonts w:ascii="Times New Roman" w:hAnsi="Times New Roman" w:cs="Times New Roman"/>
          <w:sz w:val="28"/>
          <w:szCs w:val="28"/>
          <w:lang w:val="uk-UA"/>
        </w:rPr>
        <w:t>повітряних</w:t>
      </w:r>
      <w:r w:rsidR="00301E1D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суден 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8108E" w:rsidRPr="00D81C70">
        <w:rPr>
          <w:rFonts w:ascii="Times New Roman" w:hAnsi="Times New Roman" w:cs="Times New Roman"/>
          <w:sz w:val="28"/>
          <w:szCs w:val="28"/>
          <w:lang w:val="uk-UA"/>
        </w:rPr>
        <w:t>ожна Договірна Держава</w:t>
      </w:r>
      <w:r w:rsidR="00371051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зобов'язується застосовувати </w:t>
      </w:r>
      <w:r w:rsidR="0068108E" w:rsidRPr="00D81C70">
        <w:rPr>
          <w:rFonts w:ascii="Times New Roman" w:hAnsi="Times New Roman" w:cs="Times New Roman"/>
          <w:sz w:val="28"/>
          <w:szCs w:val="28"/>
          <w:lang w:val="uk-UA"/>
        </w:rPr>
        <w:t>суворі міри покарання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щодо винних осіб</w:t>
      </w:r>
      <w:r w:rsidR="00A327FD" w:rsidRPr="00D81C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які здійснили захоплення чи угон </w:t>
      </w:r>
      <w:r w:rsidR="00B4245C" w:rsidRPr="00D81C70">
        <w:rPr>
          <w:rFonts w:ascii="Times New Roman" w:hAnsi="Times New Roman" w:cs="Times New Roman"/>
          <w:sz w:val="28"/>
          <w:szCs w:val="28"/>
          <w:lang w:val="uk-UA"/>
        </w:rPr>
        <w:t>повітряного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судна.</w:t>
      </w:r>
      <w:r w:rsidR="00371051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E37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051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A06FE1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строки </w:t>
      </w:r>
      <w:r w:rsidR="00371051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покаран</w:t>
      </w:r>
      <w:r w:rsidR="00A06FE1" w:rsidRPr="00D81C70">
        <w:rPr>
          <w:rFonts w:ascii="Times New Roman" w:hAnsi="Times New Roman" w:cs="Times New Roman"/>
          <w:sz w:val="28"/>
          <w:szCs w:val="28"/>
          <w:lang w:val="uk-UA"/>
        </w:rPr>
        <w:t>ня в Конвенції прямо не зазначені</w:t>
      </w:r>
      <w:r w:rsidR="00371051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FE1" w:rsidRPr="00D81C70">
        <w:rPr>
          <w:rFonts w:ascii="Times New Roman" w:hAnsi="Times New Roman" w:cs="Times New Roman"/>
          <w:sz w:val="28"/>
          <w:szCs w:val="28"/>
          <w:lang w:val="uk-UA"/>
        </w:rPr>
        <w:t>і тому регулюю</w:t>
      </w:r>
      <w:r w:rsidR="007D1A55" w:rsidRPr="00D81C70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371051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CE6" w:rsidRPr="00D81C70">
        <w:rPr>
          <w:rFonts w:ascii="Times New Roman" w:hAnsi="Times New Roman" w:cs="Times New Roman"/>
          <w:sz w:val="28"/>
          <w:szCs w:val="28"/>
          <w:lang w:val="uk-UA"/>
        </w:rPr>
        <w:t>національним</w:t>
      </w:r>
      <w:r w:rsidR="00371051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</w:t>
      </w:r>
      <w:r w:rsidR="000E0CE6" w:rsidRPr="00D81C7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71051" w:rsidRPr="00D81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28E" w:rsidRPr="00D81C70" w:rsidRDefault="007D1A55" w:rsidP="00EE20A9">
      <w:pPr>
        <w:pStyle w:val="HTML"/>
        <w:shd w:val="clear" w:color="auto" w:fill="FFFFFF"/>
        <w:spacing w:line="36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sz w:val="28"/>
          <w:szCs w:val="28"/>
          <w:lang w:val="uk-UA"/>
        </w:rPr>
        <w:t>Так, наприклад, в</w:t>
      </w:r>
      <w:r w:rsidR="00457811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Аргентині, Італії, Румунії мінімальний термін покарання </w:t>
      </w:r>
      <w:r w:rsidR="00A327FD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за це суспільно небезпечне діяння </w:t>
      </w:r>
      <w:r w:rsidR="00457811" w:rsidRPr="00D81C70">
        <w:rPr>
          <w:rFonts w:ascii="Times New Roman" w:hAnsi="Times New Roman" w:cs="Times New Roman"/>
          <w:sz w:val="28"/>
          <w:szCs w:val="28"/>
          <w:lang w:val="uk-UA"/>
        </w:rPr>
        <w:t>коливається від 3 до 5 років</w:t>
      </w:r>
      <w:r w:rsidR="000E0CE6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позбавлення волі</w:t>
      </w:r>
      <w:r w:rsidR="00457811" w:rsidRPr="00D81C70">
        <w:rPr>
          <w:rFonts w:ascii="Times New Roman" w:hAnsi="Times New Roman" w:cs="Times New Roman"/>
          <w:sz w:val="28"/>
          <w:szCs w:val="28"/>
          <w:lang w:val="uk-UA"/>
        </w:rPr>
        <w:t>, в Австралії, Австрії, Німеччині і Японії – від 7 до 10 років</w:t>
      </w:r>
      <w:r w:rsidR="000E0CE6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позбавлення волі</w:t>
      </w:r>
      <w:r w:rsidR="00457811" w:rsidRPr="00D81C70">
        <w:rPr>
          <w:rFonts w:ascii="Times New Roman" w:hAnsi="Times New Roman" w:cs="Times New Roman"/>
          <w:sz w:val="28"/>
          <w:szCs w:val="28"/>
          <w:lang w:val="uk-UA"/>
        </w:rPr>
        <w:t>. Максимальним покаранням за КК</w:t>
      </w:r>
      <w:r w:rsidR="00F6514E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811" w:rsidRPr="00D81C70">
        <w:rPr>
          <w:rFonts w:ascii="Times New Roman" w:hAnsi="Times New Roman" w:cs="Times New Roman"/>
          <w:sz w:val="28"/>
          <w:szCs w:val="28"/>
          <w:lang w:val="uk-UA"/>
        </w:rPr>
        <w:t>Аргентини, Румунії, Швейцарії</w:t>
      </w:r>
      <w:r w:rsidR="00CD37A3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811" w:rsidRPr="00D81C70">
        <w:rPr>
          <w:rFonts w:ascii="Times New Roman" w:hAnsi="Times New Roman" w:cs="Times New Roman"/>
          <w:sz w:val="28"/>
          <w:szCs w:val="28"/>
          <w:lang w:val="uk-UA"/>
        </w:rPr>
        <w:t>є тюремне ув'язнення до 20 років.</w:t>
      </w:r>
      <w:r w:rsidR="00EA2D8B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811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В випадках з</w:t>
      </w:r>
      <w:r w:rsidR="00F42814" w:rsidRPr="00D81C70">
        <w:rPr>
          <w:rFonts w:ascii="Times New Roman" w:hAnsi="Times New Roman" w:cs="Times New Roman"/>
          <w:sz w:val="28"/>
          <w:szCs w:val="28"/>
          <w:lang w:val="uk-UA"/>
        </w:rPr>
        <w:t>і смертельними наслідками</w:t>
      </w:r>
      <w:r w:rsidR="00457811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норми кримінального права </w:t>
      </w:r>
      <w:r w:rsidR="00457811" w:rsidRPr="00D81C70">
        <w:rPr>
          <w:rFonts w:ascii="Times New Roman" w:hAnsi="Times New Roman" w:cs="Times New Roman"/>
          <w:sz w:val="28"/>
          <w:szCs w:val="28"/>
          <w:lang w:val="uk-UA"/>
        </w:rPr>
        <w:t>ФРН</w:t>
      </w:r>
      <w:r w:rsidR="00A327FD" w:rsidRPr="00D81C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Франції, </w:t>
      </w:r>
      <w:r w:rsidR="00457811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Австрії  </w:t>
      </w:r>
      <w:r w:rsidR="00457811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передбачають довічне ув'язнення, </w:t>
      </w:r>
      <w:r w:rsidR="00D81C7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72755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Японія і </w:t>
      </w:r>
      <w:r w:rsidR="002663EC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деякі штати </w:t>
      </w:r>
      <w:r w:rsidR="00457811" w:rsidRPr="00D81C70">
        <w:rPr>
          <w:rFonts w:ascii="Times New Roman" w:hAnsi="Times New Roman" w:cs="Times New Roman"/>
          <w:sz w:val="28"/>
          <w:szCs w:val="28"/>
          <w:lang w:val="uk-UA"/>
        </w:rPr>
        <w:t>США і смертну кару</w:t>
      </w:r>
      <w:r w:rsidR="004E6D3A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[1</w:t>
      </w:r>
      <w:r w:rsidR="00C228CC">
        <w:rPr>
          <w:rFonts w:ascii="Times New Roman" w:hAnsi="Times New Roman" w:cs="Times New Roman"/>
          <w:sz w:val="28"/>
          <w:szCs w:val="28"/>
          <w:lang w:val="uk-UA"/>
        </w:rPr>
        <w:t>, с.996</w:t>
      </w:r>
      <w:r w:rsidR="004E6D3A" w:rsidRPr="00D81C7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57811" w:rsidRPr="00D81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2814" w:rsidRPr="00D81C70" w:rsidRDefault="002C628E" w:rsidP="005011A4">
      <w:pPr>
        <w:pStyle w:val="a4"/>
        <w:shd w:val="clear" w:color="auto" w:fill="FFFFFF"/>
        <w:spacing w:before="0" w:beforeAutospacing="0" w:after="0" w:afterAutospacing="0" w:line="360" w:lineRule="auto"/>
        <w:ind w:firstLine="919"/>
        <w:jc w:val="both"/>
        <w:rPr>
          <w:sz w:val="28"/>
          <w:szCs w:val="28"/>
          <w:lang w:val="uk-UA"/>
        </w:rPr>
      </w:pPr>
      <w:r w:rsidRPr="00D81C70">
        <w:rPr>
          <w:sz w:val="28"/>
          <w:szCs w:val="28"/>
          <w:lang w:val="uk-UA"/>
        </w:rPr>
        <w:t>Санкція ч</w:t>
      </w:r>
      <w:r w:rsidR="000E0CE6" w:rsidRPr="00D81C70">
        <w:rPr>
          <w:sz w:val="28"/>
          <w:szCs w:val="28"/>
          <w:lang w:val="uk-UA"/>
        </w:rPr>
        <w:t xml:space="preserve">. </w:t>
      </w:r>
      <w:r w:rsidRPr="00D81C70">
        <w:rPr>
          <w:sz w:val="28"/>
          <w:szCs w:val="28"/>
          <w:lang w:val="uk-UA"/>
        </w:rPr>
        <w:t>3 ст</w:t>
      </w:r>
      <w:r w:rsidR="000E0CE6" w:rsidRPr="00D81C70">
        <w:rPr>
          <w:sz w:val="28"/>
          <w:szCs w:val="28"/>
          <w:lang w:val="uk-UA"/>
        </w:rPr>
        <w:t>.</w:t>
      </w:r>
      <w:r w:rsidRPr="00D81C70">
        <w:rPr>
          <w:sz w:val="28"/>
          <w:szCs w:val="28"/>
          <w:lang w:val="uk-UA"/>
        </w:rPr>
        <w:t xml:space="preserve">278 </w:t>
      </w:r>
      <w:r w:rsidR="000E0CE6" w:rsidRPr="00D81C70">
        <w:rPr>
          <w:sz w:val="28"/>
          <w:szCs w:val="28"/>
          <w:lang w:val="uk-UA"/>
        </w:rPr>
        <w:t>КК</w:t>
      </w:r>
      <w:r w:rsidRPr="00D81C70">
        <w:rPr>
          <w:sz w:val="28"/>
          <w:szCs w:val="28"/>
          <w:lang w:val="uk-UA"/>
        </w:rPr>
        <w:t xml:space="preserve"> України передбачає верхню межу </w:t>
      </w:r>
      <w:r w:rsidR="000E0CE6" w:rsidRPr="00D81C70">
        <w:rPr>
          <w:sz w:val="28"/>
          <w:szCs w:val="28"/>
          <w:lang w:val="uk-UA"/>
        </w:rPr>
        <w:t xml:space="preserve">покарання </w:t>
      </w:r>
      <w:r w:rsidRPr="00D81C70">
        <w:rPr>
          <w:sz w:val="28"/>
          <w:szCs w:val="28"/>
          <w:lang w:val="uk-UA"/>
        </w:rPr>
        <w:t>за угон чи захоплення літака у виг</w:t>
      </w:r>
      <w:r w:rsidR="00AA028C" w:rsidRPr="00D81C70">
        <w:rPr>
          <w:sz w:val="28"/>
          <w:szCs w:val="28"/>
          <w:lang w:val="uk-UA"/>
        </w:rPr>
        <w:t>ляді позбавлення волі строком</w:t>
      </w:r>
      <w:r w:rsidRPr="00D81C70">
        <w:rPr>
          <w:sz w:val="28"/>
          <w:szCs w:val="28"/>
          <w:lang w:val="uk-UA"/>
        </w:rPr>
        <w:t xml:space="preserve"> 15 років, якщо такі дії були вчинені </w:t>
      </w:r>
      <w:r w:rsidRPr="00D81C70">
        <w:rPr>
          <w:color w:val="333333"/>
          <w:sz w:val="28"/>
          <w:szCs w:val="28"/>
          <w:lang w:val="uk-UA"/>
        </w:rPr>
        <w:t>організованою групою або поєднані з насильством</w:t>
      </w:r>
      <w:r w:rsidR="000E0CE6" w:rsidRPr="00D81C70">
        <w:rPr>
          <w:color w:val="333333"/>
          <w:sz w:val="28"/>
          <w:szCs w:val="28"/>
          <w:lang w:val="uk-UA"/>
        </w:rPr>
        <w:t>,</w:t>
      </w:r>
      <w:r w:rsidRPr="00D81C70">
        <w:rPr>
          <w:color w:val="333333"/>
          <w:sz w:val="28"/>
          <w:szCs w:val="28"/>
          <w:lang w:val="uk-UA"/>
        </w:rPr>
        <w:t xml:space="preserve"> небезпечним для життя чи здоров'я потерпілого, або такі, що спричини</w:t>
      </w:r>
      <w:r w:rsidR="00CD37A3" w:rsidRPr="00D81C70">
        <w:rPr>
          <w:color w:val="333333"/>
          <w:sz w:val="28"/>
          <w:szCs w:val="28"/>
          <w:lang w:val="uk-UA"/>
        </w:rPr>
        <w:t>ли</w:t>
      </w:r>
      <w:r w:rsidRPr="00D81C70">
        <w:rPr>
          <w:color w:val="333333"/>
          <w:sz w:val="28"/>
          <w:szCs w:val="28"/>
          <w:lang w:val="uk-UA"/>
        </w:rPr>
        <w:t xml:space="preserve"> загибель людей чи інші тяжкі наслідки.</w:t>
      </w:r>
      <w:r w:rsidR="005F5950" w:rsidRPr="00D81C70">
        <w:rPr>
          <w:color w:val="333333"/>
          <w:sz w:val="28"/>
          <w:szCs w:val="28"/>
          <w:lang w:val="uk-UA"/>
        </w:rPr>
        <w:t xml:space="preserve"> </w:t>
      </w:r>
      <w:r w:rsidR="002663EC" w:rsidRPr="00D81C70">
        <w:rPr>
          <w:sz w:val="28"/>
          <w:szCs w:val="28"/>
          <w:lang w:val="uk-UA"/>
        </w:rPr>
        <w:t xml:space="preserve">Проте </w:t>
      </w:r>
      <w:r w:rsidR="00ED3BFB" w:rsidRPr="00D81C70">
        <w:rPr>
          <w:sz w:val="28"/>
          <w:szCs w:val="28"/>
          <w:lang w:val="uk-UA"/>
        </w:rPr>
        <w:t>верхня межа покарання в цьому випадку є дещо сумнівною.</w:t>
      </w:r>
    </w:p>
    <w:p w:rsidR="00336EC4" w:rsidRPr="00D81C70" w:rsidRDefault="005011A4" w:rsidP="00EE20A9">
      <w:pPr>
        <w:pStyle w:val="a4"/>
        <w:shd w:val="clear" w:color="auto" w:fill="FFFFFF"/>
        <w:spacing w:before="0" w:beforeAutospacing="0" w:after="135" w:afterAutospacing="0" w:line="360" w:lineRule="auto"/>
        <w:ind w:firstLine="9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Хоча</w:t>
      </w:r>
      <w:r w:rsidR="0031418B" w:rsidRPr="00D81C70">
        <w:rPr>
          <w:sz w:val="28"/>
          <w:szCs w:val="28"/>
          <w:lang w:val="uk-UA"/>
        </w:rPr>
        <w:t xml:space="preserve"> </w:t>
      </w:r>
      <w:r w:rsidR="0094062C" w:rsidRPr="00D81C70">
        <w:rPr>
          <w:sz w:val="28"/>
          <w:szCs w:val="28"/>
          <w:lang w:val="uk-UA"/>
        </w:rPr>
        <w:t>О.В. Микитчик</w:t>
      </w:r>
      <w:r w:rsidR="000E0CE6" w:rsidRPr="00D81C70">
        <w:rPr>
          <w:sz w:val="28"/>
          <w:szCs w:val="28"/>
          <w:lang w:val="uk-UA"/>
        </w:rPr>
        <w:t xml:space="preserve"> зазначає</w:t>
      </w:r>
      <w:r w:rsidR="008330B1" w:rsidRPr="00D81C70">
        <w:rPr>
          <w:bCs/>
          <w:sz w:val="28"/>
          <w:szCs w:val="28"/>
          <w:lang w:val="uk-UA"/>
        </w:rPr>
        <w:t>, що</w:t>
      </w:r>
      <w:r w:rsidR="00025639" w:rsidRPr="00D81C70">
        <w:rPr>
          <w:bCs/>
          <w:sz w:val="28"/>
          <w:szCs w:val="28"/>
          <w:lang w:val="uk-UA"/>
        </w:rPr>
        <w:t xml:space="preserve">  </w:t>
      </w:r>
      <w:r w:rsidR="0031418B" w:rsidRPr="00D81C70">
        <w:rPr>
          <w:sz w:val="28"/>
          <w:szCs w:val="28"/>
          <w:lang w:val="uk-UA"/>
        </w:rPr>
        <w:t>у</w:t>
      </w:r>
      <w:r w:rsidR="00695591" w:rsidRPr="00D81C70">
        <w:rPr>
          <w:sz w:val="28"/>
          <w:szCs w:val="28"/>
          <w:lang w:val="uk-UA"/>
        </w:rPr>
        <w:t>мисне вбивство при захопле</w:t>
      </w:r>
      <w:r w:rsidR="0031418B" w:rsidRPr="00D81C70">
        <w:rPr>
          <w:sz w:val="28"/>
          <w:szCs w:val="28"/>
          <w:lang w:val="uk-UA"/>
        </w:rPr>
        <w:t>ні транспортного засобу повинн</w:t>
      </w:r>
      <w:r w:rsidR="000E0CE6" w:rsidRPr="00D81C70">
        <w:rPr>
          <w:sz w:val="28"/>
          <w:szCs w:val="28"/>
          <w:lang w:val="uk-UA"/>
        </w:rPr>
        <w:t>е</w:t>
      </w:r>
      <w:r w:rsidR="0031418B" w:rsidRPr="00D81C70">
        <w:rPr>
          <w:sz w:val="28"/>
          <w:szCs w:val="28"/>
          <w:lang w:val="uk-UA"/>
        </w:rPr>
        <w:t xml:space="preserve"> кваліфікуватись за сукупністю злочинів проте, на наш погляд, </w:t>
      </w:r>
      <w:r w:rsidR="00336EC4" w:rsidRPr="00D81C70">
        <w:rPr>
          <w:sz w:val="28"/>
          <w:szCs w:val="28"/>
          <w:lang w:val="uk-UA"/>
        </w:rPr>
        <w:t>таке твердження є дещо спірним</w:t>
      </w:r>
      <w:r w:rsidR="004E6D3A" w:rsidRPr="00D81C70">
        <w:rPr>
          <w:sz w:val="28"/>
          <w:szCs w:val="28"/>
          <w:lang w:val="uk-UA"/>
        </w:rPr>
        <w:t xml:space="preserve"> [2</w:t>
      </w:r>
      <w:r w:rsidR="0094062C" w:rsidRPr="00D81C70">
        <w:rPr>
          <w:sz w:val="28"/>
          <w:szCs w:val="28"/>
          <w:lang w:val="uk-UA"/>
        </w:rPr>
        <w:t>, с. 633</w:t>
      </w:r>
      <w:r w:rsidR="004E6D3A" w:rsidRPr="00D81C70">
        <w:rPr>
          <w:sz w:val="28"/>
          <w:szCs w:val="28"/>
          <w:lang w:val="uk-UA"/>
        </w:rPr>
        <w:t>]</w:t>
      </w:r>
      <w:r w:rsidR="00336EC4" w:rsidRPr="00D81C70">
        <w:rPr>
          <w:sz w:val="28"/>
          <w:szCs w:val="28"/>
          <w:lang w:val="uk-UA"/>
        </w:rPr>
        <w:t>.</w:t>
      </w:r>
    </w:p>
    <w:p w:rsidR="004C55B7" w:rsidRPr="00D81C70" w:rsidRDefault="004C55B7" w:rsidP="00EE20A9">
      <w:pPr>
        <w:pStyle w:val="HTML"/>
        <w:shd w:val="clear" w:color="auto" w:fill="FFFFFF"/>
        <w:spacing w:line="36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за</w:t>
      </w:r>
      <w:r w:rsidR="00695591" w:rsidRPr="00D81C70">
        <w:rPr>
          <w:rFonts w:ascii="Times New Roman" w:hAnsi="Times New Roman" w:cs="Times New Roman"/>
          <w:sz w:val="28"/>
          <w:szCs w:val="28"/>
          <w:lang w:val="uk-UA"/>
        </w:rPr>
        <w:t>уважуют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ь С.Я. Лихова і А.О. Кочнєва під загибеллю людей </w:t>
      </w:r>
      <w:r w:rsidR="00A327FD" w:rsidRPr="00D81C70">
        <w:rPr>
          <w:rFonts w:ascii="Times New Roman" w:hAnsi="Times New Roman" w:cs="Times New Roman"/>
          <w:sz w:val="28"/>
          <w:szCs w:val="28"/>
          <w:lang w:val="uk-UA"/>
        </w:rPr>
        <w:t>в нормі ч. 3 ст.</w:t>
      </w:r>
      <w:r w:rsidR="00695591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278 КК</w:t>
      </w:r>
      <w:r w:rsidR="00A327FD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695591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>слід розуміти смерть хоча б однієї людини – пасажира або члена екіпажу, а також осіб, які після посадки захопленого судна беруть участь у його звільненні</w:t>
      </w:r>
      <w:r w:rsidR="004E6D3A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[3</w:t>
      </w:r>
      <w:r w:rsidR="001F5FBE" w:rsidRPr="00D81C7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3F607E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138</w:t>
      </w:r>
      <w:r w:rsidR="004E6D3A" w:rsidRPr="00D81C7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EC4" w:rsidRPr="00D81C70" w:rsidRDefault="008330B1" w:rsidP="00EE20A9">
      <w:pPr>
        <w:pStyle w:val="21"/>
        <w:shd w:val="clear" w:color="auto" w:fill="FFFFFF"/>
        <w:spacing w:line="360" w:lineRule="auto"/>
        <w:ind w:firstLine="919"/>
        <w:jc w:val="both"/>
        <w:textAlignment w:val="baseline"/>
        <w:rPr>
          <w:b w:val="0"/>
          <w:sz w:val="28"/>
        </w:rPr>
      </w:pPr>
      <w:r w:rsidRPr="00D81C70">
        <w:rPr>
          <w:b w:val="0"/>
          <w:sz w:val="28"/>
        </w:rPr>
        <w:t xml:space="preserve">Постанова Пленуму Верховного Суду України </w:t>
      </w:r>
      <w:r w:rsidR="0031418B" w:rsidRPr="00D81C70">
        <w:rPr>
          <w:b w:val="0"/>
          <w:sz w:val="28"/>
        </w:rPr>
        <w:t xml:space="preserve">під </w:t>
      </w:r>
      <w:r w:rsidR="0031418B" w:rsidRPr="00D81C70">
        <w:rPr>
          <w:b w:val="0"/>
          <w:color w:val="333333"/>
          <w:sz w:val="28"/>
          <w:shd w:val="clear" w:color="auto" w:fill="FFFFFF"/>
        </w:rPr>
        <w:t>поняттям «</w:t>
      </w:r>
      <w:r w:rsidR="0031418B" w:rsidRPr="00D81C70">
        <w:rPr>
          <w:b w:val="0"/>
          <w:color w:val="333333"/>
          <w:sz w:val="28"/>
        </w:rPr>
        <w:t>загибель людей</w:t>
      </w:r>
      <w:r w:rsidR="0031418B" w:rsidRPr="00D81C70">
        <w:rPr>
          <w:b w:val="0"/>
          <w:sz w:val="28"/>
        </w:rPr>
        <w:t xml:space="preserve">» </w:t>
      </w:r>
      <w:r w:rsidR="00650CDC" w:rsidRPr="00D81C70">
        <w:rPr>
          <w:b w:val="0"/>
          <w:sz w:val="28"/>
        </w:rPr>
        <w:t xml:space="preserve">розуміє </w:t>
      </w:r>
      <w:r w:rsidR="0031418B" w:rsidRPr="00D81C70">
        <w:rPr>
          <w:b w:val="0"/>
          <w:sz w:val="28"/>
        </w:rPr>
        <w:t>випадки смерті однієї чи декількох осіб</w:t>
      </w:r>
      <w:r w:rsidR="00650CDC" w:rsidRPr="00D81C70">
        <w:rPr>
          <w:b w:val="0"/>
          <w:sz w:val="28"/>
        </w:rPr>
        <w:t>, при цьому форма</w:t>
      </w:r>
      <w:r w:rsidR="008A633F" w:rsidRPr="00D81C70">
        <w:rPr>
          <w:b w:val="0"/>
          <w:sz w:val="28"/>
        </w:rPr>
        <w:t xml:space="preserve"> вини</w:t>
      </w:r>
      <w:r w:rsidR="00650CDC" w:rsidRPr="00D81C70">
        <w:rPr>
          <w:b w:val="0"/>
          <w:sz w:val="28"/>
        </w:rPr>
        <w:t xml:space="preserve"> заподіяння смерті може бути </w:t>
      </w:r>
      <w:r w:rsidR="00025639" w:rsidRPr="00D81C70">
        <w:rPr>
          <w:b w:val="0"/>
          <w:sz w:val="28"/>
        </w:rPr>
        <w:t>будь-якою</w:t>
      </w:r>
      <w:r w:rsidR="004E6D3A" w:rsidRPr="00D81C70">
        <w:rPr>
          <w:b w:val="0"/>
          <w:sz w:val="28"/>
        </w:rPr>
        <w:t xml:space="preserve"> [4]</w:t>
      </w:r>
      <w:r w:rsidR="0031418B" w:rsidRPr="00D81C70">
        <w:rPr>
          <w:b w:val="0"/>
          <w:sz w:val="28"/>
        </w:rPr>
        <w:t>.</w:t>
      </w:r>
      <w:r w:rsidR="00695591" w:rsidRPr="00D81C70">
        <w:rPr>
          <w:b w:val="0"/>
          <w:sz w:val="28"/>
        </w:rPr>
        <w:t xml:space="preserve"> </w:t>
      </w:r>
      <w:r w:rsidR="00D5318D" w:rsidRPr="00D81C70">
        <w:rPr>
          <w:b w:val="0"/>
          <w:sz w:val="28"/>
        </w:rPr>
        <w:t xml:space="preserve"> </w:t>
      </w:r>
      <w:r w:rsidR="004C55B7" w:rsidRPr="00D81C70">
        <w:rPr>
          <w:b w:val="0"/>
          <w:sz w:val="28"/>
        </w:rPr>
        <w:t xml:space="preserve">Виходячи </w:t>
      </w:r>
      <w:r w:rsidR="00336EC4" w:rsidRPr="00D81C70">
        <w:rPr>
          <w:b w:val="0"/>
          <w:sz w:val="28"/>
        </w:rPr>
        <w:t>з цього вважаємо, що</w:t>
      </w:r>
      <w:r w:rsidR="004C55B7" w:rsidRPr="00D81C70">
        <w:rPr>
          <w:b w:val="0"/>
          <w:sz w:val="28"/>
        </w:rPr>
        <w:t xml:space="preserve"> </w:t>
      </w:r>
      <w:r w:rsidR="00336EC4" w:rsidRPr="00D81C70">
        <w:rPr>
          <w:b w:val="0"/>
          <w:sz w:val="28"/>
        </w:rPr>
        <w:t>вбивство</w:t>
      </w:r>
      <w:r w:rsidR="005011A4" w:rsidRPr="005011A4">
        <w:rPr>
          <w:b w:val="0"/>
          <w:sz w:val="28"/>
        </w:rPr>
        <w:t>,</w:t>
      </w:r>
      <w:r w:rsidR="00336EC4" w:rsidRPr="00D81C70">
        <w:rPr>
          <w:b w:val="0"/>
          <w:sz w:val="28"/>
        </w:rPr>
        <w:t xml:space="preserve"> вчинене при угоні чи захоплені повітряного судна повністю </w:t>
      </w:r>
      <w:r w:rsidR="005E07DA" w:rsidRPr="00D81C70">
        <w:rPr>
          <w:b w:val="0"/>
          <w:sz w:val="28"/>
        </w:rPr>
        <w:t>охоплюється нормою</w:t>
      </w:r>
      <w:r w:rsidR="00336EC4" w:rsidRPr="00D81C70">
        <w:rPr>
          <w:b w:val="0"/>
          <w:sz w:val="28"/>
        </w:rPr>
        <w:t xml:space="preserve"> ч</w:t>
      </w:r>
      <w:r w:rsidR="00FC1503" w:rsidRPr="00D81C70">
        <w:rPr>
          <w:b w:val="0"/>
          <w:sz w:val="28"/>
        </w:rPr>
        <w:t>.</w:t>
      </w:r>
      <w:r w:rsidR="00336EC4" w:rsidRPr="00D81C70">
        <w:rPr>
          <w:b w:val="0"/>
          <w:sz w:val="28"/>
        </w:rPr>
        <w:t xml:space="preserve"> 3 ст</w:t>
      </w:r>
      <w:r w:rsidR="00FC1503" w:rsidRPr="00D81C70">
        <w:rPr>
          <w:b w:val="0"/>
          <w:sz w:val="28"/>
        </w:rPr>
        <w:t>.</w:t>
      </w:r>
      <w:r w:rsidR="00336EC4" w:rsidRPr="00D81C70">
        <w:rPr>
          <w:b w:val="0"/>
          <w:sz w:val="28"/>
        </w:rPr>
        <w:t xml:space="preserve"> 278 КК</w:t>
      </w:r>
      <w:r w:rsidR="00FC1503" w:rsidRPr="00D81C70">
        <w:rPr>
          <w:b w:val="0"/>
          <w:sz w:val="28"/>
        </w:rPr>
        <w:t xml:space="preserve"> України</w:t>
      </w:r>
      <w:r w:rsidR="00336EC4" w:rsidRPr="00D81C70">
        <w:rPr>
          <w:b w:val="0"/>
          <w:sz w:val="28"/>
        </w:rPr>
        <w:t xml:space="preserve"> і додаткової кваліфікації за відповідною ч</w:t>
      </w:r>
      <w:r w:rsidR="005011A4">
        <w:rPr>
          <w:b w:val="0"/>
          <w:sz w:val="28"/>
        </w:rPr>
        <w:t>.</w:t>
      </w:r>
      <w:r w:rsidR="00336EC4" w:rsidRPr="00D81C70">
        <w:rPr>
          <w:b w:val="0"/>
          <w:sz w:val="28"/>
        </w:rPr>
        <w:t xml:space="preserve"> </w:t>
      </w:r>
      <w:r w:rsidR="005011A4">
        <w:rPr>
          <w:b w:val="0"/>
          <w:sz w:val="28"/>
        </w:rPr>
        <w:t>ст.</w:t>
      </w:r>
      <w:r w:rsidR="00336EC4" w:rsidRPr="00D81C70">
        <w:rPr>
          <w:b w:val="0"/>
          <w:sz w:val="28"/>
        </w:rPr>
        <w:t xml:space="preserve"> 115 КК </w:t>
      </w:r>
      <w:r w:rsidR="005011A4">
        <w:rPr>
          <w:b w:val="0"/>
          <w:sz w:val="28"/>
        </w:rPr>
        <w:t xml:space="preserve">України </w:t>
      </w:r>
      <w:r w:rsidR="00336EC4" w:rsidRPr="00D81C70">
        <w:rPr>
          <w:b w:val="0"/>
          <w:sz w:val="28"/>
        </w:rPr>
        <w:t>не потребує.</w:t>
      </w:r>
    </w:p>
    <w:p w:rsidR="00336EC4" w:rsidRPr="00D81C70" w:rsidRDefault="00336EC4" w:rsidP="00EE20A9">
      <w:pPr>
        <w:pStyle w:val="HTML"/>
        <w:shd w:val="clear" w:color="auto" w:fill="FFFFFF"/>
        <w:spacing w:line="36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Через це застосування довічного позбавлення волі за умисне вбивство навіть двох чи більше осіб </w:t>
      </w:r>
      <w:r w:rsidR="00265C89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при угоні чи захоплені літака 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>є неможливим.</w:t>
      </w:r>
    </w:p>
    <w:p w:rsidR="0091314C" w:rsidRPr="00D81C70" w:rsidRDefault="00336EC4" w:rsidP="00EE20A9">
      <w:pPr>
        <w:pStyle w:val="HTML"/>
        <w:shd w:val="clear" w:color="auto" w:fill="FFFFFF"/>
        <w:spacing w:line="360" w:lineRule="auto"/>
        <w:ind w:firstLine="91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81C70">
        <w:rPr>
          <w:rFonts w:ascii="Times New Roman" w:hAnsi="Times New Roman" w:cs="Times New Roman"/>
          <w:sz w:val="28"/>
          <w:szCs w:val="28"/>
          <w:lang w:val="uk-UA"/>
        </w:rPr>
        <w:t>Для виправлення цієї ситуації варто передбачити в санкції ч</w:t>
      </w:r>
      <w:r w:rsidR="00FC1503" w:rsidRPr="00D81C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3 ст</w:t>
      </w:r>
      <w:r w:rsidR="00FC1503" w:rsidRPr="00D81C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278 КК</w:t>
      </w:r>
      <w:r w:rsidR="00FC1503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вищу міру п</w:t>
      </w:r>
      <w:r w:rsidR="00805BA9" w:rsidRPr="00D81C7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>карання за аналогією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як це має місце в ч</w:t>
      </w:r>
      <w:r w:rsidR="00FC1503" w:rsidRPr="00D81C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3 ст</w:t>
      </w:r>
      <w:r w:rsidR="00FC1503" w:rsidRPr="00D81C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258 КК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якої </w:t>
      </w:r>
      <w:r w:rsidR="00AE21E7" w:rsidRPr="00D81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за </w:t>
      </w:r>
      <w:r w:rsidR="0091314C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терористичний акт, </w:t>
      </w:r>
      <w:r w:rsidR="0091314C" w:rsidRPr="00D81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що призвів до загибелі людини</w:t>
      </w:r>
      <w:r w:rsidR="008A633F" w:rsidRPr="00D81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винна</w:t>
      </w:r>
      <w:r w:rsidR="0091314C" w:rsidRPr="00D81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81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особа може бути засуджена до</w:t>
      </w:r>
      <w:r w:rsidR="0091314C" w:rsidRPr="00D81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довічного позбавлення волі.</w:t>
      </w:r>
    </w:p>
    <w:p w:rsidR="009C5CE7" w:rsidRPr="00D81C70" w:rsidRDefault="00265C89" w:rsidP="00EE20A9">
      <w:pPr>
        <w:pStyle w:val="HTML"/>
        <w:shd w:val="clear" w:color="auto" w:fill="FFFFFF"/>
        <w:spacing w:line="36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sz w:val="28"/>
          <w:szCs w:val="28"/>
          <w:lang w:val="uk-UA"/>
        </w:rPr>
        <w:t>Аналогічні конструкції існують в</w:t>
      </w:r>
      <w:r w:rsidR="009C5CE7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Кримі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нальних кодексах ФРН та Франції. </w:t>
      </w:r>
      <w:r w:rsidR="009C5CE7" w:rsidRPr="00D81C70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3 Параграфу 316с КК ФРН</w:t>
      </w:r>
      <w:r w:rsidR="00FC1503" w:rsidRPr="00D81C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5CE7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якщо особа в результаті захоплення чи угону літака принаймні по легковажності, заподіює смерть іншій людині, то покаранням є довічне позбавлення волі або позбавлення волі на строк не менше десяти років</w:t>
      </w:r>
      <w:r w:rsidR="00611890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[5]</w:t>
      </w:r>
      <w:r w:rsidR="009C5CE7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CE7" w:rsidRPr="00D81C70">
        <w:rPr>
          <w:rFonts w:ascii="Times New Roman" w:hAnsi="Times New Roman" w:cs="Times New Roman"/>
          <w:sz w:val="28"/>
          <w:szCs w:val="28"/>
          <w:lang w:val="uk-UA"/>
        </w:rPr>
        <w:t>Відповідно до статті 224-7 КК Франції захоплення або взяття під контроль шляхом насильства або погрози насильством повітряного судна карається довічним кримінальним ув'язненням, якщо воно супроводжувалося тортурами</w:t>
      </w:r>
      <w:r w:rsidR="00A327FD" w:rsidRPr="00D81C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5CE7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або актами жорстокості або якщо воно спричинило смерть одного або декількох осіб</w:t>
      </w:r>
      <w:r w:rsidR="00CB735F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11890" w:rsidRPr="00D81C7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B735F" w:rsidRPr="00D81C7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C5CE7" w:rsidRPr="00D81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63EC" w:rsidRPr="00D81C70" w:rsidRDefault="00EE7B45" w:rsidP="00EE20A9">
      <w:pPr>
        <w:pStyle w:val="HTML"/>
        <w:shd w:val="clear" w:color="auto" w:fill="FFFFFF"/>
        <w:spacing w:line="36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Іншим дискусійним моментом є</w:t>
      </w:r>
      <w:r w:rsidR="009C5CE7" w:rsidRPr="00D81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визначення </w:t>
      </w:r>
      <w:r w:rsidR="00A65E37" w:rsidRPr="00D81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поняття</w:t>
      </w:r>
      <w:r w:rsidRPr="00D81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«</w:t>
      </w:r>
      <w:r w:rsidRPr="00D81C70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загибель людей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5CE7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захоплення чи угону літака. </w:t>
      </w:r>
    </w:p>
    <w:p w:rsidR="00B96C07" w:rsidRPr="00D81C70" w:rsidRDefault="005B201E" w:rsidP="00EE20A9">
      <w:pPr>
        <w:pStyle w:val="HTML"/>
        <w:shd w:val="clear" w:color="auto" w:fill="FFFFFF"/>
        <w:spacing w:line="36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Хоча й у вищезгаданій Постанові ПВСУ під </w:t>
      </w:r>
      <w:r w:rsidRPr="00D81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поняттям «</w:t>
      </w:r>
      <w:r w:rsidRPr="00D81C70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загибель людей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>» розуміються</w:t>
      </w:r>
      <w:r w:rsidR="00B96C07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випадки смерті однієї чи декількох осіб,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проте</w:t>
      </w:r>
      <w:r w:rsidR="00B96C07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45A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503" w:rsidRPr="00D81C70">
        <w:rPr>
          <w:rFonts w:ascii="Times New Roman" w:hAnsi="Times New Roman" w:cs="Times New Roman"/>
          <w:sz w:val="28"/>
          <w:szCs w:val="28"/>
          <w:lang w:val="uk-UA"/>
        </w:rPr>
        <w:t>О.О</w:t>
      </w:r>
      <w:r w:rsidR="00B96C07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. Дудоров, 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96C07" w:rsidRPr="00D81C70">
        <w:rPr>
          <w:rFonts w:ascii="Times New Roman" w:hAnsi="Times New Roman" w:cs="Times New Roman"/>
          <w:sz w:val="28"/>
          <w:szCs w:val="28"/>
          <w:lang w:val="uk-UA"/>
        </w:rPr>
        <w:t>В.О. Навроцький н</w:t>
      </w:r>
      <w:r w:rsidR="00265C89" w:rsidRPr="00D81C70">
        <w:rPr>
          <w:rFonts w:ascii="Times New Roman" w:hAnsi="Times New Roman" w:cs="Times New Roman"/>
          <w:sz w:val="28"/>
          <w:szCs w:val="28"/>
          <w:lang w:val="uk-UA"/>
        </w:rPr>
        <w:t>е погоджуються з такою думкою, вважаючи</w:t>
      </w:r>
      <w:r w:rsidR="00B96C07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B06" w:rsidRPr="00D81C70">
        <w:rPr>
          <w:rFonts w:ascii="Times New Roman" w:hAnsi="Times New Roman" w:cs="Times New Roman"/>
          <w:sz w:val="28"/>
          <w:szCs w:val="28"/>
          <w:lang w:val="uk-UA"/>
        </w:rPr>
        <w:t>таке тлумачення</w:t>
      </w:r>
      <w:r w:rsidR="00B96C07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6E3" w:rsidRPr="00D81C70">
        <w:rPr>
          <w:rFonts w:ascii="Times New Roman" w:hAnsi="Times New Roman" w:cs="Times New Roman"/>
          <w:sz w:val="28"/>
          <w:szCs w:val="28"/>
          <w:lang w:val="uk-UA"/>
        </w:rPr>
        <w:t>лексично</w:t>
      </w:r>
      <w:r w:rsidR="00265C89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некоректним</w:t>
      </w:r>
      <w:r w:rsidR="00A172C5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і розуміють під цим терміном смерть двох чи більше </w:t>
      </w:r>
      <w:r w:rsidR="00A172C5" w:rsidRPr="00D81C70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людей</w:t>
      </w:r>
      <w:r w:rsidR="00B96C07" w:rsidRPr="00D81C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В підтвердження 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>їх позиції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можна навести такий аргумент, що в 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КК 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660F9F" w:rsidRPr="00D81C70">
        <w:rPr>
          <w:rFonts w:ascii="Times New Roman" w:hAnsi="Times New Roman" w:cs="Times New Roman"/>
          <w:sz w:val="28"/>
          <w:szCs w:val="28"/>
          <w:lang w:val="uk-UA"/>
        </w:rPr>
        <w:t>існує два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поняття</w:t>
      </w:r>
      <w:r w:rsidR="00660F9F" w:rsidRPr="00D81C7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F9F" w:rsidRPr="00D81C7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>загибель людей</w:t>
      </w:r>
      <w:r w:rsidR="00660F9F" w:rsidRPr="00D81C7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60F9F" w:rsidRPr="00D81C7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>загибель людини</w:t>
      </w:r>
      <w:r w:rsidR="00660F9F" w:rsidRPr="00D81C7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E6D3A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11890" w:rsidRPr="00D81C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A2DC9">
        <w:rPr>
          <w:rFonts w:ascii="Times New Roman" w:hAnsi="Times New Roman" w:cs="Times New Roman"/>
          <w:sz w:val="28"/>
          <w:szCs w:val="28"/>
          <w:lang w:val="uk-UA"/>
        </w:rPr>
        <w:t>, с. 237</w:t>
      </w:r>
      <w:r w:rsidR="004E6D3A" w:rsidRPr="00D81C7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2A4B" w:rsidRPr="00D81C70" w:rsidRDefault="00CD37A3" w:rsidP="00EE20A9">
      <w:pPr>
        <w:pStyle w:val="HTML"/>
        <w:shd w:val="clear" w:color="auto" w:fill="FFFFFF"/>
        <w:spacing w:line="36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FC1503" w:rsidRPr="00D81C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на наш погляд, </w:t>
      </w:r>
      <w:r w:rsidR="00D32A4B" w:rsidRPr="00D81C70">
        <w:rPr>
          <w:rFonts w:ascii="Times New Roman" w:hAnsi="Times New Roman" w:cs="Times New Roman"/>
          <w:sz w:val="28"/>
          <w:szCs w:val="28"/>
          <w:lang w:val="uk-UA"/>
        </w:rPr>
        <w:t>коректніше вжити термін «загибель людини»</w:t>
      </w:r>
      <w:r w:rsidR="00D5318D" w:rsidRPr="00D81C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2A4B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яке </w:t>
      </w:r>
      <w:r w:rsidR="005B201E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</w:t>
      </w:r>
      <w:r w:rsidR="00D32A4B" w:rsidRPr="00D81C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B201E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нормі </w:t>
      </w:r>
      <w:r w:rsidR="00D32A4B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ч.3 ст.258 КК України</w:t>
      </w:r>
      <w:r w:rsidR="00660F9F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B79BA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однозначно 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>розуміється</w:t>
      </w:r>
      <w:r w:rsidR="00660F9F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660F9F" w:rsidRPr="00D81C7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загибель однієї чи декількох осіб</w:t>
      </w:r>
      <w:r w:rsidR="00D32A4B" w:rsidRPr="00D81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D3A" w:rsidRPr="00D81C70" w:rsidRDefault="00053158" w:rsidP="00EE20A9">
      <w:pPr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sz w:val="28"/>
          <w:szCs w:val="28"/>
          <w:lang w:val="uk-UA"/>
        </w:rPr>
        <w:t>Виходячи з вищевикладеного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правильної  кваліфікації умисного вбивства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вчиненого під час угону чи захоплення повітряного судна,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подолання існуючих колізій пропону</w:t>
      </w:r>
      <w:r w:rsidR="00325DAC" w:rsidRPr="00D81C70">
        <w:rPr>
          <w:rFonts w:ascii="Times New Roman" w:hAnsi="Times New Roman" w:cs="Times New Roman"/>
          <w:sz w:val="28"/>
          <w:szCs w:val="28"/>
          <w:lang w:val="uk-UA"/>
        </w:rPr>
        <w:t>ємо викласти ч</w:t>
      </w:r>
      <w:r w:rsidR="00D5318D" w:rsidRPr="00D81C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5DAC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3 ст</w:t>
      </w:r>
      <w:r w:rsidR="00D5318D" w:rsidRPr="00D81C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5DAC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8 КК України в </w:t>
      </w:r>
      <w:r w:rsidR="00325DAC" w:rsidRPr="00D81C70">
        <w:rPr>
          <w:rFonts w:ascii="Times New Roman" w:hAnsi="Times New Roman" w:cs="Times New Roman"/>
          <w:sz w:val="28"/>
          <w:szCs w:val="28"/>
          <w:lang w:val="uk-UA"/>
        </w:rPr>
        <w:t>такій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редакції:</w:t>
      </w:r>
      <w:r w:rsidR="00325DAC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25DAC" w:rsidRPr="00D81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Дії, передбачені частинами першою або другою цієї статті, вчинені організованою групою або поєднані з насильством, небезпечним для життя чи здоров'я потерпілого, або такі, що спричинили загибель люд</w:t>
      </w:r>
      <w:r w:rsidR="00D5318D" w:rsidRPr="00D81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ини чи інші тяжкі наслідки </w:t>
      </w:r>
      <w:r w:rsidR="005011A4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325DAC" w:rsidRPr="00D81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>караються позбавленням волі на строк від восьми до п'ятнадцяти років, або довічним позбавленням волі».</w:t>
      </w:r>
    </w:p>
    <w:p w:rsidR="004E6D3A" w:rsidRPr="00D81C70" w:rsidRDefault="00053158" w:rsidP="00EE20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EA0E94" w:rsidRPr="00D81C70" w:rsidRDefault="00EA0E94" w:rsidP="00D5318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81C7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E6D3A"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Князев Е. А. Угон и захват судна воздушного или водного транспорта : уголовно-правовое исследование [Електронний ресурс] / Е. А. Князев // Актуальные проблемы российского права. – 2013.</w:t>
      </w:r>
      <w:r w:rsidR="00C22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С.994-1000.</w:t>
      </w:r>
      <w:r w:rsidR="004E6D3A"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Режим доступу до ресурсу: </w:t>
      </w:r>
      <w:r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http://www.nbpublish.com/library_get_pdf.php?id=25357</w:t>
      </w:r>
      <w:r w:rsidR="004E6D3A"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86946" w:rsidRPr="00D81C70" w:rsidRDefault="00EA0E94" w:rsidP="00D5318D">
      <w:pPr>
        <w:pStyle w:val="a7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</w:t>
      </w:r>
      <w:r w:rsidR="004E6D3A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946" w:rsidRPr="00D81C70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Науково-практичний коментар Кримінального кодексу України</w:t>
      </w:r>
      <w:r w:rsidR="00E86946" w:rsidRPr="00D81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 /Д.С. Азаров, В.К. Грищук, А.В. Савченко [та ін.] ; За заг. ред. О. М. Джужі, А. В. Савченка, </w:t>
      </w:r>
      <w:r w:rsidR="00501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</w:t>
      </w:r>
      <w:r w:rsidR="00E86946" w:rsidRPr="00D81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В. В. Чернєя; НАВС. – К.: Юрінком Інтер, 2016. – 1064 с.</w:t>
      </w:r>
    </w:p>
    <w:p w:rsidR="00EA0E94" w:rsidRPr="00D81C70" w:rsidRDefault="00EA0E94" w:rsidP="00D5318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="001F5FBE"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Кримінальна відповідальність за угон або захоплення повітряного судна (ст. 278 КК України) / С. Я. Лихова, А. О. Кочнєва // Юридичний вісник. Повітряне і космічне пра</w:t>
      </w:r>
      <w:r w:rsidR="00D5318D"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во. </w:t>
      </w:r>
      <w:r w:rsidR="0050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D5318D"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2014. </w:t>
      </w:r>
      <w:r w:rsidR="005011A4" w:rsidRPr="0050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D5318D"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3. </w:t>
      </w:r>
      <w:r w:rsidR="005011A4" w:rsidRPr="0050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D5318D"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С. 135-139</w:t>
      </w:r>
      <w:r w:rsidR="00C22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F5FBE"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A0E94" w:rsidRPr="00D81C70" w:rsidRDefault="00EA0E94" w:rsidP="00D5318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="004E6D3A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Пленуму ВСУ  N 3 від 26.04.2002  «Про судову практику в справах про викрадення та інше незаконне поводження зі зброєю, бойовими припасами,  вибуховими речовинами, вибуховими пристроями чи  радіоактивними матеріалами» </w:t>
      </w:r>
      <w:r w:rsidR="004E6D3A"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[Електронний ресурс] – Режим доступу до ресурсу: </w:t>
      </w:r>
      <w:r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http://zakon3.rada.gov.ua/laws/show/v0003700-02</w:t>
      </w:r>
    </w:p>
    <w:p w:rsidR="0094062C" w:rsidRPr="0094062C" w:rsidRDefault="0094062C" w:rsidP="005011A4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81C7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5. </w:t>
      </w:r>
      <w:r w:rsidRPr="0094062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Уголовное уложение (</w:t>
      </w:r>
      <w:r w:rsidR="005011A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Уголовный кодекс) Федеративной Р</w:t>
      </w:r>
      <w:r w:rsidRPr="0094062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еспублики</w:t>
      </w:r>
      <w:r w:rsidR="00D81C70" w:rsidRPr="00D81C7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Германия: текст и научно-практический</w:t>
      </w:r>
      <w:r w:rsidRPr="0094062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комментарий</w:t>
      </w:r>
      <w:r w:rsidR="005011A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4062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// Под ред. А. И. Рарога. </w:t>
      </w:r>
      <w:r w:rsidR="005011A4" w:rsidRPr="005011A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–</w:t>
      </w:r>
      <w:r w:rsidRPr="0094062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М.: </w:t>
      </w:r>
      <w:r w:rsidR="005011A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</w:t>
      </w:r>
      <w:r w:rsidRPr="0094062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роспект, 2010. </w:t>
      </w:r>
      <w:r w:rsidR="005011A4" w:rsidRPr="005011A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–</w:t>
      </w:r>
      <w:r w:rsidRPr="0094062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280 с.</w:t>
      </w:r>
    </w:p>
    <w:p w:rsidR="0094062C" w:rsidRPr="00D81C70" w:rsidRDefault="0094062C" w:rsidP="00D5318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6. </w:t>
      </w:r>
      <w:r w:rsidR="00D5318D"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81C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Уголовный кодекс Франции / Науч. ред. Л. В. Головко, Н. Е. Крыловой; пер. с фр. и предисл. Н. Е. Крыловой. </w:t>
      </w:r>
      <w:r w:rsidR="005011A4" w:rsidRPr="005011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–</w:t>
      </w:r>
      <w:r w:rsidRPr="00D81C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Pr="00D81C70">
        <w:rPr>
          <w:rFonts w:ascii="Times New Roman" w:hAnsi="Times New Roman" w:cs="Times New Roman"/>
          <w:sz w:val="28"/>
          <w:szCs w:val="28"/>
          <w:lang w:val="uk-UA"/>
        </w:rPr>
        <w:t>СПб.</w:t>
      </w:r>
      <w:r w:rsidRPr="00D81C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Юридический центр Пресс, 2002. </w:t>
      </w:r>
      <w:r w:rsidR="005011A4" w:rsidRPr="005011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–</w:t>
      </w:r>
      <w:r w:rsidRPr="00D81C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650 с. </w:t>
      </w:r>
    </w:p>
    <w:p w:rsidR="004E6D3A" w:rsidRPr="00D81C70" w:rsidRDefault="0094062C" w:rsidP="00D5318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EA0E94" w:rsidRPr="00D8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E6D3A" w:rsidRPr="00D81C70">
        <w:rPr>
          <w:rFonts w:ascii="Times New Roman" w:hAnsi="Times New Roman" w:cs="Times New Roman"/>
          <w:sz w:val="28"/>
          <w:szCs w:val="28"/>
          <w:lang w:val="uk-UA"/>
        </w:rPr>
        <w:t>Робак В.А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>. Юридичне визначення поняття «з</w:t>
      </w:r>
      <w:r w:rsidR="004E6D3A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агибель людей» у кримінальному законодавстві </w:t>
      </w:r>
      <w:r w:rsidR="00942BA4" w:rsidRPr="00D81C70">
        <w:rPr>
          <w:rFonts w:ascii="Times New Roman" w:hAnsi="Times New Roman" w:cs="Times New Roman"/>
          <w:sz w:val="28"/>
          <w:szCs w:val="28"/>
          <w:lang w:val="uk-UA"/>
        </w:rPr>
        <w:t>України //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BA4" w:rsidRPr="00D81C70">
        <w:rPr>
          <w:rFonts w:ascii="Times New Roman" w:hAnsi="Times New Roman" w:cs="Times New Roman"/>
          <w:sz w:val="28"/>
          <w:szCs w:val="28"/>
          <w:lang w:val="uk-UA"/>
        </w:rPr>
        <w:t>Ученые</w:t>
      </w:r>
      <w:r w:rsidR="004E6D3A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записки Таврического на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>ционального университета им. В.</w:t>
      </w:r>
      <w:r w:rsidR="004E6D3A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И. </w:t>
      </w:r>
      <w:r w:rsidR="00D5318D" w:rsidRPr="00D81C70">
        <w:rPr>
          <w:rFonts w:ascii="Times New Roman" w:hAnsi="Times New Roman" w:cs="Times New Roman"/>
          <w:sz w:val="28"/>
          <w:szCs w:val="28"/>
          <w:lang w:val="uk-UA"/>
        </w:rPr>
        <w:t>Вернадского, серия</w:t>
      </w:r>
      <w:r w:rsidR="004E6D3A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«Юридические науки». 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E6D3A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Том 22 (61).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1A4" w:rsidRPr="005011A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E6D3A" w:rsidRPr="00D81C70">
        <w:rPr>
          <w:rFonts w:ascii="Times New Roman" w:hAnsi="Times New Roman" w:cs="Times New Roman"/>
          <w:sz w:val="28"/>
          <w:szCs w:val="28"/>
          <w:lang w:val="uk-UA"/>
        </w:rPr>
        <w:t xml:space="preserve"> № 1. 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E6D3A" w:rsidRPr="00D81C70">
        <w:rPr>
          <w:rFonts w:ascii="Times New Roman" w:hAnsi="Times New Roman" w:cs="Times New Roman"/>
          <w:sz w:val="28"/>
          <w:szCs w:val="28"/>
          <w:lang w:val="uk-UA"/>
        </w:rPr>
        <w:t>2009 г.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DC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01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DC9">
        <w:rPr>
          <w:rFonts w:ascii="Times New Roman" w:hAnsi="Times New Roman" w:cs="Times New Roman"/>
          <w:sz w:val="28"/>
          <w:szCs w:val="28"/>
          <w:lang w:val="uk-UA"/>
        </w:rPr>
        <w:t>С. 236-239</w:t>
      </w:r>
    </w:p>
    <w:p w:rsidR="0094062C" w:rsidRPr="00D81C70" w:rsidRDefault="0094062C" w:rsidP="00D5318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94062C" w:rsidRPr="00D81C70" w:rsidSect="00902D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E2" w:rsidRDefault="001F2FE2" w:rsidP="00025639">
      <w:pPr>
        <w:spacing w:after="0" w:line="240" w:lineRule="auto"/>
      </w:pPr>
      <w:r>
        <w:separator/>
      </w:r>
    </w:p>
  </w:endnote>
  <w:endnote w:type="continuationSeparator" w:id="0">
    <w:p w:rsidR="001F2FE2" w:rsidRDefault="001F2FE2" w:rsidP="000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E2" w:rsidRDefault="001F2FE2" w:rsidP="00025639">
      <w:pPr>
        <w:spacing w:after="0" w:line="240" w:lineRule="auto"/>
      </w:pPr>
      <w:r>
        <w:separator/>
      </w:r>
    </w:p>
  </w:footnote>
  <w:footnote w:type="continuationSeparator" w:id="0">
    <w:p w:rsidR="001F2FE2" w:rsidRDefault="001F2FE2" w:rsidP="0002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6BB"/>
    <w:multiLevelType w:val="hybridMultilevel"/>
    <w:tmpl w:val="BE8E0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77557"/>
    <w:multiLevelType w:val="multilevel"/>
    <w:tmpl w:val="A8C4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E1F47"/>
    <w:multiLevelType w:val="multilevel"/>
    <w:tmpl w:val="1C48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7C0731"/>
    <w:multiLevelType w:val="hybridMultilevel"/>
    <w:tmpl w:val="2838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1D"/>
    <w:rsid w:val="00025639"/>
    <w:rsid w:val="00025C98"/>
    <w:rsid w:val="00045EE6"/>
    <w:rsid w:val="0005099C"/>
    <w:rsid w:val="00053158"/>
    <w:rsid w:val="00091144"/>
    <w:rsid w:val="000A5F4D"/>
    <w:rsid w:val="000C4C7A"/>
    <w:rsid w:val="000D4B3B"/>
    <w:rsid w:val="000D5997"/>
    <w:rsid w:val="000E0CE6"/>
    <w:rsid w:val="00153BE6"/>
    <w:rsid w:val="0016336C"/>
    <w:rsid w:val="001F2FE2"/>
    <w:rsid w:val="001F5FBE"/>
    <w:rsid w:val="00214C61"/>
    <w:rsid w:val="00257F18"/>
    <w:rsid w:val="00265C89"/>
    <w:rsid w:val="002663EC"/>
    <w:rsid w:val="002A2DC9"/>
    <w:rsid w:val="002C628E"/>
    <w:rsid w:val="002F3B4D"/>
    <w:rsid w:val="00301E1D"/>
    <w:rsid w:val="0031418B"/>
    <w:rsid w:val="00325DAC"/>
    <w:rsid w:val="00336EC4"/>
    <w:rsid w:val="00371051"/>
    <w:rsid w:val="003A17C9"/>
    <w:rsid w:val="003F607E"/>
    <w:rsid w:val="00412B53"/>
    <w:rsid w:val="0044192A"/>
    <w:rsid w:val="0044610F"/>
    <w:rsid w:val="004504D0"/>
    <w:rsid w:val="00457811"/>
    <w:rsid w:val="0046487A"/>
    <w:rsid w:val="00472755"/>
    <w:rsid w:val="00476417"/>
    <w:rsid w:val="004826A4"/>
    <w:rsid w:val="004869A9"/>
    <w:rsid w:val="004C55B7"/>
    <w:rsid w:val="004E6D3A"/>
    <w:rsid w:val="004F1869"/>
    <w:rsid w:val="005011A4"/>
    <w:rsid w:val="005038A2"/>
    <w:rsid w:val="00526109"/>
    <w:rsid w:val="00550816"/>
    <w:rsid w:val="00587AF9"/>
    <w:rsid w:val="00594A23"/>
    <w:rsid w:val="005A6E7F"/>
    <w:rsid w:val="005B201E"/>
    <w:rsid w:val="005B46EE"/>
    <w:rsid w:val="005B7461"/>
    <w:rsid w:val="005E07DA"/>
    <w:rsid w:val="005E4DE9"/>
    <w:rsid w:val="005F5950"/>
    <w:rsid w:val="00611890"/>
    <w:rsid w:val="00636E2C"/>
    <w:rsid w:val="00650CDC"/>
    <w:rsid w:val="00660F9F"/>
    <w:rsid w:val="006732BC"/>
    <w:rsid w:val="0068108E"/>
    <w:rsid w:val="006900D9"/>
    <w:rsid w:val="00691B06"/>
    <w:rsid w:val="00695591"/>
    <w:rsid w:val="006A0D07"/>
    <w:rsid w:val="006C50CC"/>
    <w:rsid w:val="0072045A"/>
    <w:rsid w:val="007206D2"/>
    <w:rsid w:val="0073503C"/>
    <w:rsid w:val="007533A8"/>
    <w:rsid w:val="00757CB8"/>
    <w:rsid w:val="007D1A55"/>
    <w:rsid w:val="007D588C"/>
    <w:rsid w:val="007E0E35"/>
    <w:rsid w:val="007F4393"/>
    <w:rsid w:val="00805BA9"/>
    <w:rsid w:val="0081377C"/>
    <w:rsid w:val="00823694"/>
    <w:rsid w:val="008330B1"/>
    <w:rsid w:val="008344D7"/>
    <w:rsid w:val="00852CF6"/>
    <w:rsid w:val="00857437"/>
    <w:rsid w:val="008A633F"/>
    <w:rsid w:val="008C26E3"/>
    <w:rsid w:val="008D0DAC"/>
    <w:rsid w:val="00902DA5"/>
    <w:rsid w:val="00906B0C"/>
    <w:rsid w:val="0091314C"/>
    <w:rsid w:val="0094062C"/>
    <w:rsid w:val="00942BA4"/>
    <w:rsid w:val="009578CF"/>
    <w:rsid w:val="0096265F"/>
    <w:rsid w:val="00962F15"/>
    <w:rsid w:val="0096328A"/>
    <w:rsid w:val="00973D21"/>
    <w:rsid w:val="009761D9"/>
    <w:rsid w:val="009A3058"/>
    <w:rsid w:val="009C5CE7"/>
    <w:rsid w:val="009E0CE7"/>
    <w:rsid w:val="00A0477C"/>
    <w:rsid w:val="00A06FE1"/>
    <w:rsid w:val="00A172C5"/>
    <w:rsid w:val="00A3072D"/>
    <w:rsid w:val="00A327FD"/>
    <w:rsid w:val="00A614FC"/>
    <w:rsid w:val="00A65E37"/>
    <w:rsid w:val="00AA028C"/>
    <w:rsid w:val="00AB79BA"/>
    <w:rsid w:val="00AE21E7"/>
    <w:rsid w:val="00AE3BC3"/>
    <w:rsid w:val="00B33E1F"/>
    <w:rsid w:val="00B3431E"/>
    <w:rsid w:val="00B4245C"/>
    <w:rsid w:val="00B66B33"/>
    <w:rsid w:val="00B96C07"/>
    <w:rsid w:val="00BB3492"/>
    <w:rsid w:val="00C013E2"/>
    <w:rsid w:val="00C1103C"/>
    <w:rsid w:val="00C228CC"/>
    <w:rsid w:val="00C23D1C"/>
    <w:rsid w:val="00C3772D"/>
    <w:rsid w:val="00CA2AB1"/>
    <w:rsid w:val="00CB735F"/>
    <w:rsid w:val="00CD37A3"/>
    <w:rsid w:val="00D32A4B"/>
    <w:rsid w:val="00D47C5B"/>
    <w:rsid w:val="00D5318D"/>
    <w:rsid w:val="00D67470"/>
    <w:rsid w:val="00D75577"/>
    <w:rsid w:val="00D80C74"/>
    <w:rsid w:val="00D81C70"/>
    <w:rsid w:val="00DF4BE7"/>
    <w:rsid w:val="00E07F5A"/>
    <w:rsid w:val="00E2095F"/>
    <w:rsid w:val="00E34ABB"/>
    <w:rsid w:val="00E62D27"/>
    <w:rsid w:val="00E7368B"/>
    <w:rsid w:val="00E86946"/>
    <w:rsid w:val="00E87F63"/>
    <w:rsid w:val="00EA0E94"/>
    <w:rsid w:val="00EA2D8B"/>
    <w:rsid w:val="00EB0E1A"/>
    <w:rsid w:val="00EB201B"/>
    <w:rsid w:val="00EB7AD5"/>
    <w:rsid w:val="00ED3BFB"/>
    <w:rsid w:val="00EE20A9"/>
    <w:rsid w:val="00EE7B45"/>
    <w:rsid w:val="00F14979"/>
    <w:rsid w:val="00F27328"/>
    <w:rsid w:val="00F42814"/>
    <w:rsid w:val="00F6514E"/>
    <w:rsid w:val="00F66F20"/>
    <w:rsid w:val="00F86958"/>
    <w:rsid w:val="00FA7FCD"/>
    <w:rsid w:val="00FC1503"/>
    <w:rsid w:val="00FD1B9C"/>
    <w:rsid w:val="00FE2CE3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6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01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301E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1E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6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52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D59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6955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8"/>
      <w:lang w:val="uk-UA" w:eastAsia="ru-RU"/>
    </w:rPr>
  </w:style>
  <w:style w:type="character" w:customStyle="1" w:styleId="22">
    <w:name w:val="Основний текст 2 Знак"/>
    <w:basedOn w:val="a0"/>
    <w:link w:val="21"/>
    <w:rsid w:val="00695591"/>
    <w:rPr>
      <w:rFonts w:ascii="Times New Roman" w:eastAsia="Times New Roman" w:hAnsi="Times New Roman" w:cs="Times New Roman"/>
      <w:b/>
      <w:bCs/>
      <w:sz w:val="40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256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footnote text"/>
    <w:basedOn w:val="a"/>
    <w:link w:val="a8"/>
    <w:uiPriority w:val="99"/>
    <w:unhideWhenUsed/>
    <w:rsid w:val="00025639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rsid w:val="0002563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5639"/>
    <w:rPr>
      <w:vertAlign w:val="superscript"/>
    </w:rPr>
  </w:style>
  <w:style w:type="paragraph" w:styleId="aa">
    <w:name w:val="Body Text Indent"/>
    <w:basedOn w:val="a"/>
    <w:link w:val="ab"/>
    <w:uiPriority w:val="99"/>
    <w:unhideWhenUsed/>
    <w:rsid w:val="00025639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rsid w:val="00025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6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01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301E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1E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6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52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D59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6955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8"/>
      <w:lang w:val="uk-UA" w:eastAsia="ru-RU"/>
    </w:rPr>
  </w:style>
  <w:style w:type="character" w:customStyle="1" w:styleId="22">
    <w:name w:val="Основний текст 2 Знак"/>
    <w:basedOn w:val="a0"/>
    <w:link w:val="21"/>
    <w:rsid w:val="00695591"/>
    <w:rPr>
      <w:rFonts w:ascii="Times New Roman" w:eastAsia="Times New Roman" w:hAnsi="Times New Roman" w:cs="Times New Roman"/>
      <w:b/>
      <w:bCs/>
      <w:sz w:val="40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256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footnote text"/>
    <w:basedOn w:val="a"/>
    <w:link w:val="a8"/>
    <w:uiPriority w:val="99"/>
    <w:unhideWhenUsed/>
    <w:rsid w:val="00025639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rsid w:val="0002563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5639"/>
    <w:rPr>
      <w:vertAlign w:val="superscript"/>
    </w:rPr>
  </w:style>
  <w:style w:type="paragraph" w:styleId="aa">
    <w:name w:val="Body Text Indent"/>
    <w:basedOn w:val="a"/>
    <w:link w:val="ab"/>
    <w:uiPriority w:val="99"/>
    <w:unhideWhenUsed/>
    <w:rsid w:val="00025639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rsid w:val="0002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713">
                  <w:marLeft w:val="0"/>
                  <w:marRight w:val="0"/>
                  <w:marTop w:val="0"/>
                  <w:marBottom w:val="375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974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0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3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716">
                  <w:marLeft w:val="0"/>
                  <w:marRight w:val="0"/>
                  <w:marTop w:val="0"/>
                  <w:marBottom w:val="375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6545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3D3"/>
                        <w:right w:val="none" w:sz="0" w:space="0" w:color="auto"/>
                      </w:divBdr>
                      <w:divsChild>
                        <w:div w:id="13749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3127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</w:div>
                      </w:divsChild>
                    </w:div>
                    <w:div w:id="2135446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2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8019">
                  <w:marLeft w:val="0"/>
                  <w:marRight w:val="0"/>
                  <w:marTop w:val="0"/>
                  <w:marBottom w:val="375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3869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3D3"/>
                        <w:right w:val="none" w:sz="0" w:space="0" w:color="auto"/>
                      </w:divBdr>
                      <w:divsChild>
                        <w:div w:id="8433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3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2250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</w:div>
                      </w:divsChild>
                    </w:div>
                    <w:div w:id="9322754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2773">
                  <w:marLeft w:val="0"/>
                  <w:marRight w:val="0"/>
                  <w:marTop w:val="0"/>
                  <w:marBottom w:val="375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6530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3D3"/>
                        <w:right w:val="none" w:sz="0" w:space="0" w:color="auto"/>
                      </w:divBdr>
                      <w:divsChild>
                        <w:div w:id="3856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2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9235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</w:div>
                      </w:divsChild>
                    </w:div>
                    <w:div w:id="18814327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3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20278">
                  <w:marLeft w:val="0"/>
                  <w:marRight w:val="0"/>
                  <w:marTop w:val="0"/>
                  <w:marBottom w:val="375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5807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3D3"/>
                        <w:right w:val="none" w:sz="0" w:space="0" w:color="auto"/>
                      </w:divBdr>
                      <w:divsChild>
                        <w:div w:id="9350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4565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</w:div>
                      </w:divsChild>
                    </w:div>
                    <w:div w:id="833227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6777">
                  <w:marLeft w:val="0"/>
                  <w:marRight w:val="0"/>
                  <w:marTop w:val="0"/>
                  <w:marBottom w:val="375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37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3D3"/>
                        <w:right w:val="none" w:sz="0" w:space="0" w:color="auto"/>
                      </w:divBdr>
                      <w:divsChild>
                        <w:div w:id="16321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5913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</w:div>
                      </w:divsChild>
                    </w:div>
                    <w:div w:id="1897007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1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369">
                  <w:marLeft w:val="0"/>
                  <w:marRight w:val="0"/>
                  <w:marTop w:val="0"/>
                  <w:marBottom w:val="375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1262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3D3"/>
                        <w:right w:val="none" w:sz="0" w:space="0" w:color="auto"/>
                      </w:divBdr>
                      <w:divsChild>
                        <w:div w:id="19128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7932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</w:div>
                      </w:divsChild>
                    </w:div>
                    <w:div w:id="1189610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8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3321">
                  <w:marLeft w:val="0"/>
                  <w:marRight w:val="0"/>
                  <w:marTop w:val="0"/>
                  <w:marBottom w:val="375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7476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3D3"/>
                        <w:right w:val="none" w:sz="0" w:space="0" w:color="auto"/>
                      </w:divBdr>
                      <w:divsChild>
                        <w:div w:id="11054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9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1319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</w:div>
                      </w:divsChild>
                    </w:div>
                    <w:div w:id="808977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9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074">
                  <w:marLeft w:val="0"/>
                  <w:marRight w:val="0"/>
                  <w:marTop w:val="0"/>
                  <w:marBottom w:val="375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3651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3D3"/>
                        <w:right w:val="none" w:sz="0" w:space="0" w:color="auto"/>
                      </w:divBdr>
                      <w:divsChild>
                        <w:div w:id="12469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6000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</w:div>
                      </w:divsChild>
                    </w:div>
                    <w:div w:id="1364595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0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6320">
                  <w:marLeft w:val="0"/>
                  <w:marRight w:val="0"/>
                  <w:marTop w:val="0"/>
                  <w:marBottom w:val="375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4856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3D3"/>
                        <w:right w:val="none" w:sz="0" w:space="0" w:color="auto"/>
                      </w:divBdr>
                      <w:divsChild>
                        <w:div w:id="968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1008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</w:div>
                      </w:divsChild>
                    </w:div>
                    <w:div w:id="479615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4300">
                  <w:marLeft w:val="0"/>
                  <w:marRight w:val="0"/>
                  <w:marTop w:val="0"/>
                  <w:marBottom w:val="375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9417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3D3"/>
                        <w:right w:val="none" w:sz="0" w:space="0" w:color="auto"/>
                      </w:divBdr>
                      <w:divsChild>
                        <w:div w:id="18068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5678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</w:div>
                      </w:divsChild>
                    </w:div>
                    <w:div w:id="1751584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29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8042">
                  <w:marLeft w:val="0"/>
                  <w:marRight w:val="0"/>
                  <w:marTop w:val="0"/>
                  <w:marBottom w:val="375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8649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3D3"/>
                        <w:right w:val="none" w:sz="0" w:space="0" w:color="auto"/>
                      </w:divBdr>
                      <w:divsChild>
                        <w:div w:id="10304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6980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</w:div>
                      </w:divsChild>
                    </w:div>
                    <w:div w:id="1067996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149">
                  <w:marLeft w:val="0"/>
                  <w:marRight w:val="0"/>
                  <w:marTop w:val="0"/>
                  <w:marBottom w:val="375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9325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3D3"/>
                        <w:right w:val="none" w:sz="0" w:space="0" w:color="auto"/>
                      </w:divBdr>
                      <w:divsChild>
                        <w:div w:id="8061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8372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</w:div>
                      </w:divsChild>
                    </w:div>
                    <w:div w:id="1823504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0969">
                  <w:marLeft w:val="0"/>
                  <w:marRight w:val="0"/>
                  <w:marTop w:val="0"/>
                  <w:marBottom w:val="375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4707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3D3"/>
                        <w:right w:val="none" w:sz="0" w:space="0" w:color="auto"/>
                      </w:divBdr>
                      <w:divsChild>
                        <w:div w:id="223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8576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</w:div>
                      </w:divsChild>
                    </w:div>
                    <w:div w:id="31806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9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4764">
                  <w:marLeft w:val="0"/>
                  <w:marRight w:val="0"/>
                  <w:marTop w:val="0"/>
                  <w:marBottom w:val="375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4997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3D3"/>
                        <w:right w:val="none" w:sz="0" w:space="0" w:color="auto"/>
                      </w:divBdr>
                      <w:divsChild>
                        <w:div w:id="20154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1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6555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</w:div>
                      </w:divsChild>
                    </w:div>
                    <w:div w:id="1439720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9618">
                  <w:marLeft w:val="0"/>
                  <w:marRight w:val="0"/>
                  <w:marTop w:val="0"/>
                  <w:marBottom w:val="375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8520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3D3"/>
                        <w:right w:val="none" w:sz="0" w:space="0" w:color="auto"/>
                      </w:divBdr>
                      <w:divsChild>
                        <w:div w:id="6610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6405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</w:div>
                      </w:divsChild>
                    </w:div>
                    <w:div w:id="846747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5FEE-0BDE-4465-A3CC-C89EA403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Customer</cp:lastModifiedBy>
  <cp:revision>2</cp:revision>
  <cp:lastPrinted>2017-10-19T10:12:00Z</cp:lastPrinted>
  <dcterms:created xsi:type="dcterms:W3CDTF">2017-10-19T10:46:00Z</dcterms:created>
  <dcterms:modified xsi:type="dcterms:W3CDTF">2017-10-19T10:46:00Z</dcterms:modified>
</cp:coreProperties>
</file>