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2B" w:rsidRPr="00FF08F9" w:rsidRDefault="00FF08F9" w:rsidP="00CF5F2B">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УДК</w:t>
      </w:r>
      <w:r>
        <w:rPr>
          <w:rFonts w:ascii="Times New Roman" w:hAnsi="Times New Roman" w:cs="Times New Roman"/>
          <w:sz w:val="28"/>
          <w:lang w:val="en-US"/>
        </w:rPr>
        <w:t xml:space="preserve"> 351</w:t>
      </w:r>
      <w:r>
        <w:rPr>
          <w:rFonts w:ascii="Times New Roman" w:hAnsi="Times New Roman" w:cs="Times New Roman"/>
          <w:sz w:val="28"/>
          <w:lang w:val="ru-RU"/>
        </w:rPr>
        <w:t>.</w:t>
      </w:r>
      <w:r>
        <w:rPr>
          <w:rFonts w:ascii="Times New Roman" w:hAnsi="Times New Roman" w:cs="Times New Roman"/>
          <w:sz w:val="28"/>
          <w:lang w:val="uk-UA"/>
        </w:rPr>
        <w:t>814.2:343.934(043.2</w:t>
      </w:r>
      <w:bookmarkStart w:id="0" w:name="_GoBack"/>
      <w:bookmarkEnd w:id="0"/>
      <w:r>
        <w:rPr>
          <w:rFonts w:ascii="Times New Roman" w:hAnsi="Times New Roman" w:cs="Times New Roman"/>
          <w:sz w:val="28"/>
          <w:lang w:val="uk-UA"/>
        </w:rPr>
        <w:t>)</w:t>
      </w:r>
    </w:p>
    <w:p w:rsidR="00CF5F2B" w:rsidRPr="00FF08F9" w:rsidRDefault="00CF5F2B" w:rsidP="00CF5F2B">
      <w:pPr>
        <w:spacing w:after="0" w:line="360" w:lineRule="auto"/>
        <w:jc w:val="right"/>
        <w:rPr>
          <w:rFonts w:ascii="Times New Roman" w:hAnsi="Times New Roman" w:cs="Times New Roman"/>
          <w:sz w:val="28"/>
          <w:lang w:val="uk-UA"/>
        </w:rPr>
      </w:pPr>
      <w:r w:rsidRPr="00FF08F9">
        <w:rPr>
          <w:rFonts w:ascii="Times New Roman" w:hAnsi="Times New Roman" w:cs="Times New Roman"/>
          <w:b/>
          <w:sz w:val="28"/>
          <w:lang w:val="uk-UA"/>
        </w:rPr>
        <w:t>Грицик Д.Д.,</w:t>
      </w:r>
      <w:r w:rsidRPr="00FF08F9">
        <w:rPr>
          <w:rFonts w:ascii="Times New Roman" w:hAnsi="Times New Roman" w:cs="Times New Roman"/>
          <w:sz w:val="28"/>
          <w:lang w:val="uk-UA"/>
        </w:rPr>
        <w:t xml:space="preserve"> студентка,</w:t>
      </w:r>
    </w:p>
    <w:p w:rsidR="00CF5F2B" w:rsidRPr="00FF08F9" w:rsidRDefault="00CF5F2B" w:rsidP="00CF5F2B">
      <w:pPr>
        <w:spacing w:after="0" w:line="360" w:lineRule="auto"/>
        <w:jc w:val="right"/>
        <w:rPr>
          <w:rFonts w:ascii="Times New Roman" w:hAnsi="Times New Roman" w:cs="Times New Roman"/>
          <w:sz w:val="28"/>
          <w:lang w:val="uk-UA"/>
        </w:rPr>
      </w:pPr>
      <w:r w:rsidRPr="00FF08F9">
        <w:rPr>
          <w:rFonts w:ascii="Times New Roman" w:hAnsi="Times New Roman" w:cs="Times New Roman"/>
          <w:sz w:val="28"/>
          <w:lang w:val="uk-UA"/>
        </w:rPr>
        <w:t>Навчально-науковий Юридичний інститут</w:t>
      </w:r>
    </w:p>
    <w:p w:rsidR="00CF5F2B" w:rsidRPr="00FF08F9" w:rsidRDefault="00CF5F2B" w:rsidP="00CF5F2B">
      <w:pPr>
        <w:spacing w:after="0" w:line="360" w:lineRule="auto"/>
        <w:jc w:val="right"/>
        <w:rPr>
          <w:rFonts w:ascii="Times New Roman" w:hAnsi="Times New Roman" w:cs="Times New Roman"/>
          <w:sz w:val="28"/>
          <w:lang w:val="uk-UA"/>
        </w:rPr>
      </w:pPr>
      <w:r w:rsidRPr="00FF08F9">
        <w:rPr>
          <w:rFonts w:ascii="Times New Roman" w:hAnsi="Times New Roman" w:cs="Times New Roman"/>
          <w:sz w:val="28"/>
          <w:lang w:val="uk-UA"/>
        </w:rPr>
        <w:t>Національний авіаційний університет, м.Київ</w:t>
      </w:r>
    </w:p>
    <w:p w:rsidR="00CF5F2B" w:rsidRDefault="00CF5F2B" w:rsidP="00CF5F2B">
      <w:pPr>
        <w:spacing w:after="0" w:line="360" w:lineRule="auto"/>
        <w:jc w:val="right"/>
        <w:rPr>
          <w:rFonts w:ascii="Times New Roman" w:hAnsi="Times New Roman" w:cs="Times New Roman"/>
          <w:sz w:val="28"/>
          <w:lang w:val="en-US"/>
        </w:rPr>
      </w:pPr>
      <w:r w:rsidRPr="00FF08F9">
        <w:rPr>
          <w:rFonts w:ascii="Times New Roman" w:hAnsi="Times New Roman" w:cs="Times New Roman"/>
          <w:sz w:val="28"/>
          <w:lang w:val="uk-UA"/>
        </w:rPr>
        <w:t>Науковий керів</w:t>
      </w:r>
      <w:r w:rsidR="00E1765C" w:rsidRPr="00FF08F9">
        <w:rPr>
          <w:rFonts w:ascii="Times New Roman" w:hAnsi="Times New Roman" w:cs="Times New Roman"/>
          <w:sz w:val="28"/>
          <w:lang w:val="uk-UA"/>
        </w:rPr>
        <w:t xml:space="preserve">ник: Лихова С.Я., д.ю.н., </w:t>
      </w:r>
      <w:r w:rsidR="00417EAE" w:rsidRPr="00FF08F9">
        <w:rPr>
          <w:rFonts w:ascii="Times New Roman" w:hAnsi="Times New Roman" w:cs="Times New Roman"/>
          <w:sz w:val="28"/>
          <w:lang w:val="uk-UA"/>
        </w:rPr>
        <w:t>професор</w:t>
      </w:r>
    </w:p>
    <w:p w:rsidR="00FF08F9" w:rsidRPr="00FF08F9" w:rsidRDefault="00FF08F9" w:rsidP="00CF5F2B">
      <w:pPr>
        <w:spacing w:after="0" w:line="360" w:lineRule="auto"/>
        <w:jc w:val="right"/>
        <w:rPr>
          <w:rFonts w:ascii="Times New Roman" w:hAnsi="Times New Roman" w:cs="Times New Roman"/>
          <w:sz w:val="28"/>
          <w:lang w:val="en-US"/>
        </w:rPr>
      </w:pPr>
    </w:p>
    <w:p w:rsidR="003D11C4" w:rsidRPr="00FF08F9" w:rsidRDefault="003D11C4" w:rsidP="003D11C4">
      <w:pPr>
        <w:spacing w:after="0" w:line="360" w:lineRule="auto"/>
        <w:jc w:val="center"/>
        <w:rPr>
          <w:rFonts w:ascii="Times New Roman" w:hAnsi="Times New Roman" w:cs="Times New Roman"/>
          <w:sz w:val="28"/>
          <w:lang w:val="uk-UA"/>
        </w:rPr>
      </w:pPr>
      <w:r w:rsidRPr="00FF08F9">
        <w:rPr>
          <w:rFonts w:ascii="Times New Roman" w:hAnsi="Times New Roman" w:cs="Times New Roman"/>
          <w:sz w:val="28"/>
          <w:lang w:val="uk-UA"/>
        </w:rPr>
        <w:t xml:space="preserve">АВІАТЕРОРИЗМ </w:t>
      </w:r>
      <w:r w:rsidR="00E1765C" w:rsidRPr="00FF08F9">
        <w:rPr>
          <w:rFonts w:ascii="Times New Roman" w:hAnsi="Times New Roman" w:cs="Times New Roman"/>
          <w:color w:val="222222"/>
          <w:sz w:val="26"/>
          <w:szCs w:val="26"/>
          <w:shd w:val="clear" w:color="auto" w:fill="FFFFFF"/>
        </w:rPr>
        <w:t>— </w:t>
      </w:r>
      <w:r w:rsidRPr="00FF08F9">
        <w:rPr>
          <w:rFonts w:ascii="Times New Roman" w:hAnsi="Times New Roman" w:cs="Times New Roman"/>
          <w:sz w:val="28"/>
          <w:lang w:val="uk-UA"/>
        </w:rPr>
        <w:t xml:space="preserve"> ВАЖЛИВА ПРОБЛЕМА СЬОГОДЕННЯ</w:t>
      </w:r>
    </w:p>
    <w:p w:rsidR="00A65D92" w:rsidRPr="00FF08F9" w:rsidRDefault="003D11C4" w:rsidP="003D11C4">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w:t>
      </w:r>
      <w:r w:rsidR="00395274" w:rsidRPr="00FF08F9">
        <w:rPr>
          <w:rFonts w:ascii="Times New Roman" w:hAnsi="Times New Roman" w:cs="Times New Roman"/>
          <w:sz w:val="28"/>
          <w:lang w:val="uk-UA"/>
        </w:rPr>
        <w:t>Сучасний тер</w:t>
      </w:r>
      <w:r w:rsidRPr="00FF08F9">
        <w:rPr>
          <w:rFonts w:ascii="Times New Roman" w:hAnsi="Times New Roman" w:cs="Times New Roman"/>
          <w:sz w:val="28"/>
          <w:lang w:val="uk-UA"/>
        </w:rPr>
        <w:t xml:space="preserve">оризм </w:t>
      </w:r>
      <w:r w:rsidR="00E1765C" w:rsidRPr="00FF08F9">
        <w:rPr>
          <w:rFonts w:ascii="Times New Roman" w:hAnsi="Times New Roman" w:cs="Times New Roman"/>
          <w:color w:val="222222"/>
          <w:sz w:val="26"/>
          <w:szCs w:val="26"/>
          <w:shd w:val="clear" w:color="auto" w:fill="FFFFFF"/>
        </w:rPr>
        <w:t>— </w:t>
      </w:r>
      <w:r w:rsidRPr="00FF08F9">
        <w:rPr>
          <w:rFonts w:ascii="Times New Roman" w:hAnsi="Times New Roman" w:cs="Times New Roman"/>
          <w:sz w:val="28"/>
          <w:lang w:val="uk-UA"/>
        </w:rPr>
        <w:t xml:space="preserve"> це вже не розрізнені ін</w:t>
      </w:r>
      <w:r w:rsidR="00395274" w:rsidRPr="00FF08F9">
        <w:rPr>
          <w:rFonts w:ascii="Times New Roman" w:hAnsi="Times New Roman" w:cs="Times New Roman"/>
          <w:sz w:val="28"/>
          <w:lang w:val="uk-UA"/>
        </w:rPr>
        <w:t>дивідуальні дії, а серії різних терористичних акцій,</w:t>
      </w:r>
      <w:r w:rsidRPr="00FF08F9">
        <w:rPr>
          <w:rFonts w:ascii="Times New Roman" w:hAnsi="Times New Roman" w:cs="Times New Roman"/>
          <w:sz w:val="28"/>
          <w:lang w:val="uk-UA"/>
        </w:rPr>
        <w:t xml:space="preserve"> </w:t>
      </w:r>
      <w:r w:rsidR="00395274" w:rsidRPr="00FF08F9">
        <w:rPr>
          <w:rFonts w:ascii="Times New Roman" w:hAnsi="Times New Roman" w:cs="Times New Roman"/>
          <w:sz w:val="28"/>
          <w:lang w:val="uk-UA"/>
        </w:rPr>
        <w:t>що направлені проти широкого кола людей і</w:t>
      </w:r>
      <w:r w:rsidRPr="00FF08F9">
        <w:rPr>
          <w:rFonts w:ascii="Times New Roman" w:hAnsi="Times New Roman" w:cs="Times New Roman"/>
          <w:sz w:val="28"/>
          <w:lang w:val="uk-UA"/>
        </w:rPr>
        <w:t xml:space="preserve"> </w:t>
      </w:r>
      <w:r w:rsidR="00395274" w:rsidRPr="00FF08F9">
        <w:rPr>
          <w:rFonts w:ascii="Times New Roman" w:hAnsi="Times New Roman" w:cs="Times New Roman"/>
          <w:sz w:val="28"/>
          <w:lang w:val="uk-UA"/>
        </w:rPr>
        <w:t>об’єктів, ретельно пі</w:t>
      </w:r>
      <w:r w:rsidR="00E1765C" w:rsidRPr="00FF08F9">
        <w:rPr>
          <w:rFonts w:ascii="Times New Roman" w:hAnsi="Times New Roman" w:cs="Times New Roman"/>
          <w:sz w:val="28"/>
          <w:lang w:val="uk-UA"/>
        </w:rPr>
        <w:t>дготовлені і здійсне</w:t>
      </w:r>
      <w:r w:rsidRPr="00FF08F9">
        <w:rPr>
          <w:rFonts w:ascii="Times New Roman" w:hAnsi="Times New Roman" w:cs="Times New Roman"/>
          <w:sz w:val="28"/>
          <w:lang w:val="uk-UA"/>
        </w:rPr>
        <w:t>ні кваліфі</w:t>
      </w:r>
      <w:r w:rsidR="00395274" w:rsidRPr="00FF08F9">
        <w:rPr>
          <w:rFonts w:ascii="Times New Roman" w:hAnsi="Times New Roman" w:cs="Times New Roman"/>
          <w:sz w:val="28"/>
          <w:lang w:val="uk-UA"/>
        </w:rPr>
        <w:t>кованими кадрами</w:t>
      </w:r>
      <w:r w:rsidRPr="00FF08F9">
        <w:rPr>
          <w:rFonts w:ascii="Times New Roman" w:hAnsi="Times New Roman" w:cs="Times New Roman"/>
          <w:sz w:val="28"/>
          <w:lang w:val="uk-UA"/>
        </w:rPr>
        <w:t xml:space="preserve"> та добре організованими угрупо</w:t>
      </w:r>
      <w:r w:rsidR="00395274" w:rsidRPr="00FF08F9">
        <w:rPr>
          <w:rFonts w:ascii="Times New Roman" w:hAnsi="Times New Roman" w:cs="Times New Roman"/>
          <w:sz w:val="28"/>
          <w:lang w:val="uk-UA"/>
        </w:rPr>
        <w:t>ваннями. Схоже</w:t>
      </w:r>
      <w:r w:rsidR="00E1765C" w:rsidRPr="00FF08F9">
        <w:rPr>
          <w:rFonts w:ascii="Times New Roman" w:hAnsi="Times New Roman" w:cs="Times New Roman"/>
          <w:sz w:val="28"/>
          <w:lang w:val="uk-UA"/>
        </w:rPr>
        <w:t>,</w:t>
      </w:r>
      <w:r w:rsidR="00395274" w:rsidRPr="00FF08F9">
        <w:rPr>
          <w:rFonts w:ascii="Times New Roman" w:hAnsi="Times New Roman" w:cs="Times New Roman"/>
          <w:sz w:val="28"/>
          <w:lang w:val="uk-UA"/>
        </w:rPr>
        <w:t xml:space="preserve"> тероризм п</w:t>
      </w:r>
      <w:r w:rsidRPr="00FF08F9">
        <w:rPr>
          <w:rFonts w:ascii="Times New Roman" w:hAnsi="Times New Roman" w:cs="Times New Roman"/>
          <w:sz w:val="28"/>
          <w:lang w:val="uk-UA"/>
        </w:rPr>
        <w:t>еретворюється на нега</w:t>
      </w:r>
      <w:r w:rsidR="00395274" w:rsidRPr="00FF08F9">
        <w:rPr>
          <w:rFonts w:ascii="Times New Roman" w:hAnsi="Times New Roman" w:cs="Times New Roman"/>
          <w:sz w:val="28"/>
          <w:lang w:val="uk-UA"/>
        </w:rPr>
        <w:t>тивну оз</w:t>
      </w:r>
      <w:r w:rsidR="004F3805" w:rsidRPr="00FF08F9">
        <w:rPr>
          <w:rFonts w:ascii="Times New Roman" w:hAnsi="Times New Roman" w:cs="Times New Roman"/>
          <w:sz w:val="28"/>
          <w:lang w:val="uk-UA"/>
        </w:rPr>
        <w:t xml:space="preserve">наку цивілізованого суспільства. </w:t>
      </w:r>
      <w:r w:rsidR="00E1765C" w:rsidRPr="00FF08F9">
        <w:rPr>
          <w:rFonts w:ascii="Times New Roman" w:hAnsi="Times New Roman" w:cs="Times New Roman"/>
          <w:sz w:val="28"/>
          <w:lang w:val="uk-UA"/>
        </w:rPr>
        <w:t>Чисельність терористичних угрупу</w:t>
      </w:r>
      <w:r w:rsidR="00395274" w:rsidRPr="00FF08F9">
        <w:rPr>
          <w:rFonts w:ascii="Times New Roman" w:hAnsi="Times New Roman" w:cs="Times New Roman"/>
          <w:sz w:val="28"/>
          <w:lang w:val="uk-UA"/>
        </w:rPr>
        <w:t>вань зростає,</w:t>
      </w:r>
      <w:r w:rsidRPr="00FF08F9">
        <w:rPr>
          <w:rFonts w:ascii="Times New Roman" w:hAnsi="Times New Roman" w:cs="Times New Roman"/>
          <w:sz w:val="28"/>
          <w:lang w:val="uk-UA"/>
        </w:rPr>
        <w:t xml:space="preserve"> </w:t>
      </w:r>
      <w:r w:rsidR="00395274" w:rsidRPr="00FF08F9">
        <w:rPr>
          <w:rFonts w:ascii="Times New Roman" w:hAnsi="Times New Roman" w:cs="Times New Roman"/>
          <w:sz w:val="28"/>
          <w:lang w:val="uk-UA"/>
        </w:rPr>
        <w:t>їх руйнівна діяльність стає все активнішою і н</w:t>
      </w:r>
      <w:r w:rsidRPr="00FF08F9">
        <w:rPr>
          <w:rFonts w:ascii="Times New Roman" w:hAnsi="Times New Roman" w:cs="Times New Roman"/>
          <w:sz w:val="28"/>
          <w:lang w:val="uk-UA"/>
        </w:rPr>
        <w:t>ебезпе</w:t>
      </w:r>
      <w:r w:rsidR="00F020A4" w:rsidRPr="00FF08F9">
        <w:rPr>
          <w:rFonts w:ascii="Times New Roman" w:hAnsi="Times New Roman" w:cs="Times New Roman"/>
          <w:sz w:val="28"/>
          <w:lang w:val="uk-UA"/>
        </w:rPr>
        <w:t xml:space="preserve">чнішою </w:t>
      </w:r>
      <w:bookmarkStart w:id="1" w:name="_Hlk495351573"/>
      <w:r w:rsidR="00F020A4" w:rsidRPr="00FF08F9">
        <w:rPr>
          <w:rFonts w:ascii="Times New Roman" w:hAnsi="Times New Roman" w:cs="Times New Roman"/>
          <w:sz w:val="28"/>
          <w:lang w:val="uk-UA"/>
        </w:rPr>
        <w:t>[</w:t>
      </w:r>
      <w:r w:rsidR="00E1765C" w:rsidRPr="00FF08F9">
        <w:rPr>
          <w:rFonts w:ascii="Times New Roman" w:hAnsi="Times New Roman" w:cs="Times New Roman"/>
          <w:sz w:val="28"/>
          <w:lang w:val="uk-UA"/>
        </w:rPr>
        <w:t>1</w:t>
      </w:r>
      <w:r w:rsidR="00F020A4" w:rsidRPr="00FF08F9">
        <w:rPr>
          <w:rFonts w:ascii="Times New Roman" w:hAnsi="Times New Roman" w:cs="Times New Roman"/>
          <w:sz w:val="28"/>
          <w:lang w:val="uk-UA"/>
        </w:rPr>
        <w:t>].</w:t>
      </w:r>
      <w:bookmarkEnd w:id="1"/>
    </w:p>
    <w:p w:rsidR="00EA30AC" w:rsidRPr="00FF08F9" w:rsidRDefault="00647EE8" w:rsidP="00647EE8">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Об'єкти транспорту особливо привабливі для терористів. Теракт</w:t>
      </w:r>
      <w:r w:rsidR="00EA30AC" w:rsidRPr="00FF08F9">
        <w:rPr>
          <w:rFonts w:ascii="Times New Roman" w:hAnsi="Times New Roman" w:cs="Times New Roman"/>
          <w:sz w:val="28"/>
          <w:lang w:val="uk-UA"/>
        </w:rPr>
        <w:t>и на транспорті, зазвичай</w:t>
      </w:r>
      <w:r w:rsidRPr="00FF08F9">
        <w:rPr>
          <w:rFonts w:ascii="Times New Roman" w:hAnsi="Times New Roman" w:cs="Times New Roman"/>
          <w:sz w:val="28"/>
          <w:lang w:val="uk-UA"/>
        </w:rPr>
        <w:t xml:space="preserve">, супроводжуються великими жертвами, часто паралізують діяльність найважливіших сфер економіки, дестабілізують становище в суспільстві. Сучасний тероризм </w:t>
      </w:r>
      <w:r w:rsidR="006A210B" w:rsidRPr="00FF08F9">
        <w:rPr>
          <w:rFonts w:ascii="Times New Roman" w:hAnsi="Times New Roman" w:cs="Times New Roman"/>
          <w:sz w:val="28"/>
          <w:lang w:val="uk-UA"/>
        </w:rPr>
        <w:t xml:space="preserve">надає </w:t>
      </w:r>
      <w:r w:rsidRPr="00FF08F9">
        <w:rPr>
          <w:rFonts w:ascii="Times New Roman" w:hAnsi="Times New Roman" w:cs="Times New Roman"/>
          <w:sz w:val="28"/>
          <w:lang w:val="uk-UA"/>
        </w:rPr>
        <w:t xml:space="preserve">перевагу одному з найефективніших засобів пересування </w:t>
      </w:r>
      <w:r w:rsidR="00E1765C" w:rsidRPr="00FF08F9">
        <w:rPr>
          <w:rFonts w:ascii="Times New Roman" w:hAnsi="Times New Roman" w:cs="Times New Roman"/>
          <w:color w:val="222222"/>
          <w:sz w:val="26"/>
          <w:szCs w:val="26"/>
          <w:shd w:val="clear" w:color="auto" w:fill="FFFFFF"/>
        </w:rPr>
        <w:t>— </w:t>
      </w:r>
      <w:r w:rsidRPr="00FF08F9">
        <w:rPr>
          <w:rFonts w:ascii="Times New Roman" w:hAnsi="Times New Roman" w:cs="Times New Roman"/>
          <w:sz w:val="28"/>
          <w:lang w:val="uk-UA"/>
        </w:rPr>
        <w:t xml:space="preserve"> повітряному транспорту. Пасажири на борту повітряного судна і саме судно мають значну цінність для держави. Тому терористи вважають захоплення повітряного судна найбільш легким і дешевим способом отримання викупу, звільнення терористів, які відбувають покарання, т</w:t>
      </w:r>
      <w:r w:rsidR="00F020A4" w:rsidRPr="00FF08F9">
        <w:rPr>
          <w:rFonts w:ascii="Times New Roman" w:hAnsi="Times New Roman" w:cs="Times New Roman"/>
          <w:sz w:val="28"/>
          <w:lang w:val="uk-UA"/>
        </w:rPr>
        <w:t>а на</w:t>
      </w:r>
      <w:r w:rsidR="00E1765C" w:rsidRPr="00FF08F9">
        <w:rPr>
          <w:rFonts w:ascii="Times New Roman" w:hAnsi="Times New Roman" w:cs="Times New Roman"/>
          <w:sz w:val="28"/>
          <w:lang w:val="uk-UA"/>
        </w:rPr>
        <w:t>бутт</w:t>
      </w:r>
      <w:r w:rsidR="00F020A4" w:rsidRPr="00FF08F9">
        <w:rPr>
          <w:rFonts w:ascii="Times New Roman" w:hAnsi="Times New Roman" w:cs="Times New Roman"/>
          <w:sz w:val="28"/>
          <w:lang w:val="uk-UA"/>
        </w:rPr>
        <w:t>я популярності</w:t>
      </w:r>
      <w:r w:rsidRPr="00FF08F9">
        <w:rPr>
          <w:rFonts w:ascii="Times New Roman" w:hAnsi="Times New Roman" w:cs="Times New Roman"/>
          <w:sz w:val="28"/>
          <w:lang w:val="uk-UA"/>
        </w:rPr>
        <w:t>. Захоплення повітряних суден являє мінімальну небезпеку для злочинця і велику загрозу життю пасажирів та екіпажу, тому розцінюється терористами як один з найбільш результативних засобів досягнення мети</w:t>
      </w:r>
      <w:r w:rsidR="00F020A4" w:rsidRPr="00FF08F9">
        <w:rPr>
          <w:rFonts w:ascii="Times New Roman" w:hAnsi="Times New Roman" w:cs="Times New Roman"/>
          <w:sz w:val="28"/>
          <w:lang w:val="uk-UA"/>
        </w:rPr>
        <w:t xml:space="preserve"> [2</w:t>
      </w:r>
      <w:r w:rsidR="00E23FB8" w:rsidRPr="00FF08F9">
        <w:rPr>
          <w:rFonts w:ascii="Times New Roman" w:hAnsi="Times New Roman" w:cs="Times New Roman"/>
          <w:sz w:val="28"/>
          <w:lang w:val="uk-UA"/>
        </w:rPr>
        <w:t>, с. 9</w:t>
      </w:r>
      <w:r w:rsidR="00F020A4" w:rsidRPr="00FF08F9">
        <w:rPr>
          <w:rFonts w:ascii="Times New Roman" w:hAnsi="Times New Roman" w:cs="Times New Roman"/>
          <w:sz w:val="28"/>
          <w:lang w:val="uk-UA"/>
        </w:rPr>
        <w:t>].</w:t>
      </w:r>
    </w:p>
    <w:p w:rsidR="00647EE8" w:rsidRPr="00FF08F9" w:rsidRDefault="00EA30AC" w:rsidP="00647EE8">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w:t>
      </w:r>
      <w:r w:rsidR="00647EE8" w:rsidRPr="00FF08F9">
        <w:rPr>
          <w:rFonts w:ascii="Times New Roman" w:hAnsi="Times New Roman" w:cs="Times New Roman"/>
          <w:sz w:val="28"/>
          <w:lang w:val="uk-UA"/>
        </w:rPr>
        <w:t>Офіційно першим викраденням вважається захоплення лайнера в 1931 році в Перу. За деякими відомостями, літак було викрадено з метою поширення листівок революційного змісту</w:t>
      </w:r>
      <w:r w:rsidR="00417EAE" w:rsidRPr="00FF08F9">
        <w:rPr>
          <w:rFonts w:ascii="Times New Roman" w:hAnsi="Times New Roman" w:cs="Times New Roman"/>
          <w:sz w:val="28"/>
          <w:lang w:val="uk-UA"/>
        </w:rPr>
        <w:t>, проте</w:t>
      </w:r>
      <w:r w:rsidR="00647EE8" w:rsidRPr="00FF08F9">
        <w:rPr>
          <w:rFonts w:ascii="Times New Roman" w:hAnsi="Times New Roman" w:cs="Times New Roman"/>
          <w:sz w:val="28"/>
          <w:lang w:val="uk-UA"/>
        </w:rPr>
        <w:t xml:space="preserve"> жодних наслідків у міжнародно-правовій сфері</w:t>
      </w:r>
      <w:r w:rsidR="006A210B" w:rsidRPr="00FF08F9">
        <w:rPr>
          <w:rFonts w:ascii="Times New Roman" w:hAnsi="Times New Roman" w:cs="Times New Roman"/>
          <w:sz w:val="28"/>
          <w:lang w:val="uk-UA"/>
        </w:rPr>
        <w:t xml:space="preserve"> </w:t>
      </w:r>
      <w:r w:rsidR="00647EE8" w:rsidRPr="00FF08F9">
        <w:rPr>
          <w:rFonts w:ascii="Times New Roman" w:hAnsi="Times New Roman" w:cs="Times New Roman"/>
          <w:sz w:val="28"/>
          <w:lang w:val="uk-UA"/>
        </w:rPr>
        <w:t xml:space="preserve">цей інцидент не викликав. </w:t>
      </w:r>
    </w:p>
    <w:p w:rsidR="00EA30AC" w:rsidRPr="00FF08F9" w:rsidRDefault="00647EE8" w:rsidP="00647EE8">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Найбільша кількість</w:t>
      </w:r>
      <w:r w:rsidR="004F3805" w:rsidRPr="00FF08F9">
        <w:rPr>
          <w:rFonts w:ascii="Times New Roman" w:hAnsi="Times New Roman" w:cs="Times New Roman"/>
          <w:sz w:val="28"/>
          <w:lang w:val="uk-UA"/>
        </w:rPr>
        <w:t xml:space="preserve"> </w:t>
      </w:r>
      <w:r w:rsidRPr="00FF08F9">
        <w:rPr>
          <w:rFonts w:ascii="Times New Roman" w:hAnsi="Times New Roman" w:cs="Times New Roman"/>
          <w:sz w:val="28"/>
          <w:lang w:val="uk-UA"/>
        </w:rPr>
        <w:t>терористичних актів на повітряному транспорті бул</w:t>
      </w:r>
      <w:r w:rsidR="00E1765C" w:rsidRPr="00FF08F9">
        <w:rPr>
          <w:rFonts w:ascii="Times New Roman" w:hAnsi="Times New Roman" w:cs="Times New Roman"/>
          <w:sz w:val="28"/>
          <w:lang w:val="uk-UA"/>
        </w:rPr>
        <w:t>а</w:t>
      </w:r>
      <w:r w:rsidRPr="00FF08F9">
        <w:rPr>
          <w:rFonts w:ascii="Times New Roman" w:hAnsi="Times New Roman" w:cs="Times New Roman"/>
          <w:sz w:val="28"/>
          <w:lang w:val="uk-UA"/>
        </w:rPr>
        <w:t xml:space="preserve"> здійснен</w:t>
      </w:r>
      <w:r w:rsidR="00E1765C" w:rsidRPr="00FF08F9">
        <w:rPr>
          <w:rFonts w:ascii="Times New Roman" w:hAnsi="Times New Roman" w:cs="Times New Roman"/>
          <w:sz w:val="28"/>
          <w:lang w:val="uk-UA"/>
        </w:rPr>
        <w:t>а</w:t>
      </w:r>
      <w:r w:rsidRPr="00FF08F9">
        <w:rPr>
          <w:rFonts w:ascii="Times New Roman" w:hAnsi="Times New Roman" w:cs="Times New Roman"/>
          <w:sz w:val="28"/>
          <w:lang w:val="uk-UA"/>
        </w:rPr>
        <w:t xml:space="preserve"> в період з 1970 по 197</w:t>
      </w:r>
      <w:r w:rsidR="0029691F" w:rsidRPr="00FF08F9">
        <w:rPr>
          <w:rFonts w:ascii="Times New Roman" w:hAnsi="Times New Roman" w:cs="Times New Roman"/>
          <w:sz w:val="28"/>
          <w:lang w:val="uk-UA"/>
        </w:rPr>
        <w:t>9 рік</w:t>
      </w:r>
      <w:r w:rsidRPr="00FF08F9">
        <w:rPr>
          <w:rFonts w:ascii="Times New Roman" w:hAnsi="Times New Roman" w:cs="Times New Roman"/>
          <w:sz w:val="28"/>
          <w:lang w:val="uk-UA"/>
        </w:rPr>
        <w:t xml:space="preserve">. За ці </w:t>
      </w:r>
      <w:r w:rsidR="00EA30AC" w:rsidRPr="00FF08F9">
        <w:rPr>
          <w:rFonts w:ascii="Times New Roman" w:hAnsi="Times New Roman" w:cs="Times New Roman"/>
          <w:sz w:val="28"/>
          <w:lang w:val="uk-UA"/>
        </w:rPr>
        <w:t>роки</w:t>
      </w:r>
      <w:r w:rsidRPr="00FF08F9">
        <w:rPr>
          <w:rFonts w:ascii="Times New Roman" w:hAnsi="Times New Roman" w:cs="Times New Roman"/>
          <w:sz w:val="28"/>
          <w:lang w:val="uk-UA"/>
        </w:rPr>
        <w:t xml:space="preserve"> в світі було зареєстровано понад 700 випадків захоплень і викрадень повітряних суден, загинуло понад 1100 </w:t>
      </w:r>
      <w:r w:rsidRPr="00FF08F9">
        <w:rPr>
          <w:rFonts w:ascii="Times New Roman" w:hAnsi="Times New Roman" w:cs="Times New Roman"/>
          <w:sz w:val="28"/>
          <w:lang w:val="uk-UA"/>
        </w:rPr>
        <w:lastRenderedPageBreak/>
        <w:t xml:space="preserve">людей, поранено понад 1000 осіб. За цей же період зареєстровано понад 10000 погроз щодо захоплення повітряних суден і </w:t>
      </w:r>
      <w:r w:rsidR="00F020A4" w:rsidRPr="00FF08F9">
        <w:rPr>
          <w:rFonts w:ascii="Times New Roman" w:hAnsi="Times New Roman" w:cs="Times New Roman"/>
          <w:sz w:val="28"/>
          <w:lang w:val="uk-UA"/>
        </w:rPr>
        <w:t>диверсіях [</w:t>
      </w:r>
      <w:r w:rsidR="00E23FB8" w:rsidRPr="00FF08F9">
        <w:rPr>
          <w:rFonts w:ascii="Times New Roman" w:hAnsi="Times New Roman" w:cs="Times New Roman"/>
          <w:sz w:val="28"/>
          <w:lang w:val="uk-UA"/>
        </w:rPr>
        <w:t>2, с. 10</w:t>
      </w:r>
      <w:r w:rsidR="00F020A4" w:rsidRPr="00FF08F9">
        <w:rPr>
          <w:rFonts w:ascii="Times New Roman" w:hAnsi="Times New Roman" w:cs="Times New Roman"/>
          <w:sz w:val="28"/>
          <w:lang w:val="uk-UA"/>
        </w:rPr>
        <w:t>].</w:t>
      </w:r>
    </w:p>
    <w:p w:rsidR="00647EE8" w:rsidRPr="00FF08F9" w:rsidRDefault="00647EE8" w:rsidP="00647EE8">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11 вересня 2001 року </w:t>
      </w:r>
      <w:r w:rsidR="00E1765C" w:rsidRPr="00FF08F9">
        <w:rPr>
          <w:rFonts w:ascii="Times New Roman" w:hAnsi="Times New Roman" w:cs="Times New Roman"/>
          <w:color w:val="222222"/>
          <w:sz w:val="26"/>
          <w:szCs w:val="26"/>
          <w:shd w:val="clear" w:color="auto" w:fill="FFFFFF"/>
        </w:rPr>
        <w:t>— </w:t>
      </w:r>
      <w:r w:rsidRPr="00FF08F9">
        <w:rPr>
          <w:rFonts w:ascii="Times New Roman" w:hAnsi="Times New Roman" w:cs="Times New Roman"/>
          <w:sz w:val="28"/>
          <w:lang w:val="uk-UA"/>
        </w:rPr>
        <w:t xml:space="preserve"> це дата відродження авіатероризму. Саме в цей день терористи продемонстрували світові новий рівень терористичного акту та вразливість системи захисту цивільної авіації. Всесвітній торговий центр у Нью-Йорку був повністю знищений за допомогою цивільної авіації. Після цього нищівного удару </w:t>
      </w:r>
      <w:r w:rsidR="00EA30AC" w:rsidRPr="00FF08F9">
        <w:rPr>
          <w:rFonts w:ascii="Times New Roman" w:hAnsi="Times New Roman" w:cs="Times New Roman"/>
          <w:sz w:val="28"/>
          <w:lang w:val="uk-UA"/>
        </w:rPr>
        <w:t>с</w:t>
      </w:r>
      <w:r w:rsidRPr="00FF08F9">
        <w:rPr>
          <w:rFonts w:ascii="Times New Roman" w:hAnsi="Times New Roman" w:cs="Times New Roman"/>
          <w:sz w:val="28"/>
          <w:lang w:val="uk-UA"/>
        </w:rPr>
        <w:t>вітове співтовариство усвідомило небезпеку, що насувається на повітряний транспорт і адекватно відреагувало на тенденцію зростання випадків повітряного тероризму. Держави почали вживати заходи на законодавчому рівні.</w:t>
      </w:r>
    </w:p>
    <w:p w:rsidR="00647EE8" w:rsidRPr="00FF08F9" w:rsidRDefault="00E1765C" w:rsidP="00647EE8">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На</w:t>
      </w:r>
      <w:r w:rsidR="00647EE8" w:rsidRPr="00FF08F9">
        <w:rPr>
          <w:rFonts w:ascii="Times New Roman" w:hAnsi="Times New Roman" w:cs="Times New Roman"/>
          <w:sz w:val="28"/>
          <w:lang w:val="uk-UA"/>
        </w:rPr>
        <w:t>сьогодні важливим органом реагування на порушення безпеки в цивільній</w:t>
      </w:r>
      <w:r w:rsidR="00E23FB8" w:rsidRPr="00FF08F9">
        <w:rPr>
          <w:rFonts w:ascii="Times New Roman" w:hAnsi="Times New Roman" w:cs="Times New Roman"/>
          <w:sz w:val="28"/>
          <w:lang w:val="uk-UA"/>
        </w:rPr>
        <w:t xml:space="preserve"> авіації</w:t>
      </w:r>
      <w:r w:rsidR="00647EE8" w:rsidRPr="00FF08F9">
        <w:rPr>
          <w:rFonts w:ascii="Times New Roman" w:hAnsi="Times New Roman" w:cs="Times New Roman"/>
          <w:sz w:val="28"/>
          <w:lang w:val="uk-UA"/>
        </w:rPr>
        <w:t xml:space="preserve"> є Міжнародна організація цивільної авіації (ІКАО), яка створена згідно з положеннями Чиказької конвенції про міжнародну авіацію 1944 р. Реакцією на спалах тероризму в світі ста</w:t>
      </w:r>
      <w:r w:rsidR="00F020A4" w:rsidRPr="00FF08F9">
        <w:rPr>
          <w:rFonts w:ascii="Times New Roman" w:hAnsi="Times New Roman" w:cs="Times New Roman"/>
          <w:sz w:val="28"/>
          <w:lang w:val="uk-UA"/>
        </w:rPr>
        <w:t>ла Резолюція Ради ІКАО у 1969 році</w:t>
      </w:r>
      <w:r w:rsidR="00647EE8" w:rsidRPr="00FF08F9">
        <w:rPr>
          <w:rFonts w:ascii="Times New Roman" w:hAnsi="Times New Roman" w:cs="Times New Roman"/>
          <w:sz w:val="28"/>
          <w:lang w:val="uk-UA"/>
        </w:rPr>
        <w:t>, відповідно до якої було створено Комітет по незаконному втручанню</w:t>
      </w:r>
      <w:r w:rsidRPr="00FF08F9">
        <w:rPr>
          <w:rFonts w:ascii="Times New Roman" w:hAnsi="Times New Roman" w:cs="Times New Roman"/>
          <w:sz w:val="28"/>
          <w:lang w:val="uk-UA"/>
        </w:rPr>
        <w:t xml:space="preserve"> в діяльність цивільної авіації</w:t>
      </w:r>
      <w:r w:rsidR="00F020A4" w:rsidRPr="00FF08F9">
        <w:rPr>
          <w:rFonts w:ascii="Times New Roman" w:hAnsi="Times New Roman" w:cs="Times New Roman"/>
          <w:sz w:val="28"/>
          <w:lang w:val="uk-UA"/>
        </w:rPr>
        <w:t>.</w:t>
      </w:r>
      <w:r w:rsidR="00647EE8" w:rsidRPr="00FF08F9">
        <w:rPr>
          <w:rFonts w:ascii="Times New Roman" w:hAnsi="Times New Roman" w:cs="Times New Roman"/>
          <w:sz w:val="28"/>
          <w:lang w:val="uk-UA"/>
        </w:rPr>
        <w:t xml:space="preserve"> Важливою подією стало створення постійної Групи експертів з авіаційної безпеки у 1987 році, яка працює над розробкою правил для надання допомоги країнам у запровадженні заходів щодо припинення актів незаконного втручання в діяльність</w:t>
      </w:r>
      <w:r w:rsidR="00E23FB8" w:rsidRPr="00FF08F9">
        <w:rPr>
          <w:rFonts w:ascii="Times New Roman" w:hAnsi="Times New Roman" w:cs="Times New Roman"/>
          <w:sz w:val="28"/>
          <w:lang w:val="uk-UA"/>
        </w:rPr>
        <w:t xml:space="preserve"> цивільної авіації. Основа </w:t>
      </w:r>
      <w:r w:rsidR="00647EE8" w:rsidRPr="00FF08F9">
        <w:rPr>
          <w:rFonts w:ascii="Times New Roman" w:hAnsi="Times New Roman" w:cs="Times New Roman"/>
          <w:sz w:val="28"/>
          <w:lang w:val="uk-UA"/>
        </w:rPr>
        <w:t>діяльності IKAO</w:t>
      </w:r>
      <w:r w:rsidR="00E23FB8" w:rsidRPr="00FF08F9">
        <w:rPr>
          <w:rFonts w:ascii="Times New Roman" w:hAnsi="Times New Roman" w:cs="Times New Roman"/>
          <w:sz w:val="28"/>
          <w:lang w:val="uk-UA"/>
        </w:rPr>
        <w:t xml:space="preserve"> </w:t>
      </w:r>
      <w:r w:rsidR="00E23FB8" w:rsidRPr="00FF08F9">
        <w:rPr>
          <w:rFonts w:ascii="Times New Roman" w:hAnsi="Times New Roman" w:cs="Times New Roman"/>
          <w:color w:val="222222"/>
          <w:sz w:val="26"/>
          <w:szCs w:val="26"/>
          <w:shd w:val="clear" w:color="auto" w:fill="FFFFFF"/>
        </w:rPr>
        <w:t>— </w:t>
      </w:r>
      <w:r w:rsidR="00647EE8" w:rsidRPr="00FF08F9">
        <w:rPr>
          <w:rFonts w:ascii="Times New Roman" w:hAnsi="Times New Roman" w:cs="Times New Roman"/>
          <w:sz w:val="28"/>
          <w:lang w:val="uk-UA"/>
        </w:rPr>
        <w:t xml:space="preserve">  міжнародне співробітництво, задля чого у вересні 2005 року був створений Сектор співробітництва і розвитку у сфері авіац</w:t>
      </w:r>
      <w:r w:rsidR="00417EAE" w:rsidRPr="00FF08F9">
        <w:rPr>
          <w:rFonts w:ascii="Times New Roman" w:hAnsi="Times New Roman" w:cs="Times New Roman"/>
          <w:sz w:val="28"/>
          <w:lang w:val="uk-UA"/>
        </w:rPr>
        <w:t>ійної безпеки, який надає допомогу</w:t>
      </w:r>
      <w:r w:rsidR="00647EE8" w:rsidRPr="00FF08F9">
        <w:rPr>
          <w:rFonts w:ascii="Times New Roman" w:hAnsi="Times New Roman" w:cs="Times New Roman"/>
          <w:sz w:val="28"/>
          <w:lang w:val="uk-UA"/>
        </w:rPr>
        <w:t xml:space="preserve"> відповідно до нових технологій та програм </w:t>
      </w:r>
      <w:r w:rsidR="00F020A4" w:rsidRPr="00FF08F9">
        <w:rPr>
          <w:rFonts w:ascii="Times New Roman" w:hAnsi="Times New Roman" w:cs="Times New Roman"/>
          <w:sz w:val="28"/>
          <w:lang w:val="uk-UA"/>
        </w:rPr>
        <w:t xml:space="preserve">фінансування авіаційної безпеки </w:t>
      </w:r>
      <w:r w:rsidR="00E23FB8" w:rsidRPr="00FF08F9">
        <w:rPr>
          <w:rFonts w:ascii="Times New Roman" w:hAnsi="Times New Roman" w:cs="Times New Roman"/>
          <w:sz w:val="28"/>
          <w:lang w:val="uk-UA"/>
        </w:rPr>
        <w:t>[3, с. 278].</w:t>
      </w:r>
    </w:p>
    <w:p w:rsidR="006A210B" w:rsidRPr="00FF08F9" w:rsidRDefault="006A210B" w:rsidP="006A210B">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w:t>
      </w:r>
      <w:r w:rsidR="00EA30AC" w:rsidRPr="00FF08F9">
        <w:rPr>
          <w:rFonts w:ascii="Times New Roman" w:hAnsi="Times New Roman" w:cs="Times New Roman"/>
          <w:sz w:val="28"/>
          <w:lang w:val="uk-UA"/>
        </w:rPr>
        <w:t>Вини</w:t>
      </w:r>
      <w:r w:rsidR="00E1765C" w:rsidRPr="00FF08F9">
        <w:rPr>
          <w:rFonts w:ascii="Times New Roman" w:hAnsi="Times New Roman" w:cs="Times New Roman"/>
          <w:sz w:val="28"/>
          <w:lang w:val="uk-UA"/>
        </w:rPr>
        <w:t>к</w:t>
      </w:r>
      <w:r w:rsidR="00EA30AC" w:rsidRPr="00FF08F9">
        <w:rPr>
          <w:rFonts w:ascii="Times New Roman" w:hAnsi="Times New Roman" w:cs="Times New Roman"/>
          <w:sz w:val="28"/>
          <w:lang w:val="uk-UA"/>
        </w:rPr>
        <w:t>ла</w:t>
      </w:r>
      <w:r w:rsidR="00D973BC" w:rsidRPr="00FF08F9">
        <w:rPr>
          <w:rFonts w:ascii="Times New Roman" w:hAnsi="Times New Roman" w:cs="Times New Roman"/>
          <w:sz w:val="28"/>
          <w:lang w:val="uk-UA"/>
        </w:rPr>
        <w:t xml:space="preserve"> необхідність </w:t>
      </w:r>
      <w:r w:rsidRPr="00FF08F9">
        <w:rPr>
          <w:rFonts w:ascii="Times New Roman" w:hAnsi="Times New Roman" w:cs="Times New Roman"/>
          <w:sz w:val="28"/>
          <w:lang w:val="uk-UA"/>
        </w:rPr>
        <w:t>створення автоматизованих засобів</w:t>
      </w:r>
      <w:r w:rsidR="00D973BC" w:rsidRPr="00FF08F9">
        <w:rPr>
          <w:rFonts w:ascii="Times New Roman" w:hAnsi="Times New Roman" w:cs="Times New Roman"/>
          <w:sz w:val="28"/>
          <w:lang w:val="uk-UA"/>
        </w:rPr>
        <w:t xml:space="preserve"> </w:t>
      </w:r>
      <w:r w:rsidRPr="00FF08F9">
        <w:rPr>
          <w:rFonts w:ascii="Times New Roman" w:hAnsi="Times New Roman" w:cs="Times New Roman"/>
          <w:sz w:val="28"/>
          <w:lang w:val="uk-UA"/>
        </w:rPr>
        <w:t>сповіщення екіпажу щодо обстановки в салонах повітряних суден</w:t>
      </w:r>
      <w:r w:rsidR="00E1765C" w:rsidRPr="00FF08F9">
        <w:rPr>
          <w:rFonts w:ascii="Times New Roman" w:hAnsi="Times New Roman" w:cs="Times New Roman"/>
          <w:sz w:val="28"/>
          <w:lang w:val="uk-UA"/>
        </w:rPr>
        <w:t>,</w:t>
      </w:r>
      <w:r w:rsidRPr="00FF08F9">
        <w:rPr>
          <w:rFonts w:ascii="Times New Roman" w:hAnsi="Times New Roman" w:cs="Times New Roman"/>
          <w:sz w:val="28"/>
          <w:lang w:val="uk-UA"/>
        </w:rPr>
        <w:t xml:space="preserve"> а також системи дистанційного пілотування повітряних суден, яка б дозволила наземним</w:t>
      </w:r>
      <w:r w:rsidR="00D973BC" w:rsidRPr="00FF08F9">
        <w:rPr>
          <w:rFonts w:ascii="Times New Roman" w:hAnsi="Times New Roman" w:cs="Times New Roman"/>
          <w:sz w:val="28"/>
          <w:lang w:val="uk-UA"/>
        </w:rPr>
        <w:t xml:space="preserve"> </w:t>
      </w:r>
      <w:r w:rsidRPr="00FF08F9">
        <w:rPr>
          <w:rFonts w:ascii="Times New Roman" w:hAnsi="Times New Roman" w:cs="Times New Roman"/>
          <w:sz w:val="28"/>
          <w:lang w:val="uk-UA"/>
        </w:rPr>
        <w:t>пунктам управління здійснювати примусову посадку</w:t>
      </w:r>
      <w:r w:rsidR="00D973BC" w:rsidRPr="00FF08F9">
        <w:rPr>
          <w:rFonts w:ascii="Times New Roman" w:hAnsi="Times New Roman" w:cs="Times New Roman"/>
          <w:sz w:val="28"/>
          <w:lang w:val="uk-UA"/>
        </w:rPr>
        <w:t xml:space="preserve"> </w:t>
      </w:r>
      <w:r w:rsidRPr="00FF08F9">
        <w:rPr>
          <w:rFonts w:ascii="Times New Roman" w:hAnsi="Times New Roman" w:cs="Times New Roman"/>
          <w:sz w:val="28"/>
          <w:lang w:val="uk-UA"/>
        </w:rPr>
        <w:t>літака у випадку їх захоплення терористами</w:t>
      </w:r>
      <w:r w:rsidR="0029691F" w:rsidRPr="00FF08F9">
        <w:rPr>
          <w:rFonts w:ascii="Times New Roman" w:hAnsi="Times New Roman" w:cs="Times New Roman"/>
          <w:sz w:val="28"/>
          <w:lang w:val="uk-UA"/>
        </w:rPr>
        <w:t>.</w:t>
      </w:r>
    </w:p>
    <w:p w:rsidR="00EA30AC" w:rsidRPr="00FF08F9" w:rsidRDefault="00EA30AC" w:rsidP="006A210B">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Світовий досвід свідчить, що основні заходи безпеки мають виконуватися на землі, ще до посадки пасажирів в літак. Фахівці авіаційної безпеки на етапі передпольотного огляду пасажирів і багажу мають постійно міняти систему забезпечення безпеки, щоб представники терористичних угруповань не могли виявити в системі слабкі місця. При плануванні і організації системи авіаційної </w:t>
      </w:r>
      <w:r w:rsidRPr="00FF08F9">
        <w:rPr>
          <w:rFonts w:ascii="Times New Roman" w:hAnsi="Times New Roman" w:cs="Times New Roman"/>
          <w:sz w:val="28"/>
          <w:lang w:val="uk-UA"/>
        </w:rPr>
        <w:lastRenderedPageBreak/>
        <w:t xml:space="preserve">безпеки </w:t>
      </w:r>
      <w:r w:rsidR="00E1765C" w:rsidRPr="00FF08F9">
        <w:rPr>
          <w:rFonts w:ascii="Times New Roman" w:hAnsi="Times New Roman" w:cs="Times New Roman"/>
          <w:sz w:val="28"/>
          <w:lang w:val="uk-UA"/>
        </w:rPr>
        <w:t xml:space="preserve">у деяких аеропортах відмічається </w:t>
      </w:r>
      <w:r w:rsidRPr="00FF08F9">
        <w:rPr>
          <w:rFonts w:ascii="Times New Roman" w:hAnsi="Times New Roman" w:cs="Times New Roman"/>
          <w:sz w:val="28"/>
          <w:lang w:val="uk-UA"/>
        </w:rPr>
        <w:t xml:space="preserve">відсутність універсальної методології в цій сфері, які б відповідали усім </w:t>
      </w:r>
      <w:r w:rsidR="00E1765C" w:rsidRPr="00FF08F9">
        <w:rPr>
          <w:rFonts w:ascii="Times New Roman" w:hAnsi="Times New Roman" w:cs="Times New Roman"/>
          <w:sz w:val="28"/>
          <w:lang w:val="uk-UA"/>
        </w:rPr>
        <w:t xml:space="preserve">міжнародним </w:t>
      </w:r>
      <w:r w:rsidRPr="00FF08F9">
        <w:rPr>
          <w:rFonts w:ascii="Times New Roman" w:hAnsi="Times New Roman" w:cs="Times New Roman"/>
          <w:sz w:val="28"/>
          <w:lang w:val="uk-UA"/>
        </w:rPr>
        <w:t xml:space="preserve">вимогам. Все залежить від наявності і виду загроз, частоти міжнародних та внутрішніх рейсів </w:t>
      </w:r>
      <w:r w:rsidR="00E23FB8" w:rsidRPr="00FF08F9">
        <w:rPr>
          <w:rFonts w:ascii="Times New Roman" w:hAnsi="Times New Roman" w:cs="Times New Roman"/>
          <w:sz w:val="28"/>
          <w:lang w:val="uk-UA"/>
        </w:rPr>
        <w:t>[3, с. 280].</w:t>
      </w:r>
    </w:p>
    <w:p w:rsidR="00647EE8" w:rsidRPr="00FF08F9" w:rsidRDefault="00C034E4" w:rsidP="00647EE8">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w:t>
      </w:r>
      <w:r w:rsidR="006A210B" w:rsidRPr="00FF08F9">
        <w:rPr>
          <w:rFonts w:ascii="Times New Roman" w:hAnsi="Times New Roman" w:cs="Times New Roman"/>
          <w:sz w:val="28"/>
          <w:lang w:val="uk-UA"/>
        </w:rPr>
        <w:t>Вищен</w:t>
      </w:r>
      <w:r w:rsidR="00647EE8" w:rsidRPr="00FF08F9">
        <w:rPr>
          <w:rFonts w:ascii="Times New Roman" w:hAnsi="Times New Roman" w:cs="Times New Roman"/>
          <w:sz w:val="28"/>
          <w:lang w:val="uk-UA"/>
        </w:rPr>
        <w:t>аведені твердження мають пряме відношення і до безпеки української цивільної авіації, оскільки Україна має великий авіаційний потенціал і приймає активну участь у міжнародно-правовому співробітництві в боротьбі з тероризмом в цивільній авіації, зокрема</w:t>
      </w:r>
      <w:r w:rsidR="00CF5F2B" w:rsidRPr="00FF08F9">
        <w:rPr>
          <w:rFonts w:ascii="Times New Roman" w:hAnsi="Times New Roman" w:cs="Times New Roman"/>
          <w:sz w:val="28"/>
          <w:lang w:val="uk-UA"/>
        </w:rPr>
        <w:t>,</w:t>
      </w:r>
      <w:r w:rsidR="00647EE8" w:rsidRPr="00FF08F9">
        <w:rPr>
          <w:rFonts w:ascii="Times New Roman" w:hAnsi="Times New Roman" w:cs="Times New Roman"/>
          <w:sz w:val="28"/>
          <w:lang w:val="uk-UA"/>
        </w:rPr>
        <w:t xml:space="preserve"> є учасн</w:t>
      </w:r>
      <w:r w:rsidR="006A210B" w:rsidRPr="00FF08F9">
        <w:rPr>
          <w:rFonts w:ascii="Times New Roman" w:hAnsi="Times New Roman" w:cs="Times New Roman"/>
          <w:sz w:val="28"/>
          <w:lang w:val="uk-UA"/>
        </w:rPr>
        <w:t xml:space="preserve">ицею Гаазької конвенції з 21 лютого 1972 року, Монреальської </w:t>
      </w:r>
      <w:r w:rsidR="00E1765C" w:rsidRPr="00FF08F9">
        <w:rPr>
          <w:rFonts w:ascii="Times New Roman" w:hAnsi="Times New Roman" w:cs="Times New Roman"/>
          <w:color w:val="222222"/>
          <w:sz w:val="26"/>
          <w:szCs w:val="26"/>
          <w:shd w:val="clear" w:color="auto" w:fill="FFFFFF"/>
        </w:rPr>
        <w:t>— </w:t>
      </w:r>
      <w:r w:rsidR="006A210B" w:rsidRPr="00FF08F9">
        <w:rPr>
          <w:rFonts w:ascii="Times New Roman" w:hAnsi="Times New Roman" w:cs="Times New Roman"/>
          <w:sz w:val="28"/>
          <w:lang w:val="uk-UA"/>
        </w:rPr>
        <w:t xml:space="preserve"> з 26 січня </w:t>
      </w:r>
      <w:r w:rsidR="00647EE8" w:rsidRPr="00FF08F9">
        <w:rPr>
          <w:rFonts w:ascii="Times New Roman" w:hAnsi="Times New Roman" w:cs="Times New Roman"/>
          <w:sz w:val="28"/>
          <w:lang w:val="uk-UA"/>
        </w:rPr>
        <w:t>1973 р</w:t>
      </w:r>
      <w:r w:rsidR="006A210B" w:rsidRPr="00FF08F9">
        <w:rPr>
          <w:rFonts w:ascii="Times New Roman" w:hAnsi="Times New Roman" w:cs="Times New Roman"/>
          <w:sz w:val="28"/>
          <w:lang w:val="uk-UA"/>
        </w:rPr>
        <w:t>оку</w:t>
      </w:r>
      <w:r w:rsidR="00647EE8" w:rsidRPr="00FF08F9">
        <w:rPr>
          <w:rFonts w:ascii="Times New Roman" w:hAnsi="Times New Roman" w:cs="Times New Roman"/>
          <w:sz w:val="28"/>
          <w:lang w:val="uk-UA"/>
        </w:rPr>
        <w:t>,</w:t>
      </w:r>
      <w:r w:rsidR="006A210B" w:rsidRPr="00FF08F9">
        <w:rPr>
          <w:rFonts w:ascii="Times New Roman" w:hAnsi="Times New Roman" w:cs="Times New Roman"/>
          <w:sz w:val="28"/>
          <w:lang w:val="uk-UA"/>
        </w:rPr>
        <w:t xml:space="preserve"> </w:t>
      </w:r>
      <w:r w:rsidR="00647EE8" w:rsidRPr="00FF08F9">
        <w:rPr>
          <w:rFonts w:ascii="Times New Roman" w:hAnsi="Times New Roman" w:cs="Times New Roman"/>
          <w:sz w:val="28"/>
          <w:lang w:val="uk-UA"/>
        </w:rPr>
        <w:t xml:space="preserve">Токійської </w:t>
      </w:r>
      <w:r w:rsidR="00E1765C" w:rsidRPr="00FF08F9">
        <w:rPr>
          <w:rFonts w:ascii="Times New Roman" w:hAnsi="Times New Roman" w:cs="Times New Roman"/>
          <w:color w:val="222222"/>
          <w:sz w:val="26"/>
          <w:szCs w:val="26"/>
          <w:shd w:val="clear" w:color="auto" w:fill="FFFFFF"/>
        </w:rPr>
        <w:t>— </w:t>
      </w:r>
      <w:r w:rsidR="006A210B" w:rsidRPr="00FF08F9">
        <w:rPr>
          <w:rFonts w:ascii="Times New Roman" w:hAnsi="Times New Roman" w:cs="Times New Roman"/>
          <w:sz w:val="28"/>
          <w:lang w:val="uk-UA"/>
        </w:rPr>
        <w:t xml:space="preserve"> з 29 травня</w:t>
      </w:r>
      <w:r w:rsidR="00EA30AC" w:rsidRPr="00FF08F9">
        <w:rPr>
          <w:rFonts w:ascii="Times New Roman" w:hAnsi="Times New Roman" w:cs="Times New Roman"/>
          <w:sz w:val="28"/>
          <w:lang w:val="uk-UA"/>
        </w:rPr>
        <w:t xml:space="preserve"> </w:t>
      </w:r>
      <w:r w:rsidR="00647EE8" w:rsidRPr="00FF08F9">
        <w:rPr>
          <w:rFonts w:ascii="Times New Roman" w:hAnsi="Times New Roman" w:cs="Times New Roman"/>
          <w:sz w:val="28"/>
          <w:lang w:val="uk-UA"/>
        </w:rPr>
        <w:t>1988 р</w:t>
      </w:r>
      <w:r w:rsidR="006A210B" w:rsidRPr="00FF08F9">
        <w:rPr>
          <w:rFonts w:ascii="Times New Roman" w:hAnsi="Times New Roman" w:cs="Times New Roman"/>
          <w:sz w:val="28"/>
          <w:lang w:val="uk-UA"/>
        </w:rPr>
        <w:t>оку</w:t>
      </w:r>
      <w:r w:rsidR="00647EE8" w:rsidRPr="00FF08F9">
        <w:rPr>
          <w:rFonts w:ascii="Times New Roman" w:hAnsi="Times New Roman" w:cs="Times New Roman"/>
          <w:sz w:val="28"/>
          <w:lang w:val="uk-UA"/>
        </w:rPr>
        <w:t>.</w:t>
      </w:r>
    </w:p>
    <w:p w:rsidR="0029691F" w:rsidRPr="00FF08F9" w:rsidRDefault="00C034E4" w:rsidP="006A210B">
      <w:p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     </w:t>
      </w:r>
      <w:r w:rsidR="00647EE8" w:rsidRPr="00FF08F9">
        <w:rPr>
          <w:rFonts w:ascii="Times New Roman" w:hAnsi="Times New Roman" w:cs="Times New Roman"/>
          <w:sz w:val="28"/>
          <w:lang w:val="uk-UA"/>
        </w:rPr>
        <w:t xml:space="preserve">Отже, авіатероризм </w:t>
      </w:r>
      <w:r w:rsidR="00E1765C" w:rsidRPr="00FF08F9">
        <w:rPr>
          <w:rFonts w:ascii="Times New Roman" w:hAnsi="Times New Roman" w:cs="Times New Roman"/>
          <w:color w:val="222222"/>
          <w:sz w:val="26"/>
          <w:szCs w:val="26"/>
          <w:shd w:val="clear" w:color="auto" w:fill="FFFFFF"/>
        </w:rPr>
        <w:t>— </w:t>
      </w:r>
      <w:r w:rsidR="00647EE8" w:rsidRPr="00FF08F9">
        <w:rPr>
          <w:rFonts w:ascii="Times New Roman" w:hAnsi="Times New Roman" w:cs="Times New Roman"/>
          <w:sz w:val="28"/>
          <w:lang w:val="uk-UA"/>
        </w:rPr>
        <w:t xml:space="preserve"> це глобальна проблема сьогодення та майбутнього, що загрожує світовій безпеці. Міжнародно-правова боротьба з тероризмом в цивільній авіації стала одним із напрямків міжнародної політики, а правова боротьба на національному рівні - завдання</w:t>
      </w:r>
      <w:r w:rsidR="006A210B" w:rsidRPr="00FF08F9">
        <w:rPr>
          <w:rFonts w:ascii="Times New Roman" w:hAnsi="Times New Roman" w:cs="Times New Roman"/>
          <w:sz w:val="28"/>
          <w:lang w:val="uk-UA"/>
        </w:rPr>
        <w:t xml:space="preserve">м кожної авіаційної держави. Знищити авіатероризм дуже складно, але ведення ефективної правової боротьби та об’єднання зусиль науковців  для вирішення цієї проблеми дозволить знизити ризик виникнення терактів та підвищити рівень безпеки цивільної авіації. Лише попереджаючи терористичні акти можна уникнути людських жертв та матеріальних втрат. </w:t>
      </w:r>
    </w:p>
    <w:p w:rsidR="00D973BC" w:rsidRPr="00FF08F9" w:rsidRDefault="00D973BC" w:rsidP="00D973BC">
      <w:pPr>
        <w:spacing w:after="0" w:line="360" w:lineRule="auto"/>
        <w:jc w:val="center"/>
        <w:rPr>
          <w:rFonts w:ascii="Times New Roman" w:hAnsi="Times New Roman" w:cs="Times New Roman"/>
          <w:i/>
          <w:sz w:val="28"/>
          <w:lang w:val="uk-UA"/>
        </w:rPr>
      </w:pPr>
      <w:r w:rsidRPr="00FF08F9">
        <w:rPr>
          <w:rFonts w:ascii="Times New Roman" w:hAnsi="Times New Roman" w:cs="Times New Roman"/>
          <w:i/>
          <w:sz w:val="28"/>
          <w:lang w:val="uk-UA"/>
        </w:rPr>
        <w:t>Література</w:t>
      </w:r>
    </w:p>
    <w:p w:rsidR="00E1765C" w:rsidRPr="00FF08F9" w:rsidRDefault="00E1765C" w:rsidP="00E1765C">
      <w:pPr>
        <w:pStyle w:val="a3"/>
        <w:numPr>
          <w:ilvl w:val="0"/>
          <w:numId w:val="2"/>
        </w:num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Гладенко В.М. Проблеми розуміння сучасного тероризму [Електронний ресурс] / </w:t>
      </w:r>
      <w:r w:rsidRPr="00FF08F9">
        <w:rPr>
          <w:rFonts w:ascii="Times New Roman" w:hAnsi="Times New Roman" w:cs="Times New Roman"/>
          <w:color w:val="222222"/>
          <w:sz w:val="26"/>
          <w:szCs w:val="26"/>
          <w:shd w:val="clear" w:color="auto" w:fill="FFFFFF"/>
        </w:rPr>
        <w:t> </w:t>
      </w:r>
      <w:r w:rsidRPr="00FF08F9">
        <w:rPr>
          <w:rFonts w:ascii="Times New Roman" w:hAnsi="Times New Roman" w:cs="Times New Roman"/>
          <w:sz w:val="28"/>
          <w:lang w:val="uk-UA"/>
        </w:rPr>
        <w:t xml:space="preserve"> Миколаїв : Миколаївський державний університет імені В.О. Сухомлинського. </w:t>
      </w:r>
      <w:r w:rsidRPr="00FF08F9">
        <w:rPr>
          <w:rFonts w:ascii="Times New Roman" w:hAnsi="Times New Roman" w:cs="Times New Roman"/>
          <w:color w:val="222222"/>
          <w:sz w:val="26"/>
          <w:szCs w:val="26"/>
          <w:shd w:val="clear" w:color="auto" w:fill="FFFFFF"/>
        </w:rPr>
        <w:t>— </w:t>
      </w:r>
      <w:r w:rsidRPr="00FF08F9">
        <w:rPr>
          <w:rFonts w:ascii="Times New Roman" w:hAnsi="Times New Roman" w:cs="Times New Roman"/>
          <w:sz w:val="28"/>
          <w:lang w:val="uk-UA"/>
        </w:rPr>
        <w:t xml:space="preserve"> Режим доступу: </w:t>
      </w:r>
      <w:hyperlink r:id="rId7" w:history="1">
        <w:r w:rsidRPr="00FF08F9">
          <w:rPr>
            <w:rStyle w:val="a4"/>
            <w:rFonts w:ascii="Times New Roman" w:hAnsi="Times New Roman" w:cs="Times New Roman"/>
            <w:color w:val="auto"/>
            <w:sz w:val="28"/>
            <w:lang w:val="uk-UA"/>
          </w:rPr>
          <w:t>http://lib.chdu.edu.ua/pdf/naukpraci/politics/2006/40-27-32.pdf</w:t>
        </w:r>
      </w:hyperlink>
      <w:r w:rsidRPr="00FF08F9">
        <w:rPr>
          <w:rFonts w:ascii="Times New Roman" w:hAnsi="Times New Roman" w:cs="Times New Roman"/>
          <w:sz w:val="28"/>
          <w:lang w:val="uk-UA"/>
        </w:rPr>
        <w:t xml:space="preserve">.    </w:t>
      </w:r>
    </w:p>
    <w:p w:rsidR="0029691F" w:rsidRPr="00FF08F9" w:rsidRDefault="0029691F" w:rsidP="0029691F">
      <w:pPr>
        <w:pStyle w:val="a3"/>
        <w:numPr>
          <w:ilvl w:val="0"/>
          <w:numId w:val="2"/>
        </w:num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Близнюков А.Г. Безопасность на воздушном и водно</w:t>
      </w:r>
      <w:r w:rsidR="00E23FB8" w:rsidRPr="00FF08F9">
        <w:rPr>
          <w:rFonts w:ascii="Times New Roman" w:hAnsi="Times New Roman" w:cs="Times New Roman"/>
          <w:sz w:val="28"/>
          <w:lang w:val="uk-UA"/>
        </w:rPr>
        <w:t xml:space="preserve">м транспорте </w:t>
      </w:r>
      <w:r w:rsidR="00E23FB8" w:rsidRPr="00FF08F9">
        <w:rPr>
          <w:rFonts w:ascii="Times New Roman" w:hAnsi="Times New Roman" w:cs="Times New Roman"/>
          <w:color w:val="222222"/>
          <w:sz w:val="26"/>
          <w:szCs w:val="26"/>
          <w:shd w:val="clear" w:color="auto" w:fill="FFFFFF"/>
        </w:rPr>
        <w:t>—</w:t>
      </w:r>
      <w:r w:rsidRPr="00FF08F9">
        <w:rPr>
          <w:rFonts w:ascii="Times New Roman" w:hAnsi="Times New Roman" w:cs="Times New Roman"/>
          <w:sz w:val="28"/>
          <w:lang w:val="uk-UA"/>
        </w:rPr>
        <w:t xml:space="preserve"> Право и безопас</w:t>
      </w:r>
      <w:r w:rsidR="00E1765C" w:rsidRPr="00FF08F9">
        <w:rPr>
          <w:rFonts w:ascii="Times New Roman" w:hAnsi="Times New Roman" w:cs="Times New Roman"/>
          <w:sz w:val="28"/>
          <w:lang w:val="uk-UA"/>
        </w:rPr>
        <w:t>ность, 2006,</w:t>
      </w:r>
      <w:r w:rsidR="00E1765C" w:rsidRPr="00FF08F9">
        <w:rPr>
          <w:rFonts w:ascii="Times New Roman" w:hAnsi="Times New Roman" w:cs="Times New Roman"/>
          <w:color w:val="222222"/>
          <w:sz w:val="26"/>
          <w:szCs w:val="26"/>
          <w:shd w:val="clear" w:color="auto" w:fill="FFFFFF"/>
        </w:rPr>
        <w:t> </w:t>
      </w:r>
      <w:r w:rsidR="00E1765C" w:rsidRPr="00FF08F9">
        <w:rPr>
          <w:rFonts w:ascii="Times New Roman" w:hAnsi="Times New Roman" w:cs="Times New Roman"/>
          <w:sz w:val="28"/>
          <w:lang w:val="uk-UA"/>
        </w:rPr>
        <w:t xml:space="preserve"> № 1, </w:t>
      </w:r>
      <w:r w:rsidR="00E23FB8" w:rsidRPr="00FF08F9">
        <w:rPr>
          <w:rFonts w:ascii="Times New Roman" w:hAnsi="Times New Roman" w:cs="Times New Roman"/>
          <w:sz w:val="28"/>
          <w:lang w:val="uk-UA"/>
        </w:rPr>
        <w:t>14 с.</w:t>
      </w:r>
    </w:p>
    <w:p w:rsidR="00E1765C" w:rsidRPr="00FF08F9" w:rsidRDefault="00E1765C" w:rsidP="00E1765C">
      <w:pPr>
        <w:pStyle w:val="a3"/>
        <w:numPr>
          <w:ilvl w:val="0"/>
          <w:numId w:val="2"/>
        </w:numPr>
        <w:spacing w:after="0" w:line="360" w:lineRule="auto"/>
        <w:jc w:val="both"/>
        <w:rPr>
          <w:rFonts w:ascii="Times New Roman" w:hAnsi="Times New Roman" w:cs="Times New Roman"/>
          <w:sz w:val="28"/>
          <w:lang w:val="uk-UA"/>
        </w:rPr>
      </w:pPr>
      <w:r w:rsidRPr="00FF08F9">
        <w:rPr>
          <w:rFonts w:ascii="Times New Roman" w:hAnsi="Times New Roman" w:cs="Times New Roman"/>
          <w:sz w:val="28"/>
          <w:lang w:val="uk-UA"/>
        </w:rPr>
        <w:t xml:space="preserve">Буткевич В.Г., Мицик В.В., Задорожний О.В. Міжнародне публічне право </w:t>
      </w:r>
      <w:r w:rsidRPr="00FF08F9">
        <w:rPr>
          <w:rFonts w:ascii="Times New Roman" w:hAnsi="Times New Roman" w:cs="Times New Roman"/>
          <w:color w:val="222222"/>
          <w:sz w:val="26"/>
          <w:szCs w:val="26"/>
          <w:shd w:val="clear" w:color="auto" w:fill="FFFFFF"/>
        </w:rPr>
        <w:t>—</w:t>
      </w:r>
      <w:r w:rsidRPr="00FF08F9">
        <w:rPr>
          <w:rFonts w:ascii="Times New Roman" w:hAnsi="Times New Roman" w:cs="Times New Roman"/>
          <w:sz w:val="28"/>
          <w:lang w:val="uk-UA"/>
        </w:rPr>
        <w:t xml:space="preserve"> К.: Либідь, 2002, 463 с.</w:t>
      </w:r>
    </w:p>
    <w:p w:rsidR="00E1765C" w:rsidRPr="00FF08F9" w:rsidRDefault="00E1765C" w:rsidP="00E1765C">
      <w:pPr>
        <w:spacing w:after="0" w:line="360" w:lineRule="auto"/>
        <w:ind w:left="360"/>
        <w:jc w:val="both"/>
        <w:rPr>
          <w:rFonts w:ascii="Times New Roman" w:hAnsi="Times New Roman" w:cs="Times New Roman"/>
          <w:sz w:val="28"/>
          <w:lang w:val="uk-UA"/>
        </w:rPr>
      </w:pPr>
    </w:p>
    <w:p w:rsidR="00417EAE" w:rsidRPr="00FF08F9" w:rsidRDefault="00417EAE" w:rsidP="00417EAE">
      <w:pPr>
        <w:spacing w:after="0" w:line="360" w:lineRule="auto"/>
        <w:jc w:val="both"/>
        <w:rPr>
          <w:rFonts w:ascii="Times New Roman" w:hAnsi="Times New Roman" w:cs="Times New Roman"/>
          <w:sz w:val="28"/>
          <w:lang w:val="uk-UA"/>
        </w:rPr>
      </w:pPr>
    </w:p>
    <w:p w:rsidR="00417EAE" w:rsidRPr="00FF08F9" w:rsidRDefault="00417EAE" w:rsidP="00417EAE">
      <w:pPr>
        <w:spacing w:after="0" w:line="360" w:lineRule="auto"/>
        <w:jc w:val="both"/>
        <w:rPr>
          <w:rFonts w:ascii="Times New Roman" w:hAnsi="Times New Roman" w:cs="Times New Roman"/>
          <w:sz w:val="28"/>
          <w:lang w:val="uk-UA"/>
        </w:rPr>
      </w:pPr>
    </w:p>
    <w:p w:rsidR="00417EAE" w:rsidRPr="00FF08F9" w:rsidRDefault="00417EAE" w:rsidP="00417EAE">
      <w:pPr>
        <w:spacing w:after="0" w:line="360" w:lineRule="auto"/>
        <w:jc w:val="both"/>
        <w:rPr>
          <w:rFonts w:ascii="Times New Roman" w:hAnsi="Times New Roman" w:cs="Times New Roman"/>
          <w:sz w:val="28"/>
          <w:lang w:val="uk-UA"/>
        </w:rPr>
      </w:pPr>
    </w:p>
    <w:p w:rsidR="00417EAE" w:rsidRPr="00FF08F9" w:rsidRDefault="00417EAE" w:rsidP="00417EAE">
      <w:pPr>
        <w:spacing w:after="0" w:line="360" w:lineRule="auto"/>
        <w:jc w:val="both"/>
        <w:rPr>
          <w:rFonts w:ascii="Times New Roman" w:hAnsi="Times New Roman" w:cs="Times New Roman"/>
          <w:sz w:val="28"/>
          <w:lang w:val="en-US"/>
        </w:rPr>
      </w:pPr>
    </w:p>
    <w:sectPr w:rsidR="00417EAE" w:rsidRPr="00FF08F9" w:rsidSect="00EA30A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4EEF"/>
    <w:multiLevelType w:val="hybridMultilevel"/>
    <w:tmpl w:val="DE6EA900"/>
    <w:lvl w:ilvl="0" w:tplc="0000000D">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nsid w:val="764B6756"/>
    <w:multiLevelType w:val="hybridMultilevel"/>
    <w:tmpl w:val="9954D2F6"/>
    <w:lvl w:ilvl="0" w:tplc="E8661A92">
      <w:start w:val="1"/>
      <w:numFmt w:val="decimal"/>
      <w:lvlText w:val="%1."/>
      <w:lvlJc w:val="left"/>
      <w:pPr>
        <w:ind w:left="720" w:hanging="360"/>
      </w:pPr>
      <w:rPr>
        <w:b w:val="0"/>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B0"/>
    <w:rsid w:val="0029691F"/>
    <w:rsid w:val="002F1DAC"/>
    <w:rsid w:val="00395274"/>
    <w:rsid w:val="003D11C4"/>
    <w:rsid w:val="003F54B0"/>
    <w:rsid w:val="00417EAE"/>
    <w:rsid w:val="004F3805"/>
    <w:rsid w:val="00647EE8"/>
    <w:rsid w:val="006A210B"/>
    <w:rsid w:val="00A65D92"/>
    <w:rsid w:val="00C034E4"/>
    <w:rsid w:val="00CF5F2B"/>
    <w:rsid w:val="00D973BC"/>
    <w:rsid w:val="00E1765C"/>
    <w:rsid w:val="00E23FB8"/>
    <w:rsid w:val="00EA30AC"/>
    <w:rsid w:val="00F020A4"/>
    <w:rsid w:val="00FF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3BC"/>
    <w:pPr>
      <w:ind w:left="720"/>
      <w:contextualSpacing/>
    </w:pPr>
  </w:style>
  <w:style w:type="character" w:styleId="a4">
    <w:name w:val="Hyperlink"/>
    <w:basedOn w:val="a0"/>
    <w:uiPriority w:val="99"/>
    <w:unhideWhenUsed/>
    <w:rsid w:val="00D973BC"/>
    <w:rPr>
      <w:color w:val="0563C1" w:themeColor="hyperlink"/>
      <w:u w:val="single"/>
    </w:rPr>
  </w:style>
  <w:style w:type="character" w:customStyle="1" w:styleId="UnresolvedMention">
    <w:name w:val="Unresolved Mention"/>
    <w:basedOn w:val="a0"/>
    <w:uiPriority w:val="99"/>
    <w:semiHidden/>
    <w:unhideWhenUsed/>
    <w:rsid w:val="00D973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3BC"/>
    <w:pPr>
      <w:ind w:left="720"/>
      <w:contextualSpacing/>
    </w:pPr>
  </w:style>
  <w:style w:type="character" w:styleId="a4">
    <w:name w:val="Hyperlink"/>
    <w:basedOn w:val="a0"/>
    <w:uiPriority w:val="99"/>
    <w:unhideWhenUsed/>
    <w:rsid w:val="00D973BC"/>
    <w:rPr>
      <w:color w:val="0563C1" w:themeColor="hyperlink"/>
      <w:u w:val="single"/>
    </w:rPr>
  </w:style>
  <w:style w:type="character" w:customStyle="1" w:styleId="UnresolvedMention">
    <w:name w:val="Unresolved Mention"/>
    <w:basedOn w:val="a0"/>
    <w:uiPriority w:val="99"/>
    <w:semiHidden/>
    <w:unhideWhenUsed/>
    <w:rsid w:val="00D973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chdu.edu.ua/pdf/naukpraci/politics/2006/40-27-3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1537-E6C6-4D02-8C7A-D449ACCD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Customer</cp:lastModifiedBy>
  <cp:revision>11</cp:revision>
  <dcterms:created xsi:type="dcterms:W3CDTF">2017-10-09T18:29:00Z</dcterms:created>
  <dcterms:modified xsi:type="dcterms:W3CDTF">2017-10-19T11:51:00Z</dcterms:modified>
</cp:coreProperties>
</file>