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C" w:rsidRPr="00B0515C" w:rsidRDefault="00B0515C" w:rsidP="00B0515C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0515C">
        <w:rPr>
          <w:i/>
          <w:sz w:val="28"/>
          <w:szCs w:val="28"/>
          <w:lang w:val="uk-UA"/>
        </w:rPr>
        <w:t>Федчук Л. І.</w:t>
      </w:r>
      <w:r w:rsidRPr="00B0515C">
        <w:rPr>
          <w:sz w:val="28"/>
          <w:szCs w:val="28"/>
          <w:lang w:val="uk-UA"/>
        </w:rPr>
        <w:t xml:space="preserve"> Мовно-мовленнєва семантика речень із предикатом включення / </w:t>
      </w:r>
      <w:proofErr w:type="spellStart"/>
      <w:r w:rsidRPr="00B0515C">
        <w:rPr>
          <w:sz w:val="28"/>
          <w:szCs w:val="28"/>
          <w:lang w:val="uk-UA"/>
        </w:rPr>
        <w:t>Л. І. Фед</w:t>
      </w:r>
      <w:proofErr w:type="spellEnd"/>
      <w:r w:rsidRPr="00B0515C">
        <w:rPr>
          <w:sz w:val="28"/>
          <w:szCs w:val="28"/>
          <w:lang w:val="uk-UA"/>
        </w:rPr>
        <w:t>чук // Лінгвістичне портретування сучасного соціуму : матеріали ІІ Всеукраїнської науково-практичної конференції (Вінниця, 26-27 листопада 2015 р.). – Вінниця : ТОВ фірма «Планер», 2016. – С. 90–98.</w:t>
      </w:r>
      <w:bookmarkStart w:id="0" w:name="_GoBack"/>
      <w:bookmarkEnd w:id="0"/>
    </w:p>
    <w:p w:rsidR="00B0515C" w:rsidRDefault="00B0515C" w:rsidP="00A2179C">
      <w:pPr>
        <w:shd w:val="clear" w:color="auto" w:fill="FFFFFF"/>
        <w:spacing w:line="360" w:lineRule="auto"/>
        <w:ind w:firstLine="709"/>
        <w:jc w:val="right"/>
        <w:rPr>
          <w:rFonts w:eastAsia="Times New Roman"/>
          <w:b/>
          <w:i/>
          <w:sz w:val="28"/>
          <w:szCs w:val="28"/>
          <w:lang w:val="uk-UA"/>
        </w:rPr>
      </w:pPr>
    </w:p>
    <w:p w:rsidR="00B0515C" w:rsidRDefault="00B0515C" w:rsidP="00A2179C">
      <w:pPr>
        <w:shd w:val="clear" w:color="auto" w:fill="FFFFFF"/>
        <w:spacing w:line="360" w:lineRule="auto"/>
        <w:ind w:firstLine="709"/>
        <w:jc w:val="right"/>
        <w:rPr>
          <w:rFonts w:eastAsia="Times New Roman"/>
          <w:b/>
          <w:i/>
          <w:sz w:val="28"/>
          <w:szCs w:val="28"/>
          <w:lang w:val="uk-UA"/>
        </w:rPr>
      </w:pPr>
    </w:p>
    <w:p w:rsidR="00A2179C" w:rsidRDefault="00A2179C" w:rsidP="00A2179C">
      <w:pPr>
        <w:shd w:val="clear" w:color="auto" w:fill="FFFFFF"/>
        <w:spacing w:line="360" w:lineRule="auto"/>
        <w:ind w:firstLine="709"/>
        <w:jc w:val="right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>Лілія Федчук</w:t>
      </w:r>
    </w:p>
    <w:p w:rsidR="00A2179C" w:rsidRDefault="00A2179C" w:rsidP="00A2179C">
      <w:pPr>
        <w:shd w:val="clear" w:color="auto" w:fill="FFFFFF"/>
        <w:spacing w:line="360" w:lineRule="auto"/>
        <w:ind w:firstLine="709"/>
        <w:jc w:val="right"/>
        <w:rPr>
          <w:rFonts w:eastAsia="Times New Roman"/>
          <w:i/>
          <w:sz w:val="28"/>
          <w:szCs w:val="28"/>
          <w:lang w:val="uk-UA"/>
        </w:rPr>
      </w:pPr>
      <w:r w:rsidRPr="00A2179C">
        <w:rPr>
          <w:rFonts w:eastAsia="Times New Roman"/>
          <w:i/>
          <w:sz w:val="28"/>
          <w:szCs w:val="28"/>
          <w:lang w:val="uk-UA"/>
        </w:rPr>
        <w:t>(м. Вінниця)</w:t>
      </w:r>
    </w:p>
    <w:p w:rsidR="00A2179C" w:rsidRPr="00606B16" w:rsidRDefault="00A2179C" w:rsidP="00A2179C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179C">
        <w:rPr>
          <w:rFonts w:eastAsia="Times New Roman"/>
          <w:sz w:val="28"/>
          <w:szCs w:val="28"/>
          <w:lang w:val="uk-UA"/>
        </w:rPr>
        <w:t>УДК</w:t>
      </w:r>
      <w:r w:rsidR="0035615F">
        <w:rPr>
          <w:rFonts w:eastAsia="Times New Roman"/>
          <w:sz w:val="28"/>
          <w:szCs w:val="28"/>
          <w:lang w:val="uk-UA"/>
        </w:rPr>
        <w:t xml:space="preserve"> 81'</w:t>
      </w:r>
      <w:r w:rsidR="0035615F" w:rsidRPr="00606B16">
        <w:rPr>
          <w:rFonts w:eastAsia="Times New Roman"/>
          <w:sz w:val="28"/>
          <w:szCs w:val="28"/>
        </w:rPr>
        <w:t>367</w:t>
      </w:r>
    </w:p>
    <w:p w:rsidR="00A2179C" w:rsidRDefault="00A2179C" w:rsidP="00A2179C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</w:p>
    <w:p w:rsidR="00F12CB5" w:rsidRDefault="00F12CB5" w:rsidP="006E4AB4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МОВНО-МОВЛЕННЄВА СЕМАНТИКА РЕЧЕНЬ</w:t>
      </w:r>
    </w:p>
    <w:p w:rsidR="004E5DB4" w:rsidRDefault="00F12CB5" w:rsidP="006E4AB4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З ПРЕДИКАТОМ ВКЛЮЧЕННЯ</w:t>
      </w:r>
    </w:p>
    <w:p w:rsidR="00F12CB5" w:rsidRDefault="00F12CB5" w:rsidP="006E4AB4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</w:p>
    <w:p w:rsidR="00A2179C" w:rsidRDefault="00A2179C" w:rsidP="00A2179C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 xml:space="preserve">Одним з </w:t>
      </w:r>
      <w:r w:rsidR="00F63E78">
        <w:rPr>
          <w:rFonts w:eastAsia="Times New Roman"/>
          <w:sz w:val="28"/>
          <w:szCs w:val="28"/>
          <w:lang w:val="uk-UA"/>
        </w:rPr>
        <w:t>актуальних</w:t>
      </w:r>
      <w:r w:rsidRPr="00A2179C">
        <w:rPr>
          <w:rFonts w:eastAsia="Times New Roman"/>
          <w:sz w:val="28"/>
          <w:szCs w:val="28"/>
          <w:lang w:val="uk-UA"/>
        </w:rPr>
        <w:t xml:space="preserve"> завдань синтаксису є такий опис вибраних для вивчення одиниць, який міг би пояснити</w:t>
      </w:r>
      <w:r w:rsidR="00282D41">
        <w:rPr>
          <w:rFonts w:eastAsia="Times New Roman"/>
          <w:sz w:val="28"/>
          <w:szCs w:val="28"/>
          <w:lang w:val="uk-UA"/>
        </w:rPr>
        <w:t xml:space="preserve"> та передбачити всі можливі </w:t>
      </w:r>
      <w:r w:rsidRPr="00A2179C">
        <w:rPr>
          <w:rFonts w:eastAsia="Times New Roman"/>
          <w:sz w:val="28"/>
          <w:szCs w:val="28"/>
          <w:lang w:val="uk-UA"/>
        </w:rPr>
        <w:t xml:space="preserve">уживання </w:t>
      </w:r>
      <w:r w:rsidR="00282D41">
        <w:rPr>
          <w:rFonts w:eastAsia="Times New Roman"/>
          <w:sz w:val="28"/>
          <w:szCs w:val="28"/>
          <w:lang w:val="uk-UA"/>
        </w:rPr>
        <w:t>їх у</w:t>
      </w:r>
      <w:r w:rsidRPr="00A2179C">
        <w:rPr>
          <w:rFonts w:eastAsia="Times New Roman"/>
          <w:sz w:val="28"/>
          <w:szCs w:val="28"/>
          <w:lang w:val="uk-UA"/>
        </w:rPr>
        <w:t xml:space="preserve"> мовленнєвій практиці. Перс</w:t>
      </w:r>
      <w:r w:rsidR="00282D41">
        <w:rPr>
          <w:rFonts w:eastAsia="Times New Roman"/>
          <w:sz w:val="28"/>
          <w:szCs w:val="28"/>
          <w:lang w:val="uk-UA"/>
        </w:rPr>
        <w:t xml:space="preserve">пективним у цьому плані є </w:t>
      </w:r>
      <w:r w:rsidRPr="00A2179C">
        <w:rPr>
          <w:rFonts w:eastAsia="Times New Roman"/>
          <w:sz w:val="28"/>
          <w:szCs w:val="28"/>
          <w:lang w:val="uk-UA"/>
        </w:rPr>
        <w:t>розгляд семантики окремих фрагментів синтаксичної системи</w:t>
      </w:r>
      <w:r w:rsidR="0053031C">
        <w:rPr>
          <w:rFonts w:eastAsia="Times New Roman"/>
          <w:sz w:val="28"/>
          <w:szCs w:val="28"/>
          <w:lang w:val="uk-UA"/>
        </w:rPr>
        <w:t xml:space="preserve"> як на мовному, так і мовленнєвому рівнях</w:t>
      </w:r>
      <w:r w:rsidRPr="00A2179C">
        <w:rPr>
          <w:rFonts w:eastAsia="Times New Roman"/>
          <w:sz w:val="28"/>
          <w:szCs w:val="28"/>
          <w:lang w:val="uk-UA"/>
        </w:rPr>
        <w:t xml:space="preserve">, </w:t>
      </w:r>
      <w:r w:rsidR="00282D41">
        <w:rPr>
          <w:rFonts w:eastAsia="Times New Roman"/>
          <w:sz w:val="28"/>
          <w:szCs w:val="28"/>
          <w:lang w:val="uk-UA"/>
        </w:rPr>
        <w:t xml:space="preserve">що </w:t>
      </w:r>
      <w:r w:rsidR="0053031C">
        <w:rPr>
          <w:rFonts w:eastAsia="Times New Roman"/>
          <w:sz w:val="28"/>
          <w:szCs w:val="28"/>
          <w:lang w:val="uk-UA"/>
        </w:rPr>
        <w:t xml:space="preserve">в свою чергу </w:t>
      </w:r>
      <w:r w:rsidR="00282D41">
        <w:rPr>
          <w:rFonts w:eastAsia="Times New Roman"/>
          <w:sz w:val="28"/>
          <w:szCs w:val="28"/>
          <w:lang w:val="uk-UA"/>
        </w:rPr>
        <w:t>базується на поєднанні номінативного й</w:t>
      </w:r>
      <w:r w:rsidRPr="00A2179C">
        <w:rPr>
          <w:rFonts w:eastAsia="Times New Roman"/>
          <w:sz w:val="28"/>
          <w:szCs w:val="28"/>
          <w:lang w:val="uk-UA"/>
        </w:rPr>
        <w:t xml:space="preserve"> комунікативно-прагматичного підходів</w:t>
      </w:r>
      <w:r w:rsidR="0053031C">
        <w:rPr>
          <w:rFonts w:eastAsia="Times New Roman"/>
          <w:sz w:val="28"/>
          <w:szCs w:val="28"/>
          <w:lang w:val="uk-UA"/>
        </w:rPr>
        <w:t xml:space="preserve"> до їх вивчення</w:t>
      </w:r>
      <w:r w:rsidR="00CC17E3">
        <w:rPr>
          <w:rFonts w:eastAsia="Times New Roman"/>
          <w:sz w:val="28"/>
          <w:szCs w:val="28"/>
          <w:lang w:val="uk-UA"/>
        </w:rPr>
        <w:t xml:space="preserve"> </w:t>
      </w:r>
      <w:r w:rsidR="00CC17E3" w:rsidRPr="00CC17E3">
        <w:rPr>
          <w:rFonts w:eastAsia="Times New Roman"/>
          <w:sz w:val="28"/>
          <w:szCs w:val="28"/>
          <w:lang w:val="uk-UA"/>
        </w:rPr>
        <w:t>[</w:t>
      </w:r>
      <w:r w:rsidR="00CC17E3">
        <w:rPr>
          <w:rFonts w:eastAsia="Times New Roman"/>
          <w:sz w:val="28"/>
          <w:szCs w:val="28"/>
          <w:lang w:val="uk-UA"/>
        </w:rPr>
        <w:t>1</w:t>
      </w:r>
      <w:r w:rsidR="00CC17E3" w:rsidRPr="00CC17E3">
        <w:rPr>
          <w:rFonts w:eastAsia="Times New Roman"/>
          <w:sz w:val="28"/>
          <w:szCs w:val="28"/>
          <w:lang w:val="uk-UA"/>
        </w:rPr>
        <w:t>]</w:t>
      </w:r>
      <w:r w:rsidRPr="00A2179C">
        <w:rPr>
          <w:rFonts w:eastAsia="Times New Roman"/>
          <w:sz w:val="28"/>
          <w:szCs w:val="28"/>
          <w:lang w:val="uk-UA"/>
        </w:rPr>
        <w:t>.</w:t>
      </w:r>
      <w:r w:rsidR="006306DB">
        <w:rPr>
          <w:rFonts w:eastAsia="Times New Roman"/>
          <w:sz w:val="28"/>
          <w:szCs w:val="28"/>
          <w:lang w:val="uk-UA"/>
        </w:rPr>
        <w:t xml:space="preserve"> </w:t>
      </w:r>
      <w:r w:rsidR="00606B16">
        <w:rPr>
          <w:rFonts w:eastAsia="Times New Roman"/>
          <w:sz w:val="28"/>
          <w:szCs w:val="28"/>
          <w:lang w:val="uk-UA"/>
        </w:rPr>
        <w:t>Приклад т</w:t>
      </w:r>
      <w:r w:rsidR="006306DB">
        <w:rPr>
          <w:rFonts w:eastAsia="Times New Roman"/>
          <w:sz w:val="28"/>
          <w:szCs w:val="28"/>
          <w:lang w:val="uk-UA"/>
        </w:rPr>
        <w:t>ак</w:t>
      </w:r>
      <w:r w:rsidR="00606B16">
        <w:rPr>
          <w:rFonts w:eastAsia="Times New Roman"/>
          <w:sz w:val="28"/>
          <w:szCs w:val="28"/>
          <w:lang w:val="uk-UA"/>
        </w:rPr>
        <w:t>ого</w:t>
      </w:r>
      <w:r w:rsidR="00CC17E3">
        <w:rPr>
          <w:rFonts w:eastAsia="Times New Roman"/>
          <w:sz w:val="28"/>
          <w:szCs w:val="28"/>
          <w:lang w:val="uk-UA"/>
        </w:rPr>
        <w:t xml:space="preserve"> опис</w:t>
      </w:r>
      <w:r w:rsidR="00606B16">
        <w:rPr>
          <w:rFonts w:eastAsia="Times New Roman"/>
          <w:sz w:val="28"/>
          <w:szCs w:val="28"/>
          <w:lang w:val="uk-UA"/>
        </w:rPr>
        <w:t>у</w:t>
      </w:r>
      <w:r w:rsidR="006306DB">
        <w:rPr>
          <w:rFonts w:eastAsia="Times New Roman"/>
          <w:sz w:val="28"/>
          <w:szCs w:val="28"/>
          <w:lang w:val="uk-UA"/>
        </w:rPr>
        <w:t xml:space="preserve"> синтаксичних конструкцій </w:t>
      </w:r>
      <w:r w:rsidR="00CC17E3">
        <w:rPr>
          <w:rFonts w:eastAsia="Times New Roman"/>
          <w:sz w:val="28"/>
          <w:szCs w:val="28"/>
          <w:lang w:val="uk-UA"/>
        </w:rPr>
        <w:t>знаходимо в працях</w:t>
      </w:r>
      <w:r w:rsidR="006306D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306DB">
        <w:rPr>
          <w:rFonts w:eastAsia="Times New Roman"/>
          <w:sz w:val="28"/>
          <w:szCs w:val="28"/>
          <w:lang w:val="uk-UA"/>
        </w:rPr>
        <w:t>Н. Д. </w:t>
      </w:r>
      <w:r w:rsidR="00CC17E3">
        <w:rPr>
          <w:rFonts w:eastAsia="Times New Roman"/>
          <w:sz w:val="28"/>
          <w:szCs w:val="28"/>
          <w:lang w:val="uk-UA"/>
        </w:rPr>
        <w:t>Арутюно</w:t>
      </w:r>
      <w:proofErr w:type="spellEnd"/>
      <w:r w:rsidR="00CC17E3">
        <w:rPr>
          <w:rFonts w:eastAsia="Times New Roman"/>
          <w:sz w:val="28"/>
          <w:szCs w:val="28"/>
          <w:lang w:val="uk-UA"/>
        </w:rPr>
        <w:t xml:space="preserve">вої, </w:t>
      </w:r>
      <w:proofErr w:type="spellStart"/>
      <w:r w:rsidR="00CC17E3">
        <w:rPr>
          <w:rFonts w:eastAsia="Times New Roman"/>
          <w:sz w:val="28"/>
          <w:szCs w:val="28"/>
          <w:lang w:val="uk-UA"/>
        </w:rPr>
        <w:t>Є. М. </w:t>
      </w:r>
      <w:r w:rsidR="006306DB">
        <w:rPr>
          <w:rFonts w:eastAsia="Times New Roman"/>
          <w:sz w:val="28"/>
          <w:szCs w:val="28"/>
          <w:lang w:val="uk-UA"/>
        </w:rPr>
        <w:t>Ширя</w:t>
      </w:r>
      <w:proofErr w:type="spellEnd"/>
      <w:r w:rsidR="006306DB">
        <w:rPr>
          <w:rFonts w:eastAsia="Times New Roman"/>
          <w:sz w:val="28"/>
          <w:szCs w:val="28"/>
          <w:lang w:val="uk-UA"/>
        </w:rPr>
        <w:t>єв</w:t>
      </w:r>
      <w:r w:rsidR="00606B16">
        <w:rPr>
          <w:rFonts w:eastAsia="Times New Roman"/>
          <w:sz w:val="28"/>
          <w:szCs w:val="28"/>
          <w:lang w:val="uk-UA"/>
        </w:rPr>
        <w:t xml:space="preserve">а </w:t>
      </w:r>
      <w:r w:rsidR="00F63E78">
        <w:rPr>
          <w:rFonts w:eastAsia="Times New Roman"/>
          <w:sz w:val="28"/>
          <w:szCs w:val="28"/>
          <w:lang w:val="uk-UA"/>
        </w:rPr>
        <w:t>та інших учених</w:t>
      </w:r>
      <w:r w:rsidR="006306DB">
        <w:rPr>
          <w:rFonts w:eastAsia="Times New Roman"/>
          <w:sz w:val="28"/>
          <w:szCs w:val="28"/>
          <w:lang w:val="uk-UA"/>
        </w:rPr>
        <w:t xml:space="preserve"> </w:t>
      </w:r>
      <w:r w:rsidR="006306DB" w:rsidRPr="006306DB">
        <w:rPr>
          <w:rFonts w:eastAsia="Times New Roman"/>
          <w:sz w:val="28"/>
          <w:szCs w:val="28"/>
        </w:rPr>
        <w:t>[</w:t>
      </w:r>
      <w:r w:rsidR="00606B16">
        <w:rPr>
          <w:rFonts w:eastAsia="Times New Roman"/>
          <w:sz w:val="28"/>
          <w:szCs w:val="28"/>
          <w:lang w:val="uk-UA"/>
        </w:rPr>
        <w:t>2; 3</w:t>
      </w:r>
      <w:r w:rsidR="006306DB" w:rsidRPr="006306DB">
        <w:rPr>
          <w:rFonts w:eastAsia="Times New Roman"/>
          <w:sz w:val="28"/>
          <w:szCs w:val="28"/>
        </w:rPr>
        <w:t>]</w:t>
      </w:r>
      <w:r w:rsidR="00762B2B">
        <w:rPr>
          <w:rFonts w:eastAsia="Times New Roman"/>
          <w:sz w:val="28"/>
          <w:szCs w:val="28"/>
          <w:lang w:val="uk-UA"/>
        </w:rPr>
        <w:t>.</w:t>
      </w:r>
      <w:r w:rsidR="006306DB">
        <w:rPr>
          <w:rFonts w:eastAsia="Times New Roman"/>
          <w:sz w:val="28"/>
          <w:szCs w:val="28"/>
          <w:lang w:val="uk-UA"/>
        </w:rPr>
        <w:t xml:space="preserve"> </w:t>
      </w:r>
    </w:p>
    <w:p w:rsidR="00D71250" w:rsidRDefault="00D71250" w:rsidP="00A2179C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Особливу увагу привертають речення, які в силу відсутності в мові однозначної відповідності між формою і змістом мають неоднакову будову, проте можуть функціонувати як синтаксичні синонім</w:t>
      </w:r>
      <w:r w:rsidR="00184AFB">
        <w:rPr>
          <w:rFonts w:eastAsia="Times New Roman"/>
          <w:sz w:val="28"/>
          <w:szCs w:val="28"/>
          <w:lang w:val="uk-UA"/>
        </w:rPr>
        <w:t>и</w:t>
      </w:r>
      <w:r>
        <w:rPr>
          <w:rFonts w:eastAsia="Times New Roman"/>
          <w:sz w:val="28"/>
          <w:szCs w:val="28"/>
          <w:lang w:val="uk-UA"/>
        </w:rPr>
        <w:t>.</w:t>
      </w:r>
      <w:r w:rsidR="004B6355">
        <w:rPr>
          <w:rFonts w:eastAsia="Times New Roman"/>
          <w:sz w:val="28"/>
          <w:szCs w:val="28"/>
          <w:lang w:val="uk-UA"/>
        </w:rPr>
        <w:t xml:space="preserve"> Такими, зокрема, є речення дієслівної та субстантивної будови з узагальненим значенням</w:t>
      </w:r>
      <w:r w:rsidR="001E53A8">
        <w:rPr>
          <w:rFonts w:eastAsia="Times New Roman"/>
          <w:sz w:val="28"/>
          <w:szCs w:val="28"/>
          <w:lang w:val="uk-UA"/>
        </w:rPr>
        <w:t xml:space="preserve"> включення </w:t>
      </w:r>
      <w:r w:rsidR="004B6355">
        <w:rPr>
          <w:rFonts w:eastAsia="Times New Roman"/>
          <w:sz w:val="28"/>
          <w:szCs w:val="28"/>
          <w:lang w:val="uk-UA"/>
        </w:rPr>
        <w:t>(інклюзії).</w:t>
      </w:r>
    </w:p>
    <w:p w:rsidR="004B6355" w:rsidRDefault="004B6355" w:rsidP="004B635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6355">
        <w:rPr>
          <w:sz w:val="28"/>
          <w:szCs w:val="28"/>
          <w:lang w:val="uk-UA"/>
        </w:rPr>
        <w:t>З’ясування сутності й способів вираження на синтаксичному рівні універсального значення включення – проблема не нова. Вона побіжно згадувалась вітчизняними т</w:t>
      </w:r>
      <w:r w:rsidR="00B114E4">
        <w:rPr>
          <w:sz w:val="28"/>
          <w:szCs w:val="28"/>
          <w:lang w:val="uk-UA"/>
        </w:rPr>
        <w:t>а зарубіжними мовознавцями в</w:t>
      </w:r>
      <w:r w:rsidRPr="004B6355">
        <w:rPr>
          <w:sz w:val="28"/>
          <w:szCs w:val="28"/>
          <w:lang w:val="uk-UA"/>
        </w:rPr>
        <w:t xml:space="preserve"> низці праць, присвячених</w:t>
      </w:r>
      <w:r w:rsidR="00B114E4">
        <w:rPr>
          <w:sz w:val="28"/>
          <w:szCs w:val="28"/>
          <w:lang w:val="uk-UA"/>
        </w:rPr>
        <w:t xml:space="preserve"> семантичній типології речень [2</w:t>
      </w:r>
      <w:r w:rsidRPr="004B6355">
        <w:rPr>
          <w:sz w:val="28"/>
          <w:szCs w:val="28"/>
          <w:lang w:val="uk-UA"/>
        </w:rPr>
        <w:t xml:space="preserve">, </w:t>
      </w:r>
      <w:r w:rsidR="00F94E7D">
        <w:rPr>
          <w:sz w:val="28"/>
          <w:szCs w:val="28"/>
          <w:lang w:val="uk-UA"/>
        </w:rPr>
        <w:t xml:space="preserve">с. </w:t>
      </w:r>
      <w:r w:rsidRPr="004B6355">
        <w:rPr>
          <w:sz w:val="28"/>
          <w:szCs w:val="28"/>
          <w:lang w:val="uk-UA"/>
        </w:rPr>
        <w:t xml:space="preserve">308], предикатів [4, </w:t>
      </w:r>
      <w:r w:rsidR="00F94E7D">
        <w:rPr>
          <w:sz w:val="28"/>
          <w:szCs w:val="28"/>
          <w:lang w:val="uk-UA"/>
        </w:rPr>
        <w:t>с. </w:t>
      </w:r>
      <w:r w:rsidR="00B114E4">
        <w:rPr>
          <w:sz w:val="28"/>
          <w:szCs w:val="28"/>
          <w:lang w:val="uk-UA"/>
        </w:rPr>
        <w:t>54-55; 6</w:t>
      </w:r>
      <w:r w:rsidR="00593B49">
        <w:rPr>
          <w:sz w:val="28"/>
          <w:szCs w:val="28"/>
          <w:lang w:val="uk-UA"/>
        </w:rPr>
        <w:t>, </w:t>
      </w:r>
      <w:r w:rsidR="00F94E7D">
        <w:rPr>
          <w:sz w:val="28"/>
          <w:szCs w:val="28"/>
          <w:lang w:val="uk-UA"/>
        </w:rPr>
        <w:t>с. </w:t>
      </w:r>
      <w:r w:rsidR="00B114E4">
        <w:rPr>
          <w:sz w:val="28"/>
          <w:szCs w:val="28"/>
          <w:lang w:val="uk-UA"/>
        </w:rPr>
        <w:t>27] та дієслів [5</w:t>
      </w:r>
      <w:r w:rsidRPr="004B6355">
        <w:rPr>
          <w:sz w:val="28"/>
          <w:szCs w:val="28"/>
          <w:lang w:val="uk-UA"/>
        </w:rPr>
        <w:t xml:space="preserve">, </w:t>
      </w:r>
      <w:r w:rsidR="00F94E7D">
        <w:rPr>
          <w:sz w:val="28"/>
          <w:szCs w:val="28"/>
          <w:lang w:val="uk-UA"/>
        </w:rPr>
        <w:t>с. </w:t>
      </w:r>
      <w:r w:rsidRPr="004B6355">
        <w:rPr>
          <w:sz w:val="28"/>
          <w:szCs w:val="28"/>
          <w:lang w:val="uk-UA"/>
        </w:rPr>
        <w:t xml:space="preserve">96-98]. Окремі аспекти зазначеної проблеми </w:t>
      </w:r>
      <w:r w:rsidRPr="004B6355">
        <w:rPr>
          <w:sz w:val="28"/>
          <w:szCs w:val="28"/>
          <w:lang w:val="uk-UA"/>
        </w:rPr>
        <w:lastRenderedPageBreak/>
        <w:t>досліджувал</w:t>
      </w:r>
      <w:r w:rsidR="00B114E4">
        <w:rPr>
          <w:sz w:val="28"/>
          <w:szCs w:val="28"/>
          <w:lang w:val="uk-UA"/>
        </w:rPr>
        <w:t>ись на матеріалі англійської [7] німецької [9</w:t>
      </w:r>
      <w:r w:rsidRPr="004B6355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</w:t>
      </w:r>
      <w:r w:rsidR="00B114E4">
        <w:rPr>
          <w:sz w:val="28"/>
          <w:szCs w:val="28"/>
          <w:lang w:val="uk-UA"/>
        </w:rPr>
        <w:t>російської [</w:t>
      </w:r>
      <w:r w:rsidR="00593B49">
        <w:rPr>
          <w:sz w:val="28"/>
          <w:szCs w:val="28"/>
          <w:lang w:val="uk-UA"/>
        </w:rPr>
        <w:t xml:space="preserve">6; </w:t>
      </w:r>
      <w:r w:rsidR="00B114E4">
        <w:rPr>
          <w:sz w:val="28"/>
          <w:szCs w:val="28"/>
          <w:lang w:val="uk-UA"/>
        </w:rPr>
        <w:t>10</w:t>
      </w:r>
      <w:r w:rsidRPr="004B6355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та української</w:t>
      </w:r>
      <w:r w:rsidRPr="004B6355">
        <w:rPr>
          <w:sz w:val="28"/>
          <w:szCs w:val="28"/>
          <w:lang w:val="uk-UA"/>
        </w:rPr>
        <w:t xml:space="preserve"> </w:t>
      </w:r>
      <w:r w:rsidR="00B114E4" w:rsidRPr="00F94E7D">
        <w:rPr>
          <w:sz w:val="28"/>
          <w:szCs w:val="28"/>
          <w:lang w:val="uk-UA"/>
        </w:rPr>
        <w:t>[</w:t>
      </w:r>
      <w:r w:rsidR="00B114E4">
        <w:rPr>
          <w:sz w:val="28"/>
          <w:szCs w:val="28"/>
          <w:lang w:val="uk-UA"/>
        </w:rPr>
        <w:t>8</w:t>
      </w:r>
      <w:r w:rsidR="00B114E4" w:rsidRPr="00F94E7D">
        <w:rPr>
          <w:sz w:val="28"/>
          <w:szCs w:val="28"/>
          <w:lang w:val="uk-UA"/>
        </w:rPr>
        <w:t>]</w:t>
      </w:r>
      <w:r w:rsidR="00B114E4">
        <w:rPr>
          <w:sz w:val="28"/>
          <w:szCs w:val="28"/>
          <w:lang w:val="uk-UA"/>
        </w:rPr>
        <w:t xml:space="preserve"> </w:t>
      </w:r>
      <w:r w:rsidRPr="004B6355">
        <w:rPr>
          <w:sz w:val="28"/>
          <w:szCs w:val="28"/>
          <w:lang w:val="uk-UA"/>
        </w:rPr>
        <w:t>мов</w:t>
      </w:r>
      <w:r w:rsidR="00B114E4">
        <w:rPr>
          <w:sz w:val="28"/>
          <w:szCs w:val="28"/>
          <w:lang w:val="uk-UA"/>
        </w:rPr>
        <w:t>.</w:t>
      </w:r>
      <w:r w:rsidR="00F94E7D">
        <w:rPr>
          <w:sz w:val="28"/>
          <w:szCs w:val="28"/>
          <w:lang w:val="uk-UA"/>
        </w:rPr>
        <w:t xml:space="preserve"> </w:t>
      </w:r>
      <w:r w:rsidRPr="004B6355">
        <w:rPr>
          <w:sz w:val="28"/>
          <w:szCs w:val="28"/>
          <w:lang w:val="uk-UA"/>
        </w:rPr>
        <w:t xml:space="preserve">Але в україністиці досі не було приділено належної уваги </w:t>
      </w:r>
      <w:r w:rsidR="00F94E7D">
        <w:rPr>
          <w:sz w:val="28"/>
          <w:szCs w:val="28"/>
          <w:lang w:val="uk-UA"/>
        </w:rPr>
        <w:t xml:space="preserve">комунікативним можливостям </w:t>
      </w:r>
      <w:r w:rsidR="00B114E4">
        <w:rPr>
          <w:sz w:val="28"/>
          <w:szCs w:val="28"/>
          <w:lang w:val="uk-UA"/>
        </w:rPr>
        <w:t>предикативних синтаксичних конструкцій зі значення включення</w:t>
      </w:r>
      <w:r w:rsidR="001E53A8">
        <w:rPr>
          <w:sz w:val="28"/>
          <w:szCs w:val="28"/>
          <w:lang w:val="uk-UA"/>
        </w:rPr>
        <w:t>.</w:t>
      </w:r>
    </w:p>
    <w:p w:rsidR="00A2179C" w:rsidRPr="00A2179C" w:rsidRDefault="001E53A8" w:rsidP="001E53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пропонован</w:t>
      </w:r>
      <w:r w:rsidR="00B114E4">
        <w:rPr>
          <w:sz w:val="28"/>
          <w:szCs w:val="28"/>
          <w:lang w:val="uk-UA"/>
        </w:rPr>
        <w:t>ій науковій розвідці</w:t>
      </w:r>
      <w:r>
        <w:rPr>
          <w:sz w:val="28"/>
          <w:szCs w:val="28"/>
          <w:lang w:val="uk-UA"/>
        </w:rPr>
        <w:t xml:space="preserve"> реченнями з предикатом включення вважається </w:t>
      </w:r>
      <w:r w:rsidR="004E5DB4">
        <w:rPr>
          <w:rFonts w:eastAsia="Times New Roman"/>
          <w:sz w:val="28"/>
          <w:szCs w:val="28"/>
          <w:lang w:val="uk-UA"/>
        </w:rPr>
        <w:t>логіко-семантичний</w:t>
      </w:r>
      <w:r w:rsidR="00205FEC">
        <w:rPr>
          <w:rFonts w:eastAsia="Times New Roman"/>
          <w:sz w:val="28"/>
          <w:szCs w:val="28"/>
          <w:lang w:val="uk-UA"/>
        </w:rPr>
        <w:t xml:space="preserve"> </w:t>
      </w:r>
      <w:r w:rsidR="006E4AB4">
        <w:rPr>
          <w:rFonts w:eastAsia="Times New Roman"/>
          <w:sz w:val="28"/>
          <w:szCs w:val="28"/>
          <w:lang w:val="uk-UA"/>
        </w:rPr>
        <w:t>клас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предикативних одиниць, вихідним моментом виділення яких є мовна сем</w:t>
      </w:r>
      <w:r w:rsidR="006E4AB4">
        <w:rPr>
          <w:rFonts w:eastAsia="Times New Roman"/>
          <w:sz w:val="28"/>
          <w:szCs w:val="28"/>
          <w:lang w:val="uk-UA"/>
        </w:rPr>
        <w:t xml:space="preserve">антика, тобто співвіднесеність </w:t>
      </w:r>
      <w:r w:rsidR="00A2179C" w:rsidRPr="00A2179C">
        <w:rPr>
          <w:rFonts w:eastAsia="Times New Roman"/>
          <w:sz w:val="28"/>
          <w:szCs w:val="28"/>
          <w:lang w:val="uk-UA"/>
        </w:rPr>
        <w:t>з тією чи іншою типізованою екстралінгвістичною ситуацією. Якщо ситуацією вважати розумову структуру, яка є результатом ві</w:t>
      </w:r>
      <w:r w:rsidR="006E4AB4">
        <w:rPr>
          <w:rFonts w:eastAsia="Times New Roman"/>
          <w:sz w:val="28"/>
          <w:szCs w:val="28"/>
          <w:lang w:val="uk-UA"/>
        </w:rPr>
        <w:t>дображення певного фрагмента об'</w:t>
      </w:r>
      <w:r w:rsidR="006E4AB4" w:rsidRPr="00A2179C">
        <w:rPr>
          <w:rFonts w:eastAsia="Times New Roman"/>
          <w:sz w:val="28"/>
          <w:szCs w:val="28"/>
          <w:lang w:val="uk-UA"/>
        </w:rPr>
        <w:t>єктивної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дійсності, то в межах єдиного типологічного класу, що кваліфікується терміном «логіко-</w:t>
      </w:r>
      <w:r w:rsidR="006E4AB4">
        <w:rPr>
          <w:rFonts w:eastAsia="Times New Roman"/>
          <w:sz w:val="28"/>
          <w:szCs w:val="28"/>
          <w:lang w:val="uk-UA"/>
        </w:rPr>
        <w:t>семантичний», об'</w:t>
      </w:r>
      <w:r w:rsidR="006E4AB4" w:rsidRPr="00A2179C">
        <w:rPr>
          <w:rFonts w:eastAsia="Times New Roman"/>
          <w:sz w:val="28"/>
          <w:szCs w:val="28"/>
          <w:lang w:val="uk-UA"/>
        </w:rPr>
        <w:t>єднуються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предикативні одиниці, яким властиві спільні значення двох типів </w:t>
      </w:r>
      <w:r w:rsidR="006E4AB4">
        <w:rPr>
          <w:rFonts w:eastAsia="Times New Roman"/>
          <w:sz w:val="28"/>
          <w:szCs w:val="28"/>
          <w:lang w:val="uk-UA"/>
        </w:rPr>
        <w:t>–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денотативного, </w:t>
      </w:r>
      <w:r w:rsidR="006E4AB4">
        <w:rPr>
          <w:rFonts w:eastAsia="Times New Roman"/>
          <w:sz w:val="28"/>
          <w:szCs w:val="28"/>
          <w:lang w:val="uk-UA"/>
        </w:rPr>
        <w:t>пов'</w:t>
      </w:r>
      <w:r w:rsidR="006E4AB4" w:rsidRPr="00A2179C">
        <w:rPr>
          <w:rFonts w:eastAsia="Times New Roman"/>
          <w:sz w:val="28"/>
          <w:szCs w:val="28"/>
          <w:lang w:val="uk-UA"/>
        </w:rPr>
        <w:t>язаного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з відображенням певного фрагмента реального світу, та логічного, зумовленого вибраним людиною способом усвідомлення цього явища дійсності.</w:t>
      </w:r>
    </w:p>
    <w:p w:rsidR="00A2179C" w:rsidRPr="00A2179C" w:rsidRDefault="00A2179C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>До логіко-</w:t>
      </w:r>
      <w:r w:rsidR="006E4AB4">
        <w:rPr>
          <w:rFonts w:eastAsia="Times New Roman"/>
          <w:sz w:val="28"/>
          <w:szCs w:val="28"/>
          <w:lang w:val="uk-UA"/>
        </w:rPr>
        <w:t>семантичного</w:t>
      </w:r>
      <w:r w:rsidRPr="00A2179C">
        <w:rPr>
          <w:rFonts w:eastAsia="Times New Roman"/>
          <w:sz w:val="28"/>
          <w:szCs w:val="28"/>
          <w:lang w:val="uk-UA"/>
        </w:rPr>
        <w:t xml:space="preserve"> класу </w:t>
      </w:r>
      <w:r w:rsidR="006E4AB4">
        <w:rPr>
          <w:rFonts w:eastAsia="Times New Roman"/>
          <w:sz w:val="28"/>
          <w:szCs w:val="28"/>
          <w:lang w:val="uk-UA"/>
        </w:rPr>
        <w:t>речень</w:t>
      </w:r>
      <w:r w:rsidRPr="00A2179C">
        <w:rPr>
          <w:rFonts w:eastAsia="Times New Roman"/>
          <w:sz w:val="28"/>
          <w:szCs w:val="28"/>
          <w:lang w:val="uk-UA"/>
        </w:rPr>
        <w:t xml:space="preserve"> </w:t>
      </w:r>
      <w:r w:rsidR="00205FEC">
        <w:rPr>
          <w:rFonts w:eastAsia="Times New Roman"/>
          <w:sz w:val="28"/>
          <w:szCs w:val="28"/>
          <w:lang w:val="uk-UA"/>
        </w:rPr>
        <w:t xml:space="preserve">з предикатом включення </w:t>
      </w:r>
      <w:r w:rsidR="0044685E">
        <w:rPr>
          <w:rFonts w:eastAsia="Times New Roman"/>
          <w:sz w:val="28"/>
          <w:szCs w:val="28"/>
          <w:lang w:val="uk-UA"/>
        </w:rPr>
        <w:t xml:space="preserve">(інклюзивних речень) </w:t>
      </w:r>
      <w:r w:rsidRPr="00A2179C">
        <w:rPr>
          <w:rFonts w:eastAsia="Times New Roman"/>
          <w:sz w:val="28"/>
          <w:szCs w:val="28"/>
          <w:lang w:val="uk-UA"/>
        </w:rPr>
        <w:t xml:space="preserve">належать </w:t>
      </w:r>
      <w:r w:rsidR="00205FEC">
        <w:rPr>
          <w:rFonts w:eastAsia="Times New Roman"/>
          <w:sz w:val="28"/>
          <w:szCs w:val="28"/>
          <w:lang w:val="uk-UA"/>
        </w:rPr>
        <w:t xml:space="preserve">синтаксичні </w:t>
      </w:r>
      <w:r w:rsidRPr="00A2179C">
        <w:rPr>
          <w:rFonts w:eastAsia="Times New Roman"/>
          <w:sz w:val="28"/>
          <w:szCs w:val="28"/>
          <w:lang w:val="uk-UA"/>
        </w:rPr>
        <w:t xml:space="preserve">одиниці, змістова структура яких, відображаючи взаємодію двох рівнів семантичного абстрагування </w:t>
      </w:r>
      <w:r w:rsidR="006E4AB4">
        <w:rPr>
          <w:rFonts w:eastAsia="Times New Roman"/>
          <w:sz w:val="28"/>
          <w:szCs w:val="28"/>
          <w:lang w:val="uk-UA"/>
        </w:rPr>
        <w:t>–</w:t>
      </w:r>
      <w:r w:rsidRPr="00A2179C">
        <w:rPr>
          <w:rFonts w:eastAsia="Times New Roman"/>
          <w:sz w:val="28"/>
          <w:szCs w:val="28"/>
          <w:lang w:val="uk-UA"/>
        </w:rPr>
        <w:t xml:space="preserve"> денотативного та логічного, називає той аспект відтворюваног</w:t>
      </w:r>
      <w:r w:rsidR="006E4AB4">
        <w:rPr>
          <w:rFonts w:eastAsia="Times New Roman"/>
          <w:sz w:val="28"/>
          <w:szCs w:val="28"/>
          <w:lang w:val="uk-UA"/>
        </w:rPr>
        <w:t>о фрагмента дійсності, який пов</w:t>
      </w:r>
      <w:r w:rsidR="00205FEC">
        <w:rPr>
          <w:rFonts w:eastAsia="Times New Roman"/>
          <w:sz w:val="28"/>
          <w:szCs w:val="28"/>
          <w:lang w:val="uk-UA"/>
        </w:rPr>
        <w:t>'</w:t>
      </w:r>
      <w:r w:rsidR="006E4AB4" w:rsidRPr="00A2179C">
        <w:rPr>
          <w:rFonts w:eastAsia="Times New Roman"/>
          <w:sz w:val="28"/>
          <w:szCs w:val="28"/>
          <w:lang w:val="uk-UA"/>
        </w:rPr>
        <w:t>язаний</w:t>
      </w:r>
      <w:r w:rsidR="00205FEC">
        <w:rPr>
          <w:rFonts w:eastAsia="Times New Roman"/>
          <w:sz w:val="28"/>
          <w:szCs w:val="28"/>
          <w:lang w:val="uk-UA"/>
        </w:rPr>
        <w:t xml:space="preserve"> </w:t>
      </w:r>
      <w:r w:rsidR="006E4AB4">
        <w:rPr>
          <w:rFonts w:eastAsia="Times New Roman"/>
          <w:sz w:val="28"/>
          <w:szCs w:val="28"/>
          <w:lang w:val="uk-UA"/>
        </w:rPr>
        <w:t xml:space="preserve">з вираженням ознаки </w:t>
      </w:r>
      <w:r w:rsidRPr="00A2179C">
        <w:rPr>
          <w:rFonts w:eastAsia="Times New Roman"/>
          <w:sz w:val="28"/>
          <w:szCs w:val="28"/>
          <w:lang w:val="uk-UA"/>
        </w:rPr>
        <w:t xml:space="preserve">належності суб'єкта думки до певного класу об'єктів. Денотативною </w:t>
      </w:r>
      <w:r w:rsidR="00205FEC">
        <w:rPr>
          <w:rFonts w:eastAsia="Times New Roman"/>
          <w:sz w:val="28"/>
          <w:szCs w:val="28"/>
          <w:lang w:val="uk-UA"/>
        </w:rPr>
        <w:t>(онтологічною) основою таких речень</w:t>
      </w:r>
      <w:r w:rsidRPr="00A2179C">
        <w:rPr>
          <w:rFonts w:eastAsia="Times New Roman"/>
          <w:sz w:val="28"/>
          <w:szCs w:val="28"/>
          <w:lang w:val="uk-UA"/>
        </w:rPr>
        <w:t xml:space="preserve"> є наявність у кожної матеріальної та ідеальної субстанції ознак як індивідуальних, так і спільних, існування яких зумовлює об'єктивну </w:t>
      </w:r>
      <w:proofErr w:type="spellStart"/>
      <w:r w:rsidRPr="00A2179C">
        <w:rPr>
          <w:rFonts w:eastAsia="Times New Roman"/>
          <w:sz w:val="28"/>
          <w:szCs w:val="28"/>
          <w:lang w:val="uk-UA"/>
        </w:rPr>
        <w:t>згрупованість</w:t>
      </w:r>
      <w:proofErr w:type="spellEnd"/>
      <w:r w:rsidR="00205FEC">
        <w:rPr>
          <w:rFonts w:eastAsia="Times New Roman"/>
          <w:sz w:val="28"/>
          <w:szCs w:val="28"/>
          <w:lang w:val="uk-UA"/>
        </w:rPr>
        <w:t xml:space="preserve"> предметів реального світу. Н</w:t>
      </w:r>
      <w:r w:rsidRPr="00A2179C">
        <w:rPr>
          <w:rFonts w:eastAsia="Times New Roman"/>
          <w:sz w:val="28"/>
          <w:szCs w:val="28"/>
          <w:lang w:val="uk-UA"/>
        </w:rPr>
        <w:t>алежність об'єкта до того чи іншого класу встановлюється в результаті застосуванн</w:t>
      </w:r>
      <w:r w:rsidR="00205FEC">
        <w:rPr>
          <w:rFonts w:eastAsia="Times New Roman"/>
          <w:sz w:val="28"/>
          <w:szCs w:val="28"/>
          <w:lang w:val="uk-UA"/>
        </w:rPr>
        <w:t>я розумово-пізнавальної операції</w:t>
      </w:r>
      <w:r w:rsidRPr="00A2179C">
        <w:rPr>
          <w:rFonts w:eastAsia="Times New Roman"/>
          <w:sz w:val="28"/>
          <w:szCs w:val="28"/>
          <w:lang w:val="uk-UA"/>
        </w:rPr>
        <w:t xml:space="preserve"> включення (інклюзії) окремої реалії (елемента чи підкласу) в клас. Судження, що є результатом такого процесу пізнання, створює розумову ситуацію класифікаційного відношення включення, я</w:t>
      </w:r>
      <w:r w:rsidR="00205FEC">
        <w:rPr>
          <w:rFonts w:eastAsia="Times New Roman"/>
          <w:sz w:val="28"/>
          <w:szCs w:val="28"/>
          <w:lang w:val="uk-UA"/>
        </w:rPr>
        <w:t>ка і становить логічну основу означеного предмета дослідження</w:t>
      </w:r>
      <w:r w:rsidRPr="00A2179C">
        <w:rPr>
          <w:rFonts w:eastAsia="Times New Roman"/>
          <w:sz w:val="28"/>
          <w:szCs w:val="28"/>
          <w:lang w:val="uk-UA"/>
        </w:rPr>
        <w:t>.</w:t>
      </w:r>
    </w:p>
    <w:p w:rsidR="00A2179C" w:rsidRPr="00A2179C" w:rsidRDefault="00A2179C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 xml:space="preserve">Структура розумової ситуації </w:t>
      </w:r>
      <w:r w:rsidR="0044685E">
        <w:rPr>
          <w:rFonts w:eastAsia="Times New Roman"/>
          <w:sz w:val="28"/>
          <w:szCs w:val="28"/>
          <w:lang w:val="uk-UA"/>
        </w:rPr>
        <w:t xml:space="preserve">позначається </w:t>
      </w:r>
      <w:r w:rsidRPr="00A2179C">
        <w:rPr>
          <w:rFonts w:eastAsia="Times New Roman"/>
          <w:sz w:val="28"/>
          <w:szCs w:val="28"/>
          <w:lang w:val="uk-UA"/>
        </w:rPr>
        <w:t xml:space="preserve">на будові речення, яке її </w:t>
      </w:r>
      <w:r w:rsidRPr="00A2179C">
        <w:rPr>
          <w:rFonts w:eastAsia="Times New Roman"/>
          <w:sz w:val="28"/>
          <w:szCs w:val="28"/>
          <w:lang w:val="uk-UA"/>
        </w:rPr>
        <w:lastRenderedPageBreak/>
        <w:t xml:space="preserve">матеріалізує, адже кожному елементу ситуації відповідає певна вербальна одиниця. Таким </w:t>
      </w:r>
      <w:r w:rsidR="00205FEC">
        <w:rPr>
          <w:rFonts w:eastAsia="Times New Roman"/>
          <w:sz w:val="28"/>
          <w:szCs w:val="28"/>
          <w:lang w:val="uk-UA"/>
        </w:rPr>
        <w:t>чино</w:t>
      </w:r>
      <w:r w:rsidR="00EA7834">
        <w:rPr>
          <w:rFonts w:eastAsia="Times New Roman"/>
          <w:sz w:val="28"/>
          <w:szCs w:val="28"/>
          <w:lang w:val="uk-UA"/>
        </w:rPr>
        <w:t xml:space="preserve">м, </w:t>
      </w:r>
      <w:proofErr w:type="spellStart"/>
      <w:r w:rsidR="00EA7834">
        <w:rPr>
          <w:rFonts w:eastAsia="Times New Roman"/>
          <w:sz w:val="28"/>
          <w:szCs w:val="28"/>
          <w:lang w:val="uk-UA"/>
        </w:rPr>
        <w:t>пропозитивна</w:t>
      </w:r>
      <w:proofErr w:type="spellEnd"/>
      <w:r w:rsidR="00EA7834">
        <w:rPr>
          <w:rFonts w:eastAsia="Times New Roman"/>
          <w:sz w:val="28"/>
          <w:szCs w:val="28"/>
          <w:lang w:val="uk-UA"/>
        </w:rPr>
        <w:t xml:space="preserve"> структура речення</w:t>
      </w:r>
      <w:r w:rsidR="00205FEC">
        <w:rPr>
          <w:rFonts w:eastAsia="Times New Roman"/>
          <w:sz w:val="28"/>
          <w:szCs w:val="28"/>
          <w:lang w:val="uk-UA"/>
        </w:rPr>
        <w:t xml:space="preserve"> з предикатом включення</w:t>
      </w:r>
      <w:r w:rsidRPr="00A2179C">
        <w:rPr>
          <w:rFonts w:eastAsia="Times New Roman"/>
          <w:sz w:val="28"/>
          <w:szCs w:val="28"/>
          <w:lang w:val="uk-UA"/>
        </w:rPr>
        <w:t>, дублюючи по</w:t>
      </w:r>
      <w:r w:rsidR="00EA7834">
        <w:rPr>
          <w:rFonts w:eastAsia="Times New Roman"/>
          <w:sz w:val="28"/>
          <w:szCs w:val="28"/>
          <w:lang w:val="uk-UA"/>
        </w:rPr>
        <w:t>значуване ним судження</w:t>
      </w:r>
      <w:r w:rsidRPr="00A2179C">
        <w:rPr>
          <w:rFonts w:eastAsia="Times New Roman"/>
          <w:sz w:val="28"/>
          <w:szCs w:val="28"/>
          <w:lang w:val="uk-UA"/>
        </w:rPr>
        <w:t xml:space="preserve">, складається з компонентів, які несуть у собі такі узагальнені значення, як «окрема реалія (елемент чи підклас елементів)», «основа включення», «відношення включення» та «клас, до якого належить окрема реалія». Мовна репрезентація зазначеної </w:t>
      </w:r>
      <w:proofErr w:type="spellStart"/>
      <w:r w:rsidRPr="00A2179C">
        <w:rPr>
          <w:rFonts w:eastAsia="Times New Roman"/>
          <w:sz w:val="28"/>
          <w:szCs w:val="28"/>
          <w:lang w:val="uk-UA"/>
        </w:rPr>
        <w:t>пропозитивної</w:t>
      </w:r>
      <w:proofErr w:type="spellEnd"/>
      <w:r w:rsidRPr="00A2179C">
        <w:rPr>
          <w:rFonts w:eastAsia="Times New Roman"/>
          <w:sz w:val="28"/>
          <w:szCs w:val="28"/>
          <w:lang w:val="uk-UA"/>
        </w:rPr>
        <w:t xml:space="preserve"> структури здійснюється шляхом відбору номінативних знаків, зорієнтованих відносно відповідних елементів семантики,</w:t>
      </w:r>
      <w:r w:rsidR="00EA7834">
        <w:rPr>
          <w:rFonts w:eastAsia="Times New Roman"/>
          <w:sz w:val="28"/>
          <w:szCs w:val="28"/>
          <w:lang w:val="uk-UA"/>
        </w:rPr>
        <w:t xml:space="preserve"> і об'єднання граматичних одиниць</w:t>
      </w:r>
      <w:r w:rsidRPr="00A2179C">
        <w:rPr>
          <w:rFonts w:eastAsia="Times New Roman"/>
          <w:sz w:val="28"/>
          <w:szCs w:val="28"/>
          <w:lang w:val="uk-UA"/>
        </w:rPr>
        <w:t xml:space="preserve"> їх вираження в єдину предика</w:t>
      </w:r>
      <w:r w:rsidR="00EA7834">
        <w:rPr>
          <w:rFonts w:eastAsia="Times New Roman"/>
          <w:sz w:val="28"/>
          <w:szCs w:val="28"/>
          <w:lang w:val="uk-UA"/>
        </w:rPr>
        <w:t>тивну конструкці</w:t>
      </w:r>
      <w:r w:rsidR="004E5DB4">
        <w:rPr>
          <w:rFonts w:eastAsia="Times New Roman"/>
          <w:sz w:val="28"/>
          <w:szCs w:val="28"/>
          <w:lang w:val="uk-UA"/>
        </w:rPr>
        <w:t>ю. Прикладом інклюзивного речення,</w:t>
      </w:r>
      <w:r w:rsidRPr="00A2179C">
        <w:rPr>
          <w:rFonts w:eastAsia="Times New Roman"/>
          <w:sz w:val="28"/>
          <w:szCs w:val="28"/>
          <w:lang w:val="uk-UA"/>
        </w:rPr>
        <w:t xml:space="preserve"> в якому знаходять матеріальне вираження всі його семантичні компоненти, може бути така синтаксична одиниця: </w:t>
      </w:r>
      <w:r w:rsidRPr="00A2179C">
        <w:rPr>
          <w:rFonts w:eastAsia="Times New Roman"/>
          <w:i/>
          <w:iCs/>
          <w:sz w:val="28"/>
          <w:szCs w:val="28"/>
          <w:lang w:val="uk-UA"/>
        </w:rPr>
        <w:t xml:space="preserve">Бензол </w:t>
      </w:r>
      <w:r w:rsidRPr="00A2179C">
        <w:rPr>
          <w:rFonts w:eastAsia="Times New Roman"/>
          <w:sz w:val="28"/>
          <w:szCs w:val="28"/>
          <w:lang w:val="uk-UA"/>
        </w:rPr>
        <w:t xml:space="preserve">(ім'я підкласу) </w:t>
      </w:r>
      <w:r w:rsidRPr="00A2179C">
        <w:rPr>
          <w:rFonts w:eastAsia="Times New Roman"/>
          <w:i/>
          <w:iCs/>
          <w:sz w:val="28"/>
          <w:szCs w:val="28"/>
          <w:lang w:val="uk-UA"/>
        </w:rPr>
        <w:t xml:space="preserve">за своєю будовою </w:t>
      </w:r>
      <w:r w:rsidRPr="00A2179C">
        <w:rPr>
          <w:rFonts w:eastAsia="Times New Roman"/>
          <w:sz w:val="28"/>
          <w:szCs w:val="28"/>
          <w:lang w:val="uk-UA"/>
        </w:rPr>
        <w:t xml:space="preserve">(ім'я основи включення) </w:t>
      </w:r>
      <w:r w:rsidRPr="00A2179C">
        <w:rPr>
          <w:rFonts w:eastAsia="Times New Roman"/>
          <w:i/>
          <w:iCs/>
          <w:sz w:val="28"/>
          <w:szCs w:val="28"/>
          <w:lang w:val="uk-UA"/>
        </w:rPr>
        <w:t xml:space="preserve">належить </w:t>
      </w:r>
      <w:r w:rsidRPr="00A2179C">
        <w:rPr>
          <w:rFonts w:eastAsia="Times New Roman"/>
          <w:sz w:val="28"/>
          <w:szCs w:val="28"/>
          <w:lang w:val="uk-UA"/>
        </w:rPr>
        <w:t xml:space="preserve">(ім'я відношення включення) </w:t>
      </w:r>
      <w:r w:rsidRPr="00A2179C">
        <w:rPr>
          <w:rFonts w:eastAsia="Times New Roman"/>
          <w:i/>
          <w:iCs/>
          <w:sz w:val="28"/>
          <w:szCs w:val="28"/>
          <w:lang w:val="uk-UA"/>
        </w:rPr>
        <w:t xml:space="preserve">до ненасичених вуглеводів </w:t>
      </w:r>
      <w:r w:rsidRPr="00A2179C">
        <w:rPr>
          <w:rFonts w:eastAsia="Times New Roman"/>
          <w:sz w:val="28"/>
          <w:szCs w:val="28"/>
          <w:lang w:val="uk-UA"/>
        </w:rPr>
        <w:t xml:space="preserve">(ім'я класу) </w:t>
      </w:r>
      <w:r w:rsidR="004E5DB4">
        <w:rPr>
          <w:rFonts w:eastAsia="Times New Roman"/>
          <w:sz w:val="28"/>
          <w:szCs w:val="28"/>
          <w:lang w:val="uk-UA"/>
        </w:rPr>
        <w:t>(</w:t>
      </w:r>
      <w:proofErr w:type="spellStart"/>
      <w:r w:rsidR="004E5DB4">
        <w:rPr>
          <w:rFonts w:eastAsia="Times New Roman"/>
          <w:sz w:val="28"/>
          <w:szCs w:val="28"/>
          <w:lang w:val="uk-UA"/>
        </w:rPr>
        <w:t>Цветков Л. </w:t>
      </w:r>
      <w:r w:rsidRPr="00A2179C">
        <w:rPr>
          <w:rFonts w:eastAsia="Times New Roman"/>
          <w:sz w:val="28"/>
          <w:szCs w:val="28"/>
          <w:lang w:val="uk-UA"/>
        </w:rPr>
        <w:t>О</w:t>
      </w:r>
      <w:proofErr w:type="spellEnd"/>
      <w:r w:rsidRPr="00A2179C">
        <w:rPr>
          <w:rFonts w:eastAsia="Times New Roman"/>
          <w:sz w:val="28"/>
          <w:szCs w:val="28"/>
          <w:lang w:val="uk-UA"/>
        </w:rPr>
        <w:t>рганічна хімія).</w:t>
      </w:r>
      <w:r w:rsidR="00BA76FB">
        <w:rPr>
          <w:rFonts w:eastAsia="Times New Roman"/>
          <w:sz w:val="28"/>
          <w:szCs w:val="28"/>
          <w:lang w:val="uk-UA"/>
        </w:rPr>
        <w:t xml:space="preserve"> А у синтаксичному синонімі цього речення </w:t>
      </w:r>
      <w:proofErr w:type="spellStart"/>
      <w:r w:rsidR="00BA76FB" w:rsidRPr="00BA76FB">
        <w:rPr>
          <w:rFonts w:eastAsia="Times New Roman"/>
          <w:i/>
          <w:sz w:val="28"/>
          <w:szCs w:val="28"/>
          <w:lang w:val="uk-UA"/>
        </w:rPr>
        <w:t>Безноз</w:t>
      </w:r>
      <w:proofErr w:type="spellEnd"/>
      <w:r w:rsidR="00BA76FB" w:rsidRPr="00BA76FB">
        <w:rPr>
          <w:rFonts w:eastAsia="Times New Roman"/>
          <w:i/>
          <w:sz w:val="28"/>
          <w:szCs w:val="28"/>
          <w:lang w:val="uk-UA"/>
        </w:rPr>
        <w:t xml:space="preserve"> за своєю будовою – ненасичений вуглевод</w:t>
      </w:r>
      <w:r w:rsidR="00BA76FB">
        <w:rPr>
          <w:rFonts w:eastAsia="Times New Roman"/>
          <w:sz w:val="28"/>
          <w:szCs w:val="28"/>
          <w:lang w:val="uk-UA"/>
        </w:rPr>
        <w:t xml:space="preserve"> позицію відношення включення репрезентує абстрактна зв’язка </w:t>
      </w:r>
      <w:r w:rsidR="00BA76FB" w:rsidRPr="00BA76FB">
        <w:rPr>
          <w:rFonts w:eastAsia="Times New Roman"/>
          <w:i/>
          <w:sz w:val="28"/>
          <w:szCs w:val="28"/>
          <w:lang w:val="uk-UA"/>
        </w:rPr>
        <w:t>бути</w:t>
      </w:r>
      <w:r w:rsidR="00BA76FB">
        <w:rPr>
          <w:rFonts w:eastAsia="Times New Roman"/>
          <w:sz w:val="28"/>
          <w:szCs w:val="28"/>
          <w:lang w:val="uk-UA"/>
        </w:rPr>
        <w:t>, яка в теперішньому часі дійсного способу має здебільшого нульову форму.</w:t>
      </w:r>
    </w:p>
    <w:p w:rsidR="001E53A8" w:rsidRDefault="00BA76FB" w:rsidP="001E53A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Мета статті –</w:t>
      </w:r>
      <w:r w:rsidR="001E53A8">
        <w:rPr>
          <w:rFonts w:eastAsia="Times New Roman"/>
          <w:sz w:val="28"/>
          <w:szCs w:val="28"/>
          <w:lang w:val="uk-UA"/>
        </w:rPr>
        <w:t xml:space="preserve"> вияв</w:t>
      </w:r>
      <w:r>
        <w:rPr>
          <w:rFonts w:eastAsia="Times New Roman"/>
          <w:sz w:val="28"/>
          <w:szCs w:val="28"/>
          <w:lang w:val="uk-UA"/>
        </w:rPr>
        <w:t>ити</w:t>
      </w:r>
      <w:r w:rsidR="001E53A8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мовно-мовленнєву семантику</w:t>
      </w:r>
      <w:r w:rsidR="001E53A8">
        <w:rPr>
          <w:rFonts w:eastAsia="Times New Roman"/>
          <w:sz w:val="28"/>
          <w:szCs w:val="28"/>
          <w:lang w:val="uk-UA"/>
        </w:rPr>
        <w:t xml:space="preserve"> речень з предикатом включення (інклюзії).</w:t>
      </w:r>
    </w:p>
    <w:p w:rsidR="00A2179C" w:rsidRPr="00A2179C" w:rsidRDefault="00A2179C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 xml:space="preserve">Структура </w:t>
      </w:r>
      <w:r w:rsidR="001E53A8">
        <w:rPr>
          <w:rFonts w:eastAsia="Times New Roman"/>
          <w:sz w:val="28"/>
          <w:szCs w:val="28"/>
          <w:lang w:val="uk-UA"/>
        </w:rPr>
        <w:t>такого речення</w:t>
      </w:r>
      <w:r w:rsidRPr="00A2179C">
        <w:rPr>
          <w:rFonts w:eastAsia="Times New Roman"/>
          <w:sz w:val="28"/>
          <w:szCs w:val="28"/>
          <w:lang w:val="uk-UA"/>
        </w:rPr>
        <w:t>, зумовлена будовою позначуваної ним ситуації від</w:t>
      </w:r>
      <w:r w:rsidR="001E53A8">
        <w:rPr>
          <w:rFonts w:eastAsia="Times New Roman"/>
          <w:sz w:val="28"/>
          <w:szCs w:val="28"/>
          <w:lang w:val="uk-UA"/>
        </w:rPr>
        <w:t>ношення включення, породжує його</w:t>
      </w:r>
      <w:r w:rsidRPr="00A2179C">
        <w:rPr>
          <w:rFonts w:eastAsia="Times New Roman"/>
          <w:sz w:val="28"/>
          <w:szCs w:val="28"/>
          <w:lang w:val="uk-UA"/>
        </w:rPr>
        <w:t xml:space="preserve"> мовну семантику </w:t>
      </w:r>
      <w:r w:rsidR="0044685E">
        <w:rPr>
          <w:rFonts w:eastAsia="Times New Roman"/>
          <w:sz w:val="28"/>
          <w:szCs w:val="28"/>
          <w:lang w:val="uk-UA"/>
        </w:rPr>
        <w:t xml:space="preserve">– </w:t>
      </w:r>
      <w:r w:rsidR="004E5C94">
        <w:rPr>
          <w:rFonts w:eastAsia="Times New Roman"/>
          <w:sz w:val="28"/>
          <w:szCs w:val="28"/>
          <w:lang w:val="uk-UA"/>
        </w:rPr>
        <w:t xml:space="preserve">інклюзивне значення, тобто значення </w:t>
      </w:r>
      <w:r w:rsidRPr="00A2179C">
        <w:rPr>
          <w:rFonts w:eastAsia="Times New Roman"/>
          <w:sz w:val="28"/>
          <w:szCs w:val="28"/>
          <w:lang w:val="uk-UA"/>
        </w:rPr>
        <w:t xml:space="preserve">належності суб'єкта думки </w:t>
      </w:r>
      <w:r w:rsidR="004E5C94">
        <w:rPr>
          <w:rFonts w:eastAsia="Times New Roman"/>
          <w:sz w:val="28"/>
          <w:szCs w:val="28"/>
          <w:lang w:val="uk-UA"/>
        </w:rPr>
        <w:t>–</w:t>
      </w:r>
      <w:r w:rsidRPr="00A2179C">
        <w:rPr>
          <w:rFonts w:eastAsia="Times New Roman"/>
          <w:sz w:val="28"/>
          <w:szCs w:val="28"/>
          <w:lang w:val="uk-UA"/>
        </w:rPr>
        <w:t xml:space="preserve"> елемента чи підкласу елементів </w:t>
      </w:r>
      <w:r w:rsidR="004E5C94">
        <w:rPr>
          <w:rFonts w:eastAsia="Times New Roman"/>
          <w:sz w:val="28"/>
          <w:szCs w:val="28"/>
          <w:lang w:val="uk-UA"/>
        </w:rPr>
        <w:t>–</w:t>
      </w:r>
      <w:r w:rsidRPr="00A2179C">
        <w:rPr>
          <w:rFonts w:eastAsia="Times New Roman"/>
          <w:sz w:val="28"/>
          <w:szCs w:val="28"/>
          <w:lang w:val="uk-UA"/>
        </w:rPr>
        <w:t xml:space="preserve"> до того чи іншого </w:t>
      </w:r>
      <w:r w:rsidR="004E5C94">
        <w:rPr>
          <w:rFonts w:eastAsia="Times New Roman"/>
          <w:sz w:val="28"/>
          <w:szCs w:val="28"/>
          <w:lang w:val="uk-UA"/>
        </w:rPr>
        <w:t xml:space="preserve">класу: </w:t>
      </w:r>
      <w:proofErr w:type="spellStart"/>
      <w:r w:rsidRPr="004E5C94">
        <w:rPr>
          <w:rFonts w:eastAsia="Times New Roman"/>
          <w:sz w:val="28"/>
          <w:szCs w:val="28"/>
          <w:lang w:val="uk-UA"/>
        </w:rPr>
        <w:t>політетичного</w:t>
      </w:r>
      <w:proofErr w:type="spellEnd"/>
      <w:r w:rsidRPr="00A2179C">
        <w:rPr>
          <w:rFonts w:eastAsia="Times New Roman"/>
          <w:sz w:val="28"/>
          <w:szCs w:val="28"/>
          <w:lang w:val="uk-UA"/>
        </w:rPr>
        <w:t>, який виді</w:t>
      </w:r>
      <w:r w:rsidR="004E5C94">
        <w:rPr>
          <w:rFonts w:eastAsia="Times New Roman"/>
          <w:sz w:val="28"/>
          <w:szCs w:val="28"/>
          <w:lang w:val="uk-UA"/>
        </w:rPr>
        <w:t xml:space="preserve">ляються на основі </w:t>
      </w:r>
      <w:r w:rsidRPr="00A2179C">
        <w:rPr>
          <w:rFonts w:eastAsia="Times New Roman"/>
          <w:sz w:val="28"/>
          <w:szCs w:val="28"/>
          <w:lang w:val="uk-UA"/>
        </w:rPr>
        <w:t xml:space="preserve">сукупності ряду суттєвих ознак його членів, чи </w:t>
      </w:r>
      <w:proofErr w:type="spellStart"/>
      <w:r w:rsidR="004E5C94">
        <w:rPr>
          <w:rFonts w:eastAsia="Times New Roman"/>
          <w:sz w:val="28"/>
          <w:szCs w:val="28"/>
          <w:lang w:val="uk-UA"/>
        </w:rPr>
        <w:t>монотетичного</w:t>
      </w:r>
      <w:proofErr w:type="spellEnd"/>
      <w:r w:rsidR="004E5C94">
        <w:rPr>
          <w:rFonts w:eastAsia="Times New Roman"/>
          <w:sz w:val="28"/>
          <w:szCs w:val="28"/>
          <w:lang w:val="uk-UA"/>
        </w:rPr>
        <w:t xml:space="preserve">, основою виділення якого є </w:t>
      </w:r>
      <w:r w:rsidRPr="00A2179C">
        <w:rPr>
          <w:rFonts w:eastAsia="Times New Roman"/>
          <w:sz w:val="28"/>
          <w:szCs w:val="28"/>
          <w:lang w:val="uk-UA"/>
        </w:rPr>
        <w:t>од</w:t>
      </w:r>
      <w:r w:rsidR="004E5C94">
        <w:rPr>
          <w:rFonts w:eastAsia="Times New Roman"/>
          <w:sz w:val="28"/>
          <w:szCs w:val="28"/>
          <w:lang w:val="uk-UA"/>
        </w:rPr>
        <w:t xml:space="preserve">на чи кількох </w:t>
      </w:r>
      <w:r w:rsidRPr="00A2179C">
        <w:rPr>
          <w:rFonts w:eastAsia="Times New Roman"/>
          <w:sz w:val="28"/>
          <w:szCs w:val="28"/>
          <w:lang w:val="uk-UA"/>
        </w:rPr>
        <w:t>несуттєвих характеристик</w:t>
      </w:r>
      <w:r w:rsidR="004E5C94">
        <w:rPr>
          <w:rFonts w:eastAsia="Times New Roman"/>
          <w:sz w:val="28"/>
          <w:szCs w:val="28"/>
          <w:lang w:val="uk-UA"/>
        </w:rPr>
        <w:t xml:space="preserve"> його одиниць</w:t>
      </w:r>
      <w:r w:rsidRPr="00A2179C">
        <w:rPr>
          <w:rFonts w:eastAsia="Times New Roman"/>
          <w:sz w:val="28"/>
          <w:szCs w:val="28"/>
          <w:lang w:val="uk-UA"/>
        </w:rPr>
        <w:t>.</w:t>
      </w:r>
    </w:p>
    <w:p w:rsidR="00A2179C" w:rsidRPr="00A2179C" w:rsidRDefault="00A2179C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 xml:space="preserve">Однак лише мовним значенням не вичерпується семантика реального мовленнєвого утворення. До </w:t>
      </w:r>
      <w:r w:rsidR="004E5C94">
        <w:rPr>
          <w:rFonts w:eastAsia="Times New Roman"/>
          <w:sz w:val="28"/>
          <w:szCs w:val="28"/>
          <w:lang w:val="uk-UA"/>
        </w:rPr>
        <w:t xml:space="preserve">інклюзивного </w:t>
      </w:r>
      <w:r w:rsidRPr="00A2179C">
        <w:rPr>
          <w:rFonts w:eastAsia="Times New Roman"/>
          <w:sz w:val="28"/>
          <w:szCs w:val="28"/>
          <w:lang w:val="uk-UA"/>
        </w:rPr>
        <w:t>значення в кожному конкретному випадку постійно додаються інші типи інформації, що утворюються під впливом комунікативно-прагматичних особливостей тієї ситуації с</w:t>
      </w:r>
      <w:r w:rsidR="004E5C94">
        <w:rPr>
          <w:rFonts w:eastAsia="Times New Roman"/>
          <w:sz w:val="28"/>
          <w:szCs w:val="28"/>
          <w:lang w:val="uk-UA"/>
        </w:rPr>
        <w:t>пілкування, у якій функціонує речення з предикатом включення.</w:t>
      </w:r>
      <w:r w:rsidRPr="00A2179C">
        <w:rPr>
          <w:rFonts w:eastAsia="Times New Roman"/>
          <w:sz w:val="28"/>
          <w:szCs w:val="28"/>
          <w:lang w:val="uk-UA"/>
        </w:rPr>
        <w:t xml:space="preserve"> Причому серед </w:t>
      </w:r>
      <w:r w:rsidRPr="00A2179C">
        <w:rPr>
          <w:rFonts w:eastAsia="Times New Roman"/>
          <w:sz w:val="28"/>
          <w:szCs w:val="28"/>
          <w:lang w:val="uk-UA"/>
        </w:rPr>
        <w:lastRenderedPageBreak/>
        <w:t>семантичних елементів, що комбінуються у реченні-висловлюванні, домінує той, який зумовлюється особливостями мовленнєвої ситуації.</w:t>
      </w:r>
    </w:p>
    <w:p w:rsidR="00A2179C" w:rsidRPr="00A2179C" w:rsidRDefault="00A2179C" w:rsidP="004E5C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>Характер ситуації спілкування визначається, зокрема, спільним фондом знань учасників комунікації про суб'єкт думки, перспективами подальшої комунікації, а також наявністю чи</w:t>
      </w:r>
      <w:r w:rsidR="004E5C94">
        <w:rPr>
          <w:sz w:val="28"/>
          <w:szCs w:val="28"/>
          <w:lang w:val="uk-UA"/>
        </w:rPr>
        <w:t xml:space="preserve"> </w:t>
      </w:r>
      <w:r w:rsidRPr="00A2179C">
        <w:rPr>
          <w:rFonts w:eastAsia="Times New Roman"/>
          <w:sz w:val="28"/>
          <w:szCs w:val="28"/>
          <w:lang w:val="uk-UA"/>
        </w:rPr>
        <w:t>відсутністю в адресата певних відомостей про той клас об'єктів, до якого належить реалія. Зазначені фактори в різних своїх виявах і комбінаціях створюють декілька типів мовленнєвих ситуацій, кожна з яких з</w:t>
      </w:r>
      <w:r w:rsidR="004E5C94">
        <w:rPr>
          <w:rFonts w:eastAsia="Times New Roman"/>
          <w:sz w:val="28"/>
          <w:szCs w:val="28"/>
          <w:lang w:val="uk-UA"/>
        </w:rPr>
        <w:t>умовлює характер повідомлення речення інклюзивної структури</w:t>
      </w:r>
      <w:r w:rsidRPr="00A2179C">
        <w:rPr>
          <w:rFonts w:eastAsia="Times New Roman"/>
          <w:sz w:val="28"/>
          <w:szCs w:val="28"/>
          <w:lang w:val="uk-UA"/>
        </w:rPr>
        <w:t xml:space="preserve">, що функціонує за даних обставин. Опишемо виявлені типи ситуацій, а отже, визначимо комунікативний потенціал </w:t>
      </w:r>
      <w:r w:rsidR="00184AFB">
        <w:rPr>
          <w:rFonts w:eastAsia="Times New Roman"/>
          <w:sz w:val="28"/>
          <w:szCs w:val="28"/>
          <w:lang w:val="uk-UA"/>
        </w:rPr>
        <w:t>речень з предикатом включення.</w:t>
      </w:r>
    </w:p>
    <w:p w:rsidR="00A2179C" w:rsidRPr="00A2179C" w:rsidRDefault="00A2179C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>П</w:t>
      </w:r>
      <w:r w:rsidR="00B85B0B">
        <w:rPr>
          <w:rFonts w:eastAsia="Times New Roman"/>
          <w:sz w:val="28"/>
          <w:szCs w:val="28"/>
          <w:lang w:val="uk-UA"/>
        </w:rPr>
        <w:t>ерший тип мовленнєвих ситуацій</w:t>
      </w:r>
      <w:r w:rsidRPr="00A2179C">
        <w:rPr>
          <w:rFonts w:eastAsia="Times New Roman"/>
          <w:sz w:val="28"/>
          <w:szCs w:val="28"/>
          <w:lang w:val="uk-UA"/>
        </w:rPr>
        <w:t xml:space="preserve"> характеризується тим, що члени комунікації бачать якийсь об'єкт, але не можуть з тієї чи іншої причини (наприкла</w:t>
      </w:r>
      <w:r w:rsidR="00CD7B11">
        <w:rPr>
          <w:rFonts w:eastAsia="Times New Roman"/>
          <w:sz w:val="28"/>
          <w:szCs w:val="28"/>
          <w:lang w:val="uk-UA"/>
        </w:rPr>
        <w:t>д, через погані погодні умови й</w:t>
      </w:r>
      <w:r w:rsidRPr="00A2179C">
        <w:rPr>
          <w:rFonts w:eastAsia="Times New Roman"/>
          <w:sz w:val="28"/>
          <w:szCs w:val="28"/>
          <w:lang w:val="uk-UA"/>
        </w:rPr>
        <w:t xml:space="preserve"> т.</w:t>
      </w:r>
      <w:r w:rsidR="00CD7B11">
        <w:rPr>
          <w:rFonts w:eastAsia="Times New Roman"/>
          <w:sz w:val="28"/>
          <w:szCs w:val="28"/>
          <w:lang w:val="uk-UA"/>
        </w:rPr>
        <w:t> </w:t>
      </w:r>
      <w:r w:rsidRPr="00A2179C">
        <w:rPr>
          <w:rFonts w:eastAsia="Times New Roman"/>
          <w:sz w:val="28"/>
          <w:szCs w:val="28"/>
          <w:lang w:val="uk-UA"/>
        </w:rPr>
        <w:t xml:space="preserve">ін.) визначити, що він собою являє. Усунення причини, з якої </w:t>
      </w:r>
      <w:proofErr w:type="spellStart"/>
      <w:r w:rsidRPr="00A2179C">
        <w:rPr>
          <w:rFonts w:eastAsia="Times New Roman"/>
          <w:sz w:val="28"/>
          <w:szCs w:val="28"/>
          <w:lang w:val="uk-UA"/>
        </w:rPr>
        <w:t>комуніканти</w:t>
      </w:r>
      <w:proofErr w:type="spellEnd"/>
      <w:r w:rsidRPr="00A2179C">
        <w:rPr>
          <w:rFonts w:eastAsia="Times New Roman"/>
          <w:sz w:val="28"/>
          <w:szCs w:val="28"/>
          <w:lang w:val="uk-UA"/>
        </w:rPr>
        <w:t xml:space="preserve"> не мо</w:t>
      </w:r>
      <w:r w:rsidR="00B71FB8">
        <w:rPr>
          <w:rFonts w:eastAsia="Times New Roman"/>
          <w:sz w:val="28"/>
          <w:szCs w:val="28"/>
          <w:lang w:val="uk-UA"/>
        </w:rPr>
        <w:t>жуть</w:t>
      </w:r>
      <w:r w:rsidR="00CD7B11">
        <w:rPr>
          <w:rFonts w:eastAsia="Times New Roman"/>
          <w:sz w:val="28"/>
          <w:szCs w:val="28"/>
          <w:lang w:val="uk-UA"/>
        </w:rPr>
        <w:t xml:space="preserve"> ототожнити предмет </w:t>
      </w:r>
      <w:r w:rsidRPr="00A2179C">
        <w:rPr>
          <w:rFonts w:eastAsia="Times New Roman"/>
          <w:sz w:val="28"/>
          <w:szCs w:val="28"/>
          <w:lang w:val="uk-UA"/>
        </w:rPr>
        <w:t xml:space="preserve">з жодним відомим їм класом </w:t>
      </w:r>
      <w:proofErr w:type="spellStart"/>
      <w:r w:rsidRPr="00A2179C">
        <w:rPr>
          <w:rFonts w:eastAsia="Times New Roman"/>
          <w:sz w:val="28"/>
          <w:szCs w:val="28"/>
          <w:lang w:val="uk-UA"/>
        </w:rPr>
        <w:t>субстанцій</w:t>
      </w:r>
      <w:proofErr w:type="spellEnd"/>
      <w:r w:rsidRPr="00A2179C">
        <w:rPr>
          <w:rFonts w:eastAsia="Times New Roman"/>
          <w:sz w:val="28"/>
          <w:szCs w:val="28"/>
          <w:lang w:val="uk-UA"/>
        </w:rPr>
        <w:t xml:space="preserve">, створює умови для функціонування речення </w:t>
      </w:r>
      <w:r w:rsidR="00CD7B11">
        <w:rPr>
          <w:rFonts w:eastAsia="Times New Roman"/>
          <w:sz w:val="28"/>
          <w:szCs w:val="28"/>
          <w:lang w:val="uk-UA"/>
        </w:rPr>
        <w:t xml:space="preserve">інклюзивної </w:t>
      </w:r>
      <w:r w:rsidRPr="00A2179C">
        <w:rPr>
          <w:rFonts w:eastAsia="Times New Roman"/>
          <w:sz w:val="28"/>
          <w:szCs w:val="28"/>
          <w:lang w:val="uk-UA"/>
        </w:rPr>
        <w:t>структури, яке за таких о</w:t>
      </w:r>
      <w:r w:rsidR="00B71FB8">
        <w:rPr>
          <w:rFonts w:eastAsia="Times New Roman"/>
          <w:sz w:val="28"/>
          <w:szCs w:val="28"/>
          <w:lang w:val="uk-UA"/>
        </w:rPr>
        <w:t>бставин передає зміст інклюз</w:t>
      </w:r>
      <w:r w:rsidR="00CD7B11">
        <w:rPr>
          <w:rFonts w:eastAsia="Times New Roman"/>
          <w:sz w:val="28"/>
          <w:szCs w:val="28"/>
          <w:lang w:val="uk-UA"/>
        </w:rPr>
        <w:t>ії</w:t>
      </w:r>
      <w:r w:rsidRPr="00A2179C">
        <w:rPr>
          <w:rFonts w:eastAsia="Times New Roman"/>
          <w:sz w:val="28"/>
          <w:szCs w:val="28"/>
          <w:lang w:val="uk-UA"/>
        </w:rPr>
        <w:t xml:space="preserve">-впізнання. Наприклад: </w:t>
      </w:r>
      <w:r w:rsidRPr="00CD7B11">
        <w:rPr>
          <w:rFonts w:eastAsia="Times New Roman"/>
          <w:bCs/>
          <w:i/>
          <w:iCs/>
          <w:sz w:val="28"/>
          <w:szCs w:val="28"/>
          <w:lang w:val="uk-UA"/>
        </w:rPr>
        <w:t xml:space="preserve">Поступово небо відокремлюється від землі, і нечітко окреслюються контури якихось дивних предметів, схожих на нахилені телеграфні стовпи... Починає світати. Тепер уже можна розгледіти, що </w:t>
      </w:r>
      <w:r w:rsidRPr="00CD7B11">
        <w:rPr>
          <w:rFonts w:eastAsia="Times New Roman"/>
          <w:b/>
          <w:bCs/>
          <w:i/>
          <w:iCs/>
          <w:sz w:val="28"/>
          <w:szCs w:val="28"/>
          <w:lang w:val="uk-UA"/>
        </w:rPr>
        <w:t>це не стовпи, а гармати</w:t>
      </w:r>
      <w:r w:rsidRPr="00A2179C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2179C">
        <w:rPr>
          <w:rFonts w:eastAsia="Times New Roman"/>
          <w:sz w:val="28"/>
          <w:szCs w:val="28"/>
          <w:lang w:val="uk-UA"/>
        </w:rPr>
        <w:t xml:space="preserve">(3 газети). Зміст останньої предикативної одиниці наведеного уривка зводиться до повідомлення: </w:t>
      </w:r>
      <w:r w:rsidRPr="00A2179C">
        <w:rPr>
          <w:rFonts w:eastAsia="Times New Roman"/>
          <w:i/>
          <w:iCs/>
          <w:sz w:val="28"/>
          <w:szCs w:val="28"/>
          <w:lang w:val="uk-UA"/>
        </w:rPr>
        <w:t xml:space="preserve">«Об'єкти, що </w:t>
      </w:r>
      <w:r w:rsidR="00CD7B11">
        <w:rPr>
          <w:rFonts w:eastAsia="Times New Roman"/>
          <w:i/>
          <w:iCs/>
          <w:sz w:val="28"/>
          <w:szCs w:val="28"/>
          <w:lang w:val="uk-UA"/>
        </w:rPr>
        <w:t>видніються, належать до гармат».</w:t>
      </w:r>
    </w:p>
    <w:p w:rsidR="00A2179C" w:rsidRPr="00A2179C" w:rsidRDefault="00B85B0B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Другий тип мовленнєвих ситуацій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виникає, коли адресат знає про існування об'єкта, з яким буде пов'язане подальше розгорт</w:t>
      </w:r>
      <w:r w:rsidR="00CD7B11">
        <w:rPr>
          <w:rFonts w:eastAsia="Times New Roman"/>
          <w:sz w:val="28"/>
          <w:szCs w:val="28"/>
          <w:lang w:val="uk-UA"/>
        </w:rPr>
        <w:t xml:space="preserve">ання 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думки, але не має інформації про те, що це за об'єкт. За таких умов завдання полягає в тому, щоб сповістити, до якої категорії природних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субстанцій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належить цей об'єкт, а отже</w:t>
      </w:r>
      <w:r w:rsidR="00CD7B11">
        <w:rPr>
          <w:rFonts w:eastAsia="Times New Roman"/>
          <w:sz w:val="28"/>
          <w:szCs w:val="28"/>
          <w:lang w:val="uk-UA"/>
        </w:rPr>
        <w:t>,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сукупністю яких суттєвих ознак, властивих елементам даної категорії, він характеризується. Але зазначеного комунікативного ефекту можна досягти лише тоді, коли адресат має певну інформацію про клас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субстанцій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>, до якого належить окрема реалія</w:t>
      </w:r>
      <w:r w:rsidR="00CD7B11">
        <w:rPr>
          <w:rFonts w:eastAsia="Times New Roman"/>
          <w:sz w:val="28"/>
          <w:szCs w:val="28"/>
          <w:lang w:val="uk-UA"/>
        </w:rPr>
        <w:t>.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Якщо ж у фонді знань адресат</w:t>
      </w:r>
      <w:r w:rsidR="00CD7B11">
        <w:rPr>
          <w:rFonts w:eastAsia="Times New Roman"/>
          <w:sz w:val="28"/>
          <w:szCs w:val="28"/>
          <w:lang w:val="uk-UA"/>
        </w:rPr>
        <w:t xml:space="preserve">а такі відомості відсутні, </w:t>
      </w:r>
      <w:r w:rsidR="00CD7B11">
        <w:rPr>
          <w:rFonts w:eastAsia="Times New Roman"/>
          <w:sz w:val="28"/>
          <w:szCs w:val="28"/>
          <w:lang w:val="uk-UA"/>
        </w:rPr>
        <w:lastRenderedPageBreak/>
        <w:t>то речення інклюзивної структури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сприймається лише як повідомлення про ім'я об'єкта. Наприклад: </w:t>
      </w:r>
      <w:r w:rsidR="00A2179C" w:rsidRPr="00CD7B11">
        <w:rPr>
          <w:rFonts w:eastAsia="Times New Roman"/>
          <w:bCs/>
          <w:i/>
          <w:iCs/>
          <w:sz w:val="28"/>
          <w:szCs w:val="28"/>
          <w:lang w:val="uk-UA"/>
        </w:rPr>
        <w:t>Забралися на скелю, з якої добре видно навколишні пагорби, і звідти побачили удалині темно-червону пляму.</w:t>
      </w:r>
      <w:r w:rsidR="00A2179C" w:rsidRPr="00A2179C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Це </w:t>
      </w:r>
      <w:proofErr w:type="spellStart"/>
      <w:r w:rsidR="00A2179C" w:rsidRPr="00A2179C">
        <w:rPr>
          <w:rFonts w:eastAsia="Times New Roman"/>
          <w:b/>
          <w:bCs/>
          <w:i/>
          <w:iCs/>
          <w:sz w:val="28"/>
          <w:szCs w:val="28"/>
          <w:lang w:val="uk-UA"/>
        </w:rPr>
        <w:t>телопея</w:t>
      </w:r>
      <w:proofErr w:type="spellEnd"/>
      <w:r w:rsidR="00A2179C" w:rsidRPr="00A2179C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! </w:t>
      </w:r>
      <w:r w:rsidR="00A2179C" w:rsidRPr="00CD7B11">
        <w:rPr>
          <w:rFonts w:eastAsia="Times New Roman"/>
          <w:bCs/>
          <w:iCs/>
          <w:sz w:val="28"/>
          <w:szCs w:val="28"/>
          <w:lang w:val="uk-UA"/>
        </w:rPr>
        <w:t xml:space="preserve">(З журналу). </w:t>
      </w:r>
      <w:r w:rsidR="00A2179C" w:rsidRPr="00CD7B11">
        <w:rPr>
          <w:rFonts w:eastAsia="Times New Roman"/>
          <w:bCs/>
          <w:sz w:val="28"/>
          <w:szCs w:val="28"/>
          <w:lang w:val="uk-UA"/>
        </w:rPr>
        <w:t>У</w:t>
      </w:r>
      <w:r w:rsidR="00A2179C" w:rsidRPr="00A2179C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наведеному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мікротексті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речення «Це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те</w:t>
      </w:r>
      <w:r w:rsidR="00CD7B11">
        <w:rPr>
          <w:rFonts w:eastAsia="Times New Roman"/>
          <w:sz w:val="28"/>
          <w:szCs w:val="28"/>
          <w:lang w:val="uk-UA"/>
        </w:rPr>
        <w:t>лопея</w:t>
      </w:r>
      <w:proofErr w:type="spellEnd"/>
      <w:r w:rsidR="00CD7B11">
        <w:rPr>
          <w:rFonts w:eastAsia="Times New Roman"/>
          <w:sz w:val="28"/>
          <w:szCs w:val="28"/>
          <w:lang w:val="uk-UA"/>
        </w:rPr>
        <w:t xml:space="preserve">!», крім інформації про </w:t>
      </w:r>
      <w:r w:rsidR="00A2179C" w:rsidRPr="00A2179C">
        <w:rPr>
          <w:rFonts w:eastAsia="Times New Roman"/>
          <w:sz w:val="28"/>
          <w:szCs w:val="28"/>
          <w:lang w:val="uk-UA"/>
        </w:rPr>
        <w:t>належність окремої реалії до класу</w:t>
      </w:r>
      <w:r w:rsidR="00CD7B1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CD7B11">
        <w:rPr>
          <w:rFonts w:eastAsia="Times New Roman"/>
          <w:sz w:val="28"/>
          <w:szCs w:val="28"/>
          <w:lang w:val="uk-UA"/>
        </w:rPr>
        <w:t>телопей</w:t>
      </w:r>
      <w:proofErr w:type="spellEnd"/>
      <w:r w:rsidR="00CD7B11">
        <w:rPr>
          <w:rFonts w:eastAsia="Times New Roman"/>
          <w:sz w:val="28"/>
          <w:szCs w:val="28"/>
          <w:lang w:val="uk-UA"/>
        </w:rPr>
        <w:t xml:space="preserve"> (тобто крім інклюзивної інформації</w:t>
      </w:r>
      <w:r w:rsidR="00A2179C" w:rsidRPr="00A2179C">
        <w:rPr>
          <w:rFonts w:eastAsia="Times New Roman"/>
          <w:sz w:val="28"/>
          <w:szCs w:val="28"/>
          <w:lang w:val="uk-UA"/>
        </w:rPr>
        <w:t>), містить ще й чітко не диференційоване значення номінації-глобальної кваліфікації.</w:t>
      </w:r>
    </w:p>
    <w:p w:rsidR="00A2179C" w:rsidRPr="00A2179C" w:rsidRDefault="00CD7B11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</w:t>
      </w:r>
      <w:r w:rsidR="00B85B0B">
        <w:rPr>
          <w:rFonts w:eastAsia="Times New Roman"/>
          <w:sz w:val="28"/>
          <w:szCs w:val="28"/>
          <w:lang w:val="uk-UA"/>
        </w:rPr>
        <w:t>ретій тип мовленнєвих ситуацій</w:t>
      </w:r>
      <w:r>
        <w:rPr>
          <w:rFonts w:eastAsia="Times New Roman"/>
          <w:sz w:val="28"/>
          <w:szCs w:val="28"/>
          <w:lang w:val="uk-UA"/>
        </w:rPr>
        <w:t xml:space="preserve"> характеризується тим, що у</w:t>
      </w:r>
      <w:r w:rsidR="00A2179C" w:rsidRPr="00A2179C">
        <w:rPr>
          <w:rFonts w:eastAsia="Times New Roman"/>
          <w:sz w:val="28"/>
          <w:szCs w:val="28"/>
          <w:lang w:val="uk-UA"/>
        </w:rPr>
        <w:t>ча</w:t>
      </w:r>
      <w:r>
        <w:rPr>
          <w:rFonts w:eastAsia="Times New Roman"/>
          <w:sz w:val="28"/>
          <w:szCs w:val="28"/>
          <w:lang w:val="uk-UA"/>
        </w:rPr>
        <w:t xml:space="preserve">сники комунікації знають про 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належність об'єкта </w:t>
      </w:r>
      <w:r>
        <w:rPr>
          <w:rFonts w:eastAsia="Times New Roman"/>
          <w:sz w:val="28"/>
          <w:szCs w:val="28"/>
          <w:lang w:val="uk-UA"/>
        </w:rPr>
        <w:t>до певної предметної сфери і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наявність у нього тих чи інших суттєвих ознак, які дозволяють йому бути елементом одного з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політетичних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класів, що складають </w:t>
      </w:r>
      <w:r>
        <w:rPr>
          <w:rFonts w:eastAsia="Times New Roman"/>
          <w:sz w:val="28"/>
          <w:szCs w:val="28"/>
          <w:lang w:val="uk-UA"/>
        </w:rPr>
        <w:t>цю предметну сферу. Але ні назва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цього об'єкта, ні ознак</w:t>
      </w:r>
      <w:r w:rsidR="0060019F">
        <w:rPr>
          <w:rFonts w:eastAsia="Times New Roman"/>
          <w:sz w:val="28"/>
          <w:szCs w:val="28"/>
          <w:lang w:val="uk-UA"/>
        </w:rPr>
        <w:t>и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якими він відрізняється від інших об'єктів одного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політетичного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класу, </w:t>
      </w:r>
      <w:r>
        <w:rPr>
          <w:rFonts w:eastAsia="Times New Roman"/>
          <w:sz w:val="28"/>
          <w:szCs w:val="28"/>
          <w:lang w:val="uk-UA"/>
        </w:rPr>
        <w:t>їм не відомі</w:t>
      </w:r>
      <w:r w:rsidR="00A2179C" w:rsidRPr="00A2179C">
        <w:rPr>
          <w:rFonts w:eastAsia="Times New Roman"/>
          <w:sz w:val="28"/>
          <w:szCs w:val="28"/>
          <w:lang w:val="uk-UA"/>
        </w:rPr>
        <w:t>, хоча така інформація необхі</w:t>
      </w:r>
      <w:r w:rsidR="00B71FB8">
        <w:rPr>
          <w:rFonts w:eastAsia="Times New Roman"/>
          <w:sz w:val="28"/>
          <w:szCs w:val="28"/>
          <w:lang w:val="uk-UA"/>
        </w:rPr>
        <w:t>дна для подальшої комунікації. У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мов</w:t>
      </w:r>
      <w:r w:rsidR="0060019F">
        <w:rPr>
          <w:rFonts w:eastAsia="Times New Roman"/>
          <w:sz w:val="28"/>
          <w:szCs w:val="28"/>
          <w:lang w:val="uk-UA"/>
        </w:rPr>
        <w:t>леннєвій ситуації такого типу речення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</w:t>
      </w:r>
      <w:r w:rsidR="00B71FB8">
        <w:rPr>
          <w:rFonts w:eastAsia="Times New Roman"/>
          <w:sz w:val="28"/>
          <w:szCs w:val="28"/>
          <w:lang w:val="uk-UA"/>
        </w:rPr>
        <w:t xml:space="preserve">з предикатом включення 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виконують </w:t>
      </w:r>
      <w:r w:rsidR="0060019F">
        <w:rPr>
          <w:rFonts w:eastAsia="Times New Roman"/>
          <w:sz w:val="28"/>
          <w:szCs w:val="28"/>
          <w:lang w:val="uk-UA"/>
        </w:rPr>
        <w:t>інклюзивно</w:t>
      </w:r>
      <w:r w:rsidR="00A2179C" w:rsidRPr="0060019F">
        <w:rPr>
          <w:rFonts w:eastAsia="Times New Roman"/>
          <w:sz w:val="28"/>
          <w:szCs w:val="28"/>
          <w:lang w:val="uk-UA"/>
        </w:rPr>
        <w:t>-номінативну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фун</w:t>
      </w:r>
      <w:r w:rsidR="0060019F">
        <w:rPr>
          <w:rFonts w:eastAsia="Times New Roman"/>
          <w:sz w:val="28"/>
          <w:szCs w:val="28"/>
          <w:lang w:val="uk-UA"/>
        </w:rPr>
        <w:t xml:space="preserve">кцію, тобто повідомляють про </w:t>
      </w:r>
      <w:r w:rsidR="00A2179C" w:rsidRPr="00A2179C">
        <w:rPr>
          <w:rFonts w:eastAsia="Times New Roman"/>
          <w:sz w:val="28"/>
          <w:szCs w:val="28"/>
          <w:lang w:val="uk-UA"/>
        </w:rPr>
        <w:t>належність суб'єкта</w:t>
      </w:r>
      <w:r w:rsidR="00B71FB8">
        <w:rPr>
          <w:rFonts w:eastAsia="Times New Roman"/>
          <w:sz w:val="28"/>
          <w:szCs w:val="28"/>
          <w:lang w:val="uk-UA"/>
        </w:rPr>
        <w:t xml:space="preserve"> думки до того чи іншого класу й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одночасно інформують про т</w:t>
      </w:r>
      <w:r w:rsidR="0060019F">
        <w:rPr>
          <w:rFonts w:eastAsia="Times New Roman"/>
          <w:sz w:val="28"/>
          <w:szCs w:val="28"/>
          <w:lang w:val="uk-UA"/>
        </w:rPr>
        <w:t>е, як називаються об'єкти цього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класу. Так, у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мікротексті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</w:t>
      </w:r>
      <w:r w:rsidR="00A2179C" w:rsidRPr="0060019F">
        <w:rPr>
          <w:rFonts w:eastAsia="Times New Roman"/>
          <w:i/>
          <w:iCs/>
          <w:sz w:val="28"/>
          <w:szCs w:val="28"/>
          <w:lang w:val="uk-UA"/>
        </w:rPr>
        <w:t xml:space="preserve">У </w:t>
      </w:r>
      <w:r w:rsidR="00A2179C" w:rsidRPr="0060019F">
        <w:rPr>
          <w:rFonts w:eastAsia="Times New Roman"/>
          <w:bCs/>
          <w:i/>
          <w:iCs/>
          <w:sz w:val="28"/>
          <w:szCs w:val="28"/>
          <w:lang w:val="uk-UA"/>
        </w:rPr>
        <w:t xml:space="preserve">чистих </w:t>
      </w:r>
      <w:r w:rsidR="00A2179C" w:rsidRPr="0060019F">
        <w:rPr>
          <w:rFonts w:eastAsia="Times New Roman"/>
          <w:i/>
          <w:iCs/>
          <w:sz w:val="28"/>
          <w:szCs w:val="28"/>
          <w:lang w:val="uk-UA"/>
        </w:rPr>
        <w:t xml:space="preserve">джерелах, </w:t>
      </w:r>
      <w:r w:rsidR="00A2179C" w:rsidRPr="0060019F">
        <w:rPr>
          <w:rFonts w:eastAsia="Times New Roman"/>
          <w:bCs/>
          <w:i/>
          <w:iCs/>
          <w:sz w:val="28"/>
          <w:szCs w:val="28"/>
          <w:lang w:val="uk-UA"/>
        </w:rPr>
        <w:t xml:space="preserve">криницях </w:t>
      </w:r>
      <w:r w:rsidR="00A2179C" w:rsidRPr="0060019F">
        <w:rPr>
          <w:rFonts w:eastAsia="Times New Roman"/>
          <w:i/>
          <w:iCs/>
          <w:sz w:val="28"/>
          <w:szCs w:val="28"/>
          <w:lang w:val="uk-UA"/>
        </w:rPr>
        <w:t xml:space="preserve">та </w:t>
      </w:r>
      <w:r w:rsidR="00A2179C" w:rsidRPr="0060019F">
        <w:rPr>
          <w:rFonts w:eastAsia="Times New Roman"/>
          <w:bCs/>
          <w:i/>
          <w:iCs/>
          <w:sz w:val="28"/>
          <w:szCs w:val="28"/>
          <w:lang w:val="uk-UA"/>
        </w:rPr>
        <w:t xml:space="preserve">інших невеликих водоймах протягом усього літа можна бачити невеликих безхвостих земноводних, які мають темне забарвлення з яскравими жовтими чи червоними плямами </w:t>
      </w:r>
      <w:r w:rsidR="00A2179C" w:rsidRPr="0060019F">
        <w:rPr>
          <w:rFonts w:eastAsia="Times New Roman"/>
          <w:i/>
          <w:iCs/>
          <w:sz w:val="28"/>
          <w:szCs w:val="28"/>
          <w:lang w:val="uk-UA"/>
        </w:rPr>
        <w:t>на череві</w:t>
      </w:r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. </w:t>
      </w:r>
      <w:r w:rsidR="00A2179C" w:rsidRPr="0060019F">
        <w:rPr>
          <w:rFonts w:eastAsia="Times New Roman"/>
          <w:b/>
          <w:i/>
          <w:iCs/>
          <w:sz w:val="28"/>
          <w:szCs w:val="28"/>
          <w:lang w:val="uk-UA"/>
        </w:rPr>
        <w:t xml:space="preserve">Це </w:t>
      </w:r>
      <w:r w:rsidR="0060019F" w:rsidRPr="0060019F">
        <w:rPr>
          <w:rFonts w:eastAsia="Times New Roman"/>
          <w:b/>
          <w:i/>
          <w:iCs/>
          <w:sz w:val="28"/>
          <w:szCs w:val="28"/>
          <w:lang w:val="uk-UA"/>
        </w:rPr>
        <w:t>–</w:t>
      </w:r>
      <w:r w:rsidR="00A2179C" w:rsidRPr="0060019F">
        <w:rPr>
          <w:rFonts w:eastAsia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="00A2179C" w:rsidRPr="0060019F">
        <w:rPr>
          <w:rFonts w:eastAsia="Times New Roman"/>
          <w:b/>
          <w:i/>
          <w:iCs/>
          <w:sz w:val="28"/>
          <w:szCs w:val="28"/>
          <w:lang w:val="uk-UA"/>
        </w:rPr>
        <w:t>кумки</w:t>
      </w:r>
      <w:proofErr w:type="spellEnd"/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60019F">
        <w:rPr>
          <w:rFonts w:eastAsia="Times New Roman"/>
          <w:sz w:val="28"/>
          <w:szCs w:val="28"/>
          <w:lang w:val="uk-UA"/>
        </w:rPr>
        <w:t>(Верес Ю.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та ін. Зоологія) зміст останньої предикативної одиниці сприймається як </w:t>
      </w:r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«Ці тварини з ряду безхвостих земноводних належать до виду, який називається </w:t>
      </w:r>
      <w:proofErr w:type="spellStart"/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>кумками</w:t>
      </w:r>
      <w:proofErr w:type="spellEnd"/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» </w:t>
      </w:r>
      <w:r w:rsidR="00A2179C" w:rsidRPr="00A2179C">
        <w:rPr>
          <w:rFonts w:eastAsia="Times New Roman"/>
          <w:sz w:val="28"/>
          <w:szCs w:val="28"/>
          <w:lang w:val="uk-UA"/>
        </w:rPr>
        <w:t>і є темою для подальшої розгорнутої х</w:t>
      </w:r>
      <w:r w:rsidR="0060019F">
        <w:rPr>
          <w:rFonts w:eastAsia="Times New Roman"/>
          <w:sz w:val="28"/>
          <w:szCs w:val="28"/>
          <w:lang w:val="uk-UA"/>
        </w:rPr>
        <w:t>арактеристики земноводних цього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виду.</w:t>
      </w:r>
    </w:p>
    <w:p w:rsidR="00A2179C" w:rsidRPr="00A2179C" w:rsidRDefault="0060019F" w:rsidP="006001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Четвертий тип мо</w:t>
      </w:r>
      <w:r w:rsidR="00B85B0B">
        <w:rPr>
          <w:rFonts w:eastAsia="Times New Roman"/>
          <w:sz w:val="28"/>
          <w:szCs w:val="28"/>
          <w:lang w:val="uk-UA"/>
        </w:rPr>
        <w:t>вленнєвих ситуацій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визнач</w:t>
      </w:r>
      <w:r>
        <w:rPr>
          <w:rFonts w:eastAsia="Times New Roman"/>
          <w:sz w:val="28"/>
          <w:szCs w:val="28"/>
          <w:lang w:val="uk-UA"/>
        </w:rPr>
        <w:t>ають такі фактори: а) </w:t>
      </w:r>
      <w:r w:rsidR="00A2179C" w:rsidRPr="00A2179C">
        <w:rPr>
          <w:rFonts w:eastAsia="Times New Roman"/>
          <w:sz w:val="28"/>
          <w:szCs w:val="28"/>
          <w:lang w:val="uk-UA"/>
        </w:rPr>
        <w:t>у спільному фонді знань спі</w:t>
      </w:r>
      <w:r>
        <w:rPr>
          <w:rFonts w:eastAsia="Times New Roman"/>
          <w:sz w:val="28"/>
          <w:szCs w:val="28"/>
          <w:lang w:val="uk-UA"/>
        </w:rPr>
        <w:t xml:space="preserve">врозмовників є відомості про 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належність якогось об'єкта до того чи іншого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полі</w:t>
      </w:r>
      <w:r>
        <w:rPr>
          <w:rFonts w:eastAsia="Times New Roman"/>
          <w:sz w:val="28"/>
          <w:szCs w:val="28"/>
          <w:lang w:val="uk-UA"/>
        </w:rPr>
        <w:t>тетичного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класу, тобто класу, </w:t>
      </w:r>
      <w:r w:rsidR="00A2179C" w:rsidRPr="00A2179C">
        <w:rPr>
          <w:rFonts w:eastAsia="Times New Roman"/>
          <w:sz w:val="28"/>
          <w:szCs w:val="28"/>
          <w:lang w:val="uk-UA"/>
        </w:rPr>
        <w:t>виділеного</w:t>
      </w:r>
      <w:r>
        <w:rPr>
          <w:sz w:val="28"/>
          <w:szCs w:val="28"/>
          <w:lang w:val="uk-UA"/>
        </w:rPr>
        <w:t xml:space="preserve"> </w:t>
      </w:r>
      <w:r w:rsidR="00A2179C" w:rsidRPr="00A2179C">
        <w:rPr>
          <w:rFonts w:eastAsia="Times New Roman"/>
          <w:sz w:val="28"/>
          <w:szCs w:val="28"/>
          <w:lang w:val="uk-UA"/>
        </w:rPr>
        <w:t>на основі врахування комплексу суттєвих</w:t>
      </w:r>
      <w:r>
        <w:rPr>
          <w:rFonts w:eastAsia="Times New Roman"/>
          <w:sz w:val="28"/>
          <w:szCs w:val="28"/>
          <w:lang w:val="uk-UA"/>
        </w:rPr>
        <w:t>, чітко не визначених ознак; б) </w:t>
      </w:r>
      <w:r w:rsidR="00A2179C" w:rsidRPr="00A2179C">
        <w:rPr>
          <w:rFonts w:eastAsia="Times New Roman"/>
          <w:sz w:val="28"/>
          <w:szCs w:val="28"/>
          <w:lang w:val="uk-UA"/>
        </w:rPr>
        <w:t>недостатність цих відомостей для подальшого спілкування викликає комунікативну потребу в наданні суб'єкту думки характеристики за однією чи кількома чітко виді</w:t>
      </w:r>
      <w:r>
        <w:rPr>
          <w:rFonts w:eastAsia="Times New Roman"/>
          <w:sz w:val="28"/>
          <w:szCs w:val="28"/>
          <w:lang w:val="uk-UA"/>
        </w:rPr>
        <w:t>леними несуттєвими ознаками; в) 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ці ознаки є спільними для </w:t>
      </w:r>
      <w:r w:rsidR="00A2179C" w:rsidRPr="00A2179C">
        <w:rPr>
          <w:rFonts w:eastAsia="Times New Roman"/>
          <w:sz w:val="28"/>
          <w:szCs w:val="28"/>
          <w:lang w:val="uk-UA"/>
        </w:rPr>
        <w:lastRenderedPageBreak/>
        <w:t>багатьох (але не</w:t>
      </w:r>
      <w:r>
        <w:rPr>
          <w:rFonts w:eastAsia="Times New Roman"/>
          <w:sz w:val="28"/>
          <w:szCs w:val="28"/>
          <w:lang w:val="uk-UA"/>
        </w:rPr>
        <w:t xml:space="preserve"> всіх) об'єктів даного класу. Інклюзивні речення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, функціонуючи в такій ситуації, надають суб'єкту думки </w:t>
      </w:r>
      <w:proofErr w:type="spellStart"/>
      <w:r w:rsidR="00A2179C" w:rsidRPr="0060019F">
        <w:rPr>
          <w:rFonts w:eastAsia="Times New Roman"/>
          <w:sz w:val="28"/>
          <w:szCs w:val="28"/>
          <w:lang w:val="uk-UA"/>
        </w:rPr>
        <w:t>параме</w:t>
      </w:r>
      <w:r w:rsidRPr="0060019F">
        <w:rPr>
          <w:rFonts w:eastAsia="Times New Roman"/>
          <w:sz w:val="28"/>
          <w:szCs w:val="28"/>
          <w:lang w:val="uk-UA"/>
        </w:rPr>
        <w:t>тризованої</w:t>
      </w:r>
      <w:proofErr w:type="spellEnd"/>
      <w:r w:rsidRPr="0060019F">
        <w:rPr>
          <w:rFonts w:eastAsia="Times New Roman"/>
          <w:sz w:val="28"/>
          <w:szCs w:val="28"/>
          <w:lang w:val="uk-UA"/>
        </w:rPr>
        <w:t xml:space="preserve"> </w:t>
      </w:r>
      <w:r w:rsidR="00A2179C" w:rsidRPr="0060019F">
        <w:rPr>
          <w:rFonts w:eastAsia="Times New Roman"/>
          <w:sz w:val="28"/>
          <w:szCs w:val="28"/>
          <w:lang w:val="uk-UA"/>
        </w:rPr>
        <w:t>характерис</w:t>
      </w:r>
      <w:r w:rsidRPr="0060019F">
        <w:rPr>
          <w:rFonts w:eastAsia="Times New Roman"/>
          <w:sz w:val="28"/>
          <w:szCs w:val="28"/>
          <w:lang w:val="uk-UA"/>
        </w:rPr>
        <w:t>тики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, тобто сповіщають про наявність у нього однієї чи декількох чітко позначених ознак, наявність яких дозволяє віднести їх до тієї чи іншої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монотетичної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категорії, яка виділяється в межах більш чисельного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політетичного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класу. Наприклад: </w:t>
      </w:r>
      <w:r w:rsidR="00A2179C" w:rsidRPr="0060019F">
        <w:rPr>
          <w:rFonts w:eastAsia="Times New Roman"/>
          <w:bCs/>
          <w:i/>
          <w:iCs/>
          <w:sz w:val="28"/>
          <w:szCs w:val="28"/>
          <w:lang w:val="uk-UA"/>
        </w:rPr>
        <w:t xml:space="preserve">Птахи </w:t>
      </w:r>
      <w:r>
        <w:rPr>
          <w:rFonts w:eastAsia="Times New Roman"/>
          <w:i/>
          <w:iCs/>
          <w:sz w:val="28"/>
          <w:szCs w:val="28"/>
          <w:lang w:val="uk-UA"/>
        </w:rPr>
        <w:t>–</w:t>
      </w:r>
      <w:r w:rsidR="00A2179C" w:rsidRPr="0060019F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A2179C" w:rsidRPr="0060019F">
        <w:rPr>
          <w:rFonts w:eastAsia="Times New Roman"/>
          <w:bCs/>
          <w:i/>
          <w:iCs/>
          <w:sz w:val="28"/>
          <w:szCs w:val="28"/>
          <w:lang w:val="uk-UA"/>
        </w:rPr>
        <w:t xml:space="preserve">теплокровні тварини </w:t>
      </w:r>
      <w:r>
        <w:rPr>
          <w:rFonts w:eastAsia="Times New Roman"/>
          <w:iCs/>
          <w:sz w:val="28"/>
          <w:szCs w:val="28"/>
          <w:lang w:val="uk-UA"/>
        </w:rPr>
        <w:t>(</w:t>
      </w:r>
      <w:proofErr w:type="spellStart"/>
      <w:r>
        <w:rPr>
          <w:rFonts w:eastAsia="Times New Roman"/>
          <w:iCs/>
          <w:sz w:val="28"/>
          <w:szCs w:val="28"/>
          <w:lang w:val="uk-UA"/>
        </w:rPr>
        <w:t>Верес </w:t>
      </w:r>
      <w:r w:rsidRPr="0060019F">
        <w:rPr>
          <w:rFonts w:eastAsia="Times New Roman"/>
          <w:bCs/>
          <w:iCs/>
          <w:sz w:val="28"/>
          <w:szCs w:val="28"/>
          <w:lang w:val="uk-UA"/>
        </w:rPr>
        <w:t>Ю.</w:t>
      </w:r>
      <w:proofErr w:type="spellEnd"/>
      <w:r>
        <w:rPr>
          <w:rFonts w:eastAsia="Times New Roman"/>
          <w:bCs/>
          <w:iCs/>
          <w:sz w:val="28"/>
          <w:szCs w:val="28"/>
          <w:lang w:val="uk-UA"/>
        </w:rPr>
        <w:t> та </w:t>
      </w:r>
      <w:r w:rsidR="00A2179C" w:rsidRPr="0060019F">
        <w:rPr>
          <w:rFonts w:eastAsia="Times New Roman"/>
          <w:bCs/>
          <w:iCs/>
          <w:sz w:val="28"/>
          <w:szCs w:val="28"/>
          <w:lang w:val="uk-UA"/>
        </w:rPr>
        <w:t>ін. Зоологія);</w:t>
      </w:r>
      <w:r w:rsidR="00A2179C" w:rsidRPr="0060019F">
        <w:rPr>
          <w:rFonts w:eastAsia="Times New Roman"/>
          <w:bCs/>
          <w:i/>
          <w:iCs/>
          <w:sz w:val="28"/>
          <w:szCs w:val="28"/>
          <w:lang w:val="uk-UA"/>
        </w:rPr>
        <w:t xml:space="preserve"> Акули </w:t>
      </w:r>
      <w:r>
        <w:rPr>
          <w:rFonts w:eastAsia="Times New Roman"/>
          <w:bCs/>
          <w:i/>
          <w:iCs/>
          <w:sz w:val="28"/>
          <w:szCs w:val="28"/>
          <w:lang w:val="uk-UA"/>
        </w:rPr>
        <w:t>–</w:t>
      </w:r>
      <w:r w:rsidR="00A2179C" w:rsidRPr="0060019F">
        <w:rPr>
          <w:rFonts w:eastAsia="Times New Roman"/>
          <w:bCs/>
          <w:i/>
          <w:iCs/>
          <w:sz w:val="28"/>
          <w:szCs w:val="28"/>
          <w:lang w:val="uk-UA"/>
        </w:rPr>
        <w:t xml:space="preserve"> роздільностатеві тварини з внутрішнім заплідненням</w:t>
      </w:r>
      <w:r w:rsidR="00A2179C" w:rsidRPr="00A2179C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/>
          <w:sz w:val="28"/>
          <w:szCs w:val="28"/>
          <w:lang w:val="uk-UA"/>
        </w:rPr>
        <w:t>Верес Ю.</w:t>
      </w:r>
      <w:proofErr w:type="spellEnd"/>
      <w:r>
        <w:rPr>
          <w:rFonts w:eastAsia="Times New Roman"/>
          <w:sz w:val="28"/>
          <w:szCs w:val="28"/>
          <w:lang w:val="uk-UA"/>
        </w:rPr>
        <w:t> та </w:t>
      </w:r>
      <w:r w:rsidR="00A2179C" w:rsidRPr="00A2179C">
        <w:rPr>
          <w:rFonts w:eastAsia="Times New Roman"/>
          <w:sz w:val="28"/>
          <w:szCs w:val="28"/>
          <w:lang w:val="uk-UA"/>
        </w:rPr>
        <w:t>ін. Зоологія).</w:t>
      </w:r>
    </w:p>
    <w:p w:rsidR="00A2179C" w:rsidRPr="00A2179C" w:rsidRDefault="00B85B0B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П'ятий тип мовленнєвих ситуацій </w:t>
      </w:r>
      <w:r w:rsidR="00A2179C" w:rsidRPr="00A2179C">
        <w:rPr>
          <w:rFonts w:eastAsia="Times New Roman"/>
          <w:sz w:val="28"/>
          <w:szCs w:val="28"/>
          <w:lang w:val="uk-UA"/>
        </w:rPr>
        <w:t>характеризується наявністю у фонді знань адресата імені якогось невідомого чи маловідомого йому підкласу, що є предметом подальшого розгорт</w:t>
      </w:r>
      <w:r w:rsidR="0060019F">
        <w:rPr>
          <w:rFonts w:eastAsia="Times New Roman"/>
          <w:sz w:val="28"/>
          <w:szCs w:val="28"/>
          <w:lang w:val="uk-UA"/>
        </w:rPr>
        <w:t>ання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думки. Відсутність комунікативно необхідн</w:t>
      </w:r>
      <w:r w:rsidR="0060019F">
        <w:rPr>
          <w:rFonts w:eastAsia="Times New Roman"/>
          <w:sz w:val="28"/>
          <w:szCs w:val="28"/>
          <w:lang w:val="uk-UA"/>
        </w:rPr>
        <w:t>ої інформації про об'єкти цього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підкласу вимагає пояснення змісту його імені і, тим самим, звуження кола об'єктів, яких воно стосується. Розв'язати таке комунікативне завдання можна шляхом використання сукупності предикативних одиниць, об'єднаних в один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мікротекст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темою визначення денотата імені. У ролі зачину </w:t>
      </w:r>
      <w:r w:rsidR="0060019F">
        <w:rPr>
          <w:rFonts w:eastAsia="Times New Roman"/>
          <w:sz w:val="28"/>
          <w:szCs w:val="28"/>
          <w:lang w:val="uk-UA"/>
        </w:rPr>
        <w:t xml:space="preserve">такого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мікротексту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виступає речення </w:t>
      </w:r>
      <w:r w:rsidR="0060019F">
        <w:rPr>
          <w:rFonts w:eastAsia="Times New Roman"/>
          <w:sz w:val="28"/>
          <w:szCs w:val="28"/>
          <w:lang w:val="uk-UA"/>
        </w:rPr>
        <w:t>інклюзивної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структури, яке за даних умов виконує функцію </w:t>
      </w:r>
      <w:r w:rsidR="00A2179C" w:rsidRPr="0060019F">
        <w:rPr>
          <w:rFonts w:eastAsia="Times New Roman"/>
          <w:sz w:val="28"/>
          <w:szCs w:val="28"/>
          <w:lang w:val="uk-UA"/>
        </w:rPr>
        <w:t>пояснення імені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невідомого підкласу об'єктів через зіставлення його з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інтенсіоналом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імені якогось ширшого за</w:t>
      </w:r>
      <w:r w:rsidR="00B71FB8">
        <w:rPr>
          <w:rFonts w:eastAsia="Times New Roman"/>
          <w:sz w:val="28"/>
          <w:szCs w:val="28"/>
          <w:lang w:val="uk-UA"/>
        </w:rPr>
        <w:t xml:space="preserve"> обсягом класу, частиною якого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є об'єкт класифікації. При цьому передбачається, що адресат має певні емпіричні знання про ознаки, які </w:t>
      </w:r>
      <w:r>
        <w:rPr>
          <w:rFonts w:eastAsia="Times New Roman"/>
          <w:sz w:val="28"/>
          <w:szCs w:val="28"/>
          <w:lang w:val="uk-UA"/>
        </w:rPr>
        <w:t>є спільними для елементів цього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широкого класу. Наприклад: </w:t>
      </w:r>
      <w:proofErr w:type="spellStart"/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>Канклес</w:t>
      </w:r>
      <w:proofErr w:type="spellEnd"/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>
        <w:rPr>
          <w:rFonts w:eastAsia="Times New Roman"/>
          <w:i/>
          <w:iCs/>
          <w:sz w:val="28"/>
          <w:szCs w:val="28"/>
          <w:lang w:val="uk-UA"/>
        </w:rPr>
        <w:t>–</w:t>
      </w:r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 литовський музичний інструмент </w:t>
      </w:r>
      <w:r w:rsidR="00E86C7C">
        <w:rPr>
          <w:rFonts w:eastAsia="Times New Roman"/>
          <w:sz w:val="28"/>
          <w:szCs w:val="28"/>
          <w:lang w:val="uk-UA"/>
        </w:rPr>
        <w:t>(Укр. рад.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енциклопед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. словник); </w:t>
      </w:r>
      <w:proofErr w:type="spellStart"/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>Гуменник</w:t>
      </w:r>
      <w:proofErr w:type="spellEnd"/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>
        <w:rPr>
          <w:rFonts w:eastAsia="Times New Roman"/>
          <w:i/>
          <w:iCs/>
          <w:sz w:val="28"/>
          <w:szCs w:val="28"/>
          <w:lang w:val="uk-UA"/>
        </w:rPr>
        <w:t>–</w:t>
      </w:r>
      <w:r w:rsidR="00A2179C" w:rsidRPr="00A2179C">
        <w:rPr>
          <w:rFonts w:eastAsia="Times New Roman"/>
          <w:i/>
          <w:iCs/>
          <w:sz w:val="28"/>
          <w:szCs w:val="28"/>
          <w:lang w:val="uk-UA"/>
        </w:rPr>
        <w:t xml:space="preserve"> вид диких гусей 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(Укр. рад. </w:t>
      </w:r>
      <w:proofErr w:type="spellStart"/>
      <w:r w:rsidR="00A2179C" w:rsidRPr="00A2179C">
        <w:rPr>
          <w:rFonts w:eastAsia="Times New Roman"/>
          <w:sz w:val="28"/>
          <w:szCs w:val="28"/>
          <w:lang w:val="uk-UA"/>
        </w:rPr>
        <w:t>енциклопед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. словник). Подальше </w:t>
      </w:r>
      <w:r>
        <w:rPr>
          <w:rFonts w:eastAsia="Times New Roman"/>
          <w:sz w:val="28"/>
          <w:szCs w:val="28"/>
          <w:lang w:val="uk-UA"/>
        </w:rPr>
        <w:t xml:space="preserve">розгортання теми </w:t>
      </w:r>
      <w:proofErr w:type="spellStart"/>
      <w:r>
        <w:rPr>
          <w:rFonts w:eastAsia="Times New Roman"/>
          <w:sz w:val="28"/>
          <w:szCs w:val="28"/>
          <w:lang w:val="uk-UA"/>
        </w:rPr>
        <w:t>мікротексту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йде в напрямі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від спільних ознак елементів класу до їх диференційних особливостей.</w:t>
      </w:r>
    </w:p>
    <w:p w:rsidR="00A2179C" w:rsidRPr="00A2179C" w:rsidRDefault="00A2179C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179C">
        <w:rPr>
          <w:rFonts w:eastAsia="Times New Roman"/>
          <w:sz w:val="28"/>
          <w:szCs w:val="28"/>
          <w:lang w:val="uk-UA"/>
        </w:rPr>
        <w:t>Шостий тип мовленнєвих си</w:t>
      </w:r>
      <w:r w:rsidR="00B85B0B">
        <w:rPr>
          <w:rFonts w:eastAsia="Times New Roman"/>
          <w:sz w:val="28"/>
          <w:szCs w:val="28"/>
          <w:lang w:val="uk-UA"/>
        </w:rPr>
        <w:t>туацій має такі особливості: а) </w:t>
      </w:r>
      <w:r w:rsidRPr="00A2179C">
        <w:rPr>
          <w:rFonts w:eastAsia="Times New Roman"/>
          <w:sz w:val="28"/>
          <w:szCs w:val="28"/>
          <w:lang w:val="uk-UA"/>
        </w:rPr>
        <w:t>у фонді знань адресата міститься інформація про ім'я якоїсь широкої пр</w:t>
      </w:r>
      <w:r w:rsidR="00B85B0B">
        <w:rPr>
          <w:rFonts w:eastAsia="Times New Roman"/>
          <w:sz w:val="28"/>
          <w:szCs w:val="28"/>
          <w:lang w:val="uk-UA"/>
        </w:rPr>
        <w:t>едметної сфери, у</w:t>
      </w:r>
      <w:r w:rsidRPr="00A2179C">
        <w:rPr>
          <w:rFonts w:eastAsia="Times New Roman"/>
          <w:sz w:val="28"/>
          <w:szCs w:val="28"/>
          <w:lang w:val="uk-UA"/>
        </w:rPr>
        <w:t xml:space="preserve"> межах якої виділяється ряд ієрархічних класифікаційних рубрик; б)</w:t>
      </w:r>
      <w:r w:rsidR="00B85B0B">
        <w:rPr>
          <w:rFonts w:eastAsia="Times New Roman"/>
          <w:sz w:val="28"/>
          <w:szCs w:val="28"/>
          <w:lang w:val="uk-UA"/>
        </w:rPr>
        <w:t> </w:t>
      </w:r>
      <w:r w:rsidRPr="00A2179C">
        <w:rPr>
          <w:rFonts w:eastAsia="Times New Roman"/>
          <w:sz w:val="28"/>
          <w:szCs w:val="28"/>
          <w:lang w:val="uk-UA"/>
        </w:rPr>
        <w:t>передбачається, що адресат має певні емпіричні уявлення про представників груп найниж</w:t>
      </w:r>
      <w:r w:rsidR="00B85B0B">
        <w:rPr>
          <w:rFonts w:eastAsia="Times New Roman"/>
          <w:sz w:val="28"/>
          <w:szCs w:val="28"/>
          <w:lang w:val="uk-UA"/>
        </w:rPr>
        <w:t>чого класифікаційного рівня; в) </w:t>
      </w:r>
      <w:r w:rsidRPr="00A2179C">
        <w:rPr>
          <w:rFonts w:eastAsia="Times New Roman"/>
          <w:sz w:val="28"/>
          <w:szCs w:val="28"/>
          <w:lang w:val="uk-UA"/>
        </w:rPr>
        <w:t xml:space="preserve">мета комунікації </w:t>
      </w:r>
      <w:r w:rsidR="00B85B0B">
        <w:rPr>
          <w:rFonts w:eastAsia="Times New Roman"/>
          <w:sz w:val="28"/>
          <w:szCs w:val="28"/>
          <w:lang w:val="uk-UA"/>
        </w:rPr>
        <w:t>–</w:t>
      </w:r>
      <w:r w:rsidRPr="00A2179C">
        <w:rPr>
          <w:rFonts w:eastAsia="Times New Roman"/>
          <w:sz w:val="28"/>
          <w:szCs w:val="28"/>
          <w:lang w:val="uk-UA"/>
        </w:rPr>
        <w:t xml:space="preserve"> сповістити про </w:t>
      </w:r>
      <w:r w:rsidRPr="00A2179C">
        <w:rPr>
          <w:rFonts w:eastAsia="Times New Roman"/>
          <w:sz w:val="28"/>
          <w:szCs w:val="28"/>
          <w:lang w:val="uk-UA"/>
        </w:rPr>
        <w:lastRenderedPageBreak/>
        <w:t xml:space="preserve">особливості об'єктів усієї предметної сфери. За таких умов у середині тексту, присвяченого опису об'єктів тієї чи іншої предметної сфери, можуть вживатися речення </w:t>
      </w:r>
      <w:r w:rsidR="00B85B0B">
        <w:rPr>
          <w:rFonts w:eastAsia="Times New Roman"/>
          <w:sz w:val="28"/>
          <w:szCs w:val="28"/>
          <w:lang w:val="uk-UA"/>
        </w:rPr>
        <w:t>інклюзивної</w:t>
      </w:r>
      <w:r w:rsidRPr="00A2179C">
        <w:rPr>
          <w:rFonts w:eastAsia="Times New Roman"/>
          <w:sz w:val="28"/>
          <w:szCs w:val="28"/>
          <w:lang w:val="uk-UA"/>
        </w:rPr>
        <w:t xml:space="preserve"> структури. Наприклад: </w:t>
      </w:r>
      <w:r w:rsidRPr="00A2179C">
        <w:rPr>
          <w:rFonts w:eastAsia="Times New Roman"/>
          <w:i/>
          <w:iCs/>
          <w:sz w:val="28"/>
          <w:szCs w:val="28"/>
          <w:lang w:val="uk-UA"/>
        </w:rPr>
        <w:t>Ознайомитися з класом Дводольних можна на прикладі рослин, які є найпоширенішими в екосистемах і найважливішими в господарській діяльності людин</w:t>
      </w:r>
      <w:r w:rsidR="00B85B0B">
        <w:rPr>
          <w:rFonts w:eastAsia="Times New Roman"/>
          <w:i/>
          <w:iCs/>
          <w:sz w:val="28"/>
          <w:szCs w:val="28"/>
          <w:lang w:val="uk-UA"/>
        </w:rPr>
        <w:t xml:space="preserve">и. </w:t>
      </w:r>
      <w:r w:rsidR="00B85B0B" w:rsidRPr="00B85B0B">
        <w:rPr>
          <w:rFonts w:eastAsia="Times New Roman"/>
          <w:b/>
          <w:i/>
          <w:iCs/>
          <w:sz w:val="28"/>
          <w:szCs w:val="28"/>
          <w:lang w:val="uk-UA"/>
        </w:rPr>
        <w:t>Ці рослини належать до родин</w:t>
      </w:r>
      <w:r w:rsidRPr="00B85B0B">
        <w:rPr>
          <w:rFonts w:eastAsia="Times New Roman"/>
          <w:b/>
          <w:i/>
          <w:iCs/>
          <w:sz w:val="28"/>
          <w:szCs w:val="28"/>
          <w:lang w:val="uk-UA"/>
        </w:rPr>
        <w:t xml:space="preserve"> Гарбузові, Капу</w:t>
      </w:r>
      <w:r w:rsidR="00B85B0B" w:rsidRPr="00B85B0B">
        <w:rPr>
          <w:rFonts w:eastAsia="Times New Roman"/>
          <w:b/>
          <w:i/>
          <w:iCs/>
          <w:sz w:val="28"/>
          <w:szCs w:val="28"/>
          <w:lang w:val="uk-UA"/>
        </w:rPr>
        <w:t>стяні, Букові, Березові та ін..</w:t>
      </w:r>
      <w:r w:rsidRPr="00B85B0B">
        <w:rPr>
          <w:rFonts w:eastAsia="Times New Roman"/>
          <w:b/>
          <w:i/>
          <w:iCs/>
          <w:sz w:val="28"/>
          <w:szCs w:val="28"/>
          <w:lang w:val="uk-UA"/>
        </w:rPr>
        <w:t xml:space="preserve">. Огірок, гарбуз, кавун, диня, кабачок, </w:t>
      </w:r>
      <w:r w:rsidR="00B85B0B" w:rsidRPr="00B85B0B">
        <w:rPr>
          <w:rFonts w:eastAsia="Times New Roman"/>
          <w:b/>
          <w:i/>
          <w:iCs/>
          <w:sz w:val="28"/>
          <w:szCs w:val="28"/>
          <w:lang w:val="uk-UA"/>
        </w:rPr>
        <w:t>патисон</w:t>
      </w:r>
      <w:r w:rsidRPr="00B85B0B">
        <w:rPr>
          <w:rFonts w:eastAsia="Times New Roman"/>
          <w:b/>
          <w:i/>
          <w:iCs/>
          <w:sz w:val="28"/>
          <w:szCs w:val="28"/>
          <w:lang w:val="uk-UA"/>
        </w:rPr>
        <w:t xml:space="preserve"> належать до родини Гарбузових... Капуста, редька, гірчиця, хрін, рапс відносяться до родини Капустяних... Поширені в лісах України бук і дуб належать до родини Букових, а граб, береза, вільха і ліщина </w:t>
      </w:r>
      <w:r w:rsidR="00B85B0B" w:rsidRPr="00B85B0B">
        <w:rPr>
          <w:rFonts w:eastAsia="Times New Roman"/>
          <w:b/>
          <w:i/>
          <w:iCs/>
          <w:sz w:val="28"/>
          <w:szCs w:val="28"/>
          <w:lang w:val="uk-UA"/>
        </w:rPr>
        <w:t>–</w:t>
      </w:r>
      <w:r w:rsidRPr="00B85B0B">
        <w:rPr>
          <w:rFonts w:eastAsia="Times New Roman"/>
          <w:b/>
          <w:i/>
          <w:iCs/>
          <w:sz w:val="28"/>
          <w:szCs w:val="28"/>
          <w:lang w:val="uk-UA"/>
        </w:rPr>
        <w:t xml:space="preserve"> до родини Березових...</w:t>
      </w:r>
      <w:r w:rsidRPr="00A2179C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B85B0B">
        <w:rPr>
          <w:rFonts w:eastAsia="Times New Roman"/>
          <w:sz w:val="28"/>
          <w:szCs w:val="28"/>
          <w:lang w:val="uk-UA"/>
        </w:rPr>
        <w:t>(Морозюк </w:t>
      </w:r>
      <w:r w:rsidRPr="00A2179C">
        <w:rPr>
          <w:rFonts w:eastAsia="Times New Roman"/>
          <w:sz w:val="28"/>
          <w:szCs w:val="28"/>
          <w:lang w:val="uk-UA"/>
        </w:rPr>
        <w:t>С. Біологія)</w:t>
      </w:r>
      <w:r w:rsidR="00B85B0B">
        <w:rPr>
          <w:rFonts w:eastAsia="Times New Roman"/>
          <w:sz w:val="28"/>
          <w:szCs w:val="28"/>
          <w:lang w:val="uk-UA"/>
        </w:rPr>
        <w:t>. Використані в даному тексті інклюзивні речення</w:t>
      </w:r>
      <w:r w:rsidRPr="00A2179C">
        <w:rPr>
          <w:rFonts w:eastAsia="Times New Roman"/>
          <w:sz w:val="28"/>
          <w:szCs w:val="28"/>
          <w:lang w:val="uk-UA"/>
        </w:rPr>
        <w:t>, крім з</w:t>
      </w:r>
      <w:r w:rsidR="00B85B0B">
        <w:rPr>
          <w:rFonts w:eastAsia="Times New Roman"/>
          <w:sz w:val="28"/>
          <w:szCs w:val="28"/>
          <w:lang w:val="uk-UA"/>
        </w:rPr>
        <w:t>начення включення, несуть інформацію про репрезентацію (склад) класу</w:t>
      </w:r>
      <w:r w:rsidRPr="00A2179C">
        <w:rPr>
          <w:rFonts w:eastAsia="Times New Roman"/>
          <w:sz w:val="28"/>
          <w:szCs w:val="28"/>
          <w:lang w:val="uk-UA"/>
        </w:rPr>
        <w:t xml:space="preserve"> більш високого рівня узагальнення.</w:t>
      </w:r>
    </w:p>
    <w:p w:rsidR="00A2179C" w:rsidRPr="00A2179C" w:rsidRDefault="00B85B0B" w:rsidP="00A217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Таким чином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, спостереження за мовленнєвою поведінкою </w:t>
      </w:r>
      <w:r>
        <w:rPr>
          <w:rFonts w:eastAsia="Times New Roman"/>
          <w:sz w:val="28"/>
          <w:szCs w:val="28"/>
          <w:lang w:val="uk-UA"/>
        </w:rPr>
        <w:t>речень з предикатом включення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да</w:t>
      </w:r>
      <w:r>
        <w:rPr>
          <w:rFonts w:eastAsia="Times New Roman"/>
          <w:sz w:val="28"/>
          <w:szCs w:val="28"/>
          <w:lang w:val="uk-UA"/>
        </w:rPr>
        <w:t>є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 змогу зробити висновок про те, що всі вони</w:t>
      </w:r>
      <w:r w:rsidR="00C14EE1">
        <w:rPr>
          <w:rFonts w:eastAsia="Times New Roman"/>
          <w:sz w:val="28"/>
          <w:szCs w:val="28"/>
          <w:lang w:val="uk-UA"/>
        </w:rPr>
        <w:t xml:space="preserve"> мають складне значення, яке утворюється поєднанням семантичних елементів мовного й мовленнєвого рівнів. Мовний елемент інформації – інклюзивне значення – породжує структура речення</w:t>
      </w:r>
      <w:r w:rsidR="00A2179C" w:rsidRPr="00A2179C">
        <w:rPr>
          <w:rFonts w:eastAsia="Times New Roman"/>
          <w:sz w:val="28"/>
          <w:szCs w:val="28"/>
          <w:lang w:val="uk-UA"/>
        </w:rPr>
        <w:t>,</w:t>
      </w:r>
      <w:r w:rsidR="00C14EE1">
        <w:rPr>
          <w:rFonts w:eastAsia="Times New Roman"/>
          <w:sz w:val="28"/>
          <w:szCs w:val="28"/>
          <w:lang w:val="uk-UA"/>
        </w:rPr>
        <w:t xml:space="preserve"> яка відтворює будову </w:t>
      </w:r>
      <w:r w:rsidR="00B71FB8">
        <w:rPr>
          <w:rFonts w:eastAsia="Times New Roman"/>
          <w:sz w:val="28"/>
          <w:szCs w:val="28"/>
          <w:lang w:val="uk-UA"/>
        </w:rPr>
        <w:t>позначуван</w:t>
      </w:r>
      <w:r w:rsidR="0053031C">
        <w:rPr>
          <w:rFonts w:eastAsia="Times New Roman"/>
          <w:sz w:val="28"/>
          <w:szCs w:val="28"/>
          <w:lang w:val="uk-UA"/>
        </w:rPr>
        <w:t>ої</w:t>
      </w:r>
      <w:r w:rsidR="00C14EE1">
        <w:rPr>
          <w:rFonts w:eastAsia="Times New Roman"/>
          <w:sz w:val="28"/>
          <w:szCs w:val="28"/>
          <w:lang w:val="uk-UA"/>
        </w:rPr>
        <w:t xml:space="preserve"> пропозиції. Мовленнєвий елемент інформації</w:t>
      </w:r>
      <w:r w:rsidR="00BF2634">
        <w:rPr>
          <w:rFonts w:eastAsia="Times New Roman"/>
          <w:sz w:val="28"/>
          <w:szCs w:val="28"/>
          <w:lang w:val="uk-UA"/>
        </w:rPr>
        <w:t xml:space="preserve"> </w:t>
      </w:r>
      <w:r w:rsidR="00B71FB8">
        <w:rPr>
          <w:rFonts w:eastAsia="Times New Roman"/>
          <w:sz w:val="28"/>
          <w:szCs w:val="28"/>
          <w:lang w:val="uk-UA"/>
        </w:rPr>
        <w:t>виникає</w:t>
      </w:r>
      <w:r w:rsidR="0053031C">
        <w:rPr>
          <w:rFonts w:eastAsia="Times New Roman"/>
          <w:sz w:val="28"/>
          <w:szCs w:val="28"/>
          <w:lang w:val="uk-UA"/>
        </w:rPr>
        <w:t xml:space="preserve"> </w:t>
      </w:r>
      <w:r w:rsidR="00BF2634">
        <w:rPr>
          <w:rFonts w:eastAsia="Times New Roman"/>
          <w:sz w:val="28"/>
          <w:szCs w:val="28"/>
          <w:lang w:val="uk-UA"/>
        </w:rPr>
        <w:t>під впливом комунікативно-прагматичних особливостей, залежно від характеру яких на інклюзивний елемент зміс</w:t>
      </w:r>
      <w:r w:rsidR="00B71FB8">
        <w:rPr>
          <w:rFonts w:eastAsia="Times New Roman"/>
          <w:sz w:val="28"/>
          <w:szCs w:val="28"/>
          <w:lang w:val="uk-UA"/>
        </w:rPr>
        <w:t>ту може накладатися інформація в</w:t>
      </w:r>
      <w:r w:rsidR="00BF2634">
        <w:rPr>
          <w:rFonts w:eastAsia="Times New Roman"/>
          <w:sz w:val="28"/>
          <w:szCs w:val="28"/>
          <w:lang w:val="uk-UA"/>
        </w:rPr>
        <w:t>пізнання, номінації</w:t>
      </w:r>
      <w:r w:rsidR="00A2179C" w:rsidRPr="00A2179C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BF2634">
        <w:rPr>
          <w:rFonts w:eastAsia="Times New Roman"/>
          <w:sz w:val="28"/>
          <w:szCs w:val="28"/>
          <w:lang w:val="uk-UA"/>
        </w:rPr>
        <w:t>параметризованої</w:t>
      </w:r>
      <w:proofErr w:type="spellEnd"/>
      <w:r w:rsidR="00A2179C" w:rsidRPr="00A2179C">
        <w:rPr>
          <w:rFonts w:eastAsia="Times New Roman"/>
          <w:sz w:val="28"/>
          <w:szCs w:val="28"/>
          <w:lang w:val="uk-UA"/>
        </w:rPr>
        <w:t xml:space="preserve"> та </w:t>
      </w:r>
      <w:r w:rsidR="00BF2634">
        <w:rPr>
          <w:rFonts w:eastAsia="Times New Roman"/>
          <w:sz w:val="28"/>
          <w:szCs w:val="28"/>
          <w:lang w:val="uk-UA"/>
        </w:rPr>
        <w:t>глобальної кваліфікації, пояснення чи репрезентації</w:t>
      </w:r>
      <w:r w:rsidR="00A2179C" w:rsidRPr="00A2179C">
        <w:rPr>
          <w:rFonts w:eastAsia="Times New Roman"/>
          <w:sz w:val="28"/>
          <w:szCs w:val="28"/>
          <w:lang w:val="uk-UA"/>
        </w:rPr>
        <w:t>.</w:t>
      </w:r>
      <w:r w:rsidR="00BF2634">
        <w:rPr>
          <w:rFonts w:eastAsia="Times New Roman"/>
          <w:sz w:val="28"/>
          <w:szCs w:val="28"/>
          <w:lang w:val="uk-UA"/>
        </w:rPr>
        <w:t xml:space="preserve"> Причому з тих семантичних елементів, що комбінуються, домінує той, який виникає в реченні-висловлюванні під впливом мовленнєвої ситуації.</w:t>
      </w:r>
    </w:p>
    <w:p w:rsidR="00B85B0B" w:rsidRDefault="00B85B0B" w:rsidP="00B85B0B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  <w:lang w:val="uk-UA"/>
        </w:rPr>
      </w:pPr>
    </w:p>
    <w:p w:rsidR="00A2179C" w:rsidRPr="00B85B0B" w:rsidRDefault="00A2179C" w:rsidP="00B85B0B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B85B0B">
        <w:rPr>
          <w:rFonts w:eastAsia="Times New Roman"/>
          <w:b/>
          <w:sz w:val="28"/>
          <w:szCs w:val="28"/>
          <w:lang w:val="uk-UA"/>
        </w:rPr>
        <w:t>ЛІТЕРАТУРА</w:t>
      </w:r>
    </w:p>
    <w:p w:rsidR="00A2179C" w:rsidRDefault="00A2179C" w:rsidP="00E86C7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E86C7C">
        <w:rPr>
          <w:rFonts w:eastAsia="Times New Roman"/>
          <w:sz w:val="28"/>
          <w:szCs w:val="28"/>
          <w:lang w:val="uk-UA"/>
        </w:rPr>
        <w:t>Арутюнова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Н.</w:t>
      </w:r>
      <w:r w:rsidR="00E86C7C">
        <w:rPr>
          <w:rFonts w:eastAsia="Times New Roman"/>
          <w:sz w:val="28"/>
          <w:szCs w:val="28"/>
          <w:lang w:val="uk-UA"/>
        </w:rPr>
        <w:t> </w:t>
      </w:r>
      <w:r w:rsidRPr="00E86C7C">
        <w:rPr>
          <w:rFonts w:eastAsia="Times New Roman"/>
          <w:sz w:val="28"/>
          <w:szCs w:val="28"/>
          <w:lang w:val="uk-UA"/>
        </w:rPr>
        <w:t xml:space="preserve">Д. О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номинативной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и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комм</w:t>
      </w:r>
      <w:r w:rsidR="00E86C7C" w:rsidRPr="00E86C7C">
        <w:rPr>
          <w:rFonts w:eastAsia="Times New Roman"/>
          <w:sz w:val="28"/>
          <w:szCs w:val="28"/>
          <w:lang w:val="uk-UA"/>
        </w:rPr>
        <w:t>уникативной</w:t>
      </w:r>
      <w:proofErr w:type="spellEnd"/>
      <w:r w:rsidR="00E86C7C" w:rsidRPr="00E86C7C">
        <w:rPr>
          <w:rFonts w:eastAsia="Times New Roman"/>
          <w:sz w:val="28"/>
          <w:szCs w:val="28"/>
          <w:lang w:val="uk-UA"/>
        </w:rPr>
        <w:t xml:space="preserve"> моделях </w:t>
      </w:r>
      <w:proofErr w:type="spellStart"/>
      <w:r w:rsidR="00E86C7C" w:rsidRPr="00E86C7C">
        <w:rPr>
          <w:rFonts w:eastAsia="Times New Roman"/>
          <w:sz w:val="28"/>
          <w:szCs w:val="28"/>
          <w:lang w:val="uk-UA"/>
        </w:rPr>
        <w:t>предложения</w:t>
      </w:r>
      <w:proofErr w:type="spellEnd"/>
      <w:r w:rsidR="00E86C7C" w:rsidRPr="00E86C7C">
        <w:rPr>
          <w:rFonts w:eastAsia="Times New Roman"/>
          <w:sz w:val="28"/>
          <w:szCs w:val="28"/>
          <w:lang w:val="uk-UA"/>
        </w:rPr>
        <w:t> </w:t>
      </w:r>
      <w:r w:rsidR="00E86C7C">
        <w:rPr>
          <w:rFonts w:eastAsia="Times New Roman"/>
          <w:sz w:val="28"/>
          <w:szCs w:val="28"/>
          <w:lang w:val="uk-UA"/>
        </w:rPr>
        <w:t xml:space="preserve">/ </w:t>
      </w:r>
      <w:proofErr w:type="spellStart"/>
      <w:r w:rsidR="00E86C7C">
        <w:rPr>
          <w:rFonts w:eastAsia="Times New Roman"/>
          <w:sz w:val="28"/>
          <w:szCs w:val="28"/>
          <w:lang w:val="uk-UA"/>
        </w:rPr>
        <w:t>Н. Д. Арутюн</w:t>
      </w:r>
      <w:proofErr w:type="spellEnd"/>
      <w:r w:rsidR="00E86C7C">
        <w:rPr>
          <w:rFonts w:eastAsia="Times New Roman"/>
          <w:sz w:val="28"/>
          <w:szCs w:val="28"/>
          <w:lang w:val="uk-UA"/>
        </w:rPr>
        <w:t xml:space="preserve">ова </w:t>
      </w:r>
      <w:r w:rsidRPr="00E86C7C">
        <w:rPr>
          <w:rFonts w:eastAsia="Times New Roman"/>
          <w:sz w:val="28"/>
          <w:szCs w:val="28"/>
          <w:lang w:val="uk-UA"/>
        </w:rPr>
        <w:t xml:space="preserve">//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Известия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АН СССР.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Серия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Литерат</w:t>
      </w:r>
      <w:r w:rsidR="00E86C7C">
        <w:rPr>
          <w:rFonts w:eastAsia="Times New Roman"/>
          <w:sz w:val="28"/>
          <w:szCs w:val="28"/>
          <w:lang w:val="uk-UA"/>
        </w:rPr>
        <w:t>у</w:t>
      </w:r>
      <w:r w:rsidR="00BA76FB">
        <w:rPr>
          <w:rFonts w:eastAsia="Times New Roman"/>
          <w:sz w:val="28"/>
          <w:szCs w:val="28"/>
          <w:lang w:val="uk-UA"/>
        </w:rPr>
        <w:t>ры</w:t>
      </w:r>
      <w:proofErr w:type="spellEnd"/>
      <w:r w:rsidR="00BA76FB">
        <w:rPr>
          <w:rFonts w:eastAsia="Times New Roman"/>
          <w:sz w:val="28"/>
          <w:szCs w:val="28"/>
          <w:lang w:val="uk-UA"/>
        </w:rPr>
        <w:t xml:space="preserve"> и </w:t>
      </w:r>
      <w:proofErr w:type="spellStart"/>
      <w:r w:rsidR="00BA76FB">
        <w:rPr>
          <w:rFonts w:eastAsia="Times New Roman"/>
          <w:sz w:val="28"/>
          <w:szCs w:val="28"/>
          <w:lang w:val="uk-UA"/>
        </w:rPr>
        <w:t>языки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. </w:t>
      </w:r>
      <w:r w:rsidR="00E86C7C">
        <w:rPr>
          <w:rFonts w:eastAsia="Times New Roman"/>
          <w:sz w:val="28"/>
          <w:szCs w:val="28"/>
          <w:lang w:val="uk-UA"/>
        </w:rPr>
        <w:t>–</w:t>
      </w:r>
      <w:r w:rsidRPr="00E86C7C">
        <w:rPr>
          <w:rFonts w:eastAsia="Times New Roman"/>
          <w:sz w:val="28"/>
          <w:szCs w:val="28"/>
          <w:lang w:val="uk-UA"/>
        </w:rPr>
        <w:t xml:space="preserve"> М.</w:t>
      </w:r>
      <w:r w:rsidR="00E86C7C">
        <w:rPr>
          <w:rFonts w:eastAsia="Times New Roman"/>
          <w:sz w:val="28"/>
          <w:szCs w:val="28"/>
          <w:lang w:val="uk-UA"/>
        </w:rPr>
        <w:t> </w:t>
      </w:r>
      <w:r w:rsidRPr="00E86C7C">
        <w:rPr>
          <w:rFonts w:eastAsia="Times New Roman"/>
          <w:sz w:val="28"/>
          <w:szCs w:val="28"/>
          <w:lang w:val="uk-UA"/>
        </w:rPr>
        <w:t>:</w:t>
      </w:r>
      <w:r w:rsidR="00E86C7C">
        <w:rPr>
          <w:rFonts w:eastAsia="Times New Roman"/>
          <w:sz w:val="28"/>
          <w:szCs w:val="28"/>
          <w:lang w:val="uk-UA"/>
        </w:rPr>
        <w:t> </w:t>
      </w:r>
      <w:r w:rsidRPr="00E86C7C">
        <w:rPr>
          <w:rFonts w:eastAsia="Times New Roman"/>
          <w:sz w:val="28"/>
          <w:szCs w:val="28"/>
          <w:lang w:val="uk-UA"/>
        </w:rPr>
        <w:t xml:space="preserve">1972. </w:t>
      </w:r>
      <w:r w:rsidR="00E86C7C">
        <w:rPr>
          <w:rFonts w:eastAsia="Times New Roman"/>
          <w:sz w:val="28"/>
          <w:szCs w:val="28"/>
          <w:lang w:val="uk-UA"/>
        </w:rPr>
        <w:t>–</w:t>
      </w:r>
      <w:r w:rsidRPr="00E86C7C">
        <w:rPr>
          <w:rFonts w:eastAsia="Times New Roman"/>
          <w:sz w:val="28"/>
          <w:szCs w:val="28"/>
          <w:lang w:val="uk-UA"/>
        </w:rPr>
        <w:t xml:space="preserve"> Т.</w:t>
      </w:r>
      <w:r w:rsidR="00E86C7C">
        <w:rPr>
          <w:rFonts w:eastAsia="Times New Roman"/>
          <w:sz w:val="28"/>
          <w:szCs w:val="28"/>
          <w:lang w:val="uk-UA"/>
        </w:rPr>
        <w:t> </w:t>
      </w:r>
      <w:r w:rsidRPr="00E86C7C">
        <w:rPr>
          <w:rFonts w:eastAsia="Times New Roman"/>
          <w:sz w:val="28"/>
          <w:szCs w:val="28"/>
          <w:lang w:val="uk-UA"/>
        </w:rPr>
        <w:t xml:space="preserve">32. </w:t>
      </w:r>
      <w:r w:rsidR="00E86C7C">
        <w:rPr>
          <w:rFonts w:eastAsia="Times New Roman"/>
          <w:sz w:val="28"/>
          <w:szCs w:val="28"/>
          <w:lang w:val="uk-UA"/>
        </w:rPr>
        <w:t>–</w:t>
      </w:r>
      <w:r w:rsidRPr="00E86C7C">
        <w:rPr>
          <w:rFonts w:eastAsia="Times New Roman"/>
          <w:sz w:val="28"/>
          <w:szCs w:val="28"/>
          <w:lang w:val="uk-UA"/>
        </w:rPr>
        <w:t xml:space="preserve"> </w:t>
      </w:r>
      <w:r w:rsidR="00E86C7C">
        <w:rPr>
          <w:rFonts w:eastAsia="Times New Roman"/>
          <w:sz w:val="28"/>
          <w:szCs w:val="28"/>
          <w:lang w:val="uk-UA"/>
        </w:rPr>
        <w:t>С. 41–</w:t>
      </w:r>
      <w:r w:rsidRPr="00E86C7C">
        <w:rPr>
          <w:rFonts w:eastAsia="Times New Roman"/>
          <w:sz w:val="28"/>
          <w:szCs w:val="28"/>
          <w:lang w:val="uk-UA"/>
        </w:rPr>
        <w:t>49.</w:t>
      </w:r>
    </w:p>
    <w:p w:rsidR="00A2179C" w:rsidRDefault="00A2179C" w:rsidP="00E86C7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E86C7C">
        <w:rPr>
          <w:rFonts w:eastAsia="Times New Roman"/>
          <w:sz w:val="28"/>
          <w:szCs w:val="28"/>
          <w:lang w:val="uk-UA"/>
        </w:rPr>
        <w:t>Арутюнова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Н.</w:t>
      </w:r>
      <w:r w:rsidR="00E86C7C">
        <w:rPr>
          <w:rFonts w:eastAsia="Times New Roman"/>
          <w:sz w:val="28"/>
          <w:szCs w:val="28"/>
          <w:lang w:val="uk-UA"/>
        </w:rPr>
        <w:t> </w:t>
      </w:r>
      <w:r w:rsidRPr="00E86C7C">
        <w:rPr>
          <w:rFonts w:eastAsia="Times New Roman"/>
          <w:sz w:val="28"/>
          <w:szCs w:val="28"/>
          <w:lang w:val="uk-UA"/>
        </w:rPr>
        <w:t xml:space="preserve">Д.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Предложение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и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его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смысл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Логико-семантические</w:t>
      </w:r>
      <w:proofErr w:type="spellEnd"/>
      <w:r w:rsidRPr="00E86C7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E86C7C">
        <w:rPr>
          <w:rFonts w:eastAsia="Times New Roman"/>
          <w:sz w:val="28"/>
          <w:szCs w:val="28"/>
          <w:lang w:val="uk-UA"/>
        </w:rPr>
        <w:t>проблемы</w:t>
      </w:r>
      <w:proofErr w:type="spellEnd"/>
      <w:r w:rsidR="00E86C7C">
        <w:rPr>
          <w:rFonts w:eastAsia="Times New Roman"/>
          <w:sz w:val="28"/>
          <w:szCs w:val="28"/>
          <w:lang w:val="uk-UA"/>
        </w:rPr>
        <w:t xml:space="preserve"> / </w:t>
      </w:r>
      <w:proofErr w:type="spellStart"/>
      <w:r w:rsidR="00E86C7C">
        <w:rPr>
          <w:rFonts w:eastAsia="Times New Roman"/>
          <w:sz w:val="28"/>
          <w:szCs w:val="28"/>
          <w:lang w:val="uk-UA"/>
        </w:rPr>
        <w:t>Н. Д. Арутюн</w:t>
      </w:r>
      <w:proofErr w:type="spellEnd"/>
      <w:r w:rsidR="00E86C7C">
        <w:rPr>
          <w:rFonts w:eastAsia="Times New Roman"/>
          <w:sz w:val="28"/>
          <w:szCs w:val="28"/>
          <w:lang w:val="uk-UA"/>
        </w:rPr>
        <w:t>ова</w:t>
      </w:r>
      <w:r w:rsidRPr="00E86C7C">
        <w:rPr>
          <w:rFonts w:eastAsia="Times New Roman"/>
          <w:sz w:val="28"/>
          <w:szCs w:val="28"/>
          <w:lang w:val="uk-UA"/>
        </w:rPr>
        <w:t xml:space="preserve">. </w:t>
      </w:r>
      <w:r w:rsidR="00E86C7C">
        <w:rPr>
          <w:rFonts w:eastAsia="Times New Roman"/>
          <w:sz w:val="28"/>
          <w:szCs w:val="28"/>
          <w:lang w:val="uk-UA"/>
        </w:rPr>
        <w:t>–</w:t>
      </w:r>
      <w:r w:rsidRPr="00E86C7C">
        <w:rPr>
          <w:rFonts w:eastAsia="Times New Roman"/>
          <w:sz w:val="28"/>
          <w:szCs w:val="28"/>
          <w:lang w:val="uk-UA"/>
        </w:rPr>
        <w:t xml:space="preserve"> М.</w:t>
      </w:r>
      <w:r w:rsidR="00E86C7C">
        <w:rPr>
          <w:rFonts w:eastAsia="Times New Roman"/>
          <w:sz w:val="28"/>
          <w:szCs w:val="28"/>
          <w:lang w:val="uk-UA"/>
        </w:rPr>
        <w:t> </w:t>
      </w:r>
      <w:r w:rsidRPr="00E86C7C">
        <w:rPr>
          <w:rFonts w:eastAsia="Times New Roman"/>
          <w:sz w:val="28"/>
          <w:szCs w:val="28"/>
          <w:lang w:val="uk-UA"/>
        </w:rPr>
        <w:t xml:space="preserve">: Наука, 1979. </w:t>
      </w:r>
      <w:r w:rsidR="00E86C7C">
        <w:rPr>
          <w:rFonts w:eastAsia="Times New Roman"/>
          <w:sz w:val="28"/>
          <w:szCs w:val="28"/>
          <w:lang w:val="uk-UA"/>
        </w:rPr>
        <w:t>–</w:t>
      </w:r>
      <w:r w:rsidRPr="00E86C7C">
        <w:rPr>
          <w:rFonts w:eastAsia="Times New Roman"/>
          <w:sz w:val="28"/>
          <w:szCs w:val="28"/>
          <w:lang w:val="uk-UA"/>
        </w:rPr>
        <w:t xml:space="preserve"> 383 с.</w:t>
      </w:r>
    </w:p>
    <w:p w:rsidR="00A2179C" w:rsidRDefault="00E86C7C" w:rsidP="00E86C7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lastRenderedPageBreak/>
        <w:t>Арут</w:t>
      </w:r>
      <w:proofErr w:type="spellEnd"/>
      <w:r>
        <w:rPr>
          <w:rFonts w:eastAsia="Times New Roman"/>
          <w:sz w:val="28"/>
          <w:szCs w:val="28"/>
          <w:lang w:val="uk-UA"/>
        </w:rPr>
        <w:t>юнова </w:t>
      </w:r>
      <w:r w:rsidR="00A2179C" w:rsidRPr="00E86C7C">
        <w:rPr>
          <w:rFonts w:eastAsia="Times New Roman"/>
          <w:sz w:val="28"/>
          <w:szCs w:val="28"/>
          <w:lang w:val="uk-UA"/>
        </w:rPr>
        <w:t>Н.</w:t>
      </w:r>
      <w:r>
        <w:rPr>
          <w:rFonts w:eastAsia="Times New Roman"/>
          <w:sz w:val="28"/>
          <w:szCs w:val="28"/>
          <w:lang w:val="uk-UA"/>
        </w:rPr>
        <w:t xml:space="preserve"> Д. </w:t>
      </w:r>
      <w:proofErr w:type="spellStart"/>
      <w:r>
        <w:rPr>
          <w:rFonts w:eastAsia="Times New Roman"/>
          <w:sz w:val="28"/>
          <w:szCs w:val="28"/>
          <w:lang w:val="uk-UA"/>
        </w:rPr>
        <w:t>Русское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предложение</w:t>
      </w:r>
      <w:proofErr w:type="spellEnd"/>
      <w:r>
        <w:rPr>
          <w:rFonts w:eastAsia="Times New Roman"/>
          <w:sz w:val="28"/>
          <w:szCs w:val="28"/>
          <w:lang w:val="uk-UA"/>
        </w:rPr>
        <w:t>.</w:t>
      </w:r>
      <w:r w:rsidR="00A2179C" w:rsidRPr="00E86C7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A2179C" w:rsidRPr="00E86C7C">
        <w:rPr>
          <w:rFonts w:eastAsia="Times New Roman"/>
          <w:sz w:val="28"/>
          <w:szCs w:val="28"/>
          <w:lang w:val="uk-UA"/>
        </w:rPr>
        <w:t>Бытийный</w:t>
      </w:r>
      <w:proofErr w:type="spellEnd"/>
      <w:r w:rsidR="00A2179C" w:rsidRPr="00E86C7C">
        <w:rPr>
          <w:rFonts w:eastAsia="Times New Roman"/>
          <w:sz w:val="28"/>
          <w:szCs w:val="28"/>
          <w:lang w:val="uk-UA"/>
        </w:rPr>
        <w:t xml:space="preserve"> тип: структура и </w:t>
      </w:r>
      <w:proofErr w:type="spellStart"/>
      <w:r w:rsidR="00A2179C" w:rsidRPr="00E86C7C">
        <w:rPr>
          <w:rFonts w:eastAsia="Times New Roman"/>
          <w:sz w:val="28"/>
          <w:szCs w:val="28"/>
          <w:lang w:val="uk-UA"/>
        </w:rPr>
        <w:t>значение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/ </w:t>
      </w:r>
      <w:proofErr w:type="spellStart"/>
      <w:r>
        <w:rPr>
          <w:rFonts w:eastAsia="Times New Roman"/>
          <w:sz w:val="28"/>
          <w:szCs w:val="28"/>
          <w:lang w:val="uk-UA"/>
        </w:rPr>
        <w:t>Н. Д. Арутюн</w:t>
      </w:r>
      <w:proofErr w:type="spellEnd"/>
      <w:r>
        <w:rPr>
          <w:rFonts w:eastAsia="Times New Roman"/>
          <w:sz w:val="28"/>
          <w:szCs w:val="28"/>
          <w:lang w:val="uk-UA"/>
        </w:rPr>
        <w:t>ова, Е. Н. </w:t>
      </w:r>
      <w:r>
        <w:rPr>
          <w:rFonts w:eastAsia="Times New Roman"/>
          <w:sz w:val="28"/>
          <w:szCs w:val="28"/>
        </w:rPr>
        <w:t>Ширяев</w:t>
      </w:r>
      <w:r w:rsidR="00A2179C" w:rsidRPr="00E86C7C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 xml:space="preserve">– </w:t>
      </w:r>
      <w:r w:rsidR="00A2179C" w:rsidRPr="00E86C7C">
        <w:rPr>
          <w:rFonts w:eastAsia="Times New Roman"/>
          <w:sz w:val="28"/>
          <w:szCs w:val="28"/>
          <w:lang w:val="uk-UA"/>
        </w:rPr>
        <w:t>М.</w:t>
      </w:r>
      <w:r>
        <w:rPr>
          <w:rFonts w:eastAsia="Times New Roman"/>
          <w:sz w:val="28"/>
          <w:szCs w:val="28"/>
          <w:lang w:val="uk-UA"/>
        </w:rPr>
        <w:t xml:space="preserve"> : </w:t>
      </w:r>
      <w:proofErr w:type="spellStart"/>
      <w:r>
        <w:rPr>
          <w:rFonts w:eastAsia="Times New Roman"/>
          <w:sz w:val="28"/>
          <w:szCs w:val="28"/>
          <w:lang w:val="uk-UA"/>
        </w:rPr>
        <w:t>Русский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язык</w:t>
      </w:r>
      <w:proofErr w:type="spellEnd"/>
      <w:r>
        <w:rPr>
          <w:rFonts w:eastAsia="Times New Roman"/>
          <w:sz w:val="28"/>
          <w:szCs w:val="28"/>
          <w:lang w:val="uk-UA"/>
        </w:rPr>
        <w:t>, 1983</w:t>
      </w:r>
      <w:r w:rsidR="00A2179C" w:rsidRPr="00E86C7C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>–</w:t>
      </w:r>
      <w:r w:rsidR="00A2179C" w:rsidRPr="00E86C7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198 с.</w:t>
      </w:r>
    </w:p>
    <w:p w:rsidR="00F94E7D" w:rsidRPr="00F94E7D" w:rsidRDefault="00F94E7D" w:rsidP="00F94E7D">
      <w:pPr>
        <w:pStyle w:val="2"/>
        <w:numPr>
          <w:ilvl w:val="0"/>
          <w:numId w:val="1"/>
        </w:numPr>
        <w:spacing w:line="360" w:lineRule="auto"/>
        <w:ind w:right="-83"/>
        <w:rPr>
          <w:spacing w:val="-8"/>
          <w:sz w:val="28"/>
          <w:szCs w:val="28"/>
          <w:lang w:val="ru-RU"/>
        </w:rPr>
      </w:pPr>
      <w:r w:rsidRPr="00020F49">
        <w:rPr>
          <w:spacing w:val="-8"/>
          <w:sz w:val="28"/>
          <w:szCs w:val="28"/>
          <w:lang w:val="ru-RU"/>
        </w:rPr>
        <w:t>В</w:t>
      </w:r>
      <w:proofErr w:type="spellStart"/>
      <w:r w:rsidRPr="00020F49">
        <w:rPr>
          <w:spacing w:val="-8"/>
          <w:sz w:val="28"/>
          <w:szCs w:val="28"/>
        </w:rPr>
        <w:t>ихованець</w:t>
      </w:r>
      <w:proofErr w:type="spellEnd"/>
      <w:r w:rsidRPr="00020F49">
        <w:rPr>
          <w:spacing w:val="-8"/>
          <w:sz w:val="28"/>
          <w:szCs w:val="28"/>
          <w:lang w:val="ru-RU"/>
        </w:rPr>
        <w:t> </w:t>
      </w:r>
      <w:r w:rsidRPr="00020F49">
        <w:rPr>
          <w:spacing w:val="-8"/>
          <w:sz w:val="28"/>
          <w:szCs w:val="28"/>
        </w:rPr>
        <w:t>І.</w:t>
      </w:r>
      <w:r w:rsidR="00F2161C">
        <w:rPr>
          <w:spacing w:val="-8"/>
          <w:sz w:val="28"/>
          <w:szCs w:val="28"/>
        </w:rPr>
        <w:t> </w:t>
      </w:r>
      <w:r w:rsidRPr="00020F49">
        <w:rPr>
          <w:spacing w:val="-8"/>
          <w:sz w:val="28"/>
          <w:szCs w:val="28"/>
        </w:rPr>
        <w:t>Р.</w:t>
      </w:r>
      <w:r w:rsidRPr="00020F49">
        <w:rPr>
          <w:spacing w:val="-8"/>
          <w:sz w:val="28"/>
          <w:szCs w:val="28"/>
          <w:lang w:val="ru-RU"/>
        </w:rPr>
        <w:t xml:space="preserve"> </w:t>
      </w:r>
      <w:r w:rsidRPr="00020F49">
        <w:rPr>
          <w:spacing w:val="-8"/>
          <w:sz w:val="28"/>
          <w:szCs w:val="28"/>
        </w:rPr>
        <w:t>Семантико-синтаксична структура речення</w:t>
      </w:r>
      <w:r w:rsidRPr="00020F49">
        <w:rPr>
          <w:spacing w:val="-8"/>
          <w:sz w:val="28"/>
          <w:szCs w:val="28"/>
          <w:lang w:val="ru-RU"/>
        </w:rPr>
        <w:t xml:space="preserve"> / І.</w:t>
      </w:r>
      <w:r w:rsidR="00F2161C">
        <w:rPr>
          <w:spacing w:val="-8"/>
          <w:sz w:val="28"/>
          <w:szCs w:val="28"/>
          <w:lang w:val="ru-RU"/>
        </w:rPr>
        <w:t> </w:t>
      </w:r>
      <w:r w:rsidRPr="00020F49">
        <w:rPr>
          <w:spacing w:val="-8"/>
          <w:sz w:val="28"/>
          <w:szCs w:val="28"/>
          <w:lang w:val="ru-RU"/>
        </w:rPr>
        <w:t>Р. </w:t>
      </w:r>
      <w:proofErr w:type="spellStart"/>
      <w:r w:rsidRPr="00020F49">
        <w:rPr>
          <w:spacing w:val="-8"/>
          <w:sz w:val="28"/>
          <w:szCs w:val="28"/>
          <w:lang w:val="ru-RU"/>
        </w:rPr>
        <w:t>Вихованець</w:t>
      </w:r>
      <w:proofErr w:type="spellEnd"/>
      <w:r w:rsidRPr="00020F49">
        <w:rPr>
          <w:spacing w:val="-8"/>
          <w:sz w:val="28"/>
          <w:szCs w:val="28"/>
          <w:lang w:val="ru-RU"/>
        </w:rPr>
        <w:t>, К.</w:t>
      </w:r>
      <w:r w:rsidR="00F2161C">
        <w:rPr>
          <w:spacing w:val="-8"/>
          <w:sz w:val="28"/>
          <w:szCs w:val="28"/>
          <w:lang w:val="ru-RU"/>
        </w:rPr>
        <w:t> </w:t>
      </w:r>
      <w:r w:rsidRPr="00020F49">
        <w:rPr>
          <w:spacing w:val="-8"/>
          <w:sz w:val="28"/>
          <w:szCs w:val="28"/>
          <w:lang w:val="ru-RU"/>
        </w:rPr>
        <w:t>Г. </w:t>
      </w:r>
      <w:proofErr w:type="spellStart"/>
      <w:r w:rsidRPr="00020F49">
        <w:rPr>
          <w:spacing w:val="-8"/>
          <w:sz w:val="28"/>
          <w:szCs w:val="28"/>
        </w:rPr>
        <w:t>Городенська</w:t>
      </w:r>
      <w:proofErr w:type="spellEnd"/>
      <w:r w:rsidRPr="00020F49">
        <w:rPr>
          <w:spacing w:val="-8"/>
          <w:sz w:val="28"/>
          <w:szCs w:val="28"/>
        </w:rPr>
        <w:t xml:space="preserve">, </w:t>
      </w:r>
      <w:proofErr w:type="spellStart"/>
      <w:r w:rsidRPr="00020F49">
        <w:rPr>
          <w:spacing w:val="-8"/>
          <w:sz w:val="28"/>
          <w:szCs w:val="28"/>
        </w:rPr>
        <w:t>В.</w:t>
      </w:r>
      <w:r w:rsidR="00F2161C">
        <w:rPr>
          <w:spacing w:val="-8"/>
          <w:sz w:val="28"/>
          <w:szCs w:val="28"/>
        </w:rPr>
        <w:t> </w:t>
      </w:r>
      <w:r w:rsidRPr="00020F49">
        <w:rPr>
          <w:spacing w:val="-8"/>
          <w:sz w:val="28"/>
          <w:szCs w:val="28"/>
        </w:rPr>
        <w:t>М. Русанівсь</w:t>
      </w:r>
      <w:proofErr w:type="spellEnd"/>
      <w:r w:rsidRPr="00020F49">
        <w:rPr>
          <w:spacing w:val="-8"/>
          <w:sz w:val="28"/>
          <w:szCs w:val="28"/>
        </w:rPr>
        <w:t>кий. – К.: Наукова думка, 1983. – 219 с.</w:t>
      </w:r>
    </w:p>
    <w:p w:rsidR="00F94E7D" w:rsidRPr="00F94E7D" w:rsidRDefault="00F94E7D" w:rsidP="00F94E7D">
      <w:pPr>
        <w:pStyle w:val="2"/>
        <w:numPr>
          <w:ilvl w:val="0"/>
          <w:numId w:val="1"/>
        </w:numPr>
        <w:spacing w:line="360" w:lineRule="auto"/>
        <w:ind w:right="-83"/>
        <w:rPr>
          <w:spacing w:val="-8"/>
          <w:sz w:val="28"/>
          <w:szCs w:val="28"/>
          <w:lang w:val="ru-RU"/>
        </w:rPr>
      </w:pPr>
      <w:r w:rsidRPr="00020F49">
        <w:rPr>
          <w:spacing w:val="-8"/>
          <w:sz w:val="28"/>
          <w:szCs w:val="28"/>
          <w:lang w:val="ru-RU"/>
        </w:rPr>
        <w:t>Гайсина Р.</w:t>
      </w:r>
      <w:r w:rsidR="00F2161C">
        <w:rPr>
          <w:spacing w:val="-8"/>
          <w:sz w:val="28"/>
          <w:szCs w:val="28"/>
          <w:lang w:val="ru-RU"/>
        </w:rPr>
        <w:t> </w:t>
      </w:r>
      <w:r w:rsidRPr="00020F49">
        <w:rPr>
          <w:spacing w:val="-8"/>
          <w:sz w:val="28"/>
          <w:szCs w:val="28"/>
          <w:lang w:val="ru-RU"/>
        </w:rPr>
        <w:t>М. Лексико-семантическое поле глаголов отношения в современном русском языке / Р.</w:t>
      </w:r>
      <w:r w:rsidR="00F2161C">
        <w:rPr>
          <w:spacing w:val="-8"/>
          <w:sz w:val="28"/>
          <w:szCs w:val="28"/>
          <w:lang w:val="ru-RU"/>
        </w:rPr>
        <w:t> </w:t>
      </w:r>
      <w:r w:rsidRPr="00020F49">
        <w:rPr>
          <w:spacing w:val="-8"/>
          <w:sz w:val="28"/>
          <w:szCs w:val="28"/>
          <w:lang w:val="ru-RU"/>
        </w:rPr>
        <w:t>М.</w:t>
      </w:r>
      <w:r w:rsidR="00F2161C">
        <w:rPr>
          <w:spacing w:val="-8"/>
          <w:sz w:val="28"/>
          <w:szCs w:val="28"/>
          <w:lang w:val="ru-RU"/>
        </w:rPr>
        <w:t> </w:t>
      </w:r>
      <w:r w:rsidRPr="00020F49">
        <w:rPr>
          <w:spacing w:val="-8"/>
          <w:sz w:val="28"/>
          <w:szCs w:val="28"/>
          <w:lang w:val="ru-RU"/>
        </w:rPr>
        <w:t>Гайсина. – Саратов, 1981. – 184 с.</w:t>
      </w:r>
    </w:p>
    <w:p w:rsidR="00F94E7D" w:rsidRPr="00020F49" w:rsidRDefault="00F94E7D" w:rsidP="00F94E7D">
      <w:pPr>
        <w:pStyle w:val="2"/>
        <w:numPr>
          <w:ilvl w:val="0"/>
          <w:numId w:val="1"/>
        </w:numPr>
        <w:spacing w:line="360" w:lineRule="auto"/>
        <w:ind w:right="-83"/>
        <w:rPr>
          <w:spacing w:val="-6"/>
          <w:sz w:val="28"/>
          <w:szCs w:val="28"/>
          <w:lang w:val="ru-RU"/>
        </w:rPr>
      </w:pPr>
      <w:proofErr w:type="spellStart"/>
      <w:r w:rsidRPr="00020F49">
        <w:rPr>
          <w:spacing w:val="-6"/>
          <w:sz w:val="28"/>
          <w:szCs w:val="28"/>
          <w:lang w:val="ru-RU"/>
        </w:rPr>
        <w:t>Киричнеко</w:t>
      </w:r>
      <w:proofErr w:type="spellEnd"/>
      <w:r w:rsidRPr="00020F49">
        <w:rPr>
          <w:spacing w:val="-6"/>
          <w:sz w:val="28"/>
          <w:szCs w:val="28"/>
          <w:lang w:val="ru-RU"/>
        </w:rPr>
        <w:t> Н.</w:t>
      </w:r>
      <w:r w:rsidR="00F2161C">
        <w:rPr>
          <w:spacing w:val="-6"/>
          <w:sz w:val="28"/>
          <w:szCs w:val="28"/>
          <w:lang w:val="ru-RU"/>
        </w:rPr>
        <w:t> </w:t>
      </w:r>
      <w:r w:rsidRPr="00020F49">
        <w:rPr>
          <w:spacing w:val="-6"/>
          <w:sz w:val="28"/>
          <w:szCs w:val="28"/>
          <w:lang w:val="ru-RU"/>
        </w:rPr>
        <w:t>Л. Включение – один из видов связи объектов в тексте (предикат включения) / Н.</w:t>
      </w:r>
      <w:r w:rsidR="00F2161C">
        <w:rPr>
          <w:spacing w:val="-6"/>
          <w:sz w:val="28"/>
          <w:szCs w:val="28"/>
          <w:lang w:val="ru-RU"/>
        </w:rPr>
        <w:t> </w:t>
      </w:r>
      <w:r w:rsidRPr="00020F49">
        <w:rPr>
          <w:spacing w:val="-6"/>
          <w:sz w:val="28"/>
          <w:szCs w:val="28"/>
          <w:lang w:val="ru-RU"/>
        </w:rPr>
        <w:t>Л. Кириченко // Информационные вопросы семиотики, лингвистики и автоматического перевода</w:t>
      </w:r>
      <w:r w:rsidR="00F2161C">
        <w:rPr>
          <w:spacing w:val="-6"/>
          <w:sz w:val="28"/>
          <w:szCs w:val="28"/>
          <w:lang w:val="ru-RU"/>
        </w:rPr>
        <w:t xml:space="preserve">. – М., 1971. – </w:t>
      </w:r>
      <w:proofErr w:type="spellStart"/>
      <w:r w:rsidR="00F2161C">
        <w:rPr>
          <w:spacing w:val="-6"/>
          <w:sz w:val="28"/>
          <w:szCs w:val="28"/>
          <w:lang w:val="ru-RU"/>
        </w:rPr>
        <w:t>Вып</w:t>
      </w:r>
      <w:proofErr w:type="spellEnd"/>
      <w:r w:rsidR="00F2161C">
        <w:rPr>
          <w:spacing w:val="-6"/>
          <w:sz w:val="28"/>
          <w:szCs w:val="28"/>
          <w:lang w:val="ru-RU"/>
        </w:rPr>
        <w:t>. 2. – С. 25</w:t>
      </w:r>
      <w:r w:rsidR="00F2161C" w:rsidRPr="00020F49">
        <w:rPr>
          <w:spacing w:val="-8"/>
          <w:sz w:val="28"/>
          <w:szCs w:val="28"/>
          <w:lang w:val="ru-RU"/>
        </w:rPr>
        <w:t>–</w:t>
      </w:r>
      <w:r w:rsidRPr="00020F49">
        <w:rPr>
          <w:spacing w:val="-6"/>
          <w:sz w:val="28"/>
          <w:szCs w:val="28"/>
          <w:lang w:val="ru-RU"/>
        </w:rPr>
        <w:t>31.</w:t>
      </w:r>
    </w:p>
    <w:p w:rsidR="00F94E7D" w:rsidRDefault="00F94E7D" w:rsidP="00F94E7D">
      <w:pPr>
        <w:pStyle w:val="2"/>
        <w:numPr>
          <w:ilvl w:val="0"/>
          <w:numId w:val="1"/>
        </w:numPr>
        <w:spacing w:line="360" w:lineRule="auto"/>
        <w:ind w:right="-83"/>
        <w:rPr>
          <w:spacing w:val="-6"/>
          <w:sz w:val="28"/>
          <w:szCs w:val="28"/>
          <w:lang w:val="ru-RU"/>
        </w:rPr>
      </w:pPr>
      <w:r w:rsidRPr="00020F49">
        <w:rPr>
          <w:spacing w:val="-6"/>
          <w:sz w:val="28"/>
          <w:szCs w:val="28"/>
          <w:lang w:val="ru-RU"/>
        </w:rPr>
        <w:t>Нестеренко С.</w:t>
      </w:r>
      <w:r w:rsidR="00F2161C">
        <w:rPr>
          <w:spacing w:val="-6"/>
          <w:sz w:val="28"/>
          <w:szCs w:val="28"/>
          <w:lang w:val="ru-RU"/>
        </w:rPr>
        <w:t> </w:t>
      </w:r>
      <w:r w:rsidRPr="00020F49">
        <w:rPr>
          <w:spacing w:val="-6"/>
          <w:sz w:val="28"/>
          <w:szCs w:val="28"/>
          <w:lang w:val="ru-RU"/>
        </w:rPr>
        <w:t>И. Синтаксические конструкции со значением исключения и включения в современном английском языке</w:t>
      </w:r>
      <w:proofErr w:type="gramStart"/>
      <w:r w:rsidR="00F2161C">
        <w:rPr>
          <w:spacing w:val="-6"/>
          <w:sz w:val="28"/>
          <w:szCs w:val="28"/>
          <w:lang w:val="ru-RU"/>
        </w:rPr>
        <w:t> </w:t>
      </w:r>
      <w:r w:rsidRPr="00020F49">
        <w:rPr>
          <w:spacing w:val="-6"/>
          <w:sz w:val="28"/>
          <w:szCs w:val="28"/>
          <w:lang w:val="ru-RU"/>
        </w:rPr>
        <w:t>:</w:t>
      </w:r>
      <w:proofErr w:type="gramEnd"/>
      <w:r w:rsidRPr="00020F49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020F49">
        <w:rPr>
          <w:spacing w:val="-6"/>
          <w:sz w:val="28"/>
          <w:szCs w:val="28"/>
          <w:lang w:val="ru-RU"/>
        </w:rPr>
        <w:t>дисс</w:t>
      </w:r>
      <w:proofErr w:type="spellEnd"/>
      <w:r w:rsidRPr="00020F49">
        <w:rPr>
          <w:spacing w:val="-6"/>
          <w:sz w:val="28"/>
          <w:szCs w:val="28"/>
          <w:lang w:val="ru-RU"/>
        </w:rPr>
        <w:t xml:space="preserve">. … канд. </w:t>
      </w:r>
      <w:proofErr w:type="spellStart"/>
      <w:r w:rsidRPr="00020F49">
        <w:rPr>
          <w:spacing w:val="-6"/>
          <w:sz w:val="28"/>
          <w:szCs w:val="28"/>
          <w:lang w:val="ru-RU"/>
        </w:rPr>
        <w:t>филол</w:t>
      </w:r>
      <w:proofErr w:type="spellEnd"/>
      <w:r w:rsidRPr="00020F49">
        <w:rPr>
          <w:spacing w:val="-6"/>
          <w:sz w:val="28"/>
          <w:szCs w:val="28"/>
          <w:lang w:val="ru-RU"/>
        </w:rPr>
        <w:t>. наук / С.</w:t>
      </w:r>
      <w:r w:rsidR="00F2161C">
        <w:rPr>
          <w:spacing w:val="-6"/>
          <w:sz w:val="28"/>
          <w:szCs w:val="28"/>
          <w:lang w:val="ru-RU"/>
        </w:rPr>
        <w:t> </w:t>
      </w:r>
      <w:r w:rsidRPr="00020F49">
        <w:rPr>
          <w:spacing w:val="-6"/>
          <w:sz w:val="28"/>
          <w:szCs w:val="28"/>
          <w:lang w:val="ru-RU"/>
        </w:rPr>
        <w:t>И. Нестеренко. – Горький, 1977. – 188 с.</w:t>
      </w:r>
    </w:p>
    <w:p w:rsidR="00B114E4" w:rsidRPr="00B114E4" w:rsidRDefault="00B114E4" w:rsidP="00B114E4">
      <w:pPr>
        <w:pStyle w:val="2"/>
        <w:numPr>
          <w:ilvl w:val="0"/>
          <w:numId w:val="1"/>
        </w:numPr>
        <w:spacing w:line="360" w:lineRule="auto"/>
        <w:ind w:right="-8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Ситар Г. В. Моделі речень із предикатами відношення частини й цілого в українській мові : монографія / Г. В. Ситар. – Донецьк : </w:t>
      </w:r>
      <w:proofErr w:type="spellStart"/>
      <w:r>
        <w:rPr>
          <w:spacing w:val="-6"/>
          <w:sz w:val="28"/>
          <w:szCs w:val="28"/>
        </w:rPr>
        <w:t>ДонНУ</w:t>
      </w:r>
      <w:proofErr w:type="spellEnd"/>
      <w:r>
        <w:rPr>
          <w:spacing w:val="-6"/>
          <w:sz w:val="28"/>
          <w:szCs w:val="28"/>
        </w:rPr>
        <w:t>, 2007. – 238 с.</w:t>
      </w:r>
    </w:p>
    <w:p w:rsidR="00F94E7D" w:rsidRPr="00020F49" w:rsidRDefault="00F94E7D" w:rsidP="00F94E7D">
      <w:pPr>
        <w:pStyle w:val="2"/>
        <w:numPr>
          <w:ilvl w:val="0"/>
          <w:numId w:val="1"/>
        </w:numPr>
        <w:spacing w:line="360" w:lineRule="auto"/>
        <w:ind w:right="-83"/>
        <w:rPr>
          <w:sz w:val="28"/>
          <w:szCs w:val="28"/>
          <w:lang w:val="ru-RU"/>
        </w:rPr>
      </w:pPr>
      <w:r w:rsidRPr="00020F49">
        <w:rPr>
          <w:sz w:val="28"/>
          <w:szCs w:val="28"/>
          <w:lang w:val="ru-RU"/>
        </w:rPr>
        <w:t>Скокова Т.</w:t>
      </w:r>
      <w:r w:rsidR="00F2161C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Н. Отношение включения в семантике и синтаксисе немецкого языка</w:t>
      </w:r>
      <w:proofErr w:type="gramStart"/>
      <w:r w:rsidR="00F2161C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:</w:t>
      </w:r>
      <w:proofErr w:type="gramEnd"/>
      <w:r w:rsidRPr="00020F49">
        <w:rPr>
          <w:sz w:val="28"/>
          <w:szCs w:val="28"/>
          <w:lang w:val="ru-RU"/>
        </w:rPr>
        <w:t xml:space="preserve"> </w:t>
      </w:r>
      <w:proofErr w:type="spellStart"/>
      <w:r w:rsidRPr="00020F49">
        <w:rPr>
          <w:sz w:val="28"/>
          <w:szCs w:val="28"/>
          <w:lang w:val="ru-RU"/>
        </w:rPr>
        <w:t>дисс</w:t>
      </w:r>
      <w:proofErr w:type="spellEnd"/>
      <w:r w:rsidRPr="00020F49">
        <w:rPr>
          <w:sz w:val="28"/>
          <w:szCs w:val="28"/>
          <w:lang w:val="ru-RU"/>
        </w:rPr>
        <w:t xml:space="preserve">. … канд. </w:t>
      </w:r>
      <w:proofErr w:type="spellStart"/>
      <w:r w:rsidRPr="00020F49">
        <w:rPr>
          <w:sz w:val="28"/>
          <w:szCs w:val="28"/>
          <w:lang w:val="ru-RU"/>
        </w:rPr>
        <w:t>филол</w:t>
      </w:r>
      <w:proofErr w:type="spellEnd"/>
      <w:r w:rsidRPr="00020F49">
        <w:rPr>
          <w:sz w:val="28"/>
          <w:szCs w:val="28"/>
          <w:lang w:val="ru-RU"/>
        </w:rPr>
        <w:t>. наук / Т.</w:t>
      </w:r>
      <w:r w:rsidR="00B71FB8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Н. Ско</w:t>
      </w:r>
      <w:r w:rsidR="00B114E4">
        <w:rPr>
          <w:sz w:val="28"/>
          <w:szCs w:val="28"/>
          <w:lang w:val="ru-RU"/>
        </w:rPr>
        <w:t>кова. – Белгород. – 2000. – 141 </w:t>
      </w:r>
      <w:r w:rsidRPr="00020F49">
        <w:rPr>
          <w:sz w:val="28"/>
          <w:szCs w:val="28"/>
          <w:lang w:val="ru-RU"/>
        </w:rPr>
        <w:t>с.</w:t>
      </w:r>
    </w:p>
    <w:p w:rsidR="00F94E7D" w:rsidRPr="00020F49" w:rsidRDefault="00F94E7D" w:rsidP="00F94E7D">
      <w:pPr>
        <w:pStyle w:val="2"/>
        <w:numPr>
          <w:ilvl w:val="0"/>
          <w:numId w:val="1"/>
        </w:numPr>
        <w:spacing w:line="360" w:lineRule="auto"/>
        <w:ind w:right="-83"/>
        <w:rPr>
          <w:sz w:val="28"/>
          <w:szCs w:val="28"/>
          <w:lang w:val="ru-RU"/>
        </w:rPr>
      </w:pPr>
      <w:r w:rsidRPr="00020F49">
        <w:rPr>
          <w:sz w:val="28"/>
          <w:szCs w:val="28"/>
          <w:lang w:val="ru-RU"/>
        </w:rPr>
        <w:t>Федчук Л.</w:t>
      </w:r>
      <w:r w:rsidR="00F2161C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И. Семантико-структурная характеристика таксономических предложений современного русского языка</w:t>
      </w:r>
      <w:proofErr w:type="gramStart"/>
      <w:r w:rsidR="00F2161C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:</w:t>
      </w:r>
      <w:proofErr w:type="gramEnd"/>
      <w:r w:rsidRPr="00020F49">
        <w:rPr>
          <w:sz w:val="28"/>
          <w:szCs w:val="28"/>
          <w:lang w:val="ru-RU"/>
        </w:rPr>
        <w:t xml:space="preserve"> </w:t>
      </w:r>
      <w:proofErr w:type="spellStart"/>
      <w:r w:rsidRPr="00020F49">
        <w:rPr>
          <w:sz w:val="28"/>
          <w:szCs w:val="28"/>
          <w:lang w:val="ru-RU"/>
        </w:rPr>
        <w:t>дисс</w:t>
      </w:r>
      <w:proofErr w:type="spellEnd"/>
      <w:r w:rsidRPr="00020F49">
        <w:rPr>
          <w:sz w:val="28"/>
          <w:szCs w:val="28"/>
          <w:lang w:val="ru-RU"/>
        </w:rPr>
        <w:t xml:space="preserve">. … канд. </w:t>
      </w:r>
      <w:proofErr w:type="spellStart"/>
      <w:r w:rsidRPr="00020F49">
        <w:rPr>
          <w:sz w:val="28"/>
          <w:szCs w:val="28"/>
          <w:lang w:val="ru-RU"/>
        </w:rPr>
        <w:t>филол</w:t>
      </w:r>
      <w:proofErr w:type="spellEnd"/>
      <w:r w:rsidRPr="00020F49">
        <w:rPr>
          <w:sz w:val="28"/>
          <w:szCs w:val="28"/>
          <w:lang w:val="ru-RU"/>
        </w:rPr>
        <w:t xml:space="preserve">. </w:t>
      </w:r>
      <w:r w:rsidR="00B114E4">
        <w:rPr>
          <w:sz w:val="28"/>
          <w:szCs w:val="28"/>
          <w:lang w:val="ru-RU"/>
        </w:rPr>
        <w:t>н</w:t>
      </w:r>
      <w:r w:rsidRPr="00020F49">
        <w:rPr>
          <w:sz w:val="28"/>
          <w:szCs w:val="28"/>
          <w:lang w:val="ru-RU"/>
        </w:rPr>
        <w:t>аук</w:t>
      </w:r>
      <w:r w:rsidR="00B114E4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/ Л.</w:t>
      </w:r>
      <w:r w:rsidR="00F2161C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И. Федчук. – К.</w:t>
      </w:r>
      <w:proofErr w:type="gramStart"/>
      <w:r w:rsidR="00F2161C">
        <w:rPr>
          <w:sz w:val="28"/>
          <w:szCs w:val="28"/>
          <w:lang w:val="ru-RU"/>
        </w:rPr>
        <w:t> </w:t>
      </w:r>
      <w:r w:rsidRPr="00020F49">
        <w:rPr>
          <w:sz w:val="28"/>
          <w:szCs w:val="28"/>
          <w:lang w:val="ru-RU"/>
        </w:rPr>
        <w:t>:</w:t>
      </w:r>
      <w:proofErr w:type="gramEnd"/>
      <w:r w:rsidRPr="00020F49">
        <w:rPr>
          <w:sz w:val="28"/>
          <w:szCs w:val="28"/>
          <w:lang w:val="ru-RU"/>
        </w:rPr>
        <w:t xml:space="preserve"> 1990. – 183 с.</w:t>
      </w:r>
    </w:p>
    <w:p w:rsidR="00F94E7D" w:rsidRDefault="00F94E7D" w:rsidP="00F94E7D">
      <w:pPr>
        <w:pStyle w:val="a3"/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</w:p>
    <w:p w:rsidR="00CB5272" w:rsidRPr="00EA57E4" w:rsidRDefault="00CB5272" w:rsidP="00B114E4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A57E4">
        <w:rPr>
          <w:i/>
          <w:sz w:val="28"/>
          <w:szCs w:val="28"/>
          <w:lang w:val="uk-UA"/>
        </w:rPr>
        <w:t>Стаття присвячена виявленню номінативного значення та комунікативних можливостей речень з предикатом включення.</w:t>
      </w:r>
    </w:p>
    <w:p w:rsidR="00CB5272" w:rsidRDefault="00CB5272" w:rsidP="00B114E4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A57E4">
        <w:rPr>
          <w:b/>
          <w:i/>
          <w:sz w:val="28"/>
          <w:szCs w:val="28"/>
          <w:lang w:val="uk-UA"/>
        </w:rPr>
        <w:t>Ключові слова:</w:t>
      </w:r>
      <w:r w:rsidRPr="00EA57E4">
        <w:rPr>
          <w:i/>
          <w:sz w:val="28"/>
          <w:szCs w:val="28"/>
          <w:lang w:val="uk-UA"/>
        </w:rPr>
        <w:t xml:space="preserve"> синтаксична одиниця, предикат, номінативне значення включення, комунікативний потенціал.</w:t>
      </w:r>
    </w:p>
    <w:p w:rsidR="00B114E4" w:rsidRPr="00EA57E4" w:rsidRDefault="00B114E4" w:rsidP="00B114E4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B114E4" w:rsidRDefault="00B114E4" w:rsidP="00B114E4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article is devoted to identify nominal meaning as well as communicative possibilities of sentences with predicate inclusions. </w:t>
      </w:r>
    </w:p>
    <w:p w:rsidR="00B114E4" w:rsidRDefault="00B114E4" w:rsidP="00B114E4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>Key words</w:t>
      </w:r>
      <w:r>
        <w:rPr>
          <w:i/>
          <w:sz w:val="28"/>
          <w:szCs w:val="28"/>
          <w:lang w:val="en-US"/>
        </w:rPr>
        <w:t>: syntactic unit, predicate, nominal meaning inclusion, communicative potential.</w:t>
      </w:r>
    </w:p>
    <w:p w:rsidR="00D201BC" w:rsidRPr="00593B49" w:rsidRDefault="00D201BC" w:rsidP="00A217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93B49" w:rsidRPr="00593B49" w:rsidRDefault="00593B49" w:rsidP="00A217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93B49" w:rsidRPr="00593B49" w:rsidRDefault="00593B49" w:rsidP="00A217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93B49" w:rsidRPr="00593B49" w:rsidRDefault="00593B49" w:rsidP="00593B4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3B49">
        <w:rPr>
          <w:b/>
          <w:sz w:val="28"/>
          <w:szCs w:val="28"/>
          <w:lang w:val="uk-UA"/>
        </w:rPr>
        <w:t>Відомості про автора</w:t>
      </w:r>
    </w:p>
    <w:p w:rsidR="00593B49" w:rsidRPr="00593B49" w:rsidRDefault="00593B49" w:rsidP="00593B4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93B49" w:rsidRPr="00593B49" w:rsidRDefault="00593B49" w:rsidP="00593B4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93B49">
        <w:rPr>
          <w:b/>
          <w:sz w:val="28"/>
          <w:szCs w:val="28"/>
          <w:lang w:val="uk-UA"/>
        </w:rPr>
        <w:t xml:space="preserve">Федчук Лілія Іванівна – </w:t>
      </w:r>
      <w:r w:rsidRPr="00593B49">
        <w:rPr>
          <w:sz w:val="28"/>
          <w:szCs w:val="28"/>
          <w:lang w:val="uk-UA"/>
        </w:rPr>
        <w:t>кандидат філологічних наук, доцент, спеціаліст вищої категорії, викладач Вінницького обласного комунального гу</w:t>
      </w:r>
      <w:r>
        <w:rPr>
          <w:sz w:val="28"/>
          <w:szCs w:val="28"/>
          <w:lang w:val="uk-UA"/>
        </w:rPr>
        <w:t>манітарно-педагогічного коледжу.</w:t>
      </w:r>
    </w:p>
    <w:p w:rsidR="00593B49" w:rsidRPr="00593B49" w:rsidRDefault="00593B49" w:rsidP="00593B4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93B49">
        <w:rPr>
          <w:b/>
          <w:sz w:val="28"/>
          <w:szCs w:val="28"/>
          <w:lang w:val="uk-UA"/>
        </w:rPr>
        <w:t>Адреса:</w:t>
      </w:r>
      <w:r w:rsidRPr="00593B49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1036, м"/>
        </w:smartTagPr>
        <w:r w:rsidRPr="00593B49">
          <w:rPr>
            <w:sz w:val="28"/>
            <w:szCs w:val="28"/>
            <w:lang w:val="uk-UA"/>
          </w:rPr>
          <w:t>21036, м</w:t>
        </w:r>
      </w:smartTag>
      <w:r w:rsidRPr="00593B49">
        <w:rPr>
          <w:sz w:val="28"/>
          <w:szCs w:val="28"/>
          <w:lang w:val="uk-UA"/>
        </w:rPr>
        <w:t xml:space="preserve">. Вінниця, вул. </w:t>
      </w:r>
      <w:proofErr w:type="spellStart"/>
      <w:r w:rsidRPr="00593B49">
        <w:rPr>
          <w:sz w:val="28"/>
          <w:szCs w:val="28"/>
          <w:lang w:val="uk-UA"/>
        </w:rPr>
        <w:t>Збишка</w:t>
      </w:r>
      <w:proofErr w:type="spellEnd"/>
      <w:r w:rsidRPr="00593B49">
        <w:rPr>
          <w:sz w:val="28"/>
          <w:szCs w:val="28"/>
          <w:lang w:val="uk-UA"/>
        </w:rPr>
        <w:t>, б.15, кв. 84.</w:t>
      </w:r>
    </w:p>
    <w:p w:rsidR="00593B49" w:rsidRPr="00593B49" w:rsidRDefault="00593B49" w:rsidP="00593B4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93B49">
        <w:rPr>
          <w:b/>
          <w:sz w:val="28"/>
          <w:szCs w:val="28"/>
          <w:lang w:val="uk-UA"/>
        </w:rPr>
        <w:t>Контактні телефони:</w:t>
      </w:r>
      <w:r w:rsidRPr="00593B49">
        <w:rPr>
          <w:sz w:val="28"/>
          <w:szCs w:val="28"/>
          <w:lang w:val="uk-UA"/>
        </w:rPr>
        <w:t xml:space="preserve"> 8-0432-432058 (</w:t>
      </w:r>
      <w:proofErr w:type="spellStart"/>
      <w:r w:rsidRPr="00593B49">
        <w:rPr>
          <w:sz w:val="28"/>
          <w:szCs w:val="28"/>
          <w:lang w:val="uk-UA"/>
        </w:rPr>
        <w:t>дом</w:t>
      </w:r>
      <w:proofErr w:type="spellEnd"/>
      <w:r w:rsidRPr="00593B49">
        <w:rPr>
          <w:sz w:val="28"/>
          <w:szCs w:val="28"/>
          <w:lang w:val="uk-UA"/>
        </w:rPr>
        <w:t>.); 8-097-6360912 (</w:t>
      </w:r>
      <w:proofErr w:type="spellStart"/>
      <w:r w:rsidRPr="00593B49">
        <w:rPr>
          <w:sz w:val="28"/>
          <w:szCs w:val="28"/>
          <w:lang w:val="uk-UA"/>
        </w:rPr>
        <w:t>моб</w:t>
      </w:r>
      <w:proofErr w:type="spellEnd"/>
      <w:r w:rsidRPr="00593B49">
        <w:rPr>
          <w:sz w:val="28"/>
          <w:szCs w:val="28"/>
          <w:lang w:val="uk-UA"/>
        </w:rPr>
        <w:t>.).</w:t>
      </w:r>
    </w:p>
    <w:p w:rsidR="00593B49" w:rsidRPr="00593B49" w:rsidRDefault="00593B49" w:rsidP="00A2179C">
      <w:pPr>
        <w:spacing w:line="360" w:lineRule="auto"/>
        <w:ind w:firstLine="709"/>
        <w:jc w:val="both"/>
        <w:rPr>
          <w:sz w:val="28"/>
          <w:szCs w:val="28"/>
        </w:rPr>
      </w:pPr>
    </w:p>
    <w:sectPr w:rsidR="00593B49" w:rsidRPr="00593B49" w:rsidSect="00B0515C"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DA7"/>
    <w:multiLevelType w:val="hybridMultilevel"/>
    <w:tmpl w:val="799E29A2"/>
    <w:lvl w:ilvl="0" w:tplc="A83C7EF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A1740B5"/>
    <w:multiLevelType w:val="hybridMultilevel"/>
    <w:tmpl w:val="833E7BA0"/>
    <w:lvl w:ilvl="0" w:tplc="0F44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C755D"/>
    <w:multiLevelType w:val="hybridMultilevel"/>
    <w:tmpl w:val="F2C891DA"/>
    <w:lvl w:ilvl="0" w:tplc="7312E3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C5"/>
    <w:rsid w:val="00184AFB"/>
    <w:rsid w:val="001E53A8"/>
    <w:rsid w:val="00205FEC"/>
    <w:rsid w:val="00282D41"/>
    <w:rsid w:val="0035615F"/>
    <w:rsid w:val="003F36E3"/>
    <w:rsid w:val="0044685E"/>
    <w:rsid w:val="004B6355"/>
    <w:rsid w:val="004E5C94"/>
    <w:rsid w:val="004E5DB4"/>
    <w:rsid w:val="0053031C"/>
    <w:rsid w:val="00593B49"/>
    <w:rsid w:val="0060019F"/>
    <w:rsid w:val="00606B16"/>
    <w:rsid w:val="006306DB"/>
    <w:rsid w:val="006E4AB4"/>
    <w:rsid w:val="00762B2B"/>
    <w:rsid w:val="00912DC5"/>
    <w:rsid w:val="00A2179C"/>
    <w:rsid w:val="00B0515C"/>
    <w:rsid w:val="00B114E4"/>
    <w:rsid w:val="00B71FB8"/>
    <w:rsid w:val="00B85B0B"/>
    <w:rsid w:val="00BA76FB"/>
    <w:rsid w:val="00BF2634"/>
    <w:rsid w:val="00C14EE1"/>
    <w:rsid w:val="00C4705F"/>
    <w:rsid w:val="00CB5272"/>
    <w:rsid w:val="00CC17E3"/>
    <w:rsid w:val="00CD7B11"/>
    <w:rsid w:val="00D0418C"/>
    <w:rsid w:val="00D201BC"/>
    <w:rsid w:val="00D71250"/>
    <w:rsid w:val="00E86C7C"/>
    <w:rsid w:val="00EA7834"/>
    <w:rsid w:val="00F12CB5"/>
    <w:rsid w:val="00F2161C"/>
    <w:rsid w:val="00F618A6"/>
    <w:rsid w:val="00F63E78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7C"/>
    <w:pPr>
      <w:ind w:left="720"/>
      <w:contextualSpacing/>
    </w:pPr>
  </w:style>
  <w:style w:type="paragraph" w:styleId="2">
    <w:name w:val="Body Text 2"/>
    <w:basedOn w:val="a"/>
    <w:link w:val="20"/>
    <w:rsid w:val="00F94E7D"/>
    <w:pPr>
      <w:widowControl/>
      <w:ind w:left="567"/>
      <w:jc w:val="both"/>
    </w:pPr>
    <w:rPr>
      <w:rFonts w:eastAsia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F94E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8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41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7C"/>
    <w:pPr>
      <w:ind w:left="720"/>
      <w:contextualSpacing/>
    </w:pPr>
  </w:style>
  <w:style w:type="paragraph" w:styleId="2">
    <w:name w:val="Body Text 2"/>
    <w:basedOn w:val="a"/>
    <w:link w:val="20"/>
    <w:rsid w:val="00F94E7D"/>
    <w:pPr>
      <w:widowControl/>
      <w:ind w:left="567"/>
      <w:jc w:val="both"/>
    </w:pPr>
    <w:rPr>
      <w:rFonts w:eastAsia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F94E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8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41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547-75D7-4776-A93E-98C0C0BE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9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2015-12-27T00:01:00Z</cp:lastPrinted>
  <dcterms:created xsi:type="dcterms:W3CDTF">2015-09-17T06:31:00Z</dcterms:created>
  <dcterms:modified xsi:type="dcterms:W3CDTF">2017-05-27T17:49:00Z</dcterms:modified>
</cp:coreProperties>
</file>