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725E7D" w:rsidRDefault="0099050D" w:rsidP="00990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/>
        </w:rPr>
        <w:t>УДК 349.24</w:t>
      </w:r>
    </w:p>
    <w:p w:rsidR="0099050D" w:rsidRPr="00725E7D" w:rsidRDefault="0099050D" w:rsidP="0099050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725E7D">
        <w:rPr>
          <w:rFonts w:ascii="Times New Roman" w:eastAsia="Times New Roman" w:hAnsi="Times New Roman" w:cs="Times New Roman"/>
          <w:b/>
          <w:sz w:val="28"/>
          <w:lang w:val="uk-UA"/>
        </w:rPr>
        <w:t>Лега</w:t>
      </w:r>
      <w:proofErr w:type="spellEnd"/>
      <w:r w:rsidRPr="00725E7D">
        <w:rPr>
          <w:rFonts w:ascii="Times New Roman" w:eastAsia="Times New Roman" w:hAnsi="Times New Roman" w:cs="Times New Roman"/>
          <w:b/>
          <w:sz w:val="28"/>
          <w:lang w:val="uk-UA"/>
        </w:rPr>
        <w:t xml:space="preserve"> В. О., </w:t>
      </w:r>
      <w:proofErr w:type="spellStart"/>
      <w:r w:rsidRPr="00725E7D">
        <w:rPr>
          <w:rFonts w:ascii="Times New Roman" w:eastAsia="Times New Roman" w:hAnsi="Times New Roman" w:cs="Times New Roman"/>
          <w:b/>
          <w:sz w:val="28"/>
          <w:lang w:val="uk-UA"/>
        </w:rPr>
        <w:t>Гріщенко</w:t>
      </w:r>
      <w:proofErr w:type="spellEnd"/>
      <w:r w:rsidRPr="00725E7D">
        <w:rPr>
          <w:rFonts w:ascii="Times New Roman" w:eastAsia="Times New Roman" w:hAnsi="Times New Roman" w:cs="Times New Roman"/>
          <w:b/>
          <w:sz w:val="28"/>
          <w:lang w:val="uk-UA"/>
        </w:rPr>
        <w:t xml:space="preserve"> А. Б,</w:t>
      </w:r>
      <w:r w:rsidRPr="00725E7D">
        <w:rPr>
          <w:rFonts w:ascii="Times New Roman" w:eastAsia="Times New Roman" w:hAnsi="Times New Roman" w:cs="Times New Roman"/>
          <w:sz w:val="28"/>
          <w:lang w:val="uk-UA"/>
        </w:rPr>
        <w:t xml:space="preserve"> студенти,</w:t>
      </w:r>
    </w:p>
    <w:p w:rsidR="0099050D" w:rsidRPr="00725E7D" w:rsidRDefault="0099050D" w:rsidP="0099050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>Навчально-науковий Інститут економіки та менеджменту,</w:t>
      </w:r>
    </w:p>
    <w:p w:rsidR="0099050D" w:rsidRPr="00725E7D" w:rsidRDefault="0099050D" w:rsidP="0099050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>Національний авіаційний університет, м. Київ,</w:t>
      </w:r>
    </w:p>
    <w:p w:rsidR="0099050D" w:rsidRPr="00725E7D" w:rsidRDefault="0099050D" w:rsidP="0099050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 xml:space="preserve">Науковий керівник: </w:t>
      </w:r>
      <w:proofErr w:type="spellStart"/>
      <w:r w:rsidRPr="00725E7D">
        <w:rPr>
          <w:rFonts w:ascii="Times New Roman" w:eastAsia="Times New Roman" w:hAnsi="Times New Roman" w:cs="Times New Roman"/>
          <w:sz w:val="28"/>
          <w:lang w:val="uk-UA"/>
        </w:rPr>
        <w:t>Кметик</w:t>
      </w:r>
      <w:proofErr w:type="spellEnd"/>
      <w:r w:rsidRPr="00725E7D">
        <w:rPr>
          <w:rFonts w:ascii="Times New Roman" w:eastAsia="Times New Roman" w:hAnsi="Times New Roman" w:cs="Times New Roman"/>
          <w:sz w:val="28"/>
          <w:lang w:val="uk-UA"/>
        </w:rPr>
        <w:t xml:space="preserve"> Х. В.</w:t>
      </w:r>
    </w:p>
    <w:p w:rsidR="0099050D" w:rsidRPr="00725E7D" w:rsidRDefault="0099050D" w:rsidP="0099050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99050D" w:rsidRPr="00725E7D" w:rsidRDefault="0099050D" w:rsidP="00990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b/>
          <w:sz w:val="28"/>
          <w:lang w:val="uk-UA"/>
        </w:rPr>
        <w:t>РОБОЧИЙ ЧАС ТА ЧАС ВІДПОЧИНКУ У НІМЕЧЧИНІ</w:t>
      </w:r>
    </w:p>
    <w:p w:rsidR="0099050D" w:rsidRPr="00725E7D" w:rsidRDefault="0099050D" w:rsidP="00990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99050D" w:rsidRPr="00725E7D" w:rsidRDefault="0099050D" w:rsidP="009905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>Праця є невід’ємною частиною кожної людини, визначає наш соціальний статус у суспільстві. Трудове право регулює відносини між працівником та роботодавцем на основі укладання трудового договору. Предметом трудового права також можуть бути похідні від трудових відносини, пов’язані з участю індивіда у громадських організаціях, профспілках; відносини професійної підготовки і підвищення кваліфікації працівників тощо. Основними принципами трудового права є забезпечення безпеки праці, визначення обов’язків роботодавця та працівника, вирішення питань щодо умов праці, матеріальне забезпечення у разі непрацездатності, компенсації у випадку хвороби й у зв’язку з материнством, дотримання захисту прав та свобод громадян. До головних функцій трудового права належать: економічна, виробнича, захисна, соціальна та ідеологічна. Суб’єктами права є учасники трудових відносин (працівник – особа, яка досягла певного віку та працює на умовах трудового договору; роботодавець – юридична або фізична особа, яка наймає працівника та перебуває з ним у трудових відносинах) [1], які мають взаємні права та обов’язки.</w:t>
      </w:r>
    </w:p>
    <w:p w:rsidR="0099050D" w:rsidRPr="00725E7D" w:rsidRDefault="0099050D" w:rsidP="009905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>У сучасному світі Німеччина є однією з провідних країн світу. Рівень безробіття рекордно продовжує знижуватись, що свідчить про високий рівень організації трудових відносин. Основними джерелами трудового права в Німеччині є Закон про трудове судочинство, Закон про захист праці, Закон про робочий час, Закон про перебування в країні, Цивільний кодекс, Закон про захист особистих даних, Закон про стимулювання зайнятості [2].</w:t>
      </w:r>
    </w:p>
    <w:p w:rsidR="0099050D" w:rsidRPr="00725E7D" w:rsidRDefault="0099050D" w:rsidP="009905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кожній країні різний робочий час. У Німеччині робочий день працівника не повинен перевищувати 8 годин на день. Кількість робочих 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годин може бути збільшена до 10, якщо протягом 6 місяців щоденний робочий час не перевищував 8 годин. Якщо робочий день триває 6 годин, перерва має складати принаймні 30 хвилин. Якщо робочий день більше 9 годин перерва – 45 хвилин. В основному співробітники не працюють у неділю та під час державних свят [3].</w:t>
      </w:r>
    </w:p>
    <w:p w:rsidR="0099050D" w:rsidRPr="00725E7D" w:rsidRDefault="0099050D" w:rsidP="009905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на оплачувану відпустку надається після 6 місяців роботи. Тривалість відпустки – 24 робочі дні. Працівник може використати всю відпустку одразу та розділити її на частини, але одна з них обов’язково має перевищувати 12 днів. Відпустка може бути використана у наступному році, якщо на це є поважні причини. У такому випадку працівник використовує свій законний відпочинок протягом 3 місяців наступного року [4]. </w:t>
      </w:r>
    </w:p>
    <w:p w:rsidR="0099050D" w:rsidRPr="00725E7D" w:rsidRDefault="0099050D" w:rsidP="009905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Середня зарплата в Німеччині не встановлена законом, вона залежить від різних факторів, в які включається: земля або регіон Німеччини, рівень освіти, розмір підприємства, галузь виробництва і стать. Година роботи оплачується приблизно у розмірі 30 євро. Вважається за норму просити у керівника надбавку до зарплати. Зазвичай, у Німеччині жінки заробляють більше, ніж чоловіки [5].</w:t>
      </w:r>
    </w:p>
    <w:p w:rsidR="0099050D" w:rsidRPr="00725E7D" w:rsidRDefault="0099050D" w:rsidP="009905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i/>
          <w:sz w:val="28"/>
          <w:lang w:val="uk-UA"/>
        </w:rPr>
        <w:t>Література</w:t>
      </w:r>
    </w:p>
    <w:p w:rsidR="0099050D" w:rsidRPr="00725E7D" w:rsidRDefault="0099050D" w:rsidP="00990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>1. Основи трудового права України [Електронний ресурс]. – Режим доступу: http://pidruchniki.com/15341220/pravo/osnovi_trudovogo_prava_ukrayini.</w:t>
      </w:r>
    </w:p>
    <w:p w:rsidR="0099050D" w:rsidRPr="00725E7D" w:rsidRDefault="0099050D" w:rsidP="00990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 xml:space="preserve">2. Трудове право Німеччини. Огляд деяких основних понять. Частина 1 [Електронний ресурс]. – Режим доступу: </w:t>
      </w:r>
      <w:hyperlink r:id="rId4" w:history="1">
        <w:r w:rsidRPr="00725E7D">
          <w:rPr>
            <w:rFonts w:ascii="Times New Roman" w:eastAsia="Times New Roman" w:hAnsi="Times New Roman" w:cs="Times New Roman"/>
            <w:sz w:val="28"/>
            <w:lang w:val="uk-UA"/>
          </w:rPr>
          <w:t>http://nimechchyna.com/12-trudove-pravo-nimechchini-oglyad-deyakih-osnovnih-ponyat-chastina-1/</w:t>
        </w:r>
      </w:hyperlink>
      <w:r w:rsidRPr="00725E7D">
        <w:rPr>
          <w:rFonts w:ascii="Times New Roman" w:eastAsia="Times New Roman" w:hAnsi="Times New Roman" w:cs="Times New Roman"/>
          <w:lang w:val="uk-UA"/>
        </w:rPr>
        <w:t>.</w:t>
      </w:r>
    </w:p>
    <w:p w:rsidR="0099050D" w:rsidRPr="00725E7D" w:rsidRDefault="0099050D" w:rsidP="00990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>3. Робочий день і робочий час в різних країнах світу [Електронний ресурс]. - Режим доступу: http://invest-program.com.ua/robochiy-den-i-robochiy-chas/.</w:t>
      </w:r>
    </w:p>
    <w:p w:rsidR="0099050D" w:rsidRPr="00725E7D" w:rsidRDefault="0099050D" w:rsidP="00990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25E7D">
        <w:rPr>
          <w:rFonts w:ascii="Times New Roman" w:eastAsia="Times New Roman" w:hAnsi="Times New Roman" w:cs="Times New Roman"/>
          <w:sz w:val="28"/>
          <w:lang w:val="uk-UA"/>
        </w:rPr>
        <w:t xml:space="preserve">4. Особливості правового регулювання права на відпочинок в Німеччині [Електронний ресурс]. – Режим доступу: </w:t>
      </w:r>
      <w:hyperlink r:id="rId5" w:history="1">
        <w:r w:rsidRPr="00725E7D">
          <w:rPr>
            <w:rFonts w:ascii="Times New Roman" w:eastAsia="Times New Roman" w:hAnsi="Times New Roman" w:cs="Times New Roman"/>
            <w:sz w:val="28"/>
            <w:lang w:val="uk-UA"/>
          </w:rPr>
          <w:t>http://pravoisuspilstvo.org.ua/archive/2014/1_2014/18.pdf</w:t>
        </w:r>
      </w:hyperlink>
      <w:r w:rsidRPr="00725E7D">
        <w:rPr>
          <w:rFonts w:ascii="Times New Roman" w:eastAsia="Times New Roman" w:hAnsi="Times New Roman" w:cs="Times New Roman"/>
          <w:lang w:val="uk-UA"/>
        </w:rPr>
        <w:t>.</w:t>
      </w:r>
    </w:p>
    <w:p w:rsidR="009C3EFB" w:rsidRDefault="0099050D" w:rsidP="0099050D">
      <w:r w:rsidRPr="00725E7D">
        <w:rPr>
          <w:rFonts w:ascii="Times New Roman" w:eastAsia="Times New Roman" w:hAnsi="Times New Roman" w:cs="Times New Roman"/>
          <w:sz w:val="28"/>
          <w:lang w:val="uk-UA"/>
        </w:rPr>
        <w:t>5. Зарплати в Німеччині: мінімальні і середні зарплати в Німеччині за професіями [Електронний ресурс]. – Режим доступу:</w:t>
      </w:r>
      <w:proofErr w:type="spellStart"/>
      <w:r>
        <w:fldChar w:fldCharType="begin"/>
      </w:r>
      <w:r>
        <w:instrText>HYPERLINK "http://ru-geld.de/salary/"</w:instrText>
      </w:r>
      <w:r>
        <w:fldChar w:fldCharType="separate"/>
      </w:r>
      <w:r w:rsidRPr="00725E7D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uk-UA"/>
        </w:rPr>
        <w:t>http</w:t>
      </w:r>
      <w:proofErr w:type="spellEnd"/>
      <w:r w:rsidRPr="00725E7D">
        <w:rPr>
          <w:rStyle w:val="a3"/>
          <w:rFonts w:ascii="Times New Roman" w:eastAsia="Times New Roman" w:hAnsi="Times New Roman" w:cs="Times New Roman"/>
          <w:color w:val="auto"/>
          <w:sz w:val="28"/>
          <w:u w:val="none"/>
          <w:lang w:val="uk-UA"/>
        </w:rPr>
        <w:t>://ru-geld.de/salary/</w:t>
      </w:r>
      <w:r>
        <w:fldChar w:fldCharType="end"/>
      </w:r>
      <w:r w:rsidRPr="00725E7D">
        <w:rPr>
          <w:rFonts w:ascii="Times New Roman" w:eastAsia="Times New Roman" w:hAnsi="Times New Roman" w:cs="Times New Roman"/>
          <w:sz w:val="28"/>
          <w:lang w:val="uk-UA"/>
        </w:rPr>
        <w:t>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050D"/>
    <w:rsid w:val="00765807"/>
    <w:rsid w:val="007E64A5"/>
    <w:rsid w:val="0099050D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isuspilstvo.org.ua/archive/2014/1_2014/18.pdf" TargetMode="External"/><Relationship Id="rId4" Type="http://schemas.openxmlformats.org/officeDocument/2006/relationships/hyperlink" Target="http://nimechchyna.com/12-trudove-pravo-nimechchini-oglyad-deyakih-osnovnih-ponyat-chastin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2017-05-19T08:07:00Z</dcterms:created>
  <dcterms:modified xsi:type="dcterms:W3CDTF">2017-05-19T08:08:00Z</dcterms:modified>
</cp:coreProperties>
</file>