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F" w:rsidRPr="00725E7D" w:rsidRDefault="003B123F" w:rsidP="003B123F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5E7D">
        <w:rPr>
          <w:b/>
          <w:color w:val="000000"/>
          <w:sz w:val="28"/>
          <w:szCs w:val="28"/>
        </w:rPr>
        <w:t>Боровик В. Д.</w:t>
      </w:r>
      <w:r w:rsidRPr="00725E7D">
        <w:rPr>
          <w:color w:val="000000"/>
          <w:sz w:val="28"/>
          <w:szCs w:val="28"/>
        </w:rPr>
        <w:t>,</w:t>
      </w:r>
      <w:r w:rsidRPr="00725E7D">
        <w:rPr>
          <w:b/>
          <w:color w:val="000000"/>
          <w:sz w:val="28"/>
          <w:szCs w:val="28"/>
        </w:rPr>
        <w:t xml:space="preserve"> </w:t>
      </w:r>
      <w:proofErr w:type="spellStart"/>
      <w:r w:rsidRPr="00725E7D">
        <w:rPr>
          <w:b/>
          <w:color w:val="000000"/>
          <w:sz w:val="28"/>
          <w:szCs w:val="28"/>
        </w:rPr>
        <w:t>Рябчун</w:t>
      </w:r>
      <w:proofErr w:type="spellEnd"/>
      <w:r w:rsidRPr="00725E7D">
        <w:rPr>
          <w:b/>
          <w:color w:val="000000"/>
          <w:sz w:val="28"/>
          <w:szCs w:val="28"/>
        </w:rPr>
        <w:t xml:space="preserve"> Д. В.</w:t>
      </w:r>
      <w:r w:rsidRPr="00725E7D">
        <w:rPr>
          <w:color w:val="000000"/>
          <w:sz w:val="28"/>
          <w:szCs w:val="28"/>
        </w:rPr>
        <w:t>, студенти,</w:t>
      </w:r>
    </w:p>
    <w:p w:rsidR="003B123F" w:rsidRPr="00725E7D" w:rsidRDefault="003B123F" w:rsidP="003B123F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5E7D">
        <w:rPr>
          <w:color w:val="000000"/>
          <w:sz w:val="28"/>
          <w:szCs w:val="28"/>
        </w:rPr>
        <w:t>Навчально-науковий Інститут економіки та менеджменту,</w:t>
      </w:r>
    </w:p>
    <w:p w:rsidR="003B123F" w:rsidRPr="00725E7D" w:rsidRDefault="003B123F" w:rsidP="003B123F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5E7D">
        <w:rPr>
          <w:color w:val="000000"/>
          <w:sz w:val="28"/>
          <w:szCs w:val="28"/>
        </w:rPr>
        <w:t xml:space="preserve">Національний авіаційний університет, </w:t>
      </w:r>
      <w:proofErr w:type="spellStart"/>
      <w:r w:rsidRPr="00725E7D">
        <w:rPr>
          <w:color w:val="000000"/>
          <w:sz w:val="28"/>
          <w:szCs w:val="28"/>
        </w:rPr>
        <w:t>м.Київ</w:t>
      </w:r>
      <w:proofErr w:type="spellEnd"/>
    </w:p>
    <w:p w:rsidR="003B123F" w:rsidRPr="00725E7D" w:rsidRDefault="003B123F" w:rsidP="003B123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725E7D">
        <w:rPr>
          <w:sz w:val="28"/>
          <w:szCs w:val="28"/>
        </w:rPr>
        <w:t xml:space="preserve">Науковий керівник: </w:t>
      </w:r>
      <w:proofErr w:type="spellStart"/>
      <w:r w:rsidRPr="00725E7D">
        <w:rPr>
          <w:sz w:val="28"/>
          <w:szCs w:val="28"/>
        </w:rPr>
        <w:t>Кметик</w:t>
      </w:r>
      <w:proofErr w:type="spellEnd"/>
      <w:r w:rsidRPr="00725E7D">
        <w:rPr>
          <w:sz w:val="28"/>
          <w:szCs w:val="28"/>
        </w:rPr>
        <w:t xml:space="preserve"> Х. В., </w:t>
      </w:r>
      <w:proofErr w:type="spellStart"/>
      <w:r w:rsidRPr="00725E7D">
        <w:rPr>
          <w:sz w:val="28"/>
          <w:szCs w:val="28"/>
        </w:rPr>
        <w:t>к.ю.н</w:t>
      </w:r>
      <w:proofErr w:type="spellEnd"/>
      <w:r w:rsidRPr="00725E7D">
        <w:rPr>
          <w:sz w:val="28"/>
          <w:szCs w:val="28"/>
        </w:rPr>
        <w:t>.</w:t>
      </w:r>
    </w:p>
    <w:p w:rsidR="003B123F" w:rsidRPr="00725E7D" w:rsidRDefault="003B123F" w:rsidP="003B12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123F" w:rsidRPr="00725E7D" w:rsidRDefault="003B123F" w:rsidP="003B1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ПОНЯТТЯ ТА ЗМІСТ ЗОВНІШНЬОЕКОНОМІЧНОГО ДОГОВОРУ</w:t>
      </w:r>
    </w:p>
    <w:p w:rsidR="003B123F" w:rsidRPr="00725E7D" w:rsidRDefault="003B123F" w:rsidP="003B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Зовнішньоекономічна діяльність – це діяльність суб’єктів господарської діяльності України та іноземних суб’єктів господарської діяльності, побудована на взаємовідносинах між ними, що має місце як на території України, так і за її межами . Зовнішньоекономічна діяльність провадиться на принципах свободи її суб’єктів добровільно вступати у зовнішньоекономічні відносини, здійснювати їх у будь-яких формах, не заборонених законом, та рівності перед законом усіх суб’єктів зовнішньоекономічної діяльності. У розвитку економічних зв’язків та співробітництва українських підприємців із зарубіжними партнерами важливу роль відіграє зовнішньоекономічний договір (контракт). Такий вид домовленості є матеріально оформленою угодою двох або більше суб’єктів зовнішньоекономічної діяльності та їх іноземних контрагентів, спрямованою на встановлення, зміну або припинення взаємних прав та обов’язків у зовнішньоекономічній діяльності [1].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Суб’єкти зовнішньоекономічної діяльності мають право укладати будь-які види зовнішньоекономічних договорів, крім тих, які прямо та у виключній формі заборонені законами України. Визначаючи загальні ознаки зовнішньоекономічних контрактів, необхідно звертати увагу на специфіку джерел правового регулювання таких договорів. До основних джерел належать: міжнародні договори; національне законодавство; звичаї.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У практиці міжнародної торгівлі використовуються такі джерела міжнародно-правового регулювання: Віденська конвенція ООН про договори міжнародної купівлі-продажу товарів (1980 р.); Конвенція ООН про давність позову в міжнародній купівлі-продажу товарів (1974 р.); Конвенція про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право, що використовується до договорів міжнародної купівлі-продажу товарів (1985 р.) тощо.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Найбільш широко в практиці міжнародної торгівлі використовується Віденська конвенція ООН про договори міжнародної купівлі-продажу, прийнята у Відні у 1980 році. Це міжнародний документ, що має практичне значення при підписанні і виконанні зовнішньоторговельних контрактів. Віденська конвенція була розроблена Комісією ООН про право міжнародної торгівлі (ЮНСІТРАЛ) з метою визначення єдиних норм, які б регулювали міжнародні торгові договори. Учасниками Віденської конвенції є понад 30 країн [2].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Крім загальних умов, зовнішньоекономічні договори (контракти) підпорядковуються й певним спеціальним вимогам. Йдеться, насамперед, про суб’єктний склад договору: це, з однієї сторони, суб’єкт зовнішньоекономічної діяльності України, а другої – іноземний контрагент.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>обов’язкових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умов зовнішньоекономічного договору (контракту) належать: назва, номер договору (контракту), дата і місце укладення; преамбула із зазначенням повного і скороченого найменування сторін та найменування документів, якими керуються контрагенти під час укладення договору (контракту); предмет договору (контракту); кількість та якість товару (обсяги виконання робіт, надання послуг); одиниці виміру кількості, порядок визначення кількості, система вимірів та ваги; якість товарів; вибір способу визначення якості (по стандарту, по технічним умовам, по специфікації, по опису, по первинному огляду, по змісту окремих речовин в товарі, по виходу готового продукту, за натуральною вагою); базисні умови поставки товарів (приймання/здачі виконаних робіт або послуг); ціна і загальна вартість договору (контракту); умови платежів (включають в себе спосіб платежу, засоби платежу, форму платежу); упаковка та маркування; гарантії та технічне обслуговування; порядок здачі і приймання товару; форс-мажорні обставини; санкції та рекламації; арбітраж; юридичні адреси, поштові та платіжні реквізити сторін.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 </w:t>
      </w:r>
      <w:r w:rsidRPr="00725E7D">
        <w:rPr>
          <w:rFonts w:ascii="Times New Roman" w:hAnsi="Times New Roman" w:cs="Times New Roman"/>
          <w:iCs/>
          <w:sz w:val="28"/>
          <w:szCs w:val="28"/>
          <w:lang w:val="uk-UA"/>
        </w:rPr>
        <w:t>додаткових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 умов належать: страхування; гарантії якості; залучення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суб-виконавців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до договору (контракту), агентів, перевізників; норми завантаження (розвантаження); передача технічної документації на товар; збереження торговельних марок; порядок сплати податків, мит, зборів; захисні застереження; момент початку дії договору (контракту); кількість підписаних примірників договору (контракту); можливість і порядок внесення доповнень та змін до договору (контракту) тощо [2].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Права та обов’язки сторін зовнішньоекономічного договору визначаються правом місця його укладення, якщо сторони не погодили інше [3].</w:t>
      </w:r>
    </w:p>
    <w:p w:rsidR="003B123F" w:rsidRPr="00725E7D" w:rsidRDefault="003B123F" w:rsidP="003B1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договорів у сфері зовнішньоекономічної діяльності необхідно керуватися такими нормативним документами: Цивільний кодекс України; Закон України «Про зовнішньоекономічну діяльність» від 16.04.1991 р.; Закон України «Про порядок здійснення розрахунків в іноземній валюті» від 23.09.1994 р.; Закон України «Про регулювання товарообмінних (бартерних) операцій у галузі зовнішньоекономічної діяльності» від 23.12.1998 р.; Декрет Кабінету Міністрів України «Про систему валютного регулювання і валютного контролю» від 19.02.1993 р.; Наказ Міністерства економіки та з питань європейської інтеграції України «Про затвердження Положення про форму зовнішньоекономічних договорів (контрактів)» від 06.09.2001 р.</w:t>
      </w:r>
    </w:p>
    <w:p w:rsidR="003B123F" w:rsidRPr="00725E7D" w:rsidRDefault="003B123F" w:rsidP="003B123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3B123F" w:rsidRPr="00725E7D" w:rsidRDefault="003B123F" w:rsidP="003B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1. Договори у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ЗЕД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 </w:t>
      </w:r>
      <w:hyperlink r:id="rId4" w:anchor="797" w:history="1">
        <w:r w:rsidRPr="00725E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http://pidruchniki.com/81626/buhgalterskiy_oblik_ta_audit/dogovori_kontrakti_zovnishnoekonomichniy_diyalnosti#797</w:t>
        </w:r>
      </w:hyperlink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3EFB" w:rsidRDefault="003B123F" w:rsidP="003B123F"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2. Про затвердження Положення про форму зовнішньоекономічних договорів (контрактів): Наказ Міністерства економіки та з питань європейської інтеграції України від 06.09.2001 р. [Електронний ресурс]. – Режим доступу : </w:t>
      </w:r>
      <w:hyperlink r:id="rId5" w:history="1">
        <w:r w:rsidRPr="00725E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http://zakon2.rada.gov.ua/laws/show/z0833-01</w:t>
        </w:r>
      </w:hyperlink>
      <w:r w:rsidRPr="00725E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23F"/>
    <w:rsid w:val="003B123F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3F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B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833-01" TargetMode="External"/><Relationship Id="rId4" Type="http://schemas.openxmlformats.org/officeDocument/2006/relationships/hyperlink" Target="http://pidruchniki.com/81626/buhgalterskiy_oblik_ta_audit/dogovori_kontrakti_zovnishnoekonomichniy_diya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2017-05-19T07:58:00Z</dcterms:created>
  <dcterms:modified xsi:type="dcterms:W3CDTF">2017-05-19T07:58:00Z</dcterms:modified>
</cp:coreProperties>
</file>