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A0" w:rsidRDefault="001153A0" w:rsidP="001153A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РЕЙТИНГОВА СИСТЕМА ОЦІНЮВАННЯ НАБУТИХ</w:t>
      </w:r>
    </w:p>
    <w:p w:rsidR="001153A0" w:rsidRDefault="001153A0" w:rsidP="001153A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1153A0" w:rsidRDefault="001153A0" w:rsidP="001153A0">
      <w:pPr>
        <w:rPr>
          <w:sz w:val="22"/>
          <w:szCs w:val="22"/>
        </w:rPr>
      </w:pPr>
    </w:p>
    <w:p w:rsidR="001153A0" w:rsidRDefault="001153A0" w:rsidP="001153A0">
      <w:pPr>
        <w:ind w:right="-2" w:firstLine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4.1. Основні терміни, поняття, означення</w:t>
      </w:r>
    </w:p>
    <w:p w:rsidR="001153A0" w:rsidRDefault="001153A0" w:rsidP="001153A0">
      <w:pPr>
        <w:ind w:firstLine="708"/>
        <w:rPr>
          <w:sz w:val="27"/>
          <w:szCs w:val="27"/>
        </w:rPr>
      </w:pPr>
      <w:r>
        <w:rPr>
          <w:iCs/>
          <w:sz w:val="27"/>
          <w:szCs w:val="27"/>
        </w:rPr>
        <w:t xml:space="preserve">4.1.1. </w:t>
      </w:r>
      <w:r>
        <w:rPr>
          <w:b/>
          <w:bCs/>
          <w:i/>
          <w:sz w:val="27"/>
          <w:szCs w:val="27"/>
        </w:rPr>
        <w:t>Семестровий екзамен</w:t>
      </w:r>
      <w:r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1153A0" w:rsidRDefault="001153A0" w:rsidP="001153A0">
      <w:pPr>
        <w:pStyle w:val="210"/>
        <w:rPr>
          <w:spacing w:val="-2"/>
          <w:sz w:val="27"/>
          <w:szCs w:val="27"/>
        </w:rPr>
      </w:pPr>
      <w:r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>
        <w:rPr>
          <w:i/>
          <w:sz w:val="27"/>
          <w:szCs w:val="27"/>
        </w:rPr>
        <w:t xml:space="preserve"> </w:t>
      </w:r>
      <w:r>
        <w:rPr>
          <w:iCs/>
          <w:sz w:val="27"/>
          <w:szCs w:val="27"/>
        </w:rPr>
        <w:t>Перелік дисциплін з усною або комбінованою формою семестрового</w:t>
      </w:r>
      <w:r>
        <w:rPr>
          <w:sz w:val="27"/>
          <w:szCs w:val="27"/>
        </w:rPr>
        <w:t xml:space="preserve"> контролю встановлюється окремо за кожним напрямом </w:t>
      </w:r>
      <w:r>
        <w:rPr>
          <w:spacing w:val="-2"/>
          <w:sz w:val="27"/>
          <w:szCs w:val="27"/>
        </w:rPr>
        <w:t>(спеціальністю) підготовки фахівців за погодженням з проректором з навчальної роботи.</w:t>
      </w:r>
    </w:p>
    <w:p w:rsidR="001153A0" w:rsidRDefault="001153A0" w:rsidP="001153A0">
      <w:pPr>
        <w:ind w:firstLine="705"/>
        <w:rPr>
          <w:sz w:val="27"/>
          <w:szCs w:val="27"/>
        </w:rPr>
      </w:pPr>
      <w:r>
        <w:rPr>
          <w:iCs/>
          <w:sz w:val="27"/>
          <w:szCs w:val="27"/>
        </w:rPr>
        <w:t xml:space="preserve">4.1.2.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1153A0" w:rsidRDefault="001153A0" w:rsidP="001153A0">
      <w:pPr>
        <w:spacing w:line="228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1153A0" w:rsidRDefault="001153A0" w:rsidP="001153A0">
      <w:pPr>
        <w:spacing w:line="228" w:lineRule="auto"/>
        <w:ind w:firstLine="708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4.1.3.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1153A0" w:rsidRDefault="001153A0" w:rsidP="001153A0">
      <w:pPr>
        <w:spacing w:line="228" w:lineRule="auto"/>
        <w:ind w:firstLine="708"/>
        <w:rPr>
          <w:sz w:val="27"/>
          <w:szCs w:val="27"/>
        </w:rPr>
      </w:pPr>
      <w:r>
        <w:rPr>
          <w:iCs/>
          <w:sz w:val="27"/>
          <w:szCs w:val="27"/>
        </w:rPr>
        <w:t xml:space="preserve">4.1.4.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1153A0" w:rsidRDefault="001153A0" w:rsidP="001153A0">
      <w:pPr>
        <w:numPr>
          <w:ilvl w:val="2"/>
          <w:numId w:val="2"/>
        </w:numPr>
        <w:spacing w:line="228" w:lineRule="auto"/>
        <w:ind w:left="0" w:firstLine="708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1153A0" w:rsidRDefault="001153A0" w:rsidP="001153A0">
      <w:pPr>
        <w:keepNext/>
        <w:spacing w:line="228" w:lineRule="auto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lastRenderedPageBreak/>
        <w:t>4.1.6.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1153A0" w:rsidRDefault="001153A0" w:rsidP="001153A0">
      <w:pPr>
        <w:keepNext/>
        <w:spacing w:line="228" w:lineRule="auto"/>
        <w:ind w:firstLine="708"/>
        <w:rPr>
          <w:sz w:val="27"/>
          <w:szCs w:val="27"/>
        </w:rPr>
      </w:pPr>
      <w:r>
        <w:rPr>
          <w:bCs/>
          <w:sz w:val="27"/>
          <w:szCs w:val="27"/>
        </w:rPr>
        <w:t xml:space="preserve">4.1.7.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1153A0" w:rsidRDefault="001153A0" w:rsidP="001153A0">
      <w:pPr>
        <w:spacing w:line="228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1153A0" w:rsidRDefault="001153A0" w:rsidP="001153A0">
      <w:pPr>
        <w:spacing w:line="228" w:lineRule="auto"/>
        <w:ind w:firstLine="708"/>
        <w:rPr>
          <w:sz w:val="27"/>
          <w:szCs w:val="27"/>
        </w:rPr>
      </w:pPr>
      <w:r>
        <w:rPr>
          <w:bCs/>
          <w:iCs/>
          <w:sz w:val="27"/>
          <w:szCs w:val="27"/>
        </w:rPr>
        <w:t>4.1.7.1.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1153A0" w:rsidRDefault="001153A0" w:rsidP="001153A0">
      <w:pPr>
        <w:spacing w:line="228" w:lineRule="auto"/>
        <w:rPr>
          <w:sz w:val="27"/>
          <w:szCs w:val="27"/>
        </w:rPr>
      </w:pPr>
      <w:r>
        <w:rPr>
          <w:sz w:val="27"/>
          <w:szCs w:val="27"/>
        </w:rPr>
        <w:tab/>
        <w:t xml:space="preserve">4.1.7.2.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1153A0" w:rsidRDefault="001153A0" w:rsidP="001153A0">
      <w:pPr>
        <w:spacing w:line="228" w:lineRule="auto"/>
        <w:rPr>
          <w:sz w:val="27"/>
          <w:szCs w:val="27"/>
        </w:rPr>
      </w:pPr>
      <w:r>
        <w:rPr>
          <w:sz w:val="27"/>
          <w:szCs w:val="27"/>
        </w:rPr>
        <w:tab/>
        <w:t xml:space="preserve">4.1.7.3.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1153A0" w:rsidRDefault="001153A0" w:rsidP="001153A0">
      <w:pPr>
        <w:spacing w:line="228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4.1.7.4.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1153A0" w:rsidRDefault="001153A0" w:rsidP="001153A0">
      <w:pPr>
        <w:spacing w:line="228" w:lineRule="auto"/>
        <w:ind w:firstLine="708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4.1.7.5.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1153A0" w:rsidRDefault="001153A0" w:rsidP="001153A0">
      <w:pPr>
        <w:spacing w:line="228" w:lineRule="auto"/>
        <w:ind w:firstLine="708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4.1.7.6.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1153A0" w:rsidRDefault="001153A0" w:rsidP="001153A0">
      <w:pPr>
        <w:spacing w:line="228" w:lineRule="auto"/>
        <w:rPr>
          <w:sz w:val="27"/>
          <w:szCs w:val="27"/>
        </w:rPr>
      </w:pPr>
      <w:r>
        <w:rPr>
          <w:sz w:val="27"/>
          <w:szCs w:val="27"/>
        </w:rPr>
        <w:tab/>
        <w:t xml:space="preserve">4.1.7.7.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1153A0" w:rsidRDefault="001153A0" w:rsidP="001153A0">
      <w:pPr>
        <w:spacing w:line="228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четвертий та п'ятий семестри) з наступним її переведенням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1153A0" w:rsidRDefault="001153A0" w:rsidP="001153A0">
      <w:pPr>
        <w:pStyle w:val="21"/>
        <w:spacing w:before="120" w:line="228" w:lineRule="auto"/>
        <w:rPr>
          <w:b/>
          <w:bCs w:val="0"/>
          <w:spacing w:val="-8"/>
          <w:sz w:val="27"/>
          <w:szCs w:val="27"/>
        </w:rPr>
      </w:pPr>
      <w:r>
        <w:rPr>
          <w:b/>
          <w:bCs w:val="0"/>
          <w:sz w:val="27"/>
          <w:szCs w:val="27"/>
        </w:rPr>
        <w:tab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1153A0" w:rsidRDefault="001153A0" w:rsidP="001153A0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1153A0" w:rsidRDefault="001153A0" w:rsidP="001153A0">
      <w:pPr>
        <w:pStyle w:val="32"/>
        <w:spacing w:line="228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1153A0" w:rsidRDefault="001153A0" w:rsidP="001153A0">
      <w:pPr>
        <w:pStyle w:val="32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tbl>
      <w:tblPr>
        <w:tblW w:w="1002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745"/>
        <w:gridCol w:w="1204"/>
        <w:gridCol w:w="2298"/>
        <w:gridCol w:w="1168"/>
        <w:gridCol w:w="1429"/>
        <w:gridCol w:w="1176"/>
      </w:tblGrid>
      <w:tr w:rsidR="001153A0" w:rsidTr="001153A0">
        <w:trPr>
          <w:trHeight w:val="276"/>
        </w:trPr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3A0" w:rsidRDefault="001153A0">
            <w:pPr>
              <w:pStyle w:val="32"/>
              <w:snapToGrid w:val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5 семестр</w:t>
            </w:r>
          </w:p>
        </w:tc>
      </w:tr>
      <w:tr w:rsidR="001153A0" w:rsidTr="001153A0">
        <w:trPr>
          <w:trHeight w:val="276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left="-57" w:right="-57" w:firstLine="0"/>
              <w:jc w:val="lef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Модуль №3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left="-57" w:right="-57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Мах</w:t>
            </w:r>
          </w:p>
          <w:p w:rsidR="001153A0" w:rsidRDefault="001153A0">
            <w:pPr>
              <w:pStyle w:val="32"/>
              <w:ind w:left="-57" w:right="-57"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кількість</w:t>
            </w:r>
          </w:p>
          <w:p w:rsidR="001153A0" w:rsidRDefault="001153A0">
            <w:pPr>
              <w:pStyle w:val="32"/>
              <w:ind w:left="-57" w:right="-57"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балів</w:t>
            </w:r>
          </w:p>
        </w:tc>
      </w:tr>
      <w:tr w:rsidR="001153A0" w:rsidTr="001153A0">
        <w:trPr>
          <w:trHeight w:val="27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навчальної роботи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Мах кількість </w:t>
            </w:r>
            <w:r>
              <w:rPr>
                <w:spacing w:val="-2"/>
                <w:sz w:val="24"/>
                <w:szCs w:val="24"/>
              </w:rPr>
              <w:lastRenderedPageBreak/>
              <w:t>балів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Вид навчальної роботи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Мах кількість </w:t>
            </w:r>
            <w:r>
              <w:rPr>
                <w:spacing w:val="-2"/>
                <w:sz w:val="24"/>
                <w:szCs w:val="24"/>
              </w:rPr>
              <w:lastRenderedPageBreak/>
              <w:t>балів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Мах кількість</w:t>
            </w:r>
          </w:p>
          <w:p w:rsidR="001153A0" w:rsidRDefault="001153A0">
            <w:pPr>
              <w:pStyle w:val="32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балів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</w:tr>
      <w:tr w:rsidR="001153A0" w:rsidTr="001153A0">
        <w:trPr>
          <w:trHeight w:val="27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Активна участь у семінарському занятті 3х2б.=6б.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 участь у семінарському занятті 3х2б.=6б.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3A0" w:rsidRDefault="001153A0">
            <w:pPr>
              <w:pStyle w:val="32"/>
              <w:snapToGri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53A0" w:rsidRDefault="001153A0">
            <w:pPr>
              <w:pStyle w:val="32"/>
              <w:snapToGrid w:val="0"/>
              <w:rPr>
                <w:spacing w:val="-2"/>
                <w:sz w:val="24"/>
                <w:szCs w:val="24"/>
              </w:rPr>
            </w:pPr>
          </w:p>
        </w:tc>
      </w:tr>
      <w:tr w:rsidR="001153A0" w:rsidTr="001153A0">
        <w:trPr>
          <w:trHeight w:val="27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Вичерпне розкриття питання за планом семінару 3х4б.=12б.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Вичерпне розкриття питання за планом семінару 3х4б.=12б.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</w:tr>
      <w:tr w:rsidR="001153A0" w:rsidTr="001153A0">
        <w:trPr>
          <w:trHeight w:val="27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експрес-контроль 1х3б.=3б.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експрес-контроль 1х3б.=3б.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</w:tr>
      <w:tr w:rsidR="001153A0" w:rsidTr="001153A0">
        <w:trPr>
          <w:trHeight w:val="276"/>
        </w:trPr>
        <w:tc>
          <w:tcPr>
            <w:tcW w:w="39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snapToGrid w:val="0"/>
              <w:jc w:val="left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Для допуску до виконання модульної контрольної роботи №1 студент має набрати не менше 11 балів</w:t>
            </w:r>
          </w:p>
        </w:tc>
        <w:tc>
          <w:tcPr>
            <w:tcW w:w="34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snapToGrid w:val="0"/>
              <w:jc w:val="left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Для допуску до виконання мод. контр. роботи №2 студент має набрати не менше 11 балів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</w:tr>
      <w:tr w:rsidR="001153A0" w:rsidTr="001153A0">
        <w:trPr>
          <w:trHeight w:val="27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Виконання модульної контрольної роботи №1  1х15б.=15б.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Виконання модул. контрольної роботи №2  1х15б.=15б.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</w:tr>
      <w:tr w:rsidR="001153A0" w:rsidTr="001153A0">
        <w:trPr>
          <w:trHeight w:val="27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jc w:val="lef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lef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Усього за мод. №2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jc w:val="lef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36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spacing w:val="-2"/>
              </w:rPr>
            </w:pPr>
          </w:p>
        </w:tc>
      </w:tr>
      <w:tr w:rsidR="001153A0" w:rsidTr="001153A0">
        <w:trPr>
          <w:trHeight w:val="276"/>
        </w:trPr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Виконання та захист курсової роботи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3A0" w:rsidRDefault="001153A0">
            <w:pPr>
              <w:pStyle w:val="32"/>
              <w:snapToGrid w:val="0"/>
              <w:rPr>
                <w:b/>
                <w:spacing w:val="-2"/>
                <w:sz w:val="24"/>
                <w:szCs w:val="24"/>
              </w:rPr>
            </w:pPr>
          </w:p>
        </w:tc>
      </w:tr>
      <w:tr w:rsidR="001153A0" w:rsidTr="001153A0">
        <w:trPr>
          <w:trHeight w:val="276"/>
        </w:trPr>
        <w:tc>
          <w:tcPr>
            <w:tcW w:w="88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12</w:t>
            </w:r>
          </w:p>
        </w:tc>
      </w:tr>
      <w:tr w:rsidR="001153A0" w:rsidTr="001153A0">
        <w:trPr>
          <w:trHeight w:val="276"/>
        </w:trPr>
        <w:tc>
          <w:tcPr>
            <w:tcW w:w="8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Усього за навчальною дисципліною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100</w:t>
            </w:r>
          </w:p>
        </w:tc>
      </w:tr>
    </w:tbl>
    <w:p w:rsidR="001153A0" w:rsidRDefault="001153A0" w:rsidP="001153A0">
      <w:pPr>
        <w:tabs>
          <w:tab w:val="left" w:pos="2715"/>
        </w:tabs>
        <w:ind w:right="-2" w:firstLine="708"/>
        <w:jc w:val="right"/>
      </w:pPr>
    </w:p>
    <w:p w:rsidR="001153A0" w:rsidRDefault="001153A0" w:rsidP="001153A0">
      <w:pPr>
        <w:pStyle w:val="32"/>
        <w:spacing w:line="228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1153A0" w:rsidRDefault="001153A0" w:rsidP="001153A0">
      <w:pPr>
        <w:pStyle w:val="32"/>
        <w:spacing w:line="228" w:lineRule="auto"/>
        <w:ind w:firstLine="0"/>
        <w:jc w:val="right"/>
        <w:rPr>
          <w:iCs/>
          <w:spacing w:val="-2"/>
          <w:sz w:val="27"/>
          <w:szCs w:val="27"/>
        </w:rPr>
      </w:pPr>
    </w:p>
    <w:p w:rsidR="001153A0" w:rsidRDefault="001153A0" w:rsidP="001153A0">
      <w:pPr>
        <w:pStyle w:val="32"/>
        <w:spacing w:line="228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1153A0" w:rsidRDefault="001153A0" w:rsidP="001153A0">
      <w:pPr>
        <w:pStyle w:val="32"/>
        <w:spacing w:line="228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1153A0" w:rsidRDefault="001153A0" w:rsidP="001153A0">
      <w:pPr>
        <w:pStyle w:val="32"/>
        <w:spacing w:line="228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p w:rsidR="001153A0" w:rsidRDefault="001153A0" w:rsidP="001153A0">
      <w:pPr>
        <w:pStyle w:val="32"/>
        <w:ind w:firstLine="0"/>
        <w:jc w:val="center"/>
        <w:rPr>
          <w:b/>
          <w:iCs/>
          <w:spacing w:val="-2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7"/>
        <w:gridCol w:w="2381"/>
        <w:gridCol w:w="2500"/>
        <w:gridCol w:w="2254"/>
      </w:tblGrid>
      <w:tr w:rsidR="001153A0" w:rsidTr="001153A0">
        <w:trPr>
          <w:trHeight w:val="276"/>
        </w:trPr>
        <w:tc>
          <w:tcPr>
            <w:tcW w:w="704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Рейтингова оцінка в балах</w:t>
            </w:r>
          </w:p>
        </w:tc>
        <w:tc>
          <w:tcPr>
            <w:tcW w:w="2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 xml:space="preserve">Оцінка за </w:t>
            </w:r>
          </w:p>
          <w:p w:rsidR="001153A0" w:rsidRDefault="001153A0">
            <w:pPr>
              <w:pStyle w:val="a3"/>
              <w:jc w:val="center"/>
            </w:pPr>
            <w:r>
              <w:t>національною</w:t>
            </w:r>
          </w:p>
          <w:p w:rsidR="001153A0" w:rsidRDefault="001153A0">
            <w:pPr>
              <w:pStyle w:val="a3"/>
              <w:jc w:val="center"/>
            </w:pPr>
            <w:r>
              <w:t>шкалою</w:t>
            </w:r>
          </w:p>
        </w:tc>
      </w:tr>
      <w:tr w:rsidR="001153A0" w:rsidTr="001153A0">
        <w:trPr>
          <w:trHeight w:val="276"/>
        </w:trPr>
        <w:tc>
          <w:tcPr>
            <w:tcW w:w="21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Поточний експрес-контроль</w:t>
            </w: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Вичерпне розкриття питання за планом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Виконання модульної контрольної роботи</w:t>
            </w:r>
          </w:p>
        </w:tc>
        <w:tc>
          <w:tcPr>
            <w:tcW w:w="2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</w:pPr>
          </w:p>
        </w:tc>
      </w:tr>
      <w:tr w:rsidR="001153A0" w:rsidTr="001153A0">
        <w:trPr>
          <w:trHeight w:val="276"/>
        </w:trPr>
        <w:tc>
          <w:tcPr>
            <w:tcW w:w="21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14-15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Відмінно</w:t>
            </w:r>
          </w:p>
        </w:tc>
      </w:tr>
      <w:tr w:rsidR="001153A0" w:rsidTr="001153A0">
        <w:trPr>
          <w:trHeight w:val="276"/>
        </w:trPr>
        <w:tc>
          <w:tcPr>
            <w:tcW w:w="21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2,5</w:t>
            </w: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11-13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Добре</w:t>
            </w:r>
          </w:p>
        </w:tc>
      </w:tr>
      <w:tr w:rsidR="001153A0" w:rsidTr="001153A0">
        <w:trPr>
          <w:trHeight w:val="276"/>
        </w:trPr>
        <w:tc>
          <w:tcPr>
            <w:tcW w:w="21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2,5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Задовільно</w:t>
            </w:r>
          </w:p>
        </w:tc>
      </w:tr>
      <w:tr w:rsidR="001153A0" w:rsidTr="001153A0">
        <w:trPr>
          <w:trHeight w:val="276"/>
        </w:trPr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Менше 2</w:t>
            </w: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Менше 2,5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9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53A0" w:rsidRDefault="001153A0">
            <w:pPr>
              <w:pStyle w:val="a3"/>
              <w:snapToGrid w:val="0"/>
              <w:jc w:val="center"/>
            </w:pPr>
            <w:r>
              <w:t>Незадовільно</w:t>
            </w:r>
          </w:p>
        </w:tc>
      </w:tr>
    </w:tbl>
    <w:p w:rsidR="001153A0" w:rsidRDefault="001153A0" w:rsidP="001153A0">
      <w:pPr>
        <w:pStyle w:val="31"/>
        <w:spacing w:after="0"/>
        <w:ind w:left="284"/>
        <w:jc w:val="center"/>
      </w:pPr>
    </w:p>
    <w:p w:rsidR="001153A0" w:rsidRDefault="001153A0" w:rsidP="001153A0">
      <w:pPr>
        <w:pStyle w:val="32"/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1153A0" w:rsidRDefault="001153A0" w:rsidP="001153A0">
      <w:pPr>
        <w:pStyle w:val="32"/>
        <w:ind w:firstLine="708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1153A0" w:rsidRDefault="001153A0" w:rsidP="001153A0">
      <w:pPr>
        <w:pStyle w:val="32"/>
        <w:rPr>
          <w:b/>
          <w:i/>
          <w:iCs/>
          <w:sz w:val="27"/>
          <w:szCs w:val="27"/>
        </w:rPr>
      </w:pPr>
      <w:r>
        <w:rPr>
          <w:b/>
          <w:bCs/>
          <w:i/>
          <w:sz w:val="27"/>
          <w:szCs w:val="27"/>
          <w:u w:val="single"/>
        </w:rPr>
        <w:t>Увага!</w:t>
      </w:r>
      <w:r>
        <w:rPr>
          <w:b/>
          <w:i/>
          <w:iCs/>
          <w:sz w:val="27"/>
          <w:szCs w:val="27"/>
        </w:rPr>
        <w:t xml:space="preserve"> Якщо студент отримував лише мінімальні оцінки за виконання окремих видів навчальної роботи з певного модуля, то його поточна модульна рейтингова оцінка може виявитися недостатньою для отримання </w:t>
      </w:r>
      <w:r>
        <w:rPr>
          <w:b/>
          <w:i/>
          <w:iCs/>
          <w:spacing w:val="-2"/>
          <w:sz w:val="27"/>
          <w:szCs w:val="27"/>
        </w:rPr>
        <w:t>допуску до виконання модульної контрольної роботи</w:t>
      </w:r>
      <w:r>
        <w:rPr>
          <w:b/>
          <w:i/>
          <w:iCs/>
          <w:sz w:val="27"/>
          <w:szCs w:val="27"/>
        </w:rPr>
        <w:t xml:space="preserve">. </w:t>
      </w:r>
    </w:p>
    <w:p w:rsidR="001153A0" w:rsidRDefault="001153A0" w:rsidP="001153A0">
      <w:pPr>
        <w:pStyle w:val="32"/>
        <w:rPr>
          <w:b/>
          <w:i/>
          <w:iCs/>
          <w:spacing w:val="-2"/>
          <w:sz w:val="27"/>
          <w:szCs w:val="27"/>
        </w:rPr>
      </w:pPr>
      <w:r>
        <w:rPr>
          <w:b/>
          <w:i/>
          <w:iCs/>
          <w:sz w:val="27"/>
          <w:szCs w:val="27"/>
        </w:rPr>
        <w:t xml:space="preserve">У цьому випадку для </w:t>
      </w:r>
      <w:r>
        <w:rPr>
          <w:b/>
          <w:i/>
          <w:iCs/>
          <w:spacing w:val="-2"/>
          <w:sz w:val="27"/>
          <w:szCs w:val="27"/>
        </w:rPr>
        <w:t>отримання допуску до виконання модульної контрольної роботи</w:t>
      </w:r>
      <w:r>
        <w:rPr>
          <w:b/>
          <w:i/>
          <w:iCs/>
          <w:sz w:val="27"/>
          <w:szCs w:val="27"/>
        </w:rPr>
        <w:t xml:space="preserve"> студент </w:t>
      </w:r>
      <w:r>
        <w:rPr>
          <w:b/>
          <w:i/>
          <w:iCs/>
          <w:spacing w:val="-2"/>
          <w:sz w:val="27"/>
          <w:szCs w:val="27"/>
        </w:rPr>
        <w:t xml:space="preserve">повинен до її проведення виконати додаткове </w:t>
      </w:r>
      <w:r>
        <w:rPr>
          <w:b/>
          <w:i/>
          <w:iCs/>
          <w:spacing w:val="-2"/>
          <w:sz w:val="27"/>
          <w:szCs w:val="27"/>
        </w:rPr>
        <w:lastRenderedPageBreak/>
        <w:t xml:space="preserve">індивідуальне завдання, захистити його з позитивною оцінкою в балах (1 бал), яка буде додана до поточної модульної рейтингової оцінки. </w:t>
      </w:r>
    </w:p>
    <w:p w:rsidR="001153A0" w:rsidRDefault="001153A0" w:rsidP="001153A0">
      <w:pPr>
        <w:pStyle w:val="32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 Модульний контроль за модулями №1-№2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1153A0" w:rsidRDefault="001153A0" w:rsidP="001153A0">
      <w:pPr>
        <w:pStyle w:val="32"/>
        <w:numPr>
          <w:ilvl w:val="2"/>
          <w:numId w:val="3"/>
        </w:numPr>
        <w:ind w:left="0"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1153A0" w:rsidRDefault="001153A0" w:rsidP="001153A0">
      <w:pPr>
        <w:pStyle w:val="32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1153A0" w:rsidRDefault="001153A0" w:rsidP="001153A0">
      <w:pPr>
        <w:pStyle w:val="32"/>
        <w:ind w:firstLine="708"/>
        <w:jc w:val="right"/>
        <w:rPr>
          <w:iCs/>
          <w:spacing w:val="-2"/>
          <w:sz w:val="27"/>
          <w:szCs w:val="27"/>
        </w:rPr>
      </w:pPr>
    </w:p>
    <w:p w:rsidR="001153A0" w:rsidRDefault="001153A0" w:rsidP="001153A0">
      <w:pPr>
        <w:pStyle w:val="32"/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1153A0" w:rsidRDefault="001153A0" w:rsidP="001153A0">
      <w:pPr>
        <w:pStyle w:val="32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1153A0" w:rsidRDefault="001153A0" w:rsidP="001153A0">
      <w:pPr>
        <w:pStyle w:val="32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p w:rsidR="001153A0" w:rsidRDefault="001153A0" w:rsidP="001153A0">
      <w:pPr>
        <w:pStyle w:val="31"/>
        <w:spacing w:after="0"/>
        <w:ind w:left="0"/>
        <w:jc w:val="center"/>
        <w:rPr>
          <w:b/>
          <w:iCs/>
          <w:spacing w:val="-2"/>
          <w:sz w:val="24"/>
          <w:szCs w:val="24"/>
        </w:rPr>
      </w:pPr>
    </w:p>
    <w:tbl>
      <w:tblPr>
        <w:tblW w:w="0" w:type="auto"/>
        <w:tblInd w:w="152" w:type="dxa"/>
        <w:tblLayout w:type="fixed"/>
        <w:tblLook w:val="04A0" w:firstRow="1" w:lastRow="0" w:firstColumn="1" w:lastColumn="0" w:noHBand="0" w:noVBand="1"/>
      </w:tblPr>
      <w:tblGrid>
        <w:gridCol w:w="4152"/>
        <w:gridCol w:w="4267"/>
      </w:tblGrid>
      <w:tr w:rsidR="001153A0" w:rsidTr="001153A0">
        <w:trPr>
          <w:trHeight w:val="276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Модуль №1, №2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1153A0" w:rsidTr="001153A0">
        <w:trPr>
          <w:trHeight w:val="276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32 - 36  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1153A0" w:rsidTr="001153A0">
        <w:trPr>
          <w:trHeight w:val="276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27 - 31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1153A0" w:rsidTr="001153A0">
        <w:trPr>
          <w:trHeight w:val="276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20 - 26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1153A0" w:rsidTr="001153A0">
        <w:trPr>
          <w:trHeight w:val="276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20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1153A0" w:rsidRDefault="001153A0" w:rsidP="001153A0">
      <w:pPr>
        <w:pStyle w:val="31"/>
        <w:spacing w:after="0"/>
        <w:ind w:left="0" w:firstLine="708"/>
        <w:jc w:val="right"/>
      </w:pPr>
    </w:p>
    <w:p w:rsidR="001153A0" w:rsidRDefault="001153A0" w:rsidP="001153A0">
      <w:pPr>
        <w:pStyle w:val="2"/>
        <w:ind w:left="0" w:right="-2" w:firstLine="709"/>
        <w:rPr>
          <w:sz w:val="27"/>
          <w:szCs w:val="27"/>
        </w:rPr>
      </w:pPr>
      <w:r>
        <w:rPr>
          <w:spacing w:val="-8"/>
          <w:sz w:val="27"/>
          <w:szCs w:val="27"/>
        </w:rPr>
        <w:t xml:space="preserve">4.2.8. У випадку </w:t>
      </w:r>
      <w:r>
        <w:rPr>
          <w:sz w:val="27"/>
          <w:szCs w:val="27"/>
        </w:rPr>
        <w:t xml:space="preserve">відсутності студента на модульному контролі </w:t>
      </w:r>
      <w:r>
        <w:rPr>
          <w:spacing w:val="-6"/>
          <w:sz w:val="27"/>
          <w:szCs w:val="27"/>
        </w:rPr>
        <w:t>з будь-яких причин (через не допуск, хворобу</w:t>
      </w:r>
      <w:r>
        <w:rPr>
          <w:sz w:val="27"/>
          <w:szCs w:val="27"/>
        </w:rPr>
        <w:t xml:space="preserve"> тощо), проти його прізвища у колонці "</w:t>
      </w:r>
      <w:r>
        <w:rPr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sz w:val="27"/>
          <w:szCs w:val="27"/>
        </w:rPr>
        <w:t>відомості модульного контролю робиться запис "Не з</w:t>
      </w:r>
      <w:r>
        <w:rPr>
          <w:sz w:val="27"/>
          <w:szCs w:val="27"/>
          <w:lang w:val="ru-RU"/>
        </w:rPr>
        <w:t>'</w:t>
      </w:r>
      <w:r>
        <w:rPr>
          <w:sz w:val="27"/>
          <w:szCs w:val="27"/>
        </w:rPr>
        <w:t>явився", а у колонці "</w:t>
      </w:r>
      <w:r>
        <w:rPr>
          <w:spacing w:val="-6"/>
          <w:sz w:val="27"/>
          <w:szCs w:val="27"/>
        </w:rPr>
        <w:t>Підсумкова модульна рейтингова</w:t>
      </w:r>
      <w:r>
        <w:rPr>
          <w:sz w:val="27"/>
          <w:szCs w:val="27"/>
        </w:rPr>
        <w:t xml:space="preserve"> оцінка" – "Не атестований".</w:t>
      </w:r>
    </w:p>
    <w:p w:rsidR="001153A0" w:rsidRDefault="001153A0" w:rsidP="001153A0">
      <w:pPr>
        <w:pStyle w:val="2"/>
        <w:ind w:left="0" w:right="-2" w:firstLine="708"/>
        <w:rPr>
          <w:sz w:val="27"/>
          <w:szCs w:val="27"/>
        </w:rPr>
      </w:pPr>
      <w:r>
        <w:rPr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1153A0" w:rsidRDefault="001153A0" w:rsidP="001153A0">
      <w:pPr>
        <w:pStyle w:val="32"/>
        <w:ind w:firstLine="708"/>
        <w:rPr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1153A0" w:rsidRDefault="001153A0" w:rsidP="001153A0">
      <w:pPr>
        <w:pStyle w:val="32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1153A0" w:rsidRDefault="001153A0" w:rsidP="001153A0">
      <w:pPr>
        <w:pStyle w:val="32"/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два бали у порівнянні з наведеною в табл. 4.2 максимальною оцінкою. </w:t>
      </w:r>
    </w:p>
    <w:p w:rsidR="001153A0" w:rsidRDefault="001153A0" w:rsidP="001153A0">
      <w:pPr>
        <w:pStyle w:val="32"/>
        <w:ind w:firstLine="0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ab/>
      </w: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1153A0" w:rsidRDefault="001153A0" w:rsidP="001153A0">
      <w:pPr>
        <w:pStyle w:val="32"/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4.2.12. Оцінювання результатів виконання та захисту курсової роботи (модуль №3) здійснюється комісією, яку очолює завідувач кафедри, відповідно до рейтингової системи, наведеної в табл. 4.4 та табл. 4.5. </w:t>
      </w:r>
    </w:p>
    <w:p w:rsidR="001153A0" w:rsidRDefault="001153A0" w:rsidP="001153A0">
      <w:pPr>
        <w:pStyle w:val="32"/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4.2.13. Якщо студент виконав та захистив курсову роботу поза встановлений термін з неповажних причин, то максимальна величина рейтингової оцінки в балах, яку він може отримати за результатами захисту, дорівнює 14 (оцінці "Добре" за національною шкалою), тобто зменшується на два бали у порівнянні з наведеною в табл. 4.5 максимальною оцінкою. </w:t>
      </w:r>
    </w:p>
    <w:p w:rsidR="001153A0" w:rsidRDefault="001153A0" w:rsidP="001153A0">
      <w:pPr>
        <w:pStyle w:val="32"/>
        <w:tabs>
          <w:tab w:val="left" w:pos="1134"/>
        </w:tabs>
        <w:spacing w:line="228" w:lineRule="auto"/>
        <w:rPr>
          <w:sz w:val="27"/>
          <w:szCs w:val="27"/>
        </w:rPr>
      </w:pPr>
    </w:p>
    <w:p w:rsidR="001153A0" w:rsidRDefault="001153A0" w:rsidP="001153A0">
      <w:pPr>
        <w:jc w:val="right"/>
        <w:rPr>
          <w:sz w:val="27"/>
          <w:szCs w:val="27"/>
        </w:rPr>
      </w:pPr>
    </w:p>
    <w:p w:rsidR="001153A0" w:rsidRDefault="001153A0" w:rsidP="001153A0">
      <w:pPr>
        <w:jc w:val="right"/>
        <w:rPr>
          <w:sz w:val="27"/>
          <w:szCs w:val="27"/>
        </w:rPr>
      </w:pPr>
    </w:p>
    <w:p w:rsidR="001153A0" w:rsidRDefault="001153A0" w:rsidP="001153A0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Таблиця 4.4</w:t>
      </w:r>
    </w:p>
    <w:p w:rsidR="001153A0" w:rsidRDefault="001153A0" w:rsidP="001153A0">
      <w:pPr>
        <w:pStyle w:val="32"/>
        <w:jc w:val="center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Система оцінювання результатів виконання та захисту курсової роботи</w:t>
      </w:r>
    </w:p>
    <w:p w:rsidR="001153A0" w:rsidRDefault="001153A0" w:rsidP="001153A0">
      <w:pPr>
        <w:pStyle w:val="32"/>
        <w:jc w:val="center"/>
        <w:rPr>
          <w:spacing w:val="-2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58"/>
        <w:gridCol w:w="13"/>
        <w:gridCol w:w="1306"/>
      </w:tblGrid>
      <w:tr w:rsidR="001153A0" w:rsidTr="001153A0">
        <w:trPr>
          <w:cantSplit/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spacing w:line="216" w:lineRule="auto"/>
              <w:ind w:left="-57" w:right="-57" w:firstLine="3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№</w:t>
            </w:r>
          </w:p>
          <w:p w:rsidR="001153A0" w:rsidRDefault="001153A0">
            <w:pPr>
              <w:pStyle w:val="32"/>
              <w:spacing w:line="216" w:lineRule="auto"/>
              <w:ind w:left="-57" w:right="-57" w:firstLine="3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пор.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spacing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Критерій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spacing w:line="216" w:lineRule="auto"/>
              <w:ind w:firstLine="4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Мах кількість балів</w:t>
            </w:r>
          </w:p>
        </w:tc>
      </w:tr>
      <w:tr w:rsidR="001153A0" w:rsidTr="001153A0">
        <w:trPr>
          <w:cantSplit/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153A0" w:rsidRDefault="001153A0">
            <w:pPr>
              <w:pStyle w:val="32"/>
              <w:snapToGrid w:val="0"/>
              <w:spacing w:line="216" w:lineRule="auto"/>
              <w:ind w:left="-57" w:right="-57" w:firstLine="3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153A0" w:rsidRDefault="001153A0">
            <w:pPr>
              <w:pStyle w:val="32"/>
              <w:snapToGrid w:val="0"/>
              <w:spacing w:line="21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3A0" w:rsidRDefault="001153A0">
            <w:pPr>
              <w:pStyle w:val="32"/>
              <w:snapToGrid w:val="0"/>
              <w:spacing w:line="216" w:lineRule="auto"/>
              <w:ind w:firstLine="47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153A0" w:rsidTr="001153A0">
        <w:trPr>
          <w:cantSplit/>
          <w:trHeight w:val="529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3A0" w:rsidRDefault="001153A0">
            <w:pPr>
              <w:snapToGrid w:val="0"/>
              <w:ind w:firstLine="34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1.</w:t>
            </w:r>
          </w:p>
          <w:p w:rsidR="001153A0" w:rsidRDefault="001153A0">
            <w:pPr>
              <w:ind w:firstLine="34"/>
              <w:jc w:val="center"/>
              <w:rPr>
                <w:iCs/>
                <w:spacing w:val="-2"/>
              </w:rPr>
            </w:pPr>
          </w:p>
          <w:p w:rsidR="001153A0" w:rsidRDefault="001153A0">
            <w:pPr>
              <w:ind w:firstLine="34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2.</w:t>
            </w:r>
          </w:p>
          <w:p w:rsidR="001153A0" w:rsidRDefault="001153A0">
            <w:pPr>
              <w:ind w:firstLine="34"/>
              <w:jc w:val="center"/>
            </w:pPr>
            <w:r>
              <w:t>3.</w:t>
            </w:r>
          </w:p>
          <w:p w:rsidR="001153A0" w:rsidRDefault="001153A0">
            <w:pPr>
              <w:ind w:firstLine="34"/>
              <w:jc w:val="center"/>
            </w:pPr>
          </w:p>
          <w:p w:rsidR="001153A0" w:rsidRDefault="001153A0">
            <w:pPr>
              <w:ind w:firstLine="34"/>
              <w:jc w:val="center"/>
            </w:pPr>
            <w:r>
              <w:t>4.</w:t>
            </w:r>
          </w:p>
        </w:tc>
        <w:tc>
          <w:tcPr>
            <w:tcW w:w="73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snapToGrid w:val="0"/>
              <w:ind w:right="-57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Відповідність змісту виконаної роботи поставленому завданню </w:t>
            </w:r>
          </w:p>
          <w:p w:rsidR="001153A0" w:rsidRDefault="001153A0">
            <w:pPr>
              <w:ind w:right="-57"/>
            </w:pPr>
            <w:r>
              <w:rPr>
                <w:iCs/>
                <w:spacing w:val="-2"/>
              </w:rPr>
              <w:t>та повнота його розкриття…………………………………….… П</w:t>
            </w:r>
            <w:r>
              <w:t>равильність та повнота обґрунтування прийнятих рішень.…..............</w:t>
            </w:r>
          </w:p>
          <w:p w:rsidR="001153A0" w:rsidRDefault="001153A0">
            <w:pPr>
              <w:ind w:right="-57"/>
            </w:pPr>
            <w:r>
              <w:t xml:space="preserve">Відповідність оформлення пояснювальної записки вимогам </w:t>
            </w:r>
          </w:p>
          <w:p w:rsidR="001153A0" w:rsidRDefault="001153A0">
            <w:pPr>
              <w:ind w:right="-57"/>
            </w:pPr>
            <w:r>
              <w:t>ДСТУ та інших нормативних документів…………………….................</w:t>
            </w:r>
          </w:p>
          <w:p w:rsidR="001153A0" w:rsidRDefault="001153A0">
            <w:pPr>
              <w:ind w:right="-57"/>
            </w:pPr>
            <w:r>
              <w:t xml:space="preserve">Захист курсової роботи: повнота та глибина доповіді, </w:t>
            </w:r>
          </w:p>
          <w:p w:rsidR="001153A0" w:rsidRDefault="001153A0">
            <w:pPr>
              <w:ind w:right="-57"/>
              <w:rPr>
                <w:iCs/>
                <w:spacing w:val="-2"/>
              </w:rPr>
            </w:pPr>
            <w:r>
              <w:t xml:space="preserve">повнота та логічність відповідей на запитання під час захисту..............   </w:t>
            </w:r>
            <w:r>
              <w:rPr>
                <w:iCs/>
                <w:spacing w:val="-2"/>
              </w:rPr>
              <w:t xml:space="preserve">  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A0" w:rsidRDefault="001153A0">
            <w:pPr>
              <w:snapToGrid w:val="0"/>
              <w:ind w:firstLine="47"/>
              <w:rPr>
                <w:iCs/>
                <w:spacing w:val="-2"/>
              </w:rPr>
            </w:pPr>
          </w:p>
          <w:p w:rsidR="001153A0" w:rsidRDefault="001153A0">
            <w:pPr>
              <w:pStyle w:val="32"/>
              <w:ind w:firstLine="47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1153A0" w:rsidRDefault="001153A0">
            <w:pPr>
              <w:pStyle w:val="32"/>
              <w:ind w:firstLine="47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1153A0" w:rsidRDefault="001153A0">
            <w:pPr>
              <w:pStyle w:val="32"/>
              <w:ind w:firstLine="47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1153A0" w:rsidRDefault="001153A0">
            <w:pPr>
              <w:pStyle w:val="32"/>
              <w:ind w:firstLine="47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1153A0" w:rsidRDefault="001153A0">
            <w:pPr>
              <w:pStyle w:val="32"/>
              <w:ind w:firstLine="47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1153A0" w:rsidRDefault="001153A0">
            <w:pPr>
              <w:pStyle w:val="32"/>
              <w:ind w:firstLine="47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</w:tr>
      <w:tr w:rsidR="001153A0" w:rsidTr="001153A0">
        <w:trPr>
          <w:cantSplit/>
          <w:trHeight w:val="930"/>
        </w:trPr>
        <w:tc>
          <w:tcPr>
            <w:tcW w:w="8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</w:pPr>
          </w:p>
        </w:tc>
        <w:tc>
          <w:tcPr>
            <w:tcW w:w="86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iCs/>
                <w:spacing w:val="-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iCs/>
                <w:spacing w:val="-2"/>
              </w:rPr>
            </w:pPr>
          </w:p>
        </w:tc>
      </w:tr>
      <w:tr w:rsidR="001153A0" w:rsidTr="001153A0">
        <w:trPr>
          <w:cantSplit/>
          <w:trHeight w:val="413"/>
        </w:trPr>
        <w:tc>
          <w:tcPr>
            <w:tcW w:w="8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153A0" w:rsidRDefault="001153A0">
            <w:pPr>
              <w:snapToGrid w:val="0"/>
              <w:ind w:left="36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Максимальна підсумкова оцінка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16</w:t>
            </w:r>
          </w:p>
        </w:tc>
      </w:tr>
    </w:tbl>
    <w:p w:rsidR="001153A0" w:rsidRDefault="001153A0" w:rsidP="001153A0">
      <w:pPr>
        <w:jc w:val="right"/>
      </w:pPr>
    </w:p>
    <w:p w:rsidR="001153A0" w:rsidRDefault="001153A0" w:rsidP="001153A0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Таблиця 4.5</w:t>
      </w:r>
    </w:p>
    <w:p w:rsidR="001153A0" w:rsidRDefault="001153A0" w:rsidP="001153A0">
      <w:pPr>
        <w:pStyle w:val="32"/>
        <w:jc w:val="center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Відповідність рейтингових оцінок за результати виконання та захист курсової роботи в балах оцінкам за національною шкалою</w:t>
      </w:r>
    </w:p>
    <w:p w:rsidR="001153A0" w:rsidRDefault="001153A0" w:rsidP="001153A0">
      <w:pPr>
        <w:pStyle w:val="32"/>
        <w:jc w:val="center"/>
        <w:rPr>
          <w:spacing w:val="-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50"/>
      </w:tblGrid>
      <w:tr w:rsidR="001153A0" w:rsidTr="001153A0">
        <w:trPr>
          <w:trHeight w:val="397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tabs>
                <w:tab w:val="left" w:pos="222"/>
                <w:tab w:val="left" w:pos="1215"/>
              </w:tabs>
              <w:snapToGrid w:val="0"/>
              <w:ind w:left="7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в балах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left="31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1153A0" w:rsidRDefault="001153A0">
            <w:pPr>
              <w:pStyle w:val="32"/>
              <w:ind w:left="31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1153A0" w:rsidTr="001153A0">
        <w:trPr>
          <w:trHeight w:val="49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tabs>
                <w:tab w:val="left" w:pos="222"/>
                <w:tab w:val="left" w:pos="1215"/>
              </w:tabs>
              <w:snapToGrid w:val="0"/>
              <w:ind w:left="74" w:hanging="4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Захист</w:t>
            </w:r>
          </w:p>
          <w:p w:rsidR="001153A0" w:rsidRDefault="001153A0">
            <w:pPr>
              <w:pStyle w:val="32"/>
              <w:tabs>
                <w:tab w:val="left" w:pos="222"/>
                <w:tab w:val="left" w:pos="1215"/>
              </w:tabs>
              <w:ind w:left="74" w:hanging="4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 курсової роботи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left="33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та захист курсової роботи</w:t>
            </w: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iCs/>
                <w:spacing w:val="-2"/>
              </w:rPr>
            </w:pPr>
          </w:p>
        </w:tc>
      </w:tr>
      <w:tr w:rsidR="001153A0" w:rsidTr="001153A0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snapToGrid w:val="0"/>
              <w:ind w:left="-57" w:right="-57" w:hanging="4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left="33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15-16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tabs>
                <w:tab w:val="left" w:pos="225"/>
                <w:tab w:val="left" w:pos="1218"/>
              </w:tabs>
              <w:snapToGrid w:val="0"/>
              <w:ind w:left="7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1153A0" w:rsidTr="001153A0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snapToGrid w:val="0"/>
              <w:ind w:left="-57" w:right="-57" w:hanging="4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left="33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12-14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tabs>
                <w:tab w:val="left" w:pos="225"/>
                <w:tab w:val="left" w:pos="1218"/>
              </w:tabs>
              <w:snapToGrid w:val="0"/>
              <w:ind w:left="7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1153A0" w:rsidTr="001153A0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snapToGrid w:val="0"/>
              <w:ind w:left="-57" w:right="-57" w:hanging="40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left="33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10-11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tabs>
                <w:tab w:val="left" w:pos="225"/>
                <w:tab w:val="left" w:pos="1218"/>
              </w:tabs>
              <w:snapToGrid w:val="0"/>
              <w:ind w:left="7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1153A0" w:rsidTr="001153A0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tabs>
                <w:tab w:val="left" w:pos="225"/>
                <w:tab w:val="left" w:pos="1218"/>
              </w:tabs>
              <w:snapToGrid w:val="0"/>
              <w:ind w:left="75" w:hanging="4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left="33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tabs>
                <w:tab w:val="left" w:pos="225"/>
                <w:tab w:val="left" w:pos="1218"/>
              </w:tabs>
              <w:snapToGrid w:val="0"/>
              <w:ind w:left="7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1153A0" w:rsidRDefault="001153A0" w:rsidP="001153A0">
      <w:pPr>
        <w:ind w:firstLine="709"/>
      </w:pPr>
    </w:p>
    <w:p w:rsidR="001153A0" w:rsidRDefault="001153A0" w:rsidP="001153A0">
      <w:pPr>
        <w:ind w:firstLine="709"/>
        <w:rPr>
          <w:b/>
          <w:bCs/>
          <w:i/>
          <w:sz w:val="27"/>
          <w:szCs w:val="27"/>
        </w:rPr>
      </w:pPr>
      <w:r>
        <w:rPr>
          <w:b/>
          <w:bCs/>
          <w:i/>
          <w:iCs/>
          <w:spacing w:val="-2"/>
          <w:sz w:val="27"/>
          <w:szCs w:val="27"/>
          <w:u w:val="single"/>
        </w:rPr>
        <w:t>Увага</w:t>
      </w:r>
      <w:r>
        <w:rPr>
          <w:b/>
          <w:bCs/>
          <w:i/>
          <w:iCs/>
          <w:spacing w:val="-2"/>
          <w:sz w:val="27"/>
          <w:szCs w:val="27"/>
        </w:rPr>
        <w:t>! Я</w:t>
      </w:r>
      <w:r>
        <w:rPr>
          <w:b/>
          <w:bCs/>
          <w:i/>
          <w:sz w:val="27"/>
          <w:szCs w:val="27"/>
        </w:rPr>
        <w:t>кщо студент має нульову оцінку за хоча б одним з критерії</w:t>
      </w:r>
    </w:p>
    <w:p w:rsidR="001153A0" w:rsidRDefault="001153A0" w:rsidP="001153A0">
      <w:pPr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1-3 або оцінку менше 5 балів за критерієм 4 (захист курсової роботи), наведених у табл. 4.4, то курсова робота йому не зараховується. </w:t>
      </w:r>
    </w:p>
    <w:p w:rsidR="001153A0" w:rsidRDefault="001153A0" w:rsidP="001153A0">
      <w:pPr>
        <w:pStyle w:val="32"/>
        <w:numPr>
          <w:ilvl w:val="2"/>
          <w:numId w:val="4"/>
        </w:numPr>
        <w:tabs>
          <w:tab w:val="left" w:pos="1684"/>
        </w:tabs>
        <w:ind w:left="0"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4.6).</w:t>
      </w:r>
    </w:p>
    <w:p w:rsidR="001153A0" w:rsidRDefault="001153A0" w:rsidP="001153A0">
      <w:pPr>
        <w:pStyle w:val="32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4.2.15. </w:t>
      </w:r>
      <w:r>
        <w:rPr>
          <w:iCs/>
          <w:spacing w:val="-8"/>
          <w:sz w:val="27"/>
          <w:szCs w:val="27"/>
        </w:rPr>
        <w:t xml:space="preserve">Якщо студент має позитивну (за національною шкалою) підсумкову </w:t>
      </w:r>
      <w:r>
        <w:rPr>
          <w:iCs/>
          <w:sz w:val="27"/>
          <w:szCs w:val="27"/>
        </w:rPr>
        <w:t>семестрову модульну рейтингову оцінку, то він допускається до семестрового екзамену, який передбачений навчальним планом з дисципліни у 5 семестрі.</w:t>
      </w:r>
    </w:p>
    <w:p w:rsidR="001153A0" w:rsidRDefault="001153A0" w:rsidP="001153A0">
      <w:pPr>
        <w:pStyle w:val="32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4.2.16. Семестровий екзамен здійснюється комісією,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1153A0" w:rsidRDefault="001153A0" w:rsidP="001153A0">
      <w:pPr>
        <w:pStyle w:val="32"/>
        <w:rPr>
          <w:iCs/>
          <w:spacing w:val="-2"/>
          <w:sz w:val="27"/>
          <w:szCs w:val="27"/>
        </w:rPr>
      </w:pPr>
    </w:p>
    <w:p w:rsidR="001153A0" w:rsidRDefault="001153A0" w:rsidP="001153A0">
      <w:pPr>
        <w:pStyle w:val="32"/>
        <w:rPr>
          <w:iCs/>
          <w:spacing w:val="-2"/>
          <w:sz w:val="27"/>
          <w:szCs w:val="27"/>
        </w:rPr>
      </w:pPr>
    </w:p>
    <w:p w:rsidR="001153A0" w:rsidRDefault="001153A0" w:rsidP="001153A0">
      <w:pPr>
        <w:pStyle w:val="32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ab/>
      </w:r>
    </w:p>
    <w:p w:rsidR="001153A0" w:rsidRDefault="001153A0" w:rsidP="001153A0">
      <w:pPr>
        <w:pStyle w:val="32"/>
        <w:rPr>
          <w:iCs/>
          <w:spacing w:val="-2"/>
          <w:sz w:val="27"/>
          <w:szCs w:val="27"/>
        </w:rPr>
      </w:pPr>
    </w:p>
    <w:p w:rsidR="001153A0" w:rsidRDefault="001153A0" w:rsidP="001153A0">
      <w:pPr>
        <w:pStyle w:val="32"/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                                        Таблиця 4.6                                                  Таблиця 4.7</w:t>
      </w:r>
    </w:p>
    <w:p w:rsidR="001153A0" w:rsidRDefault="001153A0" w:rsidP="001153A0">
      <w:pPr>
        <w:pStyle w:val="32"/>
        <w:ind w:right="-143"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семестрової   Відповідність залікової/ екзаменацій-</w:t>
      </w:r>
      <w:r>
        <w:rPr>
          <w:iCs/>
          <w:spacing w:val="-2"/>
          <w:sz w:val="27"/>
          <w:szCs w:val="27"/>
        </w:rPr>
        <w:tab/>
        <w:t xml:space="preserve">        </w:t>
      </w:r>
    </w:p>
    <w:p w:rsidR="001153A0" w:rsidRDefault="001153A0" w:rsidP="001153A0">
      <w:pPr>
        <w:pStyle w:val="32"/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модульної рейтингової оцінки в балах    ної рейтингової оцінки в балах оцінці      </w:t>
      </w:r>
    </w:p>
    <w:p w:rsidR="001153A0" w:rsidRDefault="001153A0" w:rsidP="001153A0">
      <w:pPr>
        <w:pStyle w:val="32"/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оцінці за національною шкалою               за національною шкалою</w:t>
      </w:r>
    </w:p>
    <w:p w:rsidR="001153A0" w:rsidRDefault="001153A0" w:rsidP="001153A0">
      <w:pPr>
        <w:pStyle w:val="32"/>
        <w:ind w:firstLine="0"/>
        <w:jc w:val="right"/>
        <w:rPr>
          <w:iCs/>
          <w:spacing w:val="-2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1215"/>
        <w:gridCol w:w="1348"/>
        <w:gridCol w:w="2015"/>
      </w:tblGrid>
      <w:tr w:rsidR="001153A0" w:rsidTr="001153A0">
        <w:trPr>
          <w:trHeight w:val="51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1153A0" w:rsidRDefault="001153A0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1153A0" w:rsidRDefault="001153A0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53A0" w:rsidRDefault="001153A0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1153A0" w:rsidRDefault="001153A0">
            <w:pPr>
              <w:pStyle w:val="32"/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1153A0" w:rsidRDefault="001153A0">
            <w:pPr>
              <w:pStyle w:val="32"/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1153A0" w:rsidTr="001153A0">
        <w:trPr>
          <w:trHeight w:val="276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iCs/>
                <w:spacing w:val="-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iCs/>
                <w:spacing w:val="-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iCs/>
                <w:spacing w:val="-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Залікова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Екзамен.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iCs/>
                <w:spacing w:val="-2"/>
              </w:rPr>
            </w:pPr>
          </w:p>
        </w:tc>
      </w:tr>
      <w:tr w:rsidR="001153A0" w:rsidTr="001153A0">
        <w:trPr>
          <w:trHeight w:val="2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11-12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1153A0" w:rsidTr="001153A0">
        <w:trPr>
          <w:trHeight w:val="2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1153A0" w:rsidTr="001153A0">
        <w:trPr>
          <w:trHeight w:val="2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7-8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1153A0" w:rsidTr="001153A0">
        <w:trPr>
          <w:trHeight w:val="27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pStyle w:val="32"/>
              <w:snapToGrid w:val="0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1153A0" w:rsidRDefault="001153A0" w:rsidP="001153A0">
      <w:pPr>
        <w:pStyle w:val="32"/>
        <w:ind w:firstLine="708"/>
      </w:pPr>
    </w:p>
    <w:p w:rsidR="001153A0" w:rsidRDefault="001153A0" w:rsidP="001153A0">
      <w:pPr>
        <w:pStyle w:val="32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4.2.17. Якщо студент під час семестрового екзамену отримав позитивну (за національною шкалою) екзаменаційну рейтингову оцінку (табл. 4.7), то навчальний курс з дисципліни у даному семестрі йому зараховується. У протилежному випадку він повинен повторно складати семестровий екзамен в установленому порядку.</w:t>
      </w:r>
    </w:p>
    <w:p w:rsidR="001153A0" w:rsidRDefault="001153A0" w:rsidP="001153A0">
      <w:pPr>
        <w:pStyle w:val="32"/>
        <w:ind w:firstLine="0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    </w:t>
      </w:r>
      <w:r>
        <w:rPr>
          <w:iCs/>
          <w:spacing w:val="-2"/>
          <w:sz w:val="27"/>
          <w:szCs w:val="27"/>
        </w:rPr>
        <w:tab/>
        <w:t>4.2.18. При повторному складанні семестрового екзамену максимальна величина екзаменаційної рейтингової оцінки в балах, яку може отримати студент, дорівнює 10 (оцінці "Добре" за національною шкалою), тобто зменшується на два бали у порівнянні з наведеною в табл. 4.7 максимальною оцінкою.</w:t>
      </w:r>
    </w:p>
    <w:p w:rsidR="001153A0" w:rsidRDefault="001153A0" w:rsidP="001153A0">
      <w:pPr>
        <w:pStyle w:val="32"/>
        <w:numPr>
          <w:ilvl w:val="2"/>
          <w:numId w:val="5"/>
        </w:numPr>
        <w:tabs>
          <w:tab w:val="left" w:pos="1623"/>
        </w:tabs>
        <w:ind w:left="0"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4.8).</w:t>
      </w: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</w:p>
    <w:p w:rsidR="001153A0" w:rsidRDefault="001153A0" w:rsidP="001153A0">
      <w:pPr>
        <w:pStyle w:val="2"/>
        <w:ind w:left="0" w:right="-2" w:firstLine="708"/>
        <w:jc w:val="right"/>
        <w:rPr>
          <w:sz w:val="27"/>
          <w:szCs w:val="27"/>
        </w:rPr>
      </w:pPr>
      <w:r>
        <w:rPr>
          <w:sz w:val="27"/>
          <w:szCs w:val="27"/>
        </w:rPr>
        <w:t>Таблиця 4.8</w:t>
      </w:r>
    </w:p>
    <w:p w:rsidR="001153A0" w:rsidRDefault="001153A0" w:rsidP="001153A0">
      <w:pPr>
        <w:pStyle w:val="8"/>
        <w:numPr>
          <w:ilvl w:val="7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1153A0" w:rsidRDefault="001153A0" w:rsidP="001153A0">
      <w:pPr>
        <w:pStyle w:val="8"/>
        <w:numPr>
          <w:ilvl w:val="7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3999"/>
      </w:tblGrid>
      <w:tr w:rsidR="001153A0" w:rsidTr="001153A0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</w:pPr>
            <w:r>
              <w:t xml:space="preserve">Оцінка </w:t>
            </w:r>
          </w:p>
          <w:p w:rsidR="001153A0" w:rsidRDefault="001153A0">
            <w:pPr>
              <w:keepNext/>
              <w:tabs>
                <w:tab w:val="left" w:pos="5400"/>
              </w:tabs>
              <w:spacing w:line="216" w:lineRule="auto"/>
              <w:jc w:val="center"/>
            </w:pPr>
            <w: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</w:pPr>
            <w:r>
              <w:t>Оцінка</w:t>
            </w:r>
          </w:p>
          <w:p w:rsidR="001153A0" w:rsidRDefault="001153A0">
            <w:pPr>
              <w:keepNext/>
              <w:tabs>
                <w:tab w:val="left" w:pos="5400"/>
              </w:tabs>
              <w:spacing w:line="216" w:lineRule="auto"/>
              <w:jc w:val="center"/>
            </w:pPr>
            <w:r>
              <w:t>за національною шкалою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</w:pPr>
            <w:r>
              <w:t>Оцінка</w:t>
            </w:r>
          </w:p>
          <w:p w:rsidR="001153A0" w:rsidRDefault="001153A0">
            <w:pPr>
              <w:keepNext/>
              <w:tabs>
                <w:tab w:val="left" w:pos="5400"/>
              </w:tabs>
              <w:spacing w:line="216" w:lineRule="auto"/>
              <w:jc w:val="center"/>
            </w:pPr>
            <w:r>
              <w:t>за шкалою ECTS</w:t>
            </w:r>
          </w:p>
        </w:tc>
      </w:tr>
      <w:tr w:rsidR="001153A0" w:rsidTr="001153A0">
        <w:trPr>
          <w:cantSplit/>
          <w:trHeight w:val="5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</w:pPr>
            <w:r>
              <w:t>Оцінка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</w:pPr>
            <w:r>
              <w:t>Пояснення</w:t>
            </w:r>
          </w:p>
        </w:tc>
      </w:tr>
      <w:tr w:rsidR="001153A0" w:rsidTr="001153A0">
        <w:trPr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 w:rsidP="004F40E7">
            <w:pPr>
              <w:pStyle w:val="8"/>
              <w:numPr>
                <w:ilvl w:val="7"/>
                <w:numId w:val="1"/>
              </w:numPr>
              <w:snapToGrid w:val="0"/>
              <w:spacing w:line="21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Відмінно</w:t>
            </w:r>
          </w:p>
          <w:p w:rsidR="001153A0" w:rsidRDefault="001153A0">
            <w:pPr>
              <w:keepNext/>
              <w:spacing w:line="216" w:lineRule="auto"/>
              <w:ind w:left="-57" w:right="-57"/>
              <w:jc w:val="center"/>
            </w:pPr>
            <w:r>
              <w:t>(відмінне виконання лише з незначною кількістю помилок)</w:t>
            </w:r>
          </w:p>
        </w:tc>
      </w:tr>
      <w:tr w:rsidR="001153A0" w:rsidTr="001153A0">
        <w:trPr>
          <w:cantSplit/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Дуже добре </w:t>
            </w:r>
          </w:p>
          <w:p w:rsidR="001153A0" w:rsidRDefault="001153A0">
            <w:pPr>
              <w:keepNext/>
              <w:spacing w:line="216" w:lineRule="auto"/>
              <w:ind w:left="-57" w:right="-57"/>
              <w:jc w:val="center"/>
            </w:pPr>
            <w:r>
              <w:t>(вище середнього рівня з кількома помилками)</w:t>
            </w:r>
          </w:p>
        </w:tc>
      </w:tr>
      <w:tr w:rsidR="001153A0" w:rsidTr="001153A0">
        <w:trPr>
          <w:cantSplit/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– 81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Добре</w:t>
            </w:r>
          </w:p>
          <w:p w:rsidR="001153A0" w:rsidRDefault="001153A0">
            <w:pPr>
              <w:keepNext/>
              <w:spacing w:line="216" w:lineRule="auto"/>
              <w:ind w:left="-57" w:right="-57"/>
              <w:jc w:val="center"/>
            </w:pPr>
            <w:r>
              <w:t xml:space="preserve">(в загальному вірне виконання з </w:t>
            </w:r>
          </w:p>
          <w:p w:rsidR="001153A0" w:rsidRDefault="001153A0">
            <w:pPr>
              <w:keepNext/>
              <w:spacing w:line="216" w:lineRule="auto"/>
              <w:ind w:left="-57" w:right="-57"/>
              <w:jc w:val="center"/>
            </w:pPr>
            <w:r>
              <w:t>певною кількістю суттєвих помилок)</w:t>
            </w:r>
          </w:p>
        </w:tc>
      </w:tr>
      <w:tr w:rsidR="001153A0" w:rsidTr="001153A0">
        <w:trPr>
          <w:cantSplit/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3A0" w:rsidRDefault="001153A0">
            <w:pPr>
              <w:keepNext/>
              <w:tabs>
                <w:tab w:val="left" w:pos="5229"/>
              </w:tabs>
              <w:snapToGrid w:val="0"/>
              <w:spacing w:line="216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Задовільно</w:t>
            </w:r>
          </w:p>
          <w:p w:rsidR="001153A0" w:rsidRDefault="001153A0">
            <w:pPr>
              <w:keepNext/>
              <w:tabs>
                <w:tab w:val="left" w:pos="5229"/>
              </w:tabs>
              <w:spacing w:line="216" w:lineRule="auto"/>
              <w:ind w:left="-57" w:right="-57"/>
              <w:jc w:val="center"/>
            </w:pPr>
            <w:r>
              <w:t>(непогано, але зі значною кількістю недоліків)</w:t>
            </w:r>
          </w:p>
        </w:tc>
      </w:tr>
      <w:tr w:rsidR="001153A0" w:rsidTr="001153A0">
        <w:trPr>
          <w:cantSplit/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– 66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3A0" w:rsidRDefault="001153A0">
            <w:pPr>
              <w:keepNext/>
              <w:tabs>
                <w:tab w:val="left" w:pos="5229"/>
              </w:tabs>
              <w:snapToGrid w:val="0"/>
              <w:spacing w:line="216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Достатньо</w:t>
            </w:r>
          </w:p>
          <w:p w:rsidR="001153A0" w:rsidRDefault="001153A0">
            <w:pPr>
              <w:keepNext/>
              <w:tabs>
                <w:tab w:val="left" w:pos="5229"/>
              </w:tabs>
              <w:spacing w:line="216" w:lineRule="auto"/>
              <w:ind w:left="-57" w:right="-57"/>
              <w:jc w:val="center"/>
            </w:pPr>
            <w:r>
              <w:t>(виконання задовольняє мінімальним критеріям)</w:t>
            </w:r>
          </w:p>
        </w:tc>
      </w:tr>
      <w:tr w:rsidR="001153A0" w:rsidTr="001153A0">
        <w:trPr>
          <w:cantSplit/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Незадовільно</w:t>
            </w:r>
          </w:p>
          <w:p w:rsidR="001153A0" w:rsidRDefault="001153A0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b/>
                <w:bCs/>
              </w:rPr>
            </w:pPr>
          </w:p>
          <w:p w:rsidR="001153A0" w:rsidRDefault="001153A0">
            <w:pPr>
              <w:keepNext/>
              <w:tabs>
                <w:tab w:val="left" w:pos="5400"/>
              </w:tabs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FX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53A0" w:rsidRDefault="001153A0">
            <w:pPr>
              <w:keepNext/>
              <w:tabs>
                <w:tab w:val="left" w:pos="5229"/>
              </w:tabs>
              <w:snapToGrid w:val="0"/>
              <w:spacing w:line="216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Незадовільно</w:t>
            </w:r>
          </w:p>
          <w:p w:rsidR="001153A0" w:rsidRDefault="001153A0">
            <w:pPr>
              <w:keepNext/>
              <w:tabs>
                <w:tab w:val="left" w:pos="5229"/>
              </w:tabs>
              <w:spacing w:line="216" w:lineRule="auto"/>
              <w:ind w:left="-57" w:right="-57"/>
              <w:jc w:val="center"/>
            </w:pPr>
            <w:r>
              <w:t>(з можливістю повторного складання)</w:t>
            </w:r>
          </w:p>
        </w:tc>
      </w:tr>
      <w:tr w:rsidR="001153A0" w:rsidTr="001153A0">
        <w:trPr>
          <w:cantSplit/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keepNext/>
              <w:tabs>
                <w:tab w:val="left" w:pos="5400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3A0" w:rsidRDefault="001153A0">
            <w:pPr>
              <w:suppressAutoHyphens w:val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3A0" w:rsidRDefault="001153A0">
            <w:pPr>
              <w:keepNext/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A0" w:rsidRDefault="001153A0" w:rsidP="004F40E7">
            <w:pPr>
              <w:pStyle w:val="6"/>
              <w:numPr>
                <w:ilvl w:val="5"/>
                <w:numId w:val="1"/>
              </w:numPr>
              <w:snapToGrid w:val="0"/>
              <w:spacing w:line="216" w:lineRule="auto"/>
              <w:ind w:left="-57" w:right="-57" w:firstLine="0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Незадовільно </w:t>
            </w:r>
          </w:p>
          <w:p w:rsidR="001153A0" w:rsidRDefault="001153A0" w:rsidP="004F40E7">
            <w:pPr>
              <w:pStyle w:val="6"/>
              <w:numPr>
                <w:ilvl w:val="5"/>
                <w:numId w:val="1"/>
              </w:numPr>
              <w:spacing w:line="216" w:lineRule="auto"/>
              <w:ind w:left="-57" w:right="-57"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(з обов’язковим  повторним курсом)</w:t>
            </w:r>
          </w:p>
        </w:tc>
      </w:tr>
    </w:tbl>
    <w:p w:rsidR="001153A0" w:rsidRDefault="001153A0" w:rsidP="001153A0">
      <w:pPr>
        <w:pStyle w:val="2"/>
        <w:ind w:left="0" w:right="-2" w:firstLine="708"/>
      </w:pPr>
    </w:p>
    <w:p w:rsidR="001153A0" w:rsidRDefault="001153A0" w:rsidP="001153A0">
      <w:pPr>
        <w:pStyle w:val="2"/>
        <w:ind w:left="0" w:right="-2" w:firstLine="708"/>
        <w:rPr>
          <w:sz w:val="27"/>
          <w:szCs w:val="27"/>
        </w:rPr>
      </w:pPr>
      <w:r>
        <w:rPr>
          <w:sz w:val="27"/>
          <w:szCs w:val="27"/>
        </w:rPr>
        <w:t>4.2.20. Студент має право не складати семестровий екзамен і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та без перескладань і отримав позитивну (за національною шкалою) підсумкову семестрову модульну рейтингову оцінку. У протилежному випадку він повинен обов’язково складати семестровий екзамен.</w:t>
      </w:r>
    </w:p>
    <w:p w:rsidR="001153A0" w:rsidRDefault="001153A0" w:rsidP="001153A0">
      <w:pPr>
        <w:pStyle w:val="2"/>
        <w:ind w:left="0" w:right="-2" w:firstLine="708"/>
        <w:rPr>
          <w:sz w:val="27"/>
          <w:szCs w:val="27"/>
        </w:rPr>
      </w:pPr>
      <w:r>
        <w:rPr>
          <w:sz w:val="27"/>
          <w:szCs w:val="27"/>
        </w:rPr>
        <w:t>4.2.21. Для оформлення  звільнення  від складання екзамену студент повинен подати в установленому порядку письмову заяву на ім</w:t>
      </w:r>
      <w:r>
        <w:rPr>
          <w:sz w:val="27"/>
          <w:szCs w:val="27"/>
          <w:lang w:val="ru-RU"/>
        </w:rPr>
        <w:t>'</w:t>
      </w:r>
      <w:r>
        <w:rPr>
          <w:sz w:val="27"/>
          <w:szCs w:val="27"/>
        </w:rPr>
        <w:t>я директора інституту.</w:t>
      </w:r>
    </w:p>
    <w:p w:rsidR="001153A0" w:rsidRDefault="001153A0" w:rsidP="001153A0">
      <w:pPr>
        <w:pStyle w:val="2"/>
        <w:ind w:left="0" w:right="-2" w:firstLine="708"/>
        <w:rPr>
          <w:sz w:val="27"/>
          <w:szCs w:val="27"/>
        </w:rPr>
      </w:pPr>
      <w:r>
        <w:rPr>
          <w:sz w:val="27"/>
          <w:szCs w:val="27"/>
        </w:rPr>
        <w:t xml:space="preserve">4.2.22. Підсумкова семестрова рейтингова оцінка студента, який </w:t>
      </w:r>
      <w:r>
        <w:rPr>
          <w:iCs/>
          <w:sz w:val="27"/>
          <w:szCs w:val="27"/>
        </w:rPr>
        <w:t xml:space="preserve">виконав протягом семестру всі види навчальної роботи без порушення встановлених термінів та без перескладань, </w:t>
      </w:r>
      <w:r>
        <w:rPr>
          <w:sz w:val="27"/>
          <w:szCs w:val="27"/>
        </w:rPr>
        <w:t>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 w:val="27"/>
          <w:szCs w:val="27"/>
        </w:rPr>
        <w:t>для "Відмінно" –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11 балів, для "Добре" – 9 балів, для "Задовільно" – 7 балів</w:t>
      </w:r>
      <w:r>
        <w:rPr>
          <w:sz w:val="27"/>
          <w:szCs w:val="27"/>
        </w:rPr>
        <w:t>).</w:t>
      </w:r>
    </w:p>
    <w:p w:rsidR="001153A0" w:rsidRDefault="001153A0" w:rsidP="001153A0">
      <w:pPr>
        <w:pStyle w:val="2"/>
        <w:ind w:left="0" w:right="-2" w:firstLine="708"/>
        <w:rPr>
          <w:sz w:val="27"/>
          <w:szCs w:val="27"/>
        </w:rPr>
      </w:pPr>
      <w:r>
        <w:rPr>
          <w:sz w:val="27"/>
          <w:szCs w:val="27"/>
        </w:rPr>
        <w:t>4.2.23.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 xml:space="preserve">У випадку відсутності студента на семестровому екзамені, який він повинен обов’язково складати, з будь-яких причин (через не допуск, хворобу тощо), проти його прізвища у колонках "Екзаменаційна рейтингова оцінка" </w:t>
      </w:r>
      <w:r>
        <w:rPr>
          <w:sz w:val="27"/>
          <w:szCs w:val="27"/>
        </w:rPr>
        <w:lastRenderedPageBreak/>
        <w:t>заліково-екзаменаційної відомості робиться запис "Не з</w:t>
      </w:r>
      <w:r>
        <w:rPr>
          <w:sz w:val="27"/>
          <w:szCs w:val="27"/>
          <w:lang w:val="ru-RU"/>
        </w:rPr>
        <w:t>'</w:t>
      </w:r>
      <w:r>
        <w:rPr>
          <w:sz w:val="27"/>
          <w:szCs w:val="27"/>
        </w:rPr>
        <w:t>явився", а у колонці "Підсумкова семестрова рейтингова оцінка" – "Не атестований".</w:t>
      </w:r>
    </w:p>
    <w:p w:rsidR="001153A0" w:rsidRDefault="001153A0" w:rsidP="001153A0">
      <w:pPr>
        <w:pStyle w:val="2"/>
        <w:ind w:left="0" w:right="-2" w:firstLine="708"/>
        <w:rPr>
          <w:sz w:val="27"/>
          <w:szCs w:val="27"/>
        </w:rPr>
      </w:pPr>
      <w:r>
        <w:rPr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семестрового екзамену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1153A0" w:rsidRDefault="001153A0" w:rsidP="001153A0">
      <w:pPr>
        <w:ind w:firstLine="720"/>
        <w:rPr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1153A0" w:rsidRDefault="001153A0" w:rsidP="001153A0">
      <w:pPr>
        <w:ind w:firstLine="720"/>
        <w:rPr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4.2.24. </w:t>
      </w:r>
      <w:r>
        <w:rPr>
          <w:sz w:val="27"/>
          <w:szCs w:val="27"/>
        </w:rPr>
        <w:t>Підсумкова семестрова рейтингова оцінка в семестрі, в якому передбачений диференційований залік (з даної дисципліни – немає),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 w:val="27"/>
          <w:szCs w:val="27"/>
        </w:rPr>
        <w:t>для "Відмінно" –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12 балів, для "Добре" – 10 балів, для "Задовільно" – 8 балів</w:t>
      </w:r>
      <w:r>
        <w:rPr>
          <w:sz w:val="27"/>
          <w:szCs w:val="27"/>
        </w:rPr>
        <w:t>).</w:t>
      </w:r>
    </w:p>
    <w:p w:rsidR="001153A0" w:rsidRDefault="001153A0" w:rsidP="001153A0">
      <w:pPr>
        <w:pStyle w:val="2"/>
        <w:ind w:left="0" w:right="-2" w:firstLine="708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4.2.25. </w:t>
      </w:r>
      <w:r>
        <w:rPr>
          <w:bCs/>
          <w:iCs/>
          <w:spacing w:val="-4"/>
          <w:sz w:val="27"/>
          <w:szCs w:val="27"/>
        </w:rPr>
        <w:t>Повторне проходження семестрового контролю при отриманій раніше позитивній екзаменаційній</w:t>
      </w:r>
      <w:r>
        <w:rPr>
          <w:iCs/>
          <w:spacing w:val="-4"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рейтинговій оцінці з метою підвищення підсумкової семестрової рейтингової оцінки не дозволяється.</w:t>
      </w:r>
    </w:p>
    <w:p w:rsidR="001153A0" w:rsidRDefault="001153A0" w:rsidP="001153A0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4.2.26. Підсумкова семестрова рейтингова оцінка 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1153A0" w:rsidRDefault="001153A0" w:rsidP="001153A0">
      <w:pPr>
        <w:pStyle w:val="2"/>
        <w:ind w:left="0" w:right="-2" w:firstLine="708"/>
        <w:rPr>
          <w:iCs/>
          <w:sz w:val="27"/>
          <w:szCs w:val="27"/>
        </w:rPr>
      </w:pPr>
      <w:r>
        <w:rPr>
          <w:sz w:val="27"/>
          <w:szCs w:val="27"/>
        </w:rPr>
        <w:t xml:space="preserve">4.2.27.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b/>
          <w:bCs/>
          <w:i/>
          <w:iCs/>
          <w:sz w:val="27"/>
          <w:szCs w:val="27"/>
        </w:rPr>
        <w:t>92/</w:t>
      </w:r>
      <w:r>
        <w:rPr>
          <w:b/>
          <w:bCs/>
          <w:i/>
          <w:sz w:val="27"/>
          <w:szCs w:val="27"/>
        </w:rPr>
        <w:t>Відм./А, 87/Добре/В, 79/Добре/С, 68/Задов./</w:t>
      </w:r>
      <w:r>
        <w:rPr>
          <w:b/>
          <w:bCs/>
          <w:i/>
          <w:sz w:val="27"/>
          <w:szCs w:val="27"/>
          <w:lang w:val="en-US"/>
        </w:rPr>
        <w:t>D</w:t>
      </w:r>
      <w:r>
        <w:rPr>
          <w:b/>
          <w:bCs/>
          <w:i/>
          <w:sz w:val="27"/>
          <w:szCs w:val="27"/>
        </w:rPr>
        <w:t>, 65/Задов./Е</w:t>
      </w:r>
      <w:r>
        <w:rPr>
          <w:iCs/>
          <w:sz w:val="27"/>
          <w:szCs w:val="27"/>
        </w:rPr>
        <w:t xml:space="preserve"> тощо.</w:t>
      </w:r>
    </w:p>
    <w:p w:rsidR="001153A0" w:rsidRDefault="001153A0" w:rsidP="001153A0">
      <w:pPr>
        <w:pStyle w:val="2"/>
        <w:ind w:left="0" w:right="-2" w:firstLine="708"/>
        <w:rPr>
          <w:b/>
          <w:bCs/>
          <w:i/>
          <w:sz w:val="27"/>
          <w:szCs w:val="27"/>
        </w:rPr>
      </w:pPr>
      <w:r>
        <w:rPr>
          <w:sz w:val="27"/>
          <w:szCs w:val="27"/>
        </w:rPr>
        <w:t xml:space="preserve">4.2.28. Підсумкова модульна рейтингова оцінка, отримана студентом за </w:t>
      </w:r>
      <w:r>
        <w:rPr>
          <w:spacing w:val="-2"/>
          <w:sz w:val="27"/>
          <w:szCs w:val="27"/>
        </w:rPr>
        <w:t>результатами виконання та захисту курсової роботи (</w:t>
      </w:r>
      <w:r>
        <w:rPr>
          <w:sz w:val="27"/>
          <w:szCs w:val="27"/>
        </w:rPr>
        <w:t>з даної дисципліни</w:t>
      </w:r>
      <w:r>
        <w:rPr>
          <w:spacing w:val="-2"/>
          <w:sz w:val="27"/>
          <w:szCs w:val="27"/>
        </w:rPr>
        <w:t xml:space="preserve"> – модуль №3), окрім відомості</w:t>
      </w:r>
      <w:r>
        <w:rPr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 xml:space="preserve">модульного контролю, заноситься також до навчальної картки та залікової книжки студента, наприклад, так: </w:t>
      </w:r>
      <w:r>
        <w:rPr>
          <w:b/>
          <w:bCs/>
          <w:i/>
          <w:iCs/>
          <w:spacing w:val="-4"/>
          <w:sz w:val="27"/>
          <w:szCs w:val="27"/>
        </w:rPr>
        <w:t>16</w:t>
      </w:r>
      <w:r>
        <w:rPr>
          <w:b/>
          <w:bCs/>
          <w:i/>
          <w:iCs/>
          <w:sz w:val="27"/>
          <w:szCs w:val="27"/>
        </w:rPr>
        <w:t>/</w:t>
      </w:r>
      <w:r>
        <w:rPr>
          <w:b/>
          <w:bCs/>
          <w:i/>
          <w:sz w:val="27"/>
          <w:szCs w:val="27"/>
        </w:rPr>
        <w:t>Відм., 14/Добре, 11/Задов.</w:t>
      </w:r>
    </w:p>
    <w:p w:rsidR="001153A0" w:rsidRDefault="001153A0" w:rsidP="001153A0">
      <w:pPr>
        <w:pStyle w:val="2"/>
        <w:ind w:left="0" w:right="-2" w:firstLine="708"/>
        <w:jc w:val="right"/>
        <w:rPr>
          <w:b/>
          <w:bCs/>
          <w:szCs w:val="28"/>
        </w:rPr>
      </w:pPr>
    </w:p>
    <w:p w:rsidR="00BA262C" w:rsidRDefault="00BA262C">
      <w:bookmarkStart w:id="0" w:name="_GoBack"/>
      <w:bookmarkEnd w:id="0"/>
    </w:p>
    <w:sectPr w:rsidR="00B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multilevel"/>
    <w:tmpl w:val="0000000F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2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0"/>
    <w:rsid w:val="001153A0"/>
    <w:rsid w:val="00B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6">
    <w:name w:val="heading 6"/>
    <w:basedOn w:val="a"/>
    <w:next w:val="a"/>
    <w:link w:val="60"/>
    <w:unhideWhenUsed/>
    <w:qFormat/>
    <w:rsid w:val="001153A0"/>
    <w:pPr>
      <w:keepNext/>
      <w:numPr>
        <w:ilvl w:val="5"/>
        <w:numId w:val="2"/>
      </w:numPr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1153A0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53A0"/>
    <w:rPr>
      <w:rFonts w:ascii="Times New Roman" w:eastAsia="Times New Roman" w:hAnsi="Times New Roman" w:cs="Times New Roman"/>
      <w:sz w:val="28"/>
      <w:szCs w:val="26"/>
      <w:u w:val="single"/>
      <w:lang w:val="uk-UA" w:eastAsia="ar-SA"/>
    </w:rPr>
  </w:style>
  <w:style w:type="character" w:customStyle="1" w:styleId="80">
    <w:name w:val="Заголовок 8 Знак"/>
    <w:basedOn w:val="a0"/>
    <w:link w:val="8"/>
    <w:rsid w:val="001153A0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21">
    <w:name w:val="Основной текст 21"/>
    <w:basedOn w:val="a"/>
    <w:rsid w:val="001153A0"/>
    <w:rPr>
      <w:bCs/>
    </w:rPr>
  </w:style>
  <w:style w:type="paragraph" w:customStyle="1" w:styleId="210">
    <w:name w:val="Основной текст с отступом 21"/>
    <w:basedOn w:val="a"/>
    <w:rsid w:val="001153A0"/>
    <w:pPr>
      <w:ind w:firstLine="705"/>
    </w:pPr>
    <w:rPr>
      <w:sz w:val="28"/>
    </w:rPr>
  </w:style>
  <w:style w:type="paragraph" w:customStyle="1" w:styleId="32">
    <w:name w:val="Основной текст с отступом 32"/>
    <w:basedOn w:val="a"/>
    <w:rsid w:val="001153A0"/>
    <w:pPr>
      <w:ind w:firstLine="709"/>
    </w:pPr>
    <w:rPr>
      <w:sz w:val="28"/>
      <w:szCs w:val="28"/>
    </w:rPr>
  </w:style>
  <w:style w:type="paragraph" w:customStyle="1" w:styleId="a3">
    <w:name w:val="Содержимое таблицы"/>
    <w:basedOn w:val="a"/>
    <w:rsid w:val="001153A0"/>
    <w:pPr>
      <w:suppressLineNumbers/>
    </w:pPr>
  </w:style>
  <w:style w:type="paragraph" w:customStyle="1" w:styleId="2">
    <w:name w:val="Цитата2"/>
    <w:basedOn w:val="a"/>
    <w:rsid w:val="001153A0"/>
    <w:pPr>
      <w:ind w:left="-540" w:right="-365" w:firstLine="540"/>
    </w:pPr>
    <w:rPr>
      <w:sz w:val="28"/>
    </w:rPr>
  </w:style>
  <w:style w:type="paragraph" w:customStyle="1" w:styleId="31">
    <w:name w:val="Основной текст с отступом 31"/>
    <w:basedOn w:val="a"/>
    <w:rsid w:val="001153A0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6">
    <w:name w:val="heading 6"/>
    <w:basedOn w:val="a"/>
    <w:next w:val="a"/>
    <w:link w:val="60"/>
    <w:unhideWhenUsed/>
    <w:qFormat/>
    <w:rsid w:val="001153A0"/>
    <w:pPr>
      <w:keepNext/>
      <w:numPr>
        <w:ilvl w:val="5"/>
        <w:numId w:val="2"/>
      </w:numPr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1153A0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53A0"/>
    <w:rPr>
      <w:rFonts w:ascii="Times New Roman" w:eastAsia="Times New Roman" w:hAnsi="Times New Roman" w:cs="Times New Roman"/>
      <w:sz w:val="28"/>
      <w:szCs w:val="26"/>
      <w:u w:val="single"/>
      <w:lang w:val="uk-UA" w:eastAsia="ar-SA"/>
    </w:rPr>
  </w:style>
  <w:style w:type="character" w:customStyle="1" w:styleId="80">
    <w:name w:val="Заголовок 8 Знак"/>
    <w:basedOn w:val="a0"/>
    <w:link w:val="8"/>
    <w:rsid w:val="001153A0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21">
    <w:name w:val="Основной текст 21"/>
    <w:basedOn w:val="a"/>
    <w:rsid w:val="001153A0"/>
    <w:rPr>
      <w:bCs/>
    </w:rPr>
  </w:style>
  <w:style w:type="paragraph" w:customStyle="1" w:styleId="210">
    <w:name w:val="Основной текст с отступом 21"/>
    <w:basedOn w:val="a"/>
    <w:rsid w:val="001153A0"/>
    <w:pPr>
      <w:ind w:firstLine="705"/>
    </w:pPr>
    <w:rPr>
      <w:sz w:val="28"/>
    </w:rPr>
  </w:style>
  <w:style w:type="paragraph" w:customStyle="1" w:styleId="32">
    <w:name w:val="Основной текст с отступом 32"/>
    <w:basedOn w:val="a"/>
    <w:rsid w:val="001153A0"/>
    <w:pPr>
      <w:ind w:firstLine="709"/>
    </w:pPr>
    <w:rPr>
      <w:sz w:val="28"/>
      <w:szCs w:val="28"/>
    </w:rPr>
  </w:style>
  <w:style w:type="paragraph" w:customStyle="1" w:styleId="a3">
    <w:name w:val="Содержимое таблицы"/>
    <w:basedOn w:val="a"/>
    <w:rsid w:val="001153A0"/>
    <w:pPr>
      <w:suppressLineNumbers/>
    </w:pPr>
  </w:style>
  <w:style w:type="paragraph" w:customStyle="1" w:styleId="2">
    <w:name w:val="Цитата2"/>
    <w:basedOn w:val="a"/>
    <w:rsid w:val="001153A0"/>
    <w:pPr>
      <w:ind w:left="-540" w:right="-365" w:firstLine="540"/>
    </w:pPr>
    <w:rPr>
      <w:sz w:val="28"/>
    </w:rPr>
  </w:style>
  <w:style w:type="paragraph" w:customStyle="1" w:styleId="31">
    <w:name w:val="Основной текст с отступом 31"/>
    <w:basedOn w:val="a"/>
    <w:rsid w:val="001153A0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2681</Words>
  <Characters>15287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2017-02-07T11:33:00Z</dcterms:created>
  <dcterms:modified xsi:type="dcterms:W3CDTF">2017-02-07T11:34:00Z</dcterms:modified>
</cp:coreProperties>
</file>