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25" w:rsidRPr="00D81004" w:rsidRDefault="00933725" w:rsidP="00933725">
      <w:pPr>
        <w:pStyle w:val="31"/>
        <w:jc w:val="right"/>
      </w:pPr>
      <w:r w:rsidRPr="00D81004">
        <w:t xml:space="preserve">  (Ф 03.02 – 91)</w:t>
      </w:r>
    </w:p>
    <w:p w:rsidR="00933725" w:rsidRPr="00D81004" w:rsidRDefault="00933725" w:rsidP="00933725">
      <w:pPr>
        <w:pStyle w:val="a5"/>
        <w:rPr>
          <w:szCs w:val="28"/>
        </w:rPr>
      </w:pPr>
      <w:r w:rsidRPr="00D81004">
        <w:rPr>
          <w:szCs w:val="28"/>
        </w:rPr>
        <w:t>МІНІСТЕРСТВО ОСВІТИ І НАУКИ УКРАЇНИ</w:t>
      </w:r>
    </w:p>
    <w:p w:rsidR="00933725" w:rsidRPr="00D81004" w:rsidRDefault="00933725" w:rsidP="00933725">
      <w:pPr>
        <w:pStyle w:val="a5"/>
        <w:spacing w:line="276" w:lineRule="auto"/>
        <w:rPr>
          <w:szCs w:val="28"/>
        </w:rPr>
      </w:pPr>
      <w:r w:rsidRPr="00D81004">
        <w:rPr>
          <w:szCs w:val="28"/>
        </w:rPr>
        <w:t>Національний авіаційний університет</w:t>
      </w:r>
    </w:p>
    <w:p w:rsidR="00933725" w:rsidRPr="00D81004" w:rsidRDefault="00933725" w:rsidP="00933725">
      <w:pPr>
        <w:pStyle w:val="4"/>
        <w:spacing w:line="276" w:lineRule="auto"/>
        <w:jc w:val="center"/>
        <w:rPr>
          <w:szCs w:val="28"/>
        </w:rPr>
      </w:pPr>
      <w:r w:rsidRPr="00D81004">
        <w:rPr>
          <w:szCs w:val="28"/>
        </w:rPr>
        <w:t>Навчально-науковий Юридичний інститут</w:t>
      </w:r>
    </w:p>
    <w:p w:rsidR="00933725" w:rsidRPr="00D81004" w:rsidRDefault="00933725" w:rsidP="00933725">
      <w:pPr>
        <w:spacing w:line="276" w:lineRule="auto"/>
        <w:jc w:val="center"/>
        <w:rPr>
          <w:sz w:val="28"/>
          <w:szCs w:val="28"/>
        </w:rPr>
      </w:pPr>
      <w:r w:rsidRPr="00D81004">
        <w:rPr>
          <w:sz w:val="28"/>
          <w:szCs w:val="28"/>
        </w:rPr>
        <w:t>Кафедра конституційного і адміністративного права</w:t>
      </w:r>
    </w:p>
    <w:p w:rsidR="00933725" w:rsidRPr="00D81004" w:rsidRDefault="00933725" w:rsidP="00933725">
      <w:pPr>
        <w:jc w:val="center"/>
        <w:rPr>
          <w:sz w:val="28"/>
          <w:szCs w:val="28"/>
        </w:rPr>
      </w:pPr>
    </w:p>
    <w:p w:rsidR="00933725" w:rsidRPr="00D81004" w:rsidRDefault="00933725" w:rsidP="00933725">
      <w:pPr>
        <w:pStyle w:val="a3"/>
        <w:spacing w:line="240" w:lineRule="auto"/>
        <w:ind w:left="6237"/>
        <w:jc w:val="left"/>
        <w:rPr>
          <w:sz w:val="28"/>
          <w:szCs w:val="28"/>
        </w:rPr>
      </w:pPr>
      <w:r w:rsidRPr="00D81004">
        <w:rPr>
          <w:sz w:val="28"/>
          <w:szCs w:val="28"/>
        </w:rPr>
        <w:t>ЗАТВЕРДЖУЮ</w:t>
      </w:r>
      <w:r w:rsidRPr="00D81004">
        <w:rPr>
          <w:sz w:val="28"/>
          <w:szCs w:val="28"/>
        </w:rPr>
        <w:tab/>
      </w:r>
    </w:p>
    <w:p w:rsidR="00933725" w:rsidRPr="00D81004" w:rsidRDefault="00933725" w:rsidP="00933725">
      <w:pPr>
        <w:pStyle w:val="a3"/>
        <w:spacing w:line="240" w:lineRule="auto"/>
        <w:ind w:left="6237"/>
        <w:jc w:val="left"/>
        <w:rPr>
          <w:sz w:val="28"/>
          <w:szCs w:val="28"/>
        </w:rPr>
      </w:pPr>
      <w:r w:rsidRPr="00D81004">
        <w:rPr>
          <w:sz w:val="28"/>
          <w:szCs w:val="28"/>
        </w:rPr>
        <w:t>В.о.ректора</w:t>
      </w:r>
    </w:p>
    <w:p w:rsidR="00933725" w:rsidRPr="00D81004" w:rsidRDefault="00933725" w:rsidP="00933725">
      <w:pPr>
        <w:spacing w:line="240" w:lineRule="auto"/>
        <w:ind w:left="6237"/>
        <w:rPr>
          <w:sz w:val="28"/>
          <w:szCs w:val="28"/>
        </w:rPr>
      </w:pPr>
      <w:r w:rsidRPr="00D81004">
        <w:rPr>
          <w:sz w:val="28"/>
          <w:szCs w:val="28"/>
        </w:rPr>
        <w:t xml:space="preserve"> _____________ </w:t>
      </w:r>
    </w:p>
    <w:p w:rsidR="00933725" w:rsidRPr="00D81004" w:rsidRDefault="00BA04FE" w:rsidP="00933725">
      <w:pPr>
        <w:spacing w:line="240" w:lineRule="auto"/>
        <w:ind w:left="6237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8240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47663826" r:id="rId10"/>
        </w:pict>
      </w:r>
      <w:r w:rsidR="00933725" w:rsidRPr="00D81004">
        <w:rPr>
          <w:sz w:val="28"/>
          <w:szCs w:val="28"/>
        </w:rPr>
        <w:t>«___»__________2016</w:t>
      </w:r>
      <w:r w:rsidR="002D01AE" w:rsidRPr="00D81004">
        <w:rPr>
          <w:sz w:val="28"/>
          <w:szCs w:val="28"/>
        </w:rPr>
        <w:t xml:space="preserve"> </w:t>
      </w:r>
      <w:r w:rsidR="00933725" w:rsidRPr="00D81004">
        <w:rPr>
          <w:sz w:val="28"/>
          <w:szCs w:val="28"/>
        </w:rPr>
        <w:t>р.</w:t>
      </w:r>
    </w:p>
    <w:p w:rsidR="00933725" w:rsidRPr="00D81004" w:rsidRDefault="00933725" w:rsidP="00933725">
      <w:pPr>
        <w:jc w:val="right"/>
        <w:rPr>
          <w:sz w:val="28"/>
          <w:szCs w:val="28"/>
        </w:rPr>
      </w:pPr>
    </w:p>
    <w:p w:rsidR="00933725" w:rsidRPr="00D81004" w:rsidRDefault="00933725" w:rsidP="00933725">
      <w:pPr>
        <w:jc w:val="center"/>
        <w:rPr>
          <w:sz w:val="28"/>
          <w:szCs w:val="28"/>
        </w:rPr>
      </w:pPr>
    </w:p>
    <w:p w:rsidR="00933725" w:rsidRPr="00D81004" w:rsidRDefault="00933725" w:rsidP="00933725">
      <w:pPr>
        <w:jc w:val="right"/>
        <w:rPr>
          <w:sz w:val="28"/>
          <w:szCs w:val="28"/>
        </w:rPr>
      </w:pPr>
    </w:p>
    <w:p w:rsidR="00933725" w:rsidRPr="00D81004" w:rsidRDefault="00933725" w:rsidP="00933725">
      <w:pPr>
        <w:jc w:val="right"/>
        <w:rPr>
          <w:sz w:val="28"/>
          <w:szCs w:val="28"/>
        </w:rPr>
      </w:pPr>
    </w:p>
    <w:p w:rsidR="00933725" w:rsidRPr="00D81004" w:rsidRDefault="00933725" w:rsidP="00933725">
      <w:pPr>
        <w:pStyle w:val="1"/>
        <w:ind w:firstLine="0"/>
        <w:rPr>
          <w:bCs/>
          <w:sz w:val="32"/>
          <w:szCs w:val="32"/>
        </w:rPr>
      </w:pPr>
      <w:r w:rsidRPr="00D81004">
        <w:rPr>
          <w:bCs/>
          <w:sz w:val="32"/>
          <w:szCs w:val="32"/>
        </w:rPr>
        <w:t>Система менеджменту якості</w:t>
      </w:r>
    </w:p>
    <w:p w:rsidR="00933725" w:rsidRPr="00D81004" w:rsidRDefault="00933725" w:rsidP="00933725">
      <w:pPr>
        <w:rPr>
          <w:sz w:val="28"/>
          <w:szCs w:val="28"/>
        </w:rPr>
      </w:pPr>
    </w:p>
    <w:p w:rsidR="00933725" w:rsidRPr="00D81004" w:rsidRDefault="00933725" w:rsidP="00933725">
      <w:pPr>
        <w:pStyle w:val="1"/>
        <w:ind w:firstLine="0"/>
        <w:rPr>
          <w:b/>
          <w:bCs/>
          <w:sz w:val="32"/>
          <w:szCs w:val="32"/>
        </w:rPr>
      </w:pPr>
      <w:r w:rsidRPr="00D81004">
        <w:rPr>
          <w:b/>
          <w:bCs/>
          <w:sz w:val="32"/>
          <w:szCs w:val="32"/>
        </w:rPr>
        <w:t>НАВЧАЛЬНА ПРОГРАМА</w:t>
      </w:r>
    </w:p>
    <w:p w:rsidR="00933725" w:rsidRPr="00D81004" w:rsidRDefault="00933725" w:rsidP="00933725">
      <w:pPr>
        <w:ind w:firstLine="0"/>
        <w:jc w:val="center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t>навчальної дисципліни</w:t>
      </w:r>
    </w:p>
    <w:p w:rsidR="002D01AE" w:rsidRPr="00D81004" w:rsidRDefault="002D01AE" w:rsidP="002D01AE">
      <w:pPr>
        <w:jc w:val="center"/>
        <w:rPr>
          <w:b/>
          <w:bCs/>
          <w:sz w:val="32"/>
        </w:rPr>
      </w:pPr>
      <w:r w:rsidRPr="00D81004">
        <w:rPr>
          <w:b/>
          <w:bCs/>
          <w:sz w:val="32"/>
        </w:rPr>
        <w:t>«Основи права Європейського Союзу»</w:t>
      </w:r>
    </w:p>
    <w:p w:rsidR="00933725" w:rsidRPr="00D81004" w:rsidRDefault="002D01AE" w:rsidP="002D01AE">
      <w:pPr>
        <w:ind w:firstLine="0"/>
        <w:jc w:val="center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t xml:space="preserve"> </w:t>
      </w:r>
    </w:p>
    <w:p w:rsidR="00933725" w:rsidRPr="00D81004" w:rsidRDefault="00933725" w:rsidP="00933725">
      <w:pPr>
        <w:pStyle w:val="3"/>
        <w:spacing w:line="240" w:lineRule="auto"/>
        <w:rPr>
          <w:szCs w:val="28"/>
        </w:rPr>
      </w:pPr>
      <w:r w:rsidRPr="00D81004">
        <w:rPr>
          <w:szCs w:val="28"/>
        </w:rPr>
        <w:t>Галузь знань:</w:t>
      </w:r>
      <w:r w:rsidRPr="00D81004">
        <w:rPr>
          <w:szCs w:val="28"/>
        </w:rPr>
        <w:tab/>
      </w:r>
      <w:r w:rsidRPr="00D81004">
        <w:rPr>
          <w:szCs w:val="28"/>
        </w:rPr>
        <w:tab/>
        <w:t>0304     «Право»</w:t>
      </w:r>
    </w:p>
    <w:p w:rsidR="00933725" w:rsidRPr="00D81004" w:rsidRDefault="00933725" w:rsidP="00933725">
      <w:pPr>
        <w:pStyle w:val="3"/>
        <w:spacing w:line="240" w:lineRule="auto"/>
        <w:rPr>
          <w:szCs w:val="28"/>
        </w:rPr>
      </w:pPr>
      <w:r w:rsidRPr="00D81004">
        <w:rPr>
          <w:szCs w:val="28"/>
        </w:rPr>
        <w:t xml:space="preserve">Напрям підготовки: </w:t>
      </w:r>
      <w:r w:rsidRPr="00D81004">
        <w:rPr>
          <w:szCs w:val="28"/>
        </w:rPr>
        <w:tab/>
        <w:t>6.030401 «Правознавство»</w:t>
      </w:r>
    </w:p>
    <w:p w:rsidR="00933725" w:rsidRPr="00D81004" w:rsidRDefault="00933725" w:rsidP="00933725">
      <w:pPr>
        <w:spacing w:line="240" w:lineRule="auto"/>
        <w:rPr>
          <w:sz w:val="28"/>
          <w:szCs w:val="28"/>
        </w:rPr>
      </w:pPr>
    </w:p>
    <w:p w:rsidR="00933725" w:rsidRPr="00D81004" w:rsidRDefault="00933725" w:rsidP="00933725">
      <w:pPr>
        <w:pStyle w:val="21"/>
        <w:spacing w:line="240" w:lineRule="auto"/>
        <w:jc w:val="left"/>
        <w:rPr>
          <w:sz w:val="28"/>
          <w:szCs w:val="28"/>
        </w:rPr>
      </w:pPr>
      <w:r w:rsidRPr="00D81004">
        <w:rPr>
          <w:sz w:val="28"/>
          <w:szCs w:val="28"/>
        </w:rPr>
        <w:t>Курс – 2</w:t>
      </w:r>
      <w:r w:rsidRPr="00D81004">
        <w:rPr>
          <w:sz w:val="28"/>
          <w:szCs w:val="28"/>
        </w:rPr>
        <w:tab/>
        <w:t xml:space="preserve">     </w:t>
      </w:r>
      <w:r w:rsidR="002D01AE" w:rsidRPr="00D81004">
        <w:rPr>
          <w:sz w:val="28"/>
          <w:szCs w:val="28"/>
        </w:rPr>
        <w:t xml:space="preserve">                             </w:t>
      </w:r>
      <w:r w:rsidRPr="00D81004">
        <w:rPr>
          <w:sz w:val="28"/>
          <w:szCs w:val="28"/>
        </w:rPr>
        <w:t xml:space="preserve">Семестр – </w:t>
      </w:r>
      <w:r w:rsidR="002D01AE" w:rsidRPr="00D81004">
        <w:rPr>
          <w:sz w:val="28"/>
          <w:szCs w:val="28"/>
        </w:rPr>
        <w:t>4</w:t>
      </w:r>
      <w:r w:rsidRPr="00D81004">
        <w:rPr>
          <w:sz w:val="28"/>
          <w:szCs w:val="28"/>
        </w:rPr>
        <w:tab/>
        <w:t xml:space="preserve">     </w:t>
      </w:r>
    </w:p>
    <w:p w:rsidR="00933725" w:rsidRPr="00D81004" w:rsidRDefault="00933725" w:rsidP="00933725">
      <w:pPr>
        <w:pStyle w:val="21"/>
        <w:spacing w:line="240" w:lineRule="auto"/>
        <w:jc w:val="left"/>
        <w:rPr>
          <w:sz w:val="28"/>
          <w:szCs w:val="28"/>
        </w:rPr>
      </w:pPr>
    </w:p>
    <w:p w:rsidR="00933725" w:rsidRPr="00D81004" w:rsidRDefault="00933725" w:rsidP="00933725">
      <w:pPr>
        <w:pStyle w:val="21"/>
        <w:spacing w:line="240" w:lineRule="auto"/>
        <w:jc w:val="left"/>
        <w:rPr>
          <w:sz w:val="28"/>
          <w:szCs w:val="28"/>
        </w:rPr>
      </w:pPr>
      <w:r w:rsidRPr="00D81004">
        <w:rPr>
          <w:sz w:val="28"/>
          <w:szCs w:val="28"/>
        </w:rPr>
        <w:t xml:space="preserve">Аудиторні заняття </w:t>
      </w:r>
      <w:r w:rsidRPr="00D81004">
        <w:rPr>
          <w:sz w:val="28"/>
          <w:szCs w:val="28"/>
        </w:rPr>
        <w:tab/>
        <w:t xml:space="preserve">– </w:t>
      </w:r>
      <w:r w:rsidR="002D01AE" w:rsidRPr="00D81004">
        <w:rPr>
          <w:sz w:val="28"/>
          <w:szCs w:val="28"/>
        </w:rPr>
        <w:t>3</w:t>
      </w:r>
      <w:r w:rsidR="00417BE6">
        <w:rPr>
          <w:sz w:val="28"/>
          <w:szCs w:val="28"/>
        </w:rPr>
        <w:t>4</w:t>
      </w:r>
      <w:r w:rsidRPr="00D81004">
        <w:rPr>
          <w:sz w:val="28"/>
          <w:szCs w:val="28"/>
        </w:rPr>
        <w:t xml:space="preserve">      </w:t>
      </w:r>
      <w:r w:rsidR="002D01AE" w:rsidRPr="00D81004">
        <w:rPr>
          <w:sz w:val="28"/>
          <w:szCs w:val="28"/>
        </w:rPr>
        <w:t xml:space="preserve">Диференційований залік </w:t>
      </w:r>
      <w:r w:rsidR="00417BE6">
        <w:rPr>
          <w:sz w:val="28"/>
          <w:szCs w:val="28"/>
        </w:rPr>
        <w:t>– 4</w:t>
      </w:r>
      <w:r w:rsidRPr="00D81004">
        <w:rPr>
          <w:sz w:val="28"/>
          <w:szCs w:val="28"/>
        </w:rPr>
        <w:t xml:space="preserve"> семестр</w:t>
      </w:r>
    </w:p>
    <w:p w:rsidR="00933725" w:rsidRPr="00D81004" w:rsidRDefault="00933725" w:rsidP="00933725">
      <w:pPr>
        <w:spacing w:line="240" w:lineRule="auto"/>
        <w:rPr>
          <w:bCs/>
          <w:sz w:val="28"/>
          <w:szCs w:val="28"/>
        </w:rPr>
      </w:pPr>
      <w:r w:rsidRPr="00D81004">
        <w:rPr>
          <w:bCs/>
          <w:sz w:val="28"/>
          <w:szCs w:val="28"/>
        </w:rPr>
        <w:t xml:space="preserve">Самостійна робота </w:t>
      </w:r>
      <w:r w:rsidRPr="00D81004">
        <w:rPr>
          <w:bCs/>
          <w:sz w:val="28"/>
          <w:szCs w:val="28"/>
        </w:rPr>
        <w:tab/>
      </w:r>
      <w:r w:rsidRPr="00D81004">
        <w:rPr>
          <w:sz w:val="28"/>
          <w:szCs w:val="28"/>
        </w:rPr>
        <w:t xml:space="preserve">– </w:t>
      </w:r>
      <w:r w:rsidR="00417BE6">
        <w:rPr>
          <w:sz w:val="28"/>
          <w:szCs w:val="28"/>
        </w:rPr>
        <w:t>56</w:t>
      </w:r>
      <w:r w:rsidRPr="00D81004">
        <w:rPr>
          <w:bCs/>
          <w:sz w:val="28"/>
          <w:szCs w:val="28"/>
        </w:rPr>
        <w:t xml:space="preserve">     </w:t>
      </w:r>
      <w:r w:rsidRPr="00D81004">
        <w:rPr>
          <w:bCs/>
          <w:sz w:val="28"/>
          <w:szCs w:val="28"/>
        </w:rPr>
        <w:tab/>
        <w:t xml:space="preserve">      </w:t>
      </w:r>
    </w:p>
    <w:p w:rsidR="002D01AE" w:rsidRPr="00D81004" w:rsidRDefault="002D01AE" w:rsidP="00933725">
      <w:pPr>
        <w:spacing w:line="240" w:lineRule="auto"/>
        <w:rPr>
          <w:bCs/>
          <w:sz w:val="28"/>
          <w:szCs w:val="28"/>
        </w:rPr>
      </w:pPr>
    </w:p>
    <w:p w:rsidR="00933725" w:rsidRPr="00D81004" w:rsidRDefault="00933725" w:rsidP="00933725">
      <w:pPr>
        <w:spacing w:line="240" w:lineRule="auto"/>
        <w:rPr>
          <w:sz w:val="28"/>
          <w:szCs w:val="28"/>
        </w:rPr>
      </w:pPr>
      <w:r w:rsidRPr="00D81004">
        <w:rPr>
          <w:bCs/>
          <w:sz w:val="28"/>
          <w:szCs w:val="28"/>
        </w:rPr>
        <w:t xml:space="preserve">Усього (годин/кредитів ECTS) </w:t>
      </w:r>
      <w:r w:rsidRPr="00D81004">
        <w:rPr>
          <w:sz w:val="28"/>
          <w:szCs w:val="28"/>
        </w:rPr>
        <w:t xml:space="preserve">– </w:t>
      </w:r>
      <w:r w:rsidR="00417BE6">
        <w:rPr>
          <w:sz w:val="28"/>
          <w:szCs w:val="28"/>
        </w:rPr>
        <w:t>90</w:t>
      </w:r>
      <w:r w:rsidRPr="00D81004">
        <w:rPr>
          <w:sz w:val="28"/>
          <w:szCs w:val="28"/>
        </w:rPr>
        <w:t>/</w:t>
      </w:r>
      <w:r w:rsidR="00417BE6">
        <w:rPr>
          <w:sz w:val="28"/>
          <w:szCs w:val="28"/>
        </w:rPr>
        <w:t>3</w:t>
      </w:r>
    </w:p>
    <w:p w:rsidR="00933725" w:rsidRPr="00D81004" w:rsidRDefault="00933725" w:rsidP="00933725">
      <w:pPr>
        <w:spacing w:before="120"/>
        <w:rPr>
          <w:sz w:val="28"/>
          <w:szCs w:val="28"/>
        </w:rPr>
      </w:pPr>
      <w:r w:rsidRPr="00D81004">
        <w:rPr>
          <w:sz w:val="28"/>
          <w:szCs w:val="28"/>
        </w:rPr>
        <w:t>Індекс HБ - 9-6.030401/15-3.1.22</w:t>
      </w:r>
    </w:p>
    <w:p w:rsidR="00933725" w:rsidRPr="00D81004" w:rsidRDefault="00933725" w:rsidP="00933725">
      <w:pPr>
        <w:spacing w:before="120"/>
        <w:ind w:firstLine="567"/>
        <w:jc w:val="center"/>
        <w:rPr>
          <w:b/>
          <w:sz w:val="28"/>
          <w:szCs w:val="28"/>
        </w:rPr>
      </w:pPr>
    </w:p>
    <w:p w:rsidR="00933725" w:rsidRPr="00D81004" w:rsidRDefault="00933725" w:rsidP="00933725">
      <w:pPr>
        <w:spacing w:before="120"/>
        <w:ind w:firstLine="567"/>
        <w:jc w:val="center"/>
        <w:rPr>
          <w:b/>
          <w:sz w:val="28"/>
          <w:szCs w:val="28"/>
        </w:rPr>
      </w:pPr>
      <w:r w:rsidRPr="00D81004">
        <w:rPr>
          <w:b/>
          <w:sz w:val="28"/>
          <w:szCs w:val="28"/>
        </w:rPr>
        <w:t>СМЯ НАУ НП 13.01.02-01-2016</w:t>
      </w:r>
    </w:p>
    <w:p w:rsidR="00933725" w:rsidRPr="00D81004" w:rsidRDefault="00933725" w:rsidP="00933725">
      <w:pPr>
        <w:spacing w:before="120"/>
        <w:ind w:firstLine="567"/>
        <w:jc w:val="center"/>
        <w:rPr>
          <w:b/>
          <w:sz w:val="28"/>
          <w:szCs w:val="28"/>
        </w:rPr>
      </w:pPr>
    </w:p>
    <w:p w:rsidR="00933725" w:rsidRPr="00D81004" w:rsidRDefault="00933725" w:rsidP="002D01AE">
      <w:pPr>
        <w:pStyle w:val="3"/>
        <w:spacing w:line="276" w:lineRule="auto"/>
        <w:jc w:val="both"/>
        <w:rPr>
          <w:spacing w:val="-2"/>
          <w:szCs w:val="28"/>
        </w:rPr>
      </w:pPr>
      <w:r w:rsidRPr="00D81004">
        <w:rPr>
          <w:szCs w:val="28"/>
        </w:rPr>
        <w:lastRenderedPageBreak/>
        <w:t>Навчальн</w:t>
      </w:r>
      <w:r w:rsidR="002D01AE" w:rsidRPr="00D81004">
        <w:rPr>
          <w:szCs w:val="28"/>
        </w:rPr>
        <w:t>а</w:t>
      </w:r>
      <w:r w:rsidRPr="00D81004">
        <w:rPr>
          <w:szCs w:val="28"/>
        </w:rPr>
        <w:t xml:space="preserve"> програм</w:t>
      </w:r>
      <w:r w:rsidR="002D01AE" w:rsidRPr="00D81004">
        <w:rPr>
          <w:szCs w:val="28"/>
        </w:rPr>
        <w:t>а</w:t>
      </w:r>
      <w:r w:rsidRPr="00D81004">
        <w:rPr>
          <w:szCs w:val="28"/>
        </w:rPr>
        <w:t xml:space="preserve"> дисципліни </w:t>
      </w:r>
      <w:r w:rsidR="002B26AF">
        <w:t>«</w:t>
      </w:r>
      <w:r w:rsidR="002D01AE" w:rsidRPr="00D81004">
        <w:t>Основи права Європейського Союзу</w:t>
      </w:r>
      <w:r w:rsidR="002B26AF">
        <w:t>»</w:t>
      </w:r>
      <w:r w:rsidR="002D01AE" w:rsidRPr="00D81004">
        <w:t xml:space="preserve"> </w:t>
      </w:r>
      <w:r w:rsidRPr="00D81004">
        <w:rPr>
          <w:szCs w:val="28"/>
        </w:rPr>
        <w:t>розроблен</w:t>
      </w:r>
      <w:r w:rsidR="002D01AE" w:rsidRPr="00D81004">
        <w:rPr>
          <w:szCs w:val="28"/>
        </w:rPr>
        <w:t>а</w:t>
      </w:r>
      <w:r w:rsidRPr="00D81004">
        <w:rPr>
          <w:szCs w:val="28"/>
        </w:rPr>
        <w:t xml:space="preserve"> на основі освітньо-професійної програми та навчального плану № НБ-9-6.030401/15 підготовки фахівців освітнього ступеня "Бакалавр" </w:t>
      </w:r>
      <w:r w:rsidRPr="00D81004">
        <w:rPr>
          <w:spacing w:val="-2"/>
          <w:szCs w:val="28"/>
        </w:rPr>
        <w:t xml:space="preserve">за напрямом </w:t>
      </w:r>
      <w:r w:rsidRPr="00D81004">
        <w:rPr>
          <w:szCs w:val="28"/>
        </w:rPr>
        <w:t>6.030401 "Правознавство"</w:t>
      </w:r>
      <w:r w:rsidRPr="00D81004">
        <w:rPr>
          <w:spacing w:val="-2"/>
          <w:szCs w:val="28"/>
        </w:rPr>
        <w:t xml:space="preserve"> </w:t>
      </w:r>
      <w:r w:rsidRPr="00D81004">
        <w:rPr>
          <w:szCs w:val="28"/>
        </w:rPr>
        <w:t>та відповідних нормативних документів.</w:t>
      </w:r>
    </w:p>
    <w:p w:rsidR="002D01AE" w:rsidRPr="00D81004" w:rsidRDefault="002D01AE" w:rsidP="002D01AE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933725" w:rsidRPr="00D81004" w:rsidRDefault="00933725" w:rsidP="009D22EA">
      <w:pPr>
        <w:spacing w:line="240" w:lineRule="auto"/>
        <w:ind w:firstLine="567"/>
        <w:jc w:val="both"/>
        <w:rPr>
          <w:bCs/>
          <w:sz w:val="28"/>
          <w:szCs w:val="28"/>
        </w:rPr>
      </w:pPr>
      <w:r w:rsidRPr="00D81004">
        <w:rPr>
          <w:bCs/>
          <w:sz w:val="28"/>
          <w:szCs w:val="28"/>
        </w:rPr>
        <w:t>Навчальну програму розробив:</w:t>
      </w:r>
    </w:p>
    <w:p w:rsidR="00933725" w:rsidRPr="00D81004" w:rsidRDefault="00933725" w:rsidP="009D22EA">
      <w:pPr>
        <w:spacing w:line="240" w:lineRule="auto"/>
        <w:ind w:firstLine="567"/>
        <w:jc w:val="both"/>
        <w:rPr>
          <w:sz w:val="28"/>
          <w:szCs w:val="28"/>
        </w:rPr>
      </w:pPr>
      <w:r w:rsidRPr="00D81004">
        <w:rPr>
          <w:sz w:val="28"/>
          <w:szCs w:val="28"/>
        </w:rPr>
        <w:t xml:space="preserve">професор кафедри конституційного </w:t>
      </w:r>
    </w:p>
    <w:p w:rsidR="00933725" w:rsidRPr="00D81004" w:rsidRDefault="00933725" w:rsidP="009D22EA">
      <w:pPr>
        <w:spacing w:line="240" w:lineRule="auto"/>
        <w:ind w:firstLine="567"/>
        <w:jc w:val="both"/>
        <w:rPr>
          <w:sz w:val="28"/>
          <w:szCs w:val="28"/>
        </w:rPr>
      </w:pPr>
      <w:r w:rsidRPr="00D81004">
        <w:rPr>
          <w:sz w:val="28"/>
          <w:szCs w:val="28"/>
        </w:rPr>
        <w:t>і адміністративного права __________________________О. Радзівілл</w:t>
      </w:r>
    </w:p>
    <w:p w:rsidR="00933725" w:rsidRPr="00D81004" w:rsidRDefault="00933725" w:rsidP="00933725">
      <w:pPr>
        <w:pStyle w:val="3"/>
        <w:tabs>
          <w:tab w:val="left" w:pos="567"/>
        </w:tabs>
        <w:spacing w:line="276" w:lineRule="auto"/>
        <w:ind w:firstLine="567"/>
        <w:jc w:val="both"/>
        <w:rPr>
          <w:bCs/>
          <w:spacing w:val="-8"/>
          <w:szCs w:val="28"/>
        </w:rPr>
      </w:pPr>
    </w:p>
    <w:p w:rsidR="009D22EA" w:rsidRDefault="009D22EA" w:rsidP="009D22EA">
      <w:pPr>
        <w:spacing w:line="240" w:lineRule="auto"/>
        <w:ind w:firstLine="567"/>
        <w:jc w:val="both"/>
        <w:rPr>
          <w:sz w:val="28"/>
          <w:szCs w:val="28"/>
        </w:rPr>
      </w:pPr>
      <w:r w:rsidRPr="00721E06">
        <w:rPr>
          <w:sz w:val="28"/>
          <w:szCs w:val="28"/>
        </w:rPr>
        <w:t xml:space="preserve">Навчальну програму обговорено </w:t>
      </w:r>
      <w:r>
        <w:rPr>
          <w:sz w:val="28"/>
          <w:szCs w:val="28"/>
        </w:rPr>
        <w:t>і</w:t>
      </w:r>
      <w:r w:rsidRPr="00721E06">
        <w:rPr>
          <w:sz w:val="28"/>
          <w:szCs w:val="28"/>
        </w:rPr>
        <w:t xml:space="preserve"> схвалено на засіданні кафедри конституційного і адміністративного права, протокол №___від «___» ________ 2016 р.</w:t>
      </w:r>
    </w:p>
    <w:p w:rsidR="009D22EA" w:rsidRPr="00721E06" w:rsidRDefault="009D22EA" w:rsidP="009D22EA">
      <w:pPr>
        <w:spacing w:line="240" w:lineRule="auto"/>
        <w:ind w:firstLine="567"/>
        <w:jc w:val="both"/>
        <w:rPr>
          <w:sz w:val="28"/>
          <w:szCs w:val="28"/>
        </w:rPr>
      </w:pPr>
    </w:p>
    <w:p w:rsidR="009D22EA" w:rsidRPr="00721E06" w:rsidRDefault="009D22EA" w:rsidP="009D22EA">
      <w:pPr>
        <w:rPr>
          <w:sz w:val="28"/>
          <w:szCs w:val="28"/>
        </w:rPr>
      </w:pPr>
      <w:r w:rsidRPr="00721E06">
        <w:rPr>
          <w:sz w:val="28"/>
          <w:szCs w:val="28"/>
        </w:rPr>
        <w:t>Завідувач кафедри</w:t>
      </w:r>
      <w:r w:rsidRPr="00721E06">
        <w:rPr>
          <w:sz w:val="28"/>
          <w:szCs w:val="28"/>
        </w:rPr>
        <w:tab/>
        <w:t xml:space="preserve">    _____________________  Ю. Пивовар</w:t>
      </w:r>
    </w:p>
    <w:p w:rsidR="009D22EA" w:rsidRDefault="009D22EA" w:rsidP="009D22EA">
      <w:pPr>
        <w:pStyle w:val="3"/>
        <w:tabs>
          <w:tab w:val="left" w:pos="567"/>
        </w:tabs>
        <w:spacing w:line="240" w:lineRule="auto"/>
        <w:ind w:firstLine="567"/>
        <w:jc w:val="both"/>
        <w:rPr>
          <w:bCs/>
          <w:spacing w:val="-8"/>
          <w:szCs w:val="28"/>
        </w:rPr>
      </w:pPr>
    </w:p>
    <w:p w:rsidR="00933725" w:rsidRPr="00D81004" w:rsidRDefault="00933725" w:rsidP="009D22EA">
      <w:pPr>
        <w:pStyle w:val="3"/>
        <w:tabs>
          <w:tab w:val="left" w:pos="567"/>
        </w:tabs>
        <w:spacing w:line="240" w:lineRule="auto"/>
        <w:ind w:firstLine="567"/>
        <w:jc w:val="both"/>
        <w:rPr>
          <w:bCs/>
          <w:szCs w:val="28"/>
        </w:rPr>
      </w:pPr>
      <w:r w:rsidRPr="00D81004">
        <w:rPr>
          <w:bCs/>
          <w:spacing w:val="-8"/>
          <w:szCs w:val="28"/>
        </w:rPr>
        <w:t>Навчальну програму обговорено і схвалено на засіданні випускової кафедри напряму 6.030401 "Правознавство"– кафедри господарського, повітряного та космічного права,</w:t>
      </w:r>
      <w:r w:rsidRPr="00D81004">
        <w:rPr>
          <w:bCs/>
          <w:szCs w:val="28"/>
        </w:rPr>
        <w:t xml:space="preserve"> </w:t>
      </w:r>
      <w:r w:rsidRPr="00D81004">
        <w:rPr>
          <w:szCs w:val="28"/>
        </w:rPr>
        <w:t>протокол №___ від «___» _________2016 р.</w:t>
      </w:r>
    </w:p>
    <w:p w:rsidR="00933725" w:rsidRPr="00D81004" w:rsidRDefault="00933725" w:rsidP="009D22EA">
      <w:pPr>
        <w:pStyle w:val="a7"/>
        <w:tabs>
          <w:tab w:val="left" w:pos="3969"/>
          <w:tab w:val="left" w:pos="7088"/>
        </w:tabs>
        <w:spacing w:line="240" w:lineRule="auto"/>
        <w:ind w:firstLine="567"/>
        <w:jc w:val="both"/>
        <w:rPr>
          <w:szCs w:val="28"/>
        </w:rPr>
      </w:pPr>
      <w:bookmarkStart w:id="0" w:name="_Toc222220174"/>
      <w:bookmarkStart w:id="1" w:name="_Toc222220304"/>
    </w:p>
    <w:p w:rsidR="00933725" w:rsidRPr="00D81004" w:rsidRDefault="00933725" w:rsidP="009D22EA">
      <w:pPr>
        <w:pStyle w:val="a7"/>
        <w:tabs>
          <w:tab w:val="left" w:pos="3969"/>
          <w:tab w:val="left" w:pos="7088"/>
        </w:tabs>
        <w:spacing w:line="240" w:lineRule="auto"/>
        <w:ind w:firstLine="567"/>
        <w:jc w:val="both"/>
        <w:rPr>
          <w:szCs w:val="28"/>
        </w:rPr>
      </w:pPr>
      <w:r w:rsidRPr="00D81004">
        <w:rPr>
          <w:szCs w:val="28"/>
        </w:rPr>
        <w:t>Завідувач кафедри</w:t>
      </w:r>
      <w:bookmarkStart w:id="2" w:name="_Toc222220175"/>
      <w:bookmarkStart w:id="3" w:name="_Toc222220305"/>
      <w:bookmarkEnd w:id="0"/>
      <w:bookmarkEnd w:id="1"/>
      <w:r w:rsidRPr="00D81004">
        <w:rPr>
          <w:szCs w:val="28"/>
        </w:rPr>
        <w:tab/>
        <w:t>_________________</w:t>
      </w:r>
      <w:bookmarkStart w:id="4" w:name="_Toc222220176"/>
      <w:bookmarkStart w:id="5" w:name="_Toc222220306"/>
      <w:bookmarkEnd w:id="2"/>
      <w:bookmarkEnd w:id="3"/>
      <w:r w:rsidRPr="00D81004">
        <w:rPr>
          <w:szCs w:val="28"/>
        </w:rPr>
        <w:t xml:space="preserve">____  </w:t>
      </w:r>
      <w:r w:rsidRPr="00D81004">
        <w:rPr>
          <w:szCs w:val="28"/>
        </w:rPr>
        <w:tab/>
        <w:t xml:space="preserve">      </w:t>
      </w:r>
      <w:bookmarkEnd w:id="4"/>
      <w:bookmarkEnd w:id="5"/>
      <w:r w:rsidRPr="00D81004">
        <w:rPr>
          <w:szCs w:val="28"/>
        </w:rPr>
        <w:t>С. Юлдашев</w:t>
      </w:r>
    </w:p>
    <w:p w:rsidR="00933725" w:rsidRPr="00D81004" w:rsidRDefault="00933725" w:rsidP="00933725">
      <w:pPr>
        <w:ind w:firstLine="567"/>
        <w:jc w:val="both"/>
        <w:rPr>
          <w:sz w:val="28"/>
          <w:szCs w:val="28"/>
        </w:rPr>
      </w:pPr>
    </w:p>
    <w:p w:rsidR="00933725" w:rsidRPr="00D81004" w:rsidRDefault="00933725" w:rsidP="009D22EA">
      <w:pPr>
        <w:spacing w:line="240" w:lineRule="auto"/>
        <w:ind w:firstLine="567"/>
        <w:jc w:val="both"/>
        <w:rPr>
          <w:bCs/>
          <w:sz w:val="28"/>
          <w:szCs w:val="28"/>
        </w:rPr>
      </w:pPr>
      <w:r w:rsidRPr="00D81004">
        <w:rPr>
          <w:bCs/>
          <w:sz w:val="28"/>
          <w:szCs w:val="28"/>
        </w:rPr>
        <w:t>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2016 р.</w:t>
      </w:r>
    </w:p>
    <w:p w:rsidR="00933725" w:rsidRPr="00D81004" w:rsidRDefault="00933725" w:rsidP="00933725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933725" w:rsidRPr="00D81004" w:rsidRDefault="00933725" w:rsidP="00933725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D81004">
        <w:rPr>
          <w:rFonts w:ascii="Times New Roman" w:hAnsi="Times New Roman"/>
          <w:b w:val="0"/>
          <w:bCs/>
          <w:i w:val="0"/>
          <w:sz w:val="28"/>
          <w:szCs w:val="28"/>
        </w:rPr>
        <w:t xml:space="preserve">Голова НМРР </w:t>
      </w:r>
      <w:r w:rsidRPr="00D81004">
        <w:rPr>
          <w:rFonts w:ascii="Times New Roman" w:hAnsi="Times New Roman"/>
          <w:b w:val="0"/>
          <w:bCs/>
          <w:i w:val="0"/>
          <w:sz w:val="28"/>
          <w:szCs w:val="28"/>
        </w:rPr>
        <w:tab/>
        <w:t>_____________________</w:t>
      </w:r>
      <w:r w:rsidRPr="00D81004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00D81004">
        <w:rPr>
          <w:rFonts w:ascii="Times New Roman" w:hAnsi="Times New Roman"/>
          <w:b w:val="0"/>
          <w:bCs/>
          <w:i w:val="0"/>
          <w:iCs/>
          <w:sz w:val="28"/>
          <w:szCs w:val="28"/>
        </w:rPr>
        <w:t xml:space="preserve"> В. Вишновецький</w:t>
      </w:r>
      <w:r w:rsidRPr="00D81004">
        <w:rPr>
          <w:rFonts w:ascii="Times New Roman" w:hAnsi="Times New Roman"/>
          <w:sz w:val="28"/>
          <w:szCs w:val="28"/>
        </w:rPr>
        <w:t xml:space="preserve"> </w:t>
      </w:r>
    </w:p>
    <w:p w:rsidR="00933725" w:rsidRPr="00D81004" w:rsidRDefault="00933725" w:rsidP="00933725">
      <w:pPr>
        <w:ind w:firstLine="567"/>
        <w:jc w:val="both"/>
        <w:rPr>
          <w:bCs/>
          <w:sz w:val="28"/>
          <w:szCs w:val="28"/>
        </w:rPr>
      </w:pPr>
    </w:p>
    <w:p w:rsidR="00933725" w:rsidRPr="00D81004" w:rsidRDefault="00933725" w:rsidP="009D22EA">
      <w:pPr>
        <w:pStyle w:val="7"/>
        <w:spacing w:after="0" w:line="276" w:lineRule="auto"/>
        <w:ind w:left="0" w:firstLine="567"/>
        <w:rPr>
          <w:bCs/>
          <w:szCs w:val="28"/>
        </w:rPr>
      </w:pPr>
      <w:r w:rsidRPr="00D81004">
        <w:rPr>
          <w:bCs/>
          <w:szCs w:val="28"/>
        </w:rPr>
        <w:t>УЗГОДЖЕНО</w:t>
      </w:r>
    </w:p>
    <w:p w:rsidR="00933725" w:rsidRPr="00D81004" w:rsidRDefault="00933725" w:rsidP="009D22EA">
      <w:pPr>
        <w:pStyle w:val="1"/>
        <w:spacing w:line="276" w:lineRule="auto"/>
        <w:ind w:firstLine="567"/>
        <w:jc w:val="left"/>
        <w:rPr>
          <w:bCs/>
          <w:szCs w:val="28"/>
        </w:rPr>
      </w:pPr>
      <w:r w:rsidRPr="00D81004">
        <w:rPr>
          <w:bCs/>
          <w:szCs w:val="28"/>
        </w:rPr>
        <w:t>Директор ННЮІ</w:t>
      </w:r>
    </w:p>
    <w:p w:rsidR="00933725" w:rsidRPr="00D81004" w:rsidRDefault="00933725" w:rsidP="009D22EA">
      <w:pPr>
        <w:pStyle w:val="1"/>
        <w:spacing w:line="276" w:lineRule="auto"/>
        <w:ind w:firstLine="567"/>
        <w:jc w:val="left"/>
        <w:rPr>
          <w:bCs/>
          <w:szCs w:val="28"/>
        </w:rPr>
      </w:pPr>
      <w:r w:rsidRPr="00D81004">
        <w:rPr>
          <w:bCs/>
          <w:szCs w:val="28"/>
        </w:rPr>
        <w:t>_______________ І. Сопілко</w:t>
      </w:r>
    </w:p>
    <w:p w:rsidR="00933725" w:rsidRPr="00D81004" w:rsidRDefault="00933725" w:rsidP="00933725">
      <w:pPr>
        <w:ind w:firstLine="567"/>
        <w:rPr>
          <w:sz w:val="28"/>
          <w:szCs w:val="28"/>
        </w:rPr>
      </w:pPr>
      <w:r w:rsidRPr="00D81004">
        <w:rPr>
          <w:sz w:val="28"/>
          <w:szCs w:val="28"/>
        </w:rPr>
        <w:t>«___» __________2016 р.</w:t>
      </w:r>
    </w:p>
    <w:p w:rsidR="00933725" w:rsidRPr="00D81004" w:rsidRDefault="00933725" w:rsidP="00933725">
      <w:pPr>
        <w:spacing w:line="240" w:lineRule="auto"/>
        <w:ind w:firstLine="567"/>
        <w:jc w:val="both"/>
        <w:rPr>
          <w:sz w:val="28"/>
          <w:szCs w:val="28"/>
        </w:rPr>
      </w:pPr>
      <w:r w:rsidRPr="00D81004">
        <w:rPr>
          <w:sz w:val="28"/>
          <w:szCs w:val="28"/>
        </w:rPr>
        <w:t>Рівень документа – 3б</w:t>
      </w:r>
    </w:p>
    <w:p w:rsidR="00933725" w:rsidRPr="00D81004" w:rsidRDefault="00933725" w:rsidP="00933725">
      <w:pPr>
        <w:spacing w:line="240" w:lineRule="auto"/>
        <w:ind w:firstLine="567"/>
        <w:jc w:val="both"/>
        <w:rPr>
          <w:sz w:val="28"/>
          <w:szCs w:val="28"/>
        </w:rPr>
      </w:pPr>
      <w:r w:rsidRPr="00D81004">
        <w:rPr>
          <w:sz w:val="28"/>
          <w:szCs w:val="28"/>
        </w:rPr>
        <w:t>Плановий термін між ревізіями – 1 рік</w:t>
      </w:r>
    </w:p>
    <w:p w:rsidR="00933725" w:rsidRPr="00D81004" w:rsidRDefault="00933725" w:rsidP="00933725">
      <w:pPr>
        <w:spacing w:line="240" w:lineRule="auto"/>
        <w:ind w:firstLine="567"/>
        <w:jc w:val="both"/>
        <w:rPr>
          <w:b/>
          <w:bCs/>
          <w:sz w:val="28"/>
          <w:szCs w:val="28"/>
        </w:rPr>
      </w:pPr>
      <w:r w:rsidRPr="00D81004">
        <w:rPr>
          <w:b/>
          <w:sz w:val="28"/>
          <w:szCs w:val="28"/>
        </w:rPr>
        <w:t>Контрольний примірник</w:t>
      </w:r>
    </w:p>
    <w:p w:rsidR="00933725" w:rsidRPr="00D81004" w:rsidRDefault="00933725" w:rsidP="00933725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br w:type="page"/>
      </w:r>
    </w:p>
    <w:p w:rsidR="00933725" w:rsidRPr="00D81004" w:rsidRDefault="00933725" w:rsidP="00933725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lastRenderedPageBreak/>
        <w:t>ПОЯСНЮВАЛЬНА ЗАПИСКА</w:t>
      </w:r>
    </w:p>
    <w:p w:rsidR="00933725" w:rsidRPr="00D81004" w:rsidRDefault="00933725" w:rsidP="00933725">
      <w:pPr>
        <w:tabs>
          <w:tab w:val="left" w:pos="851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D81004">
        <w:rPr>
          <w:bCs/>
          <w:sz w:val="28"/>
          <w:szCs w:val="28"/>
        </w:rPr>
        <w:t xml:space="preserve">Навчальна програма навчальної дисципліни </w:t>
      </w:r>
      <w:r w:rsidR="00DA6A10" w:rsidRPr="00D81004">
        <w:rPr>
          <w:bCs/>
          <w:sz w:val="28"/>
          <w:szCs w:val="28"/>
        </w:rPr>
        <w:t>«</w:t>
      </w:r>
      <w:r w:rsidR="002D01AE" w:rsidRPr="00D81004">
        <w:rPr>
          <w:sz w:val="28"/>
        </w:rPr>
        <w:t>Основи права Європейського Союзу</w:t>
      </w:r>
      <w:r w:rsidR="00DA6A10" w:rsidRPr="00D81004">
        <w:rPr>
          <w:sz w:val="28"/>
        </w:rPr>
        <w:t>»</w:t>
      </w:r>
      <w:r w:rsidRPr="00D81004">
        <w:rPr>
          <w:bCs/>
          <w:sz w:val="28"/>
          <w:szCs w:val="28"/>
        </w:rPr>
        <w:t xml:space="preserve"> розроблена </w:t>
      </w:r>
      <w:r w:rsidR="002D01AE" w:rsidRPr="00D81004">
        <w:rPr>
          <w:bCs/>
          <w:sz w:val="28"/>
          <w:szCs w:val="28"/>
        </w:rPr>
        <w:t xml:space="preserve">відповідно до </w:t>
      </w:r>
      <w:r w:rsidRPr="00D81004">
        <w:rPr>
          <w:bCs/>
          <w:sz w:val="28"/>
          <w:szCs w:val="28"/>
        </w:rPr>
        <w:t>“Методичних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2D01AE" w:rsidRPr="00D81004" w:rsidRDefault="002D01AE" w:rsidP="00933725">
      <w:pPr>
        <w:spacing w:line="240" w:lineRule="auto"/>
        <w:ind w:firstLine="567"/>
        <w:jc w:val="both"/>
        <w:rPr>
          <w:sz w:val="28"/>
          <w:szCs w:val="28"/>
        </w:rPr>
      </w:pPr>
      <w:r w:rsidRPr="00D81004">
        <w:rPr>
          <w:sz w:val="28"/>
          <w:szCs w:val="28"/>
        </w:rPr>
        <w:t xml:space="preserve">Вказана навчальна дисципліна є важливою складовою сукупності знань та вмінь, що формують </w:t>
      </w:r>
      <w:r w:rsidR="00DA6A10" w:rsidRPr="00D81004">
        <w:rPr>
          <w:sz w:val="28"/>
          <w:szCs w:val="28"/>
        </w:rPr>
        <w:t xml:space="preserve">сучасного </w:t>
      </w:r>
      <w:r w:rsidRPr="00D81004">
        <w:rPr>
          <w:sz w:val="28"/>
          <w:szCs w:val="28"/>
        </w:rPr>
        <w:t xml:space="preserve">фахівця в галузі права за напрямом підготовки “Правознавство”, </w:t>
      </w:r>
      <w:r w:rsidR="00DA6A10" w:rsidRPr="00D81004">
        <w:rPr>
          <w:sz w:val="28"/>
          <w:szCs w:val="28"/>
        </w:rPr>
        <w:t xml:space="preserve">зорієнтованою на </w:t>
      </w:r>
      <w:r w:rsidRPr="00D81004">
        <w:rPr>
          <w:sz w:val="28"/>
          <w:szCs w:val="28"/>
        </w:rPr>
        <w:t>підготовк</w:t>
      </w:r>
      <w:r w:rsidR="00DA6A10" w:rsidRPr="00D81004">
        <w:rPr>
          <w:sz w:val="28"/>
          <w:szCs w:val="28"/>
        </w:rPr>
        <w:t>у</w:t>
      </w:r>
      <w:r w:rsidRPr="00D81004">
        <w:rPr>
          <w:sz w:val="28"/>
          <w:szCs w:val="28"/>
        </w:rPr>
        <w:t xml:space="preserve"> </w:t>
      </w:r>
      <w:r w:rsidR="00DA6A10" w:rsidRPr="00D81004">
        <w:rPr>
          <w:sz w:val="28"/>
          <w:szCs w:val="28"/>
        </w:rPr>
        <w:t>обізнаних юристів</w:t>
      </w:r>
      <w:r w:rsidRPr="00D81004">
        <w:rPr>
          <w:sz w:val="28"/>
          <w:szCs w:val="28"/>
        </w:rPr>
        <w:t xml:space="preserve">, здатних самостійно </w:t>
      </w:r>
      <w:r w:rsidR="00DA6A10" w:rsidRPr="00D81004">
        <w:rPr>
          <w:sz w:val="28"/>
          <w:szCs w:val="28"/>
        </w:rPr>
        <w:t>й</w:t>
      </w:r>
      <w:r w:rsidRPr="00D81004">
        <w:rPr>
          <w:sz w:val="28"/>
          <w:szCs w:val="28"/>
        </w:rPr>
        <w:t xml:space="preserve"> на високому професійному рівні </w:t>
      </w:r>
      <w:r w:rsidR="00DA6A10" w:rsidRPr="00D81004">
        <w:rPr>
          <w:sz w:val="28"/>
          <w:szCs w:val="28"/>
        </w:rPr>
        <w:t xml:space="preserve">діяти в сфері правового забезпечення </w:t>
      </w:r>
      <w:r w:rsidRPr="00D81004">
        <w:rPr>
          <w:sz w:val="28"/>
          <w:szCs w:val="28"/>
        </w:rPr>
        <w:t>сучасн</w:t>
      </w:r>
      <w:r w:rsidR="00DA6A10" w:rsidRPr="00D81004">
        <w:rPr>
          <w:sz w:val="28"/>
          <w:szCs w:val="28"/>
        </w:rPr>
        <w:t>их</w:t>
      </w:r>
      <w:r w:rsidRPr="00D81004">
        <w:rPr>
          <w:sz w:val="28"/>
          <w:szCs w:val="28"/>
        </w:rPr>
        <w:t xml:space="preserve"> </w:t>
      </w:r>
      <w:r w:rsidR="00DA6A10" w:rsidRPr="00D81004">
        <w:rPr>
          <w:sz w:val="28"/>
          <w:szCs w:val="28"/>
        </w:rPr>
        <w:t xml:space="preserve">мультирівневих </w:t>
      </w:r>
      <w:r w:rsidRPr="00D81004">
        <w:rPr>
          <w:sz w:val="28"/>
          <w:szCs w:val="28"/>
        </w:rPr>
        <w:t>процес</w:t>
      </w:r>
      <w:r w:rsidR="00DA6A10" w:rsidRPr="00D81004">
        <w:rPr>
          <w:sz w:val="28"/>
          <w:szCs w:val="28"/>
        </w:rPr>
        <w:t>ів</w:t>
      </w:r>
      <w:r w:rsidRPr="00D81004">
        <w:rPr>
          <w:sz w:val="28"/>
          <w:szCs w:val="28"/>
        </w:rPr>
        <w:t xml:space="preserve"> європейської інтеграції, </w:t>
      </w:r>
      <w:r w:rsidR="00DA6A10" w:rsidRPr="00D81004">
        <w:rPr>
          <w:sz w:val="28"/>
          <w:szCs w:val="28"/>
        </w:rPr>
        <w:t xml:space="preserve">кваліфіковано розв’язуючи </w:t>
      </w:r>
      <w:r w:rsidRPr="00D81004">
        <w:rPr>
          <w:sz w:val="28"/>
          <w:szCs w:val="28"/>
        </w:rPr>
        <w:t>проблем</w:t>
      </w:r>
      <w:r w:rsidR="00DA6A10" w:rsidRPr="00D81004">
        <w:rPr>
          <w:sz w:val="28"/>
          <w:szCs w:val="28"/>
        </w:rPr>
        <w:t>и</w:t>
      </w:r>
      <w:r w:rsidRPr="00D81004">
        <w:rPr>
          <w:sz w:val="28"/>
          <w:szCs w:val="28"/>
        </w:rPr>
        <w:t xml:space="preserve">, що виникають </w:t>
      </w:r>
      <w:r w:rsidR="00DA6A10" w:rsidRPr="00D81004">
        <w:rPr>
          <w:sz w:val="28"/>
          <w:szCs w:val="28"/>
        </w:rPr>
        <w:t xml:space="preserve">в зв’язку з прагненням народу </w:t>
      </w:r>
      <w:r w:rsidRPr="00D81004">
        <w:rPr>
          <w:sz w:val="28"/>
          <w:szCs w:val="28"/>
        </w:rPr>
        <w:t xml:space="preserve">України до </w:t>
      </w:r>
      <w:r w:rsidR="00DA6A10" w:rsidRPr="00D81004">
        <w:rPr>
          <w:sz w:val="28"/>
          <w:szCs w:val="28"/>
        </w:rPr>
        <w:t>повноцінної європейської інтеграції.</w:t>
      </w:r>
    </w:p>
    <w:p w:rsidR="001A59DD" w:rsidRPr="00D81004" w:rsidRDefault="00933725" w:rsidP="00B76156">
      <w:pPr>
        <w:spacing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81004">
        <w:rPr>
          <w:color w:val="000000"/>
          <w:spacing w:val="1"/>
          <w:sz w:val="28"/>
          <w:szCs w:val="28"/>
        </w:rPr>
        <w:t>Метою викладання дисципліни «</w:t>
      </w:r>
      <w:r w:rsidR="00DA6A10" w:rsidRPr="00D81004">
        <w:rPr>
          <w:sz w:val="28"/>
        </w:rPr>
        <w:t>Основи права Європейського Союзу</w:t>
      </w:r>
      <w:r w:rsidRPr="00D81004">
        <w:rPr>
          <w:color w:val="000000"/>
          <w:spacing w:val="1"/>
          <w:sz w:val="28"/>
          <w:szCs w:val="28"/>
        </w:rPr>
        <w:t xml:space="preserve">» є </w:t>
      </w:r>
      <w:r w:rsidR="00DA6A10" w:rsidRPr="00D81004">
        <w:rPr>
          <w:color w:val="000000"/>
          <w:spacing w:val="1"/>
          <w:sz w:val="28"/>
          <w:szCs w:val="28"/>
        </w:rPr>
        <w:t xml:space="preserve">засвоєння </w:t>
      </w:r>
      <w:r w:rsidRPr="00D81004">
        <w:rPr>
          <w:color w:val="000000"/>
          <w:spacing w:val="1"/>
          <w:sz w:val="28"/>
          <w:szCs w:val="28"/>
        </w:rPr>
        <w:t xml:space="preserve">студентами </w:t>
      </w:r>
      <w:r w:rsidR="00DA6A10" w:rsidRPr="00D81004">
        <w:rPr>
          <w:color w:val="000000"/>
          <w:spacing w:val="1"/>
          <w:sz w:val="28"/>
          <w:szCs w:val="28"/>
        </w:rPr>
        <w:t xml:space="preserve">основ 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>права Європейського Союзу, в обсязі, необхідному й достатньому для</w:t>
      </w:r>
      <w:r w:rsidR="002B26AF">
        <w:rPr>
          <w:rFonts w:ascii="Times New Roman CYR" w:hAnsi="Times New Roman CYR" w:cs="Times New Roman CYR"/>
          <w:sz w:val="28"/>
          <w:szCs w:val="28"/>
        </w:rPr>
        <w:t>: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розуміння дії джерел та принципів «первинного» та «похідного» права ЄС 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та 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особливостей роботи головних інституцій ЄС; 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>усвідомлення мети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, основних напрямків та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 xml:space="preserve"> наслідків регіональної інтеграції держав Європи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 та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>с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уперечливих тенденцій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, що закладають перспективи її 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 xml:space="preserve">подальшого 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розвитку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>; здійснення професійної діяльності в установах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 xml:space="preserve"> публічного чи приватного права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функціонування я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>ких пов’язан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е</w:t>
      </w:r>
      <w:r w:rsidR="00DA6A10" w:rsidRPr="00D81004">
        <w:rPr>
          <w:rFonts w:ascii="Times New Roman CYR" w:hAnsi="Times New Roman CYR" w:cs="Times New Roman CYR"/>
          <w:sz w:val="28"/>
          <w:szCs w:val="28"/>
        </w:rPr>
        <w:t xml:space="preserve"> з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і співробітництвом України з установами чи господарюючими суб’єктами держав-членів ЄС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 чи </w:t>
      </w:r>
      <w:r w:rsidR="002B26AF" w:rsidRPr="00D81004">
        <w:rPr>
          <w:rFonts w:ascii="Times New Roman CYR" w:hAnsi="Times New Roman CYR" w:cs="Times New Roman CYR"/>
          <w:sz w:val="28"/>
          <w:szCs w:val="28"/>
        </w:rPr>
        <w:t>інституціями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 ЄС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 xml:space="preserve">; виявлення 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лакун та колізій 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національного </w:t>
      </w:r>
      <w:r w:rsidR="002B26AF">
        <w:rPr>
          <w:rFonts w:ascii="Times New Roman CYR" w:hAnsi="Times New Roman CYR" w:cs="Times New Roman CYR"/>
          <w:sz w:val="28"/>
          <w:szCs w:val="28"/>
        </w:rPr>
        <w:t>права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 xml:space="preserve">, що 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>суперечать положення</w:t>
      </w:r>
      <w:r w:rsidR="002B26AF">
        <w:rPr>
          <w:rFonts w:ascii="Times New Roman CYR" w:hAnsi="Times New Roman CYR" w:cs="Times New Roman CYR"/>
          <w:sz w:val="28"/>
          <w:szCs w:val="28"/>
        </w:rPr>
        <w:t>м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 Угоди про асоціацію 2014</w:t>
      </w:r>
      <w:r w:rsidR="002B26AF">
        <w:rPr>
          <w:rFonts w:ascii="Times New Roman CYR" w:hAnsi="Times New Roman CYR" w:cs="Times New Roman CYR"/>
          <w:sz w:val="28"/>
          <w:szCs w:val="28"/>
        </w:rPr>
        <w:t> 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року </w:t>
      </w:r>
      <w:r w:rsidR="002B26AF">
        <w:rPr>
          <w:rFonts w:ascii="Times New Roman CYR" w:hAnsi="Times New Roman CYR" w:cs="Times New Roman CYR"/>
          <w:sz w:val="28"/>
          <w:szCs w:val="28"/>
        </w:rPr>
        <w:t>чи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 зводять 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нанівець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 переваги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 xml:space="preserve">, що </w:t>
      </w:r>
      <w:r w:rsidR="002B26AF">
        <w:rPr>
          <w:rFonts w:ascii="Times New Roman CYR" w:hAnsi="Times New Roman CYR" w:cs="Times New Roman CYR"/>
          <w:sz w:val="28"/>
          <w:szCs w:val="28"/>
        </w:rPr>
        <w:t xml:space="preserve">надає 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Укра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>ї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н</w:t>
      </w:r>
      <w:r w:rsidR="002B26AF">
        <w:rPr>
          <w:rFonts w:ascii="Times New Roman CYR" w:hAnsi="Times New Roman CYR" w:cs="Times New Roman CYR"/>
          <w:sz w:val="28"/>
          <w:szCs w:val="28"/>
        </w:rPr>
        <w:t>і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 xml:space="preserve"> асоційован</w:t>
      </w:r>
      <w:r w:rsidR="002B26AF">
        <w:rPr>
          <w:rFonts w:ascii="Times New Roman CYR" w:hAnsi="Times New Roman CYR" w:cs="Times New Roman CYR"/>
          <w:sz w:val="28"/>
          <w:szCs w:val="28"/>
        </w:rPr>
        <w:t>е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76156" w:rsidRPr="00D81004">
        <w:rPr>
          <w:rFonts w:ascii="Times New Roman CYR" w:hAnsi="Times New Roman CYR" w:cs="Times New Roman CYR"/>
          <w:sz w:val="28"/>
          <w:szCs w:val="28"/>
        </w:rPr>
        <w:t>членства з С</w:t>
      </w:r>
      <w:r w:rsidR="002B26AF">
        <w:rPr>
          <w:rFonts w:ascii="Times New Roman CYR" w:hAnsi="Times New Roman CYR" w:cs="Times New Roman CYR"/>
          <w:sz w:val="28"/>
          <w:szCs w:val="28"/>
        </w:rPr>
        <w:t>оюзом</w:t>
      </w:r>
      <w:r w:rsidR="001A59DD" w:rsidRPr="00D81004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933725" w:rsidRPr="00D81004" w:rsidRDefault="00933725" w:rsidP="002B26AF">
      <w:pPr>
        <w:pStyle w:val="23"/>
        <w:tabs>
          <w:tab w:val="left" w:pos="851"/>
          <w:tab w:val="left" w:pos="7230"/>
        </w:tabs>
        <w:spacing w:line="240" w:lineRule="auto"/>
        <w:ind w:firstLine="567"/>
        <w:rPr>
          <w:iCs/>
          <w:szCs w:val="28"/>
        </w:rPr>
      </w:pPr>
      <w:r w:rsidRPr="00D81004">
        <w:rPr>
          <w:szCs w:val="28"/>
        </w:rPr>
        <w:t>В</w:t>
      </w:r>
      <w:r w:rsidR="00DA6A10" w:rsidRPr="00D81004">
        <w:rPr>
          <w:szCs w:val="28"/>
        </w:rPr>
        <w:t xml:space="preserve"> результаті засвоєння курсу </w:t>
      </w:r>
      <w:r w:rsidR="00DA6A10" w:rsidRPr="00D81004">
        <w:rPr>
          <w:bCs/>
          <w:szCs w:val="28"/>
        </w:rPr>
        <w:t>«</w:t>
      </w:r>
      <w:r w:rsidR="00DA6A10" w:rsidRPr="00D81004">
        <w:t>Основи права Європейського Союзу»</w:t>
      </w:r>
      <w:r w:rsidR="00DA6A10" w:rsidRPr="00D81004">
        <w:rPr>
          <w:bCs/>
          <w:szCs w:val="28"/>
        </w:rPr>
        <w:t xml:space="preserve"> </w:t>
      </w:r>
      <w:r w:rsidR="00DA6A10" w:rsidRPr="00D81004">
        <w:rPr>
          <w:color w:val="000000"/>
          <w:spacing w:val="1"/>
          <w:szCs w:val="28"/>
        </w:rPr>
        <w:t xml:space="preserve"> </w:t>
      </w:r>
      <w:r w:rsidRPr="00D81004">
        <w:rPr>
          <w:szCs w:val="28"/>
        </w:rPr>
        <w:t>студент</w:t>
      </w:r>
      <w:r w:rsidR="00DA6A10" w:rsidRPr="00D81004">
        <w:rPr>
          <w:szCs w:val="28"/>
        </w:rPr>
        <w:t xml:space="preserve">и </w:t>
      </w:r>
      <w:r w:rsidRPr="00D81004">
        <w:rPr>
          <w:iCs/>
          <w:szCs w:val="28"/>
        </w:rPr>
        <w:t>повинн</w:t>
      </w:r>
      <w:r w:rsidR="002B26AF">
        <w:rPr>
          <w:iCs/>
          <w:szCs w:val="28"/>
        </w:rPr>
        <w:t>і</w:t>
      </w:r>
      <w:r w:rsidRPr="00D81004">
        <w:rPr>
          <w:iCs/>
          <w:szCs w:val="28"/>
        </w:rPr>
        <w:t>:</w:t>
      </w:r>
    </w:p>
    <w:p w:rsidR="00614C60" w:rsidRDefault="00614C60" w:rsidP="00614C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ЗНАТИ : </w:t>
      </w:r>
    </w:p>
    <w:p w:rsidR="00614C60" w:rsidRDefault="00614C60" w:rsidP="00614C6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принципи, на яких ґрунтується система європейського права та співробітництво європейських держав;</w:t>
      </w:r>
    </w:p>
    <w:p w:rsidR="00614C60" w:rsidRDefault="00614C60" w:rsidP="00614C60">
      <w:pPr>
        <w:numPr>
          <w:ilvl w:val="0"/>
          <w:numId w:val="16"/>
        </w:numPr>
        <w:spacing w:line="240" w:lineRule="auto"/>
        <w:jc w:val="both"/>
        <w:rPr>
          <w:bCs/>
          <w:iCs/>
          <w:sz w:val="28"/>
        </w:rPr>
      </w:pPr>
      <w:r>
        <w:rPr>
          <w:bCs/>
          <w:iCs/>
          <w:sz w:val="28"/>
        </w:rPr>
        <w:t>види суб’єктів права Європейського Союзу;</w:t>
      </w:r>
    </w:p>
    <w:p w:rsidR="00614C60" w:rsidRDefault="00614C60" w:rsidP="00614C60">
      <w:pPr>
        <w:numPr>
          <w:ilvl w:val="0"/>
          <w:numId w:val="16"/>
        </w:numPr>
        <w:spacing w:line="240" w:lineRule="auto"/>
        <w:jc w:val="both"/>
        <w:rPr>
          <w:bCs/>
          <w:iCs/>
          <w:sz w:val="28"/>
        </w:rPr>
      </w:pPr>
      <w:r>
        <w:rPr>
          <w:bCs/>
          <w:iCs/>
          <w:sz w:val="28"/>
        </w:rPr>
        <w:t>поняття та особливості джерел права Європейського Союзу;</w:t>
      </w:r>
    </w:p>
    <w:p w:rsidR="00614C60" w:rsidRDefault="00614C60" w:rsidP="00614C60">
      <w:pPr>
        <w:numPr>
          <w:ilvl w:val="0"/>
          <w:numId w:val="16"/>
        </w:numPr>
        <w:spacing w:line="240" w:lineRule="auto"/>
        <w:jc w:val="both"/>
        <w:rPr>
          <w:bCs/>
          <w:iCs/>
          <w:sz w:val="28"/>
        </w:rPr>
      </w:pPr>
      <w:r>
        <w:rPr>
          <w:bCs/>
          <w:iCs/>
          <w:sz w:val="28"/>
        </w:rPr>
        <w:t>сферу дії права Європейського Союзу;</w:t>
      </w:r>
    </w:p>
    <w:p w:rsidR="00614C60" w:rsidRDefault="00614C60" w:rsidP="00614C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специфічний механізм забезпечення прямої дії та обов’язкової сили норм європейського права та механізм їх реалізації.</w:t>
      </w:r>
    </w:p>
    <w:p w:rsidR="00614C60" w:rsidRDefault="00614C60" w:rsidP="00614C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принципи формування та функціонування інституцій Європейського Союзу;</w:t>
      </w:r>
    </w:p>
    <w:p w:rsidR="00614C60" w:rsidRDefault="00614C60" w:rsidP="00614C60">
      <w:pPr>
        <w:numPr>
          <w:ilvl w:val="0"/>
          <w:numId w:val="19"/>
        </w:numPr>
        <w:spacing w:line="240" w:lineRule="auto"/>
        <w:jc w:val="both"/>
        <w:rPr>
          <w:bCs/>
          <w:iCs/>
          <w:sz w:val="28"/>
        </w:rPr>
      </w:pPr>
      <w:r>
        <w:rPr>
          <w:bCs/>
          <w:iCs/>
          <w:sz w:val="28"/>
        </w:rPr>
        <w:t>основні галузі права Європейського Союзу;</w:t>
      </w:r>
    </w:p>
    <w:p w:rsidR="00614C60" w:rsidRDefault="00614C60" w:rsidP="00614C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ВМІТИ : </w:t>
      </w:r>
    </w:p>
    <w:p w:rsidR="00614C60" w:rsidRDefault="00614C60" w:rsidP="00614C60">
      <w:pPr>
        <w:pStyle w:val="23"/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орієнтуватись в системі джерел права Європейського Союзу;</w:t>
      </w:r>
    </w:p>
    <w:p w:rsidR="00614C60" w:rsidRDefault="00614C60" w:rsidP="00614C6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самостійно вивчати та аналізувати нормативну основу та судову практику права Європейського Союзу;</w:t>
      </w:r>
    </w:p>
    <w:p w:rsidR="00614C60" w:rsidRDefault="00614C60" w:rsidP="00614C60">
      <w:pPr>
        <w:pStyle w:val="23"/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пояснювати засади організації та розмежування компетенції інституцій Європейського Союзу;</w:t>
      </w:r>
    </w:p>
    <w:p w:rsidR="009B61CD" w:rsidRDefault="009B61CD" w:rsidP="009B61CD">
      <w:pPr>
        <w:pStyle w:val="23"/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визначати, до компетенції якого інституту Європейського Союзу належить прийняття рішення з конкретного напрямку;</w:t>
      </w:r>
    </w:p>
    <w:p w:rsidR="009B61CD" w:rsidRPr="009B61CD" w:rsidRDefault="009B61CD" w:rsidP="00614C6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здійснювати кваліфікований аналіз нормативно-правових актів України щодо їх відповідності  нормам законодавства Європейського Союзу.</w:t>
      </w:r>
    </w:p>
    <w:p w:rsidR="00614C60" w:rsidRDefault="00614C60" w:rsidP="00614C6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основі набутих знань в галузі європейського права самостійно вирішувати практичні питання, що виникають в процесі здійснення професійної діяльності </w:t>
      </w:r>
      <w:r w:rsidR="009B61CD">
        <w:rPr>
          <w:rFonts w:ascii="Times New Roman CYR" w:hAnsi="Times New Roman CYR" w:cs="Times New Roman CYR"/>
          <w:sz w:val="28"/>
          <w:szCs w:val="28"/>
        </w:rPr>
        <w:t>юриста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933725" w:rsidRPr="00D81004" w:rsidRDefault="00933725" w:rsidP="00933725">
      <w:pPr>
        <w:pStyle w:val="210"/>
        <w:tabs>
          <w:tab w:val="left" w:pos="770"/>
          <w:tab w:val="left" w:pos="851"/>
        </w:tabs>
        <w:spacing w:line="240" w:lineRule="auto"/>
        <w:rPr>
          <w:color w:val="000000"/>
          <w:spacing w:val="5"/>
          <w:szCs w:val="28"/>
          <w:lang w:val="uk-UA"/>
        </w:rPr>
      </w:pPr>
    </w:p>
    <w:p w:rsidR="00933725" w:rsidRPr="00D81004" w:rsidRDefault="00933725" w:rsidP="00933725">
      <w:pPr>
        <w:pStyle w:val="210"/>
        <w:tabs>
          <w:tab w:val="left" w:pos="770"/>
          <w:tab w:val="left" w:pos="851"/>
        </w:tabs>
        <w:spacing w:line="240" w:lineRule="auto"/>
        <w:rPr>
          <w:color w:val="000000"/>
          <w:spacing w:val="5"/>
          <w:szCs w:val="28"/>
          <w:lang w:val="uk-UA"/>
        </w:rPr>
      </w:pPr>
      <w:r w:rsidRPr="00D81004">
        <w:rPr>
          <w:color w:val="000000"/>
          <w:spacing w:val="5"/>
          <w:szCs w:val="28"/>
          <w:lang w:val="uk-UA"/>
        </w:rPr>
        <w:t xml:space="preserve">Навчальний матеріал дисципліни структурований за модульним принципом і складається з одного навчального модулю, а саме: </w:t>
      </w:r>
    </w:p>
    <w:p w:rsidR="00933725" w:rsidRPr="00D81004" w:rsidRDefault="00933725" w:rsidP="00933725">
      <w:pPr>
        <w:pStyle w:val="210"/>
        <w:numPr>
          <w:ilvl w:val="0"/>
          <w:numId w:val="1"/>
        </w:numPr>
        <w:tabs>
          <w:tab w:val="left" w:pos="784"/>
          <w:tab w:val="left" w:pos="851"/>
        </w:tabs>
        <w:spacing w:line="276" w:lineRule="auto"/>
        <w:ind w:left="0"/>
        <w:rPr>
          <w:szCs w:val="28"/>
          <w:lang w:val="uk-UA"/>
        </w:rPr>
      </w:pPr>
      <w:r w:rsidRPr="00D81004">
        <w:rPr>
          <w:iCs/>
          <w:szCs w:val="28"/>
          <w:lang w:val="uk-UA"/>
        </w:rPr>
        <w:t xml:space="preserve">навчального </w:t>
      </w:r>
      <w:r w:rsidRPr="00D81004">
        <w:rPr>
          <w:b/>
          <w:iCs/>
          <w:szCs w:val="28"/>
          <w:lang w:val="uk-UA"/>
        </w:rPr>
        <w:t>модуля №1 «</w:t>
      </w:r>
      <w:r w:rsidR="009B61CD">
        <w:rPr>
          <w:b/>
          <w:iCs/>
          <w:szCs w:val="28"/>
          <w:lang w:val="uk-UA"/>
        </w:rPr>
        <w:t xml:space="preserve">Особливості, джерела </w:t>
      </w:r>
      <w:r w:rsidRPr="00D81004">
        <w:rPr>
          <w:b/>
          <w:szCs w:val="28"/>
          <w:lang w:val="uk-UA"/>
        </w:rPr>
        <w:t xml:space="preserve">та </w:t>
      </w:r>
      <w:r w:rsidR="009B61CD">
        <w:rPr>
          <w:b/>
          <w:szCs w:val="28"/>
          <w:lang w:val="uk-UA"/>
        </w:rPr>
        <w:t>інституційне забезпечення права Європейського Союзу</w:t>
      </w:r>
      <w:r w:rsidRPr="00D81004">
        <w:rPr>
          <w:b/>
          <w:szCs w:val="28"/>
          <w:lang w:val="uk-UA"/>
        </w:rPr>
        <w:t>»</w:t>
      </w:r>
      <w:r w:rsidRPr="00D81004">
        <w:rPr>
          <w:iCs/>
          <w:szCs w:val="28"/>
          <w:lang w:val="uk-UA"/>
        </w:rPr>
        <w:t>,</w:t>
      </w:r>
      <w:r w:rsidRPr="00D81004">
        <w:rPr>
          <w:szCs w:val="28"/>
          <w:lang w:val="uk-UA"/>
        </w:rPr>
        <w:t xml:space="preserve"> який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933725" w:rsidRPr="00D81004" w:rsidRDefault="00933725" w:rsidP="00933725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  <w:r w:rsidRPr="00D81004">
        <w:rPr>
          <w:szCs w:val="28"/>
          <w:lang w:val="uk-UA"/>
        </w:rPr>
        <w:t>Навчальна дисципліна «</w:t>
      </w:r>
      <w:r w:rsidR="009B61CD">
        <w:rPr>
          <w:szCs w:val="28"/>
          <w:lang w:val="uk-UA"/>
        </w:rPr>
        <w:t>Основи права європейського союзу</w:t>
      </w:r>
      <w:r w:rsidRPr="00D81004">
        <w:rPr>
          <w:szCs w:val="28"/>
          <w:lang w:val="uk-UA"/>
        </w:rPr>
        <w:t xml:space="preserve">» базується на знаннях таких дисциплін, як: «Теорія держави і права», </w:t>
      </w:r>
      <w:r w:rsidR="009B61CD">
        <w:rPr>
          <w:szCs w:val="28"/>
          <w:lang w:val="uk-UA"/>
        </w:rPr>
        <w:t xml:space="preserve">«Міжнародне право», </w:t>
      </w:r>
      <w:r w:rsidRPr="00D81004">
        <w:rPr>
          <w:szCs w:val="28"/>
          <w:lang w:val="uk-UA"/>
        </w:rPr>
        <w:t>«</w:t>
      </w:r>
      <w:r w:rsidR="009B61CD" w:rsidRPr="00D81004">
        <w:rPr>
          <w:szCs w:val="28"/>
          <w:lang w:val="uk-UA"/>
        </w:rPr>
        <w:t xml:space="preserve">Конституційне </w:t>
      </w:r>
      <w:r w:rsidRPr="00D81004">
        <w:rPr>
          <w:szCs w:val="28"/>
          <w:lang w:val="uk-UA"/>
        </w:rPr>
        <w:t>право зарубіжних країн», «</w:t>
      </w:r>
      <w:r w:rsidR="009B61CD">
        <w:rPr>
          <w:szCs w:val="28"/>
          <w:lang w:val="uk-UA"/>
        </w:rPr>
        <w:t>А</w:t>
      </w:r>
      <w:r w:rsidR="009B61CD" w:rsidRPr="00D81004">
        <w:rPr>
          <w:szCs w:val="28"/>
          <w:lang w:val="uk-UA"/>
        </w:rPr>
        <w:t xml:space="preserve">дміністративне </w:t>
      </w:r>
      <w:r w:rsidRPr="00D81004">
        <w:rPr>
          <w:szCs w:val="28"/>
          <w:lang w:val="uk-UA"/>
        </w:rPr>
        <w:t>право»</w:t>
      </w:r>
      <w:r w:rsidR="009B61CD">
        <w:rPr>
          <w:szCs w:val="28"/>
          <w:lang w:val="uk-UA"/>
        </w:rPr>
        <w:t>, «Міжнародне приватне право».</w:t>
      </w:r>
    </w:p>
    <w:p w:rsidR="00933725" w:rsidRPr="00D81004" w:rsidRDefault="00933725" w:rsidP="00933725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</w:p>
    <w:p w:rsidR="00933725" w:rsidRPr="00D81004" w:rsidRDefault="00933725" w:rsidP="00933725">
      <w:pPr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br w:type="page"/>
      </w:r>
    </w:p>
    <w:p w:rsidR="00933725" w:rsidRPr="00D81004" w:rsidRDefault="00933725" w:rsidP="00D81004">
      <w:pPr>
        <w:spacing w:line="276" w:lineRule="auto"/>
        <w:ind w:firstLine="567"/>
        <w:jc w:val="center"/>
        <w:rPr>
          <w:b/>
          <w:bCs/>
          <w:color w:val="FF0000"/>
          <w:sz w:val="28"/>
          <w:szCs w:val="28"/>
        </w:rPr>
      </w:pPr>
      <w:r w:rsidRPr="00D81004">
        <w:rPr>
          <w:b/>
          <w:bCs/>
          <w:sz w:val="28"/>
          <w:szCs w:val="28"/>
        </w:rPr>
        <w:lastRenderedPageBreak/>
        <w:t>2. ЗМІСТ НАВЧАЛЬНОЇ ДИСЦИПЛІНИ</w:t>
      </w:r>
    </w:p>
    <w:p w:rsidR="001A59DD" w:rsidRPr="00D81004" w:rsidRDefault="00933725" w:rsidP="00D81004">
      <w:pPr>
        <w:pStyle w:val="p3"/>
        <w:shd w:val="clear" w:color="auto" w:fill="FFFFFF"/>
        <w:spacing w:before="19" w:beforeAutospacing="0" w:after="19" w:afterAutospacing="0" w:line="276" w:lineRule="auto"/>
        <w:ind w:left="34" w:firstLine="675"/>
        <w:jc w:val="both"/>
        <w:rPr>
          <w:b/>
          <w:iCs/>
          <w:sz w:val="28"/>
          <w:szCs w:val="28"/>
          <w:lang w:val="uk-UA"/>
        </w:rPr>
      </w:pPr>
      <w:r w:rsidRPr="00D81004">
        <w:rPr>
          <w:b/>
          <w:sz w:val="28"/>
          <w:szCs w:val="28"/>
          <w:lang w:val="uk-UA"/>
        </w:rPr>
        <w:t xml:space="preserve">2.1. Модуль №1 </w:t>
      </w:r>
      <w:r w:rsidR="00935144">
        <w:rPr>
          <w:b/>
          <w:sz w:val="28"/>
          <w:szCs w:val="28"/>
          <w:lang w:val="uk-UA"/>
        </w:rPr>
        <w:t>«</w:t>
      </w:r>
      <w:r w:rsidR="009B61CD" w:rsidRPr="009B61CD">
        <w:rPr>
          <w:b/>
          <w:iCs/>
          <w:sz w:val="28"/>
          <w:szCs w:val="28"/>
          <w:lang w:val="uk-UA"/>
        </w:rPr>
        <w:t xml:space="preserve">Особливості, джерела </w:t>
      </w:r>
      <w:r w:rsidR="009B61CD" w:rsidRPr="009B61CD">
        <w:rPr>
          <w:b/>
          <w:sz w:val="28"/>
          <w:szCs w:val="28"/>
          <w:lang w:val="uk-UA"/>
        </w:rPr>
        <w:t>та інституційне забезпечення права Європейського Союзу»</w:t>
      </w:r>
      <w:r w:rsidR="00D81004" w:rsidRPr="009B61CD">
        <w:rPr>
          <w:b/>
          <w:iCs/>
          <w:sz w:val="28"/>
          <w:szCs w:val="28"/>
          <w:lang w:val="uk-UA"/>
        </w:rPr>
        <w:t xml:space="preserve"> </w:t>
      </w:r>
    </w:p>
    <w:p w:rsidR="001A59DD" w:rsidRPr="00D81004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D81004">
        <w:rPr>
          <w:b/>
          <w:sz w:val="28"/>
          <w:szCs w:val="28"/>
        </w:rPr>
        <w:t xml:space="preserve">Тема </w:t>
      </w:r>
      <w:r w:rsidR="00D81004">
        <w:rPr>
          <w:b/>
          <w:sz w:val="28"/>
          <w:szCs w:val="28"/>
        </w:rPr>
        <w:t>2.</w:t>
      </w:r>
      <w:r w:rsidRPr="00D81004">
        <w:rPr>
          <w:b/>
          <w:sz w:val="28"/>
          <w:szCs w:val="28"/>
        </w:rPr>
        <w:t>1.</w:t>
      </w:r>
      <w:r w:rsidR="00D81004">
        <w:rPr>
          <w:b/>
          <w:sz w:val="28"/>
          <w:szCs w:val="28"/>
        </w:rPr>
        <w:t>1.</w:t>
      </w:r>
      <w:r w:rsidRPr="00D81004">
        <w:rPr>
          <w:b/>
          <w:sz w:val="28"/>
          <w:szCs w:val="28"/>
        </w:rPr>
        <w:t xml:space="preserve"> Acquis communautaire як змістовна основа права </w:t>
      </w:r>
      <w:r w:rsidR="00935144">
        <w:rPr>
          <w:b/>
          <w:sz w:val="28"/>
          <w:szCs w:val="28"/>
        </w:rPr>
        <w:t xml:space="preserve">Європейського </w:t>
      </w:r>
      <w:r w:rsidRPr="00D81004">
        <w:rPr>
          <w:b/>
          <w:sz w:val="28"/>
          <w:szCs w:val="28"/>
        </w:rPr>
        <w:t>С</w:t>
      </w:r>
      <w:r w:rsidR="00935144">
        <w:rPr>
          <w:b/>
          <w:sz w:val="28"/>
          <w:szCs w:val="28"/>
        </w:rPr>
        <w:t>оюзу</w:t>
      </w:r>
      <w:r w:rsidRPr="00D81004">
        <w:rPr>
          <w:b/>
          <w:sz w:val="28"/>
          <w:szCs w:val="28"/>
        </w:rPr>
        <w:t xml:space="preserve"> </w:t>
      </w:r>
    </w:p>
    <w:p w:rsidR="001A59DD" w:rsidRPr="00D81004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1"/>
          <w:sz w:val="28"/>
          <w:szCs w:val="28"/>
        </w:rPr>
      </w:pPr>
      <w:r w:rsidRPr="00D81004">
        <w:rPr>
          <w:spacing w:val="-1"/>
          <w:sz w:val="28"/>
          <w:szCs w:val="28"/>
        </w:rPr>
        <w:t>Зв'язок понять «</w:t>
      </w:r>
      <w:r w:rsidRPr="00D81004">
        <w:rPr>
          <w:sz w:val="28"/>
          <w:szCs w:val="28"/>
        </w:rPr>
        <w:t>acquis communautaire</w:t>
      </w:r>
      <w:r w:rsidRPr="00D81004">
        <w:rPr>
          <w:spacing w:val="-1"/>
          <w:sz w:val="28"/>
          <w:szCs w:val="28"/>
        </w:rPr>
        <w:t xml:space="preserve"> європейського права» і «західна політико-правова традиція». Спадщина античності й п’ять революцій як етапи становлення західної правової традиції. Поліджерельність, спільна релігійна основа і полісистемність європейського права середньовіччя. Формування позитивного права національних держав у новий час.</w:t>
      </w:r>
    </w:p>
    <w:p w:rsidR="001A59DD" w:rsidRPr="00D81004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1"/>
          <w:sz w:val="28"/>
          <w:szCs w:val="28"/>
        </w:rPr>
      </w:pPr>
      <w:r w:rsidRPr="00D81004">
        <w:rPr>
          <w:spacing w:val="-1"/>
          <w:sz w:val="28"/>
          <w:szCs w:val="28"/>
        </w:rPr>
        <w:t>Передумови європейської інтеграції</w:t>
      </w:r>
      <w:r w:rsidR="00027781">
        <w:rPr>
          <w:spacing w:val="-1"/>
          <w:sz w:val="28"/>
          <w:szCs w:val="28"/>
        </w:rPr>
        <w:t xml:space="preserve"> в новітній історії,</w:t>
      </w:r>
      <w:r w:rsidRPr="00D81004">
        <w:rPr>
          <w:spacing w:val="-1"/>
          <w:sz w:val="28"/>
          <w:szCs w:val="28"/>
        </w:rPr>
        <w:t xml:space="preserve"> </w:t>
      </w:r>
      <w:r w:rsidR="00027781">
        <w:rPr>
          <w:spacing w:val="-1"/>
          <w:sz w:val="28"/>
          <w:szCs w:val="28"/>
        </w:rPr>
        <w:t>і</w:t>
      </w:r>
      <w:r w:rsidRPr="00D81004">
        <w:rPr>
          <w:spacing w:val="-1"/>
          <w:sz w:val="28"/>
          <w:szCs w:val="28"/>
        </w:rPr>
        <w:t>дея «Сполучених штатів Європи» на межі ХІХ і ХХ століть. Поліцентризм інтеграційних процесів в Європі після ІІ-ї світової війни. Мета заснування європейських співтовариств,  визначення спільних цінностей і принципів в їх установчих договорах. «Біла» і «Зелена» книги, «Єдиний акт» і рух до утворення Європейського союзу.</w:t>
      </w:r>
      <w:r w:rsidR="00027781">
        <w:rPr>
          <w:spacing w:val="-1"/>
          <w:sz w:val="28"/>
          <w:szCs w:val="28"/>
        </w:rPr>
        <w:t xml:space="preserve"> </w:t>
      </w: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1"/>
          <w:sz w:val="28"/>
          <w:szCs w:val="28"/>
        </w:rPr>
      </w:pPr>
      <w:r w:rsidRPr="00D81004">
        <w:rPr>
          <w:sz w:val="28"/>
          <w:szCs w:val="28"/>
        </w:rPr>
        <w:t>Вузьке, розширене і широке тлумачення сучасного європейського права.</w:t>
      </w:r>
      <w:r w:rsidRPr="00D81004">
        <w:rPr>
          <w:spacing w:val="-1"/>
          <w:sz w:val="28"/>
          <w:szCs w:val="28"/>
        </w:rPr>
        <w:t xml:space="preserve"> Ієрархія і багатовекторність зв’язків і компетенцій в європейському праві, вірність </w:t>
      </w:r>
      <w:r w:rsidRPr="00995229">
        <w:rPr>
          <w:spacing w:val="-1"/>
          <w:sz w:val="28"/>
          <w:szCs w:val="28"/>
        </w:rPr>
        <w:t xml:space="preserve">цілям і принципам, як основа його цілісності, гнучкість умов адаптації до них держав-членів. </w:t>
      </w: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mallCaps/>
          <w:sz w:val="28"/>
          <w:szCs w:val="28"/>
        </w:rPr>
      </w:pPr>
      <w:r w:rsidRPr="00995229">
        <w:rPr>
          <w:spacing w:val="-1"/>
          <w:sz w:val="28"/>
          <w:szCs w:val="28"/>
        </w:rPr>
        <w:t xml:space="preserve">   </w:t>
      </w: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/>
          <w:smallCaps/>
          <w:spacing w:val="-5"/>
          <w:sz w:val="28"/>
          <w:szCs w:val="28"/>
        </w:rPr>
      </w:pPr>
      <w:r w:rsidRPr="00995229">
        <w:rPr>
          <w:b/>
          <w:sz w:val="28"/>
          <w:szCs w:val="28"/>
        </w:rPr>
        <w:t>Тема 2.</w:t>
      </w:r>
      <w:r w:rsidR="00D81004" w:rsidRPr="00995229">
        <w:rPr>
          <w:b/>
          <w:sz w:val="28"/>
          <w:szCs w:val="28"/>
        </w:rPr>
        <w:t>1.2.</w:t>
      </w:r>
      <w:r w:rsidRPr="00995229">
        <w:rPr>
          <w:b/>
          <w:sz w:val="28"/>
          <w:szCs w:val="28"/>
        </w:rPr>
        <w:t xml:space="preserve"> Інституції </w:t>
      </w:r>
      <w:r w:rsidR="00A211F2" w:rsidRPr="00995229">
        <w:rPr>
          <w:b/>
          <w:sz w:val="28"/>
          <w:szCs w:val="28"/>
        </w:rPr>
        <w:t xml:space="preserve">і джерела права </w:t>
      </w:r>
      <w:r w:rsidR="00935144" w:rsidRPr="00995229">
        <w:rPr>
          <w:b/>
          <w:sz w:val="28"/>
          <w:szCs w:val="28"/>
        </w:rPr>
        <w:t xml:space="preserve">Європейського Союзу </w:t>
      </w:r>
      <w:r w:rsidRPr="00995229">
        <w:rPr>
          <w:sz w:val="28"/>
          <w:szCs w:val="28"/>
        </w:rPr>
        <w:t xml:space="preserve"> </w:t>
      </w:r>
    </w:p>
    <w:p w:rsidR="001A59DD" w:rsidRPr="00995229" w:rsidRDefault="00A211F2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995229">
        <w:rPr>
          <w:sz w:val="28"/>
          <w:szCs w:val="28"/>
        </w:rPr>
        <w:t>Основн</w:t>
      </w:r>
      <w:r w:rsidR="00995229" w:rsidRPr="00995229">
        <w:rPr>
          <w:sz w:val="28"/>
          <w:szCs w:val="28"/>
        </w:rPr>
        <w:t>і</w:t>
      </w:r>
      <w:r w:rsidRPr="00995229">
        <w:rPr>
          <w:sz w:val="28"/>
          <w:szCs w:val="28"/>
        </w:rPr>
        <w:t xml:space="preserve"> </w:t>
      </w:r>
      <w:r w:rsidR="001A59DD" w:rsidRPr="00995229">
        <w:rPr>
          <w:sz w:val="28"/>
          <w:szCs w:val="28"/>
        </w:rPr>
        <w:t>інституці</w:t>
      </w:r>
      <w:r w:rsidRPr="00995229">
        <w:rPr>
          <w:sz w:val="28"/>
          <w:szCs w:val="28"/>
        </w:rPr>
        <w:t>ї</w:t>
      </w:r>
      <w:r w:rsidR="001A59DD" w:rsidRPr="00995229">
        <w:rPr>
          <w:sz w:val="28"/>
          <w:szCs w:val="28"/>
        </w:rPr>
        <w:t xml:space="preserve"> ЄС: </w:t>
      </w:r>
      <w:r w:rsidR="00335192" w:rsidRPr="00995229">
        <w:rPr>
          <w:sz w:val="28"/>
          <w:szCs w:val="28"/>
        </w:rPr>
        <w:t>Європейський парламент:</w:t>
      </w:r>
      <w:r w:rsidR="00335192">
        <w:rPr>
          <w:sz w:val="28"/>
          <w:szCs w:val="28"/>
        </w:rPr>
        <w:t xml:space="preserve"> </w:t>
      </w:r>
      <w:r w:rsidR="00335192" w:rsidRPr="00995229">
        <w:rPr>
          <w:sz w:val="28"/>
          <w:szCs w:val="28"/>
        </w:rPr>
        <w:t>представництв</w:t>
      </w:r>
      <w:r w:rsidR="00335192">
        <w:rPr>
          <w:sz w:val="28"/>
          <w:szCs w:val="28"/>
        </w:rPr>
        <w:t>о держав</w:t>
      </w:r>
      <w:r w:rsidR="00335192" w:rsidRPr="00995229">
        <w:rPr>
          <w:sz w:val="28"/>
          <w:szCs w:val="28"/>
        </w:rPr>
        <w:t>, партії й фракції, розширення повноважень</w:t>
      </w:r>
      <w:r w:rsidR="00335192">
        <w:rPr>
          <w:sz w:val="28"/>
          <w:szCs w:val="28"/>
        </w:rPr>
        <w:t>.</w:t>
      </w:r>
      <w:r w:rsidR="00335192" w:rsidRPr="00995229">
        <w:rPr>
          <w:sz w:val="28"/>
          <w:szCs w:val="28"/>
        </w:rPr>
        <w:t xml:space="preserve"> </w:t>
      </w:r>
      <w:r w:rsidR="001A59DD" w:rsidRPr="00995229">
        <w:rPr>
          <w:sz w:val="28"/>
          <w:szCs w:val="28"/>
        </w:rPr>
        <w:t xml:space="preserve">Рада </w:t>
      </w:r>
      <w:r w:rsidR="00335192">
        <w:rPr>
          <w:sz w:val="28"/>
          <w:szCs w:val="28"/>
        </w:rPr>
        <w:t xml:space="preserve">міністрів </w:t>
      </w:r>
      <w:r w:rsidR="00335192">
        <w:rPr>
          <w:sz w:val="28"/>
          <w:szCs w:val="28"/>
        </w:rPr>
        <w:t>ЄС</w:t>
      </w:r>
      <w:r w:rsidR="00995229" w:rsidRPr="00995229">
        <w:rPr>
          <w:sz w:val="28"/>
          <w:szCs w:val="28"/>
        </w:rPr>
        <w:t>:</w:t>
      </w:r>
      <w:r w:rsidR="001A59DD" w:rsidRPr="00995229">
        <w:rPr>
          <w:sz w:val="28"/>
          <w:szCs w:val="28"/>
        </w:rPr>
        <w:t xml:space="preserve"> </w:t>
      </w:r>
      <w:r w:rsidRPr="00995229">
        <w:rPr>
          <w:sz w:val="28"/>
          <w:szCs w:val="28"/>
        </w:rPr>
        <w:t xml:space="preserve">склад, особливості діяльності </w:t>
      </w:r>
      <w:r w:rsidR="00335192">
        <w:rPr>
          <w:sz w:val="28"/>
          <w:szCs w:val="28"/>
        </w:rPr>
        <w:t>(</w:t>
      </w:r>
      <w:r w:rsidR="00335192">
        <w:rPr>
          <w:sz w:val="28"/>
          <w:szCs w:val="28"/>
        </w:rPr>
        <w:t xml:space="preserve">10 </w:t>
      </w:r>
      <w:r w:rsidR="00335192">
        <w:rPr>
          <w:sz w:val="28"/>
          <w:szCs w:val="28"/>
        </w:rPr>
        <w:t>«</w:t>
      </w:r>
      <w:r w:rsidR="00335192">
        <w:rPr>
          <w:sz w:val="28"/>
          <w:szCs w:val="28"/>
        </w:rPr>
        <w:t>форматів</w:t>
      </w:r>
      <w:r w:rsidR="00335192">
        <w:rPr>
          <w:sz w:val="28"/>
          <w:szCs w:val="28"/>
        </w:rPr>
        <w:t>»</w:t>
      </w:r>
      <w:r w:rsidR="00335192">
        <w:rPr>
          <w:sz w:val="28"/>
          <w:szCs w:val="28"/>
        </w:rPr>
        <w:t xml:space="preserve"> Ради</w:t>
      </w:r>
      <w:r w:rsidR="00335192">
        <w:rPr>
          <w:sz w:val="28"/>
          <w:szCs w:val="28"/>
        </w:rPr>
        <w:t xml:space="preserve">, їх </w:t>
      </w:r>
      <w:r w:rsidRPr="00995229">
        <w:rPr>
          <w:sz w:val="28"/>
          <w:szCs w:val="28"/>
        </w:rPr>
        <w:t>компетенція</w:t>
      </w:r>
      <w:r w:rsidR="00335192">
        <w:rPr>
          <w:sz w:val="28"/>
          <w:szCs w:val="28"/>
        </w:rPr>
        <w:t xml:space="preserve">). Законодавчі функції Парламенту і Ради міністрів ЄС. Надання з 2009 р. офіційного статусу Європейській Раді (форум глав держав і урядів). </w:t>
      </w:r>
      <w:r w:rsidR="001A59DD" w:rsidRPr="00995229">
        <w:rPr>
          <w:sz w:val="28"/>
          <w:szCs w:val="28"/>
        </w:rPr>
        <w:t>Європейська Комісія</w:t>
      </w:r>
      <w:r w:rsidRPr="00995229">
        <w:rPr>
          <w:sz w:val="28"/>
          <w:szCs w:val="28"/>
        </w:rPr>
        <w:t>:</w:t>
      </w:r>
      <w:r w:rsidR="001A59DD" w:rsidRPr="00995229">
        <w:rPr>
          <w:sz w:val="28"/>
          <w:szCs w:val="28"/>
        </w:rPr>
        <w:t xml:space="preserve"> </w:t>
      </w:r>
      <w:r w:rsidRPr="00995229">
        <w:rPr>
          <w:sz w:val="28"/>
          <w:szCs w:val="28"/>
        </w:rPr>
        <w:t>с</w:t>
      </w:r>
      <w:r w:rsidR="001A59DD" w:rsidRPr="00995229">
        <w:rPr>
          <w:sz w:val="28"/>
          <w:szCs w:val="28"/>
        </w:rPr>
        <w:t>клад</w:t>
      </w:r>
      <w:r w:rsidRPr="00995229">
        <w:rPr>
          <w:sz w:val="28"/>
          <w:szCs w:val="28"/>
        </w:rPr>
        <w:t>,</w:t>
      </w:r>
      <w:r w:rsidR="001A59DD" w:rsidRPr="00995229">
        <w:rPr>
          <w:sz w:val="28"/>
          <w:szCs w:val="28"/>
        </w:rPr>
        <w:t xml:space="preserve"> повноваження</w:t>
      </w:r>
      <w:r w:rsidRPr="00995229">
        <w:rPr>
          <w:sz w:val="28"/>
          <w:szCs w:val="28"/>
        </w:rPr>
        <w:t xml:space="preserve">. </w:t>
      </w:r>
      <w:r w:rsidR="001A59DD" w:rsidRPr="00995229">
        <w:rPr>
          <w:sz w:val="28"/>
          <w:szCs w:val="28"/>
        </w:rPr>
        <w:t>Суд ЄС</w:t>
      </w:r>
      <w:r w:rsidR="00335192">
        <w:rPr>
          <w:sz w:val="28"/>
          <w:szCs w:val="28"/>
        </w:rPr>
        <w:t>,</w:t>
      </w:r>
      <w:r w:rsidR="001A59DD" w:rsidRPr="00995229">
        <w:rPr>
          <w:sz w:val="28"/>
          <w:szCs w:val="28"/>
        </w:rPr>
        <w:t xml:space="preserve"> </w:t>
      </w:r>
      <w:r w:rsidRPr="00995229">
        <w:rPr>
          <w:sz w:val="28"/>
          <w:szCs w:val="28"/>
        </w:rPr>
        <w:t xml:space="preserve">Суд </w:t>
      </w:r>
      <w:r w:rsidR="001A59DD" w:rsidRPr="00995229">
        <w:rPr>
          <w:sz w:val="28"/>
          <w:szCs w:val="28"/>
        </w:rPr>
        <w:t>першої інстанції, преюдиційні звернення. Рахункова палата; Європ</w:t>
      </w:r>
      <w:r w:rsidR="00335192">
        <w:rPr>
          <w:sz w:val="28"/>
          <w:szCs w:val="28"/>
        </w:rPr>
        <w:t>.</w:t>
      </w:r>
      <w:r w:rsidR="001A59DD" w:rsidRPr="00995229">
        <w:rPr>
          <w:sz w:val="28"/>
          <w:szCs w:val="28"/>
        </w:rPr>
        <w:t xml:space="preserve"> </w:t>
      </w:r>
      <w:r w:rsidR="00335192" w:rsidRPr="00995229">
        <w:rPr>
          <w:sz w:val="28"/>
          <w:szCs w:val="28"/>
        </w:rPr>
        <w:t xml:space="preserve">центральний </w:t>
      </w:r>
      <w:r w:rsidR="001A59DD" w:rsidRPr="00995229">
        <w:rPr>
          <w:sz w:val="28"/>
          <w:szCs w:val="28"/>
        </w:rPr>
        <w:t>Банк</w:t>
      </w:r>
      <w:r w:rsidR="00335192">
        <w:rPr>
          <w:sz w:val="28"/>
          <w:szCs w:val="28"/>
        </w:rPr>
        <w:t xml:space="preserve">. </w:t>
      </w:r>
      <w:r w:rsidR="00335192" w:rsidRPr="00995229">
        <w:rPr>
          <w:sz w:val="28"/>
          <w:szCs w:val="28"/>
        </w:rPr>
        <w:t>Інші установи ЄС</w:t>
      </w:r>
      <w:r w:rsidR="00335192" w:rsidRPr="00995229">
        <w:rPr>
          <w:sz w:val="28"/>
          <w:szCs w:val="28"/>
        </w:rPr>
        <w:t xml:space="preserve"> </w:t>
      </w:r>
      <w:r w:rsidR="00335192">
        <w:rPr>
          <w:sz w:val="28"/>
          <w:szCs w:val="28"/>
        </w:rPr>
        <w:t>(</w:t>
      </w:r>
      <w:r w:rsidR="001A59DD" w:rsidRPr="00995229">
        <w:rPr>
          <w:sz w:val="28"/>
          <w:szCs w:val="28"/>
        </w:rPr>
        <w:t>Європейський інвестиційних банк; Економічний і соціальний комітет; Комітет регіонів</w:t>
      </w:r>
      <w:r w:rsidR="00335192">
        <w:rPr>
          <w:sz w:val="28"/>
          <w:szCs w:val="28"/>
        </w:rPr>
        <w:t>)</w:t>
      </w:r>
      <w:r w:rsidR="001A59DD" w:rsidRPr="00995229">
        <w:rPr>
          <w:sz w:val="28"/>
          <w:szCs w:val="28"/>
        </w:rPr>
        <w:t xml:space="preserve">.  </w:t>
      </w:r>
    </w:p>
    <w:p w:rsidR="0081378E" w:rsidRDefault="00995229" w:rsidP="00A211F2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Первинне право ЄС: </w:t>
      </w:r>
      <w:r w:rsidR="0081378E">
        <w:rPr>
          <w:sz w:val="28"/>
          <w:szCs w:val="28"/>
        </w:rPr>
        <w:t>п</w:t>
      </w:r>
      <w:r>
        <w:rPr>
          <w:sz w:val="28"/>
          <w:szCs w:val="28"/>
        </w:rPr>
        <w:t xml:space="preserve">оняття «установчі договори»; Договір про функціонування Європейського Союзу і  Договір про Європейський Союз, протоколи до них. </w:t>
      </w:r>
      <w:r w:rsidR="00335192">
        <w:rPr>
          <w:sz w:val="28"/>
          <w:szCs w:val="28"/>
        </w:rPr>
        <w:t>Обов’язковість</w:t>
      </w:r>
      <w:r>
        <w:rPr>
          <w:sz w:val="28"/>
          <w:szCs w:val="28"/>
        </w:rPr>
        <w:t xml:space="preserve"> </w:t>
      </w:r>
      <w:r w:rsidR="0081378E">
        <w:rPr>
          <w:sz w:val="28"/>
          <w:szCs w:val="28"/>
        </w:rPr>
        <w:t xml:space="preserve">положень </w:t>
      </w:r>
      <w:r w:rsidR="00A211F2" w:rsidRPr="00995229">
        <w:rPr>
          <w:sz w:val="28"/>
          <w:szCs w:val="28"/>
        </w:rPr>
        <w:t>«Харті</w:t>
      </w:r>
      <w:r>
        <w:rPr>
          <w:sz w:val="28"/>
          <w:szCs w:val="28"/>
        </w:rPr>
        <w:t>ї</w:t>
      </w:r>
      <w:r w:rsidR="00A211F2" w:rsidRPr="00995229">
        <w:rPr>
          <w:sz w:val="28"/>
          <w:szCs w:val="28"/>
        </w:rPr>
        <w:t xml:space="preserve"> основних прав ЄС»</w:t>
      </w:r>
      <w:r w:rsidR="0081378E">
        <w:rPr>
          <w:sz w:val="28"/>
          <w:szCs w:val="28"/>
        </w:rPr>
        <w:t xml:space="preserve">. Цінності як структурна основа Хартії. </w:t>
      </w:r>
      <w:r w:rsidR="00A211F2" w:rsidRPr="00995229">
        <w:rPr>
          <w:sz w:val="28"/>
          <w:szCs w:val="28"/>
        </w:rPr>
        <w:t xml:space="preserve"> </w:t>
      </w:r>
      <w:r w:rsidR="001A59DD" w:rsidRPr="00995229">
        <w:rPr>
          <w:sz w:val="28"/>
          <w:szCs w:val="28"/>
        </w:rPr>
        <w:t xml:space="preserve"> </w:t>
      </w:r>
    </w:p>
    <w:p w:rsidR="00995229" w:rsidRDefault="0081378E" w:rsidP="00A211F2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Принципи як джерело права ЄС. Дія загальних принципів права і основних принципів міжнародного права в праві ЄС. Фундаментальні принципи установчих договорів. Принципи Хартії основних прав ЄС. </w:t>
      </w:r>
    </w:p>
    <w:p w:rsidR="009E572F" w:rsidRPr="00D81004" w:rsidRDefault="009E572F" w:rsidP="009E572F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Вторинне право ЄС. </w:t>
      </w:r>
      <w:r w:rsidRPr="00D81004">
        <w:rPr>
          <w:sz w:val="28"/>
          <w:szCs w:val="28"/>
        </w:rPr>
        <w:t>Особливості регламентів</w:t>
      </w:r>
      <w:r>
        <w:rPr>
          <w:sz w:val="28"/>
          <w:szCs w:val="28"/>
        </w:rPr>
        <w:t xml:space="preserve"> ЄС як актів прямої дії</w:t>
      </w:r>
      <w:r w:rsidRPr="00D81004">
        <w:rPr>
          <w:sz w:val="28"/>
          <w:szCs w:val="28"/>
        </w:rPr>
        <w:t>. Особливості видання і виконання положень директив.</w:t>
      </w:r>
      <w:r>
        <w:rPr>
          <w:sz w:val="28"/>
          <w:szCs w:val="28"/>
        </w:rPr>
        <w:t xml:space="preserve"> Значення рекомендацій  та інших актів вторинного права ЄС.</w:t>
      </w:r>
    </w:p>
    <w:p w:rsidR="009E572F" w:rsidRPr="00995229" w:rsidRDefault="009E572F" w:rsidP="00A211F2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/>
          <w:smallCaps/>
          <w:spacing w:val="-5"/>
          <w:sz w:val="28"/>
          <w:szCs w:val="28"/>
        </w:rPr>
      </w:pPr>
      <w:r w:rsidRPr="00995229">
        <w:rPr>
          <w:b/>
          <w:spacing w:val="-5"/>
          <w:sz w:val="28"/>
          <w:szCs w:val="28"/>
        </w:rPr>
        <w:t xml:space="preserve">Тема </w:t>
      </w:r>
      <w:r w:rsidR="009B61CD" w:rsidRPr="00995229">
        <w:rPr>
          <w:b/>
          <w:spacing w:val="-5"/>
          <w:sz w:val="28"/>
          <w:szCs w:val="28"/>
        </w:rPr>
        <w:t>2.1.</w:t>
      </w:r>
      <w:r w:rsidR="00995229" w:rsidRPr="00995229">
        <w:rPr>
          <w:b/>
          <w:spacing w:val="-5"/>
          <w:sz w:val="28"/>
          <w:szCs w:val="28"/>
        </w:rPr>
        <w:t>3</w:t>
      </w:r>
      <w:r w:rsidRPr="00995229">
        <w:rPr>
          <w:b/>
          <w:spacing w:val="-5"/>
          <w:sz w:val="28"/>
          <w:szCs w:val="28"/>
        </w:rPr>
        <w:t xml:space="preserve">. </w:t>
      </w:r>
      <w:r w:rsidRPr="00995229">
        <w:rPr>
          <w:b/>
          <w:sz w:val="28"/>
          <w:szCs w:val="28"/>
        </w:rPr>
        <w:t>Угода про асоціацію між Україною та ЄС 2014 р.</w:t>
      </w:r>
    </w:p>
    <w:p w:rsidR="000A69B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2"/>
          <w:sz w:val="28"/>
          <w:szCs w:val="28"/>
        </w:rPr>
      </w:pPr>
      <w:r w:rsidRPr="00995229">
        <w:rPr>
          <w:spacing w:val="-2"/>
          <w:sz w:val="28"/>
          <w:szCs w:val="28"/>
        </w:rPr>
        <w:t>Історія європейської інтеграції України і основні перешкоди цьому процесу. Загальні принципи партнерства</w:t>
      </w:r>
      <w:r w:rsidR="00262BB7">
        <w:rPr>
          <w:spacing w:val="-2"/>
          <w:sz w:val="28"/>
          <w:szCs w:val="28"/>
        </w:rPr>
        <w:t>,</w:t>
      </w:r>
      <w:r w:rsidRPr="00995229">
        <w:rPr>
          <w:spacing w:val="-2"/>
          <w:sz w:val="28"/>
          <w:szCs w:val="28"/>
        </w:rPr>
        <w:t xml:space="preserve"> відповідно до Розділу 1 Угоди. демократія, права людини та основні свободи; повага до суверенітету та інших принципів МП; </w:t>
      </w: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2"/>
          <w:sz w:val="28"/>
          <w:szCs w:val="28"/>
        </w:rPr>
      </w:pPr>
      <w:r w:rsidRPr="00995229">
        <w:rPr>
          <w:spacing w:val="-2"/>
          <w:sz w:val="28"/>
          <w:szCs w:val="28"/>
        </w:rPr>
        <w:t xml:space="preserve">Політичний діалог і асоціація контексті цілей і принципів зовнішньої та безпекової політики ЄС. </w:t>
      </w:r>
      <w:r w:rsidR="000A69B9" w:rsidRPr="00995229">
        <w:rPr>
          <w:spacing w:val="-2"/>
          <w:sz w:val="28"/>
          <w:szCs w:val="28"/>
        </w:rPr>
        <w:t xml:space="preserve">Безпека </w:t>
      </w:r>
      <w:r w:rsidRPr="00995229">
        <w:rPr>
          <w:spacing w:val="-2"/>
          <w:sz w:val="28"/>
          <w:szCs w:val="28"/>
        </w:rPr>
        <w:t xml:space="preserve">та ефективне антикризове управління, як цілі політичного діалогу й асоціації, вірність принципам незалежності, суверенітету, територіальної цілісності та непорушності кордонів. Внутрішні реформи і ратифікація Римського статуту МКС як умови залучення України до безпекових і міжнародних програм ЄС.   </w:t>
      </w:r>
    </w:p>
    <w:p w:rsidR="001A59DD" w:rsidRPr="00995229" w:rsidRDefault="001A59DD" w:rsidP="00D81004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</w:pPr>
      <w:r w:rsidRPr="00995229">
        <w:rPr>
          <w:spacing w:val="-2"/>
          <w:sz w:val="28"/>
          <w:szCs w:val="28"/>
        </w:rPr>
        <w:t xml:space="preserve">Правосуддя, свобода й безпека як гарантовані національні стандарти для членів ЄС і орієнтири для асоційованих членів. Верховенство права, захист персональних даних, співробітництво з проблем незаконної міграції, захист прав трудящих, вільний рух осіб; боротьба з відмиванням незаконних доходів та фінансування тероризму, з незаконним обігом наркотиків, корупцією, тероризмом та ін. формами злочинності, вдосконалення системи правосуддя </w:t>
      </w:r>
    </w:p>
    <w:p w:rsidR="000A69B9" w:rsidRPr="00995229" w:rsidRDefault="000A69B9" w:rsidP="000A69B9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Розділи Угоди економічного спрямування. </w:t>
      </w:r>
      <w:r w:rsidRPr="00995229">
        <w:rPr>
          <w:spacing w:val="-2"/>
          <w:sz w:val="28"/>
          <w:szCs w:val="28"/>
        </w:rPr>
        <w:t xml:space="preserve">Принципи </w:t>
      </w:r>
      <w:r w:rsidRPr="00995229">
        <w:rPr>
          <w:spacing w:val="-2"/>
          <w:sz w:val="28"/>
          <w:szCs w:val="28"/>
        </w:rPr>
        <w:t xml:space="preserve">вільної економіки, сталий розвиток і ефективна багатосторонність  на основі верховенства права і належного врядування без корупції. </w:t>
      </w:r>
      <w:r>
        <w:rPr>
          <w:spacing w:val="-2"/>
          <w:sz w:val="28"/>
          <w:szCs w:val="28"/>
        </w:rPr>
        <w:t>Умови адаптації національного законодавства і інституцій до норм і принципів права ЄС.</w:t>
      </w:r>
    </w:p>
    <w:p w:rsidR="001A59DD" w:rsidRPr="00995229" w:rsidRDefault="001A59DD" w:rsidP="00D81004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</w:p>
    <w:p w:rsidR="00D81004" w:rsidRPr="00995229" w:rsidRDefault="00D81004" w:rsidP="00956396">
      <w:pPr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/>
          <w:smallCaps/>
          <w:spacing w:val="-5"/>
          <w:sz w:val="28"/>
          <w:szCs w:val="28"/>
        </w:rPr>
      </w:pPr>
      <w:r w:rsidRPr="00995229">
        <w:rPr>
          <w:b/>
          <w:spacing w:val="-5"/>
          <w:sz w:val="28"/>
          <w:szCs w:val="28"/>
        </w:rPr>
        <w:t xml:space="preserve">Тема </w:t>
      </w:r>
      <w:r w:rsidR="009B61CD" w:rsidRPr="00995229">
        <w:rPr>
          <w:b/>
          <w:spacing w:val="-5"/>
          <w:sz w:val="28"/>
          <w:szCs w:val="28"/>
        </w:rPr>
        <w:t>2.1.</w:t>
      </w:r>
      <w:r w:rsidR="00995229" w:rsidRPr="00995229">
        <w:rPr>
          <w:b/>
          <w:spacing w:val="-5"/>
          <w:sz w:val="28"/>
          <w:szCs w:val="28"/>
        </w:rPr>
        <w:t>4</w:t>
      </w:r>
      <w:r w:rsidRPr="00995229">
        <w:rPr>
          <w:b/>
          <w:spacing w:val="-5"/>
          <w:sz w:val="28"/>
          <w:szCs w:val="28"/>
        </w:rPr>
        <w:t xml:space="preserve">. </w:t>
      </w:r>
      <w:r w:rsidRPr="00995229">
        <w:rPr>
          <w:b/>
          <w:sz w:val="28"/>
          <w:szCs w:val="28"/>
        </w:rPr>
        <w:t>Зовнішня й безпекова політик</w:t>
      </w:r>
      <w:r w:rsidR="00C01BEA" w:rsidRPr="00995229">
        <w:rPr>
          <w:b/>
          <w:sz w:val="28"/>
          <w:szCs w:val="28"/>
        </w:rPr>
        <w:t>и</w:t>
      </w:r>
      <w:r w:rsidRPr="00995229">
        <w:rPr>
          <w:b/>
          <w:sz w:val="28"/>
          <w:szCs w:val="28"/>
        </w:rPr>
        <w:t xml:space="preserve"> Є</w:t>
      </w:r>
      <w:r w:rsidR="00935144" w:rsidRPr="00995229">
        <w:rPr>
          <w:b/>
          <w:sz w:val="28"/>
          <w:szCs w:val="28"/>
        </w:rPr>
        <w:t xml:space="preserve">вропейського </w:t>
      </w:r>
      <w:r w:rsidRPr="00995229">
        <w:rPr>
          <w:b/>
          <w:sz w:val="28"/>
          <w:szCs w:val="28"/>
        </w:rPr>
        <w:t>С</w:t>
      </w:r>
      <w:r w:rsidR="00935144" w:rsidRPr="00995229">
        <w:rPr>
          <w:b/>
          <w:sz w:val="28"/>
          <w:szCs w:val="28"/>
        </w:rPr>
        <w:t>оюзу</w:t>
      </w:r>
      <w:r w:rsidRPr="00995229">
        <w:rPr>
          <w:b/>
          <w:sz w:val="28"/>
          <w:szCs w:val="28"/>
        </w:rPr>
        <w:t xml:space="preserve"> </w:t>
      </w:r>
    </w:p>
    <w:p w:rsidR="00D55A1A" w:rsidRPr="00995229" w:rsidRDefault="00935144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95229">
        <w:rPr>
          <w:color w:val="000000"/>
          <w:sz w:val="28"/>
          <w:szCs w:val="28"/>
        </w:rPr>
        <w:t xml:space="preserve">Зовнішня й безпекова політика як </w:t>
      </w:r>
      <w:r w:rsidR="00D55A1A" w:rsidRPr="00995229">
        <w:rPr>
          <w:color w:val="000000"/>
          <w:sz w:val="28"/>
          <w:szCs w:val="28"/>
        </w:rPr>
        <w:t xml:space="preserve">друга з </w:t>
      </w:r>
      <w:r w:rsidRPr="00995229">
        <w:rPr>
          <w:color w:val="000000"/>
          <w:sz w:val="28"/>
          <w:szCs w:val="28"/>
        </w:rPr>
        <w:t>«опор» права Є</w:t>
      </w:r>
      <w:r w:rsidR="00D55A1A" w:rsidRPr="00995229">
        <w:rPr>
          <w:color w:val="000000"/>
          <w:sz w:val="28"/>
          <w:szCs w:val="28"/>
        </w:rPr>
        <w:t xml:space="preserve">вропейського </w:t>
      </w:r>
      <w:r w:rsidRPr="00995229">
        <w:rPr>
          <w:color w:val="000000"/>
          <w:sz w:val="28"/>
          <w:szCs w:val="28"/>
        </w:rPr>
        <w:t>С</w:t>
      </w:r>
      <w:r w:rsidR="00D55A1A" w:rsidRPr="00995229">
        <w:rPr>
          <w:color w:val="000000"/>
          <w:sz w:val="28"/>
          <w:szCs w:val="28"/>
        </w:rPr>
        <w:t>оюзу</w:t>
      </w:r>
      <w:r w:rsidR="00644793">
        <w:rPr>
          <w:color w:val="000000"/>
          <w:sz w:val="28"/>
          <w:szCs w:val="28"/>
        </w:rPr>
        <w:t>,</w:t>
      </w:r>
      <w:r w:rsidRPr="00995229">
        <w:rPr>
          <w:color w:val="000000"/>
          <w:sz w:val="28"/>
          <w:szCs w:val="28"/>
        </w:rPr>
        <w:t xml:space="preserve"> </w:t>
      </w:r>
      <w:r w:rsidR="00392847" w:rsidRPr="00995229">
        <w:rPr>
          <w:color w:val="000000"/>
          <w:sz w:val="28"/>
          <w:szCs w:val="28"/>
        </w:rPr>
        <w:t>динамік</w:t>
      </w:r>
      <w:r w:rsidR="00495AF1">
        <w:rPr>
          <w:color w:val="000000"/>
          <w:sz w:val="28"/>
          <w:szCs w:val="28"/>
        </w:rPr>
        <w:t>а</w:t>
      </w:r>
      <w:r w:rsidR="00392847" w:rsidRPr="00995229">
        <w:rPr>
          <w:color w:val="000000"/>
          <w:sz w:val="28"/>
          <w:szCs w:val="28"/>
        </w:rPr>
        <w:t xml:space="preserve"> їх розвитку, </w:t>
      </w:r>
      <w:r w:rsidR="00495AF1">
        <w:rPr>
          <w:color w:val="000000"/>
          <w:sz w:val="28"/>
          <w:szCs w:val="28"/>
        </w:rPr>
        <w:t xml:space="preserve">в контексті геополітичних </w:t>
      </w:r>
      <w:r w:rsidR="00392847" w:rsidRPr="00995229">
        <w:rPr>
          <w:color w:val="000000"/>
          <w:sz w:val="28"/>
          <w:szCs w:val="28"/>
        </w:rPr>
        <w:t xml:space="preserve">змін в кінці ХХ століття. </w:t>
      </w:r>
      <w:r w:rsidR="00C01BEA" w:rsidRPr="00995229">
        <w:rPr>
          <w:color w:val="000000"/>
          <w:sz w:val="28"/>
          <w:szCs w:val="28"/>
        </w:rPr>
        <w:t xml:space="preserve">Дія міжнародних угод для держав членів ЄС відповідно до Договору про заснування Європейської Спільноти. </w:t>
      </w:r>
    </w:p>
    <w:p w:rsidR="00392847" w:rsidRPr="00995229" w:rsidRDefault="00392847" w:rsidP="0039284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95229">
        <w:rPr>
          <w:color w:val="000000"/>
          <w:sz w:val="28"/>
          <w:szCs w:val="28"/>
        </w:rPr>
        <w:t xml:space="preserve">Зовнішня компетенція Європейських Співтовариств і Союзу. </w:t>
      </w:r>
      <w:r w:rsidR="00C01BEA" w:rsidRPr="00995229">
        <w:rPr>
          <w:color w:val="000000"/>
          <w:sz w:val="28"/>
          <w:szCs w:val="28"/>
        </w:rPr>
        <w:t xml:space="preserve">Міжнародні </w:t>
      </w:r>
      <w:r w:rsidR="00C01BEA" w:rsidRPr="00995229">
        <w:rPr>
          <w:color w:val="000000"/>
          <w:sz w:val="28"/>
          <w:szCs w:val="28"/>
        </w:rPr>
        <w:lastRenderedPageBreak/>
        <w:t xml:space="preserve">зобов’язання ЄС. </w:t>
      </w:r>
      <w:r w:rsidRPr="00995229">
        <w:rPr>
          <w:color w:val="000000"/>
          <w:sz w:val="28"/>
          <w:szCs w:val="28"/>
        </w:rPr>
        <w:t xml:space="preserve">Положення статей 133 ДЕСп (Спільна торгівельна політика), 182 (створення асоціацій та 310 ( угоди про асоціацію). </w:t>
      </w:r>
    </w:p>
    <w:p w:rsidR="00D55A1A" w:rsidRPr="00995229" w:rsidRDefault="00D55A1A" w:rsidP="00D55A1A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95229">
        <w:rPr>
          <w:color w:val="000000"/>
          <w:sz w:val="28"/>
          <w:szCs w:val="28"/>
        </w:rPr>
        <w:t xml:space="preserve">Основні принципи зносин держав-членів з третіми країнами поза компетенцією європейських інституцій. Розмежування комптенцій Союзу і держав-членів в сфері зовнішніх зносин, питання спільної компетенції. </w:t>
      </w:r>
    </w:p>
    <w:p w:rsidR="00D81004" w:rsidRPr="00995229" w:rsidRDefault="00027781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95229">
        <w:rPr>
          <w:color w:val="000000"/>
          <w:sz w:val="28"/>
          <w:szCs w:val="28"/>
        </w:rPr>
        <w:t xml:space="preserve"> </w:t>
      </w:r>
      <w:r w:rsidR="00935144" w:rsidRPr="00995229">
        <w:rPr>
          <w:color w:val="000000"/>
          <w:sz w:val="28"/>
          <w:szCs w:val="28"/>
        </w:rPr>
        <w:t>Нововведення Лісабонського договору: посада</w:t>
      </w:r>
      <w:r w:rsidR="00D55A1A" w:rsidRPr="00995229">
        <w:rPr>
          <w:color w:val="000000"/>
          <w:sz w:val="28"/>
          <w:szCs w:val="28"/>
        </w:rPr>
        <w:t xml:space="preserve"> Вищого уповноваженого </w:t>
      </w:r>
      <w:bookmarkStart w:id="6" w:name="_GoBack"/>
      <w:r w:rsidR="00D55A1A" w:rsidRPr="00995229">
        <w:rPr>
          <w:color w:val="000000"/>
          <w:sz w:val="28"/>
          <w:szCs w:val="28"/>
        </w:rPr>
        <w:t>з зовнішньої політики Союзу</w:t>
      </w:r>
      <w:bookmarkEnd w:id="6"/>
      <w:r w:rsidR="00D55A1A" w:rsidRPr="00995229">
        <w:rPr>
          <w:color w:val="000000"/>
          <w:sz w:val="28"/>
          <w:szCs w:val="28"/>
        </w:rPr>
        <w:t>, його компетенція, прямі й суміжні обов’язки.</w:t>
      </w:r>
      <w:r w:rsidR="00935144" w:rsidRPr="00995229">
        <w:rPr>
          <w:color w:val="000000"/>
          <w:sz w:val="28"/>
          <w:szCs w:val="28"/>
        </w:rPr>
        <w:t xml:space="preserve">   </w:t>
      </w:r>
    </w:p>
    <w:p w:rsidR="00956396" w:rsidRDefault="00392847" w:rsidP="00956396">
      <w:pPr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995229">
        <w:rPr>
          <w:sz w:val="28"/>
          <w:szCs w:val="28"/>
        </w:rPr>
        <w:t>Особливості політик Співтовариств і Союзу в сфері безпеки. різний післявоєнний статус держав - засновників ЄС. Варіативність сучасної</w:t>
      </w:r>
      <w:r>
        <w:rPr>
          <w:sz w:val="28"/>
          <w:szCs w:val="28"/>
        </w:rPr>
        <w:t xml:space="preserve"> безпекової політики Союзу. Задіяність більшості держав-членів в Північноатлантичному договорі, розвиток політичного процесу в межах Організації з безпеки і співробітництва в Європі </w:t>
      </w:r>
      <w:r w:rsidRPr="00392847">
        <w:rPr>
          <w:sz w:val="28"/>
          <w:szCs w:val="28"/>
        </w:rPr>
        <w:t xml:space="preserve"> </w:t>
      </w:r>
    </w:p>
    <w:p w:rsidR="00392847" w:rsidRPr="00392847" w:rsidRDefault="00392847" w:rsidP="00956396">
      <w:pPr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D81004" w:rsidRPr="00956396" w:rsidRDefault="00D81004" w:rsidP="00956396">
      <w:pPr>
        <w:tabs>
          <w:tab w:val="left" w:pos="426"/>
        </w:tabs>
        <w:spacing w:line="276" w:lineRule="auto"/>
        <w:ind w:firstLine="567"/>
        <w:jc w:val="both"/>
        <w:rPr>
          <w:b/>
          <w:smallCaps/>
          <w:sz w:val="28"/>
          <w:szCs w:val="28"/>
        </w:rPr>
      </w:pPr>
      <w:r w:rsidRPr="00956396">
        <w:rPr>
          <w:b/>
          <w:sz w:val="28"/>
          <w:szCs w:val="28"/>
        </w:rPr>
        <w:t xml:space="preserve">Тема </w:t>
      </w:r>
      <w:r w:rsidR="009B61CD" w:rsidRPr="00956396">
        <w:rPr>
          <w:b/>
          <w:spacing w:val="-5"/>
          <w:sz w:val="28"/>
          <w:szCs w:val="28"/>
        </w:rPr>
        <w:t>2.1.</w:t>
      </w:r>
      <w:r w:rsidR="00995229">
        <w:rPr>
          <w:b/>
          <w:sz w:val="28"/>
          <w:szCs w:val="28"/>
        </w:rPr>
        <w:t>5</w:t>
      </w:r>
      <w:r w:rsidRPr="00956396">
        <w:rPr>
          <w:b/>
          <w:sz w:val="28"/>
          <w:szCs w:val="28"/>
        </w:rPr>
        <w:t xml:space="preserve">. Політка ЄС в сфері правосуддя й порядку  </w:t>
      </w:r>
    </w:p>
    <w:p w:rsidR="00C01BEA" w:rsidRDefault="00D55A1A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Співробітництво держав-членів в сфері правосуддя як третя опора Співтовариств. </w:t>
      </w:r>
    </w:p>
    <w:p w:rsidR="00392847" w:rsidRDefault="00C01BEA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Співробітництво органів держав-членів у сфері кримінального переслідування. Нові виклики: боротьба з міжнародним тероризмом і незаконною міграцією. </w:t>
      </w:r>
      <w:r w:rsidR="00D55A1A">
        <w:rPr>
          <w:color w:val="000000"/>
          <w:sz w:val="28"/>
          <w:szCs w:val="28"/>
        </w:rPr>
        <w:t>Співробітництво з третіми країнами</w:t>
      </w:r>
      <w:r w:rsidR="007718E1">
        <w:rPr>
          <w:color w:val="000000"/>
          <w:sz w:val="28"/>
          <w:szCs w:val="28"/>
        </w:rPr>
        <w:t xml:space="preserve"> в кримінальному процесі</w:t>
      </w:r>
      <w:r w:rsidR="00D55A1A">
        <w:rPr>
          <w:color w:val="000000"/>
          <w:sz w:val="28"/>
          <w:szCs w:val="28"/>
        </w:rPr>
        <w:t xml:space="preserve">. </w:t>
      </w:r>
    </w:p>
    <w:p w:rsidR="00C01BEA" w:rsidRDefault="00C01BEA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Співробітництво </w:t>
      </w:r>
      <w:r w:rsidR="007718E1">
        <w:rPr>
          <w:color w:val="000000"/>
          <w:sz w:val="28"/>
          <w:szCs w:val="28"/>
        </w:rPr>
        <w:t xml:space="preserve">держав-членів </w:t>
      </w:r>
      <w:r>
        <w:rPr>
          <w:color w:val="000000"/>
          <w:sz w:val="28"/>
          <w:szCs w:val="28"/>
        </w:rPr>
        <w:t xml:space="preserve">у сфері </w:t>
      </w:r>
      <w:r w:rsidR="007718E1">
        <w:rPr>
          <w:color w:val="000000"/>
          <w:sz w:val="28"/>
          <w:szCs w:val="28"/>
        </w:rPr>
        <w:t>цивільного судочинства, трудових спорів,  сімейного права, права соціального забезпечення .</w:t>
      </w:r>
      <w:r>
        <w:rPr>
          <w:color w:val="000000"/>
          <w:sz w:val="28"/>
          <w:szCs w:val="28"/>
        </w:rPr>
        <w:t xml:space="preserve"> </w:t>
      </w:r>
    </w:p>
    <w:p w:rsidR="00B856B7" w:rsidRDefault="00B856B7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56396">
        <w:rPr>
          <w:color w:val="000000"/>
          <w:sz w:val="28"/>
          <w:szCs w:val="28"/>
        </w:rPr>
        <w:t xml:space="preserve">Сучасна побудова судової системи Європейського Союзу. Основні принципи та правила судового провадження. </w:t>
      </w:r>
      <w:r w:rsidR="00392847" w:rsidRPr="00956396">
        <w:rPr>
          <w:color w:val="000000"/>
          <w:sz w:val="28"/>
          <w:szCs w:val="28"/>
        </w:rPr>
        <w:t>Суб’єкти</w:t>
      </w:r>
      <w:r w:rsidR="00935144" w:rsidRPr="00956396">
        <w:rPr>
          <w:color w:val="000000"/>
          <w:sz w:val="28"/>
          <w:szCs w:val="28"/>
        </w:rPr>
        <w:t xml:space="preserve"> подання позовів до Суду ЄС. Повноваження суддів Суду ЄС. Повноваження генеральних адвокатів. Компетенція Суду першої інстанції. </w:t>
      </w:r>
      <w:r w:rsidRPr="00956396">
        <w:rPr>
          <w:color w:val="000000"/>
          <w:sz w:val="28"/>
          <w:szCs w:val="28"/>
        </w:rPr>
        <w:t xml:space="preserve">Опосередковане оскарження та преюдиціальна процедура. </w:t>
      </w:r>
    </w:p>
    <w:p w:rsidR="00C01BEA" w:rsidRPr="00956396" w:rsidRDefault="00C01BEA" w:rsidP="0095639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D81004" w:rsidRPr="00956396" w:rsidRDefault="00D81004" w:rsidP="00956396">
      <w:pPr>
        <w:shd w:val="clear" w:color="auto" w:fill="FFFFFF"/>
        <w:tabs>
          <w:tab w:val="left" w:leader="dot" w:pos="5971"/>
        </w:tabs>
        <w:spacing w:line="276" w:lineRule="auto"/>
        <w:ind w:firstLine="567"/>
        <w:jc w:val="both"/>
        <w:rPr>
          <w:b/>
          <w:bCs/>
          <w:smallCaps/>
          <w:spacing w:val="-10"/>
          <w:sz w:val="28"/>
          <w:szCs w:val="28"/>
        </w:rPr>
      </w:pPr>
      <w:r w:rsidRPr="00956396">
        <w:rPr>
          <w:b/>
          <w:spacing w:val="-10"/>
          <w:sz w:val="28"/>
          <w:szCs w:val="28"/>
        </w:rPr>
        <w:t xml:space="preserve">Тема </w:t>
      </w:r>
      <w:r w:rsidR="009B61CD" w:rsidRPr="00956396">
        <w:rPr>
          <w:b/>
          <w:spacing w:val="-5"/>
          <w:sz w:val="28"/>
          <w:szCs w:val="28"/>
        </w:rPr>
        <w:t>2.1.</w:t>
      </w:r>
      <w:r w:rsidR="00995229">
        <w:rPr>
          <w:b/>
          <w:spacing w:val="-5"/>
          <w:sz w:val="28"/>
          <w:szCs w:val="28"/>
        </w:rPr>
        <w:t>6</w:t>
      </w:r>
      <w:r w:rsidRPr="00956396">
        <w:rPr>
          <w:b/>
          <w:spacing w:val="-10"/>
          <w:sz w:val="28"/>
          <w:szCs w:val="28"/>
        </w:rPr>
        <w:t xml:space="preserve">. </w:t>
      </w:r>
      <w:r w:rsidRPr="00956396">
        <w:rPr>
          <w:b/>
          <w:sz w:val="28"/>
          <w:szCs w:val="28"/>
        </w:rPr>
        <w:t>Ринкові свободи Є</w:t>
      </w:r>
      <w:r w:rsidR="00493176" w:rsidRPr="00956396">
        <w:rPr>
          <w:b/>
          <w:sz w:val="28"/>
          <w:szCs w:val="28"/>
        </w:rPr>
        <w:t>вропейського союзу</w:t>
      </w:r>
      <w:r w:rsidRPr="00956396">
        <w:rPr>
          <w:b/>
          <w:sz w:val="28"/>
          <w:szCs w:val="28"/>
        </w:rPr>
        <w:t xml:space="preserve"> </w:t>
      </w:r>
    </w:p>
    <w:p w:rsidR="00027781" w:rsidRPr="00956396" w:rsidRDefault="00027781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956396">
        <w:rPr>
          <w:bCs/>
          <w:color w:val="000000"/>
          <w:sz w:val="28"/>
          <w:szCs w:val="28"/>
        </w:rPr>
        <w:t>Загальні засади «ринкових свобод</w:t>
      </w:r>
      <w:r w:rsidR="00493176" w:rsidRPr="00956396">
        <w:rPr>
          <w:bCs/>
          <w:color w:val="000000"/>
          <w:sz w:val="28"/>
          <w:szCs w:val="28"/>
        </w:rPr>
        <w:t>»</w:t>
      </w:r>
      <w:r w:rsidRPr="00956396">
        <w:rPr>
          <w:bCs/>
          <w:color w:val="000000"/>
          <w:sz w:val="28"/>
          <w:szCs w:val="28"/>
        </w:rPr>
        <w:t xml:space="preserve"> ЄС</w:t>
      </w:r>
      <w:r w:rsidR="00493176" w:rsidRPr="00956396">
        <w:rPr>
          <w:bCs/>
          <w:color w:val="000000"/>
          <w:sz w:val="28"/>
          <w:szCs w:val="28"/>
        </w:rPr>
        <w:t>.</w:t>
      </w:r>
      <w:r w:rsidRPr="00956396">
        <w:rPr>
          <w:bCs/>
          <w:color w:val="000000"/>
          <w:sz w:val="28"/>
          <w:szCs w:val="28"/>
        </w:rPr>
        <w:t xml:space="preserve"> </w:t>
      </w:r>
      <w:r w:rsidR="00493176" w:rsidRPr="00956396">
        <w:rPr>
          <w:bCs/>
          <w:color w:val="000000"/>
          <w:sz w:val="28"/>
          <w:szCs w:val="28"/>
        </w:rPr>
        <w:t xml:space="preserve">Співвідношення </w:t>
      </w:r>
      <w:r w:rsidRPr="00956396">
        <w:rPr>
          <w:bCs/>
          <w:color w:val="000000"/>
          <w:sz w:val="28"/>
          <w:szCs w:val="28"/>
        </w:rPr>
        <w:t>основних прав та ринкових свобод</w:t>
      </w:r>
      <w:r w:rsidR="00493176" w:rsidRPr="00956396">
        <w:rPr>
          <w:bCs/>
          <w:color w:val="000000"/>
          <w:sz w:val="28"/>
          <w:szCs w:val="28"/>
        </w:rPr>
        <w:t xml:space="preserve"> ЄС, </w:t>
      </w:r>
      <w:r w:rsidRPr="00956396">
        <w:rPr>
          <w:bCs/>
          <w:color w:val="000000"/>
          <w:sz w:val="28"/>
          <w:szCs w:val="28"/>
        </w:rPr>
        <w:t xml:space="preserve">захисна спрямованість ринкових свобод. Ринкові свободи як основа внутрішнього ринку, їх горизонтальна дія та обов’язковість для держав членів. Винятки, захист від </w:t>
      </w:r>
      <w:r w:rsidR="00493176" w:rsidRPr="00956396">
        <w:rPr>
          <w:bCs/>
          <w:color w:val="000000"/>
          <w:sz w:val="28"/>
          <w:szCs w:val="28"/>
        </w:rPr>
        <w:t>дискримінації</w:t>
      </w:r>
      <w:r w:rsidRPr="00956396">
        <w:rPr>
          <w:bCs/>
          <w:color w:val="000000"/>
          <w:sz w:val="28"/>
          <w:szCs w:val="28"/>
        </w:rPr>
        <w:t xml:space="preserve"> та обмежень. </w:t>
      </w:r>
    </w:p>
    <w:p w:rsidR="00493176" w:rsidRPr="00956396" w:rsidRDefault="00493176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956396">
        <w:rPr>
          <w:bCs/>
          <w:color w:val="000000"/>
          <w:sz w:val="28"/>
          <w:szCs w:val="28"/>
        </w:rPr>
        <w:t xml:space="preserve">Свобода руху товарів. Розвиток свобод Спільного ринку паралельно з лібералізацією міжнародної торгівлі, відповідно до ГАТТ-47. Скасування </w:t>
      </w:r>
      <w:r w:rsidRPr="00956396">
        <w:rPr>
          <w:bCs/>
          <w:color w:val="000000"/>
          <w:sz w:val="28"/>
          <w:szCs w:val="28"/>
        </w:rPr>
        <w:lastRenderedPageBreak/>
        <w:t>внутрішніх мит та зборів еквівалентної дії. Європейський Союз в сучасній системі світової торгівлі, торговельна політика і торгове право Європейського Союзу. Торговельні монополії, інші правомірні відступи від фрітрейдерства.</w:t>
      </w:r>
    </w:p>
    <w:p w:rsidR="00493176" w:rsidRPr="00956396" w:rsidRDefault="00493176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956396">
        <w:rPr>
          <w:bCs/>
          <w:color w:val="000000"/>
          <w:sz w:val="28"/>
          <w:szCs w:val="28"/>
        </w:rPr>
        <w:t>Свобода пересування і громадянство Союзу. Шенгенськимй режим і право ЄС. Особливості реалізації свободи руху працівників, межі та винятки. Свобода підприємницької діяльності, межі та винятки, зворотна дискримінація.  свобода надання послуг, зміст і допустимі обмеження. Проблеми стихійної міграції в держави члени ЄС.</w:t>
      </w:r>
    </w:p>
    <w:p w:rsidR="00B856B7" w:rsidRPr="00956396" w:rsidRDefault="00493176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pacing w:val="-6"/>
          <w:sz w:val="28"/>
          <w:szCs w:val="28"/>
        </w:rPr>
      </w:pPr>
      <w:r w:rsidRPr="00956396">
        <w:rPr>
          <w:spacing w:val="-6"/>
          <w:sz w:val="28"/>
          <w:szCs w:val="28"/>
        </w:rPr>
        <w:t xml:space="preserve">Свобода руху капіталів та платежів.  </w:t>
      </w:r>
      <w:r w:rsidR="00994805" w:rsidRPr="00956396">
        <w:rPr>
          <w:spacing w:val="-6"/>
          <w:sz w:val="28"/>
          <w:szCs w:val="28"/>
        </w:rPr>
        <w:t xml:space="preserve">Міжнародні угоди і зближення законодавств держав членів з регулювання руху фінансових ресурсів. Норми прямої дії права ЄС в сфері регулювання руху капіталів і платежів. Фінансові установи ЄС і їх співпраця з міжнародними та національними установами. </w:t>
      </w:r>
    </w:p>
    <w:p w:rsidR="00956396" w:rsidRDefault="00956396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D81004" w:rsidRPr="00956396" w:rsidRDefault="00D81004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z w:val="28"/>
          <w:szCs w:val="28"/>
        </w:rPr>
      </w:pPr>
      <w:r w:rsidRPr="00956396">
        <w:rPr>
          <w:b/>
          <w:sz w:val="28"/>
          <w:szCs w:val="28"/>
        </w:rPr>
        <w:t xml:space="preserve">Тема </w:t>
      </w:r>
      <w:r w:rsidR="009B61CD" w:rsidRPr="00956396">
        <w:rPr>
          <w:b/>
          <w:spacing w:val="-5"/>
          <w:sz w:val="28"/>
          <w:szCs w:val="28"/>
        </w:rPr>
        <w:t>2.1.</w:t>
      </w:r>
      <w:r w:rsidR="00995229">
        <w:rPr>
          <w:b/>
          <w:spacing w:val="-5"/>
          <w:sz w:val="28"/>
          <w:szCs w:val="28"/>
        </w:rPr>
        <w:t>7</w:t>
      </w:r>
      <w:r w:rsidRPr="00956396">
        <w:rPr>
          <w:b/>
          <w:sz w:val="28"/>
          <w:szCs w:val="28"/>
        </w:rPr>
        <w:t xml:space="preserve">. </w:t>
      </w:r>
      <w:r w:rsidR="00994805" w:rsidRPr="00956396">
        <w:rPr>
          <w:b/>
          <w:sz w:val="28"/>
          <w:szCs w:val="28"/>
        </w:rPr>
        <w:t>Конкурентний порядок і сфер</w:t>
      </w:r>
      <w:r w:rsidR="00EB6DAA">
        <w:rPr>
          <w:b/>
          <w:sz w:val="28"/>
          <w:szCs w:val="28"/>
        </w:rPr>
        <w:t>и</w:t>
      </w:r>
      <w:r w:rsidR="00994805" w:rsidRPr="00956396">
        <w:rPr>
          <w:b/>
          <w:sz w:val="28"/>
          <w:szCs w:val="28"/>
        </w:rPr>
        <w:t xml:space="preserve"> </w:t>
      </w:r>
      <w:r w:rsidR="00EB6DAA">
        <w:rPr>
          <w:b/>
          <w:sz w:val="28"/>
          <w:szCs w:val="28"/>
        </w:rPr>
        <w:t xml:space="preserve">впливу </w:t>
      </w:r>
      <w:r w:rsidR="00994805" w:rsidRPr="00956396">
        <w:rPr>
          <w:b/>
          <w:sz w:val="28"/>
          <w:szCs w:val="28"/>
        </w:rPr>
        <w:t>держави</w:t>
      </w:r>
      <w:r w:rsidRPr="00956396">
        <w:rPr>
          <w:b/>
          <w:sz w:val="28"/>
          <w:szCs w:val="28"/>
        </w:rPr>
        <w:t xml:space="preserve"> </w:t>
      </w:r>
      <w:r w:rsidR="00994805" w:rsidRPr="00956396">
        <w:rPr>
          <w:b/>
          <w:sz w:val="28"/>
          <w:szCs w:val="28"/>
        </w:rPr>
        <w:t xml:space="preserve">в </w:t>
      </w:r>
      <w:r w:rsidRPr="00956396">
        <w:rPr>
          <w:b/>
          <w:sz w:val="28"/>
          <w:szCs w:val="28"/>
        </w:rPr>
        <w:t>«політиках» ЄС</w:t>
      </w:r>
      <w:r w:rsidRPr="00956396">
        <w:rPr>
          <w:sz w:val="28"/>
          <w:szCs w:val="28"/>
        </w:rPr>
        <w:t xml:space="preserve"> </w:t>
      </w:r>
    </w:p>
    <w:p w:rsidR="00B856B7" w:rsidRPr="00956396" w:rsidRDefault="00EB6DAA" w:rsidP="00EB6DAA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56396">
        <w:rPr>
          <w:sz w:val="28"/>
          <w:szCs w:val="28"/>
        </w:rPr>
        <w:t xml:space="preserve">Конкурентний </w:t>
      </w:r>
      <w:r w:rsidR="00D81004" w:rsidRPr="00956396">
        <w:rPr>
          <w:sz w:val="28"/>
          <w:szCs w:val="28"/>
        </w:rPr>
        <w:t>порядок ЄС</w:t>
      </w:r>
      <w:r>
        <w:rPr>
          <w:sz w:val="28"/>
          <w:szCs w:val="28"/>
        </w:rPr>
        <w:t xml:space="preserve">. </w:t>
      </w:r>
      <w:r w:rsidR="00B856B7" w:rsidRPr="00956396">
        <w:rPr>
          <w:color w:val="000000"/>
          <w:sz w:val="28"/>
          <w:szCs w:val="28"/>
        </w:rPr>
        <w:t xml:space="preserve">Основні цілі політики Європейського Союзу щодо вільної конкуренції. </w:t>
      </w:r>
      <w:r>
        <w:rPr>
          <w:color w:val="000000"/>
          <w:sz w:val="28"/>
          <w:szCs w:val="28"/>
        </w:rPr>
        <w:t xml:space="preserve">Принципи захисту добросовісної </w:t>
      </w:r>
      <w:r w:rsidR="00B856B7" w:rsidRPr="00956396">
        <w:rPr>
          <w:color w:val="000000"/>
          <w:sz w:val="28"/>
          <w:szCs w:val="28"/>
        </w:rPr>
        <w:t>конкуренції</w:t>
      </w:r>
      <w:r>
        <w:rPr>
          <w:color w:val="000000"/>
          <w:sz w:val="28"/>
          <w:szCs w:val="28"/>
        </w:rPr>
        <w:t xml:space="preserve">: критерії і заходи проти обмежувальної практики в директивах і регламентах. Практика Суду ЄС. </w:t>
      </w:r>
      <w:r w:rsidR="00B856B7" w:rsidRPr="00956396">
        <w:rPr>
          <w:color w:val="000000"/>
          <w:sz w:val="28"/>
          <w:szCs w:val="28"/>
        </w:rPr>
        <w:t xml:space="preserve">Проблема контролю за </w:t>
      </w:r>
      <w:r>
        <w:rPr>
          <w:color w:val="000000"/>
          <w:sz w:val="28"/>
          <w:szCs w:val="28"/>
        </w:rPr>
        <w:t>«</w:t>
      </w:r>
      <w:r w:rsidR="00B856B7" w:rsidRPr="00956396">
        <w:rPr>
          <w:color w:val="000000"/>
          <w:sz w:val="28"/>
          <w:szCs w:val="28"/>
        </w:rPr>
        <w:t>поглинанням</w:t>
      </w:r>
      <w:r>
        <w:rPr>
          <w:color w:val="000000"/>
          <w:sz w:val="28"/>
          <w:szCs w:val="28"/>
        </w:rPr>
        <w:t>»</w:t>
      </w:r>
      <w:r w:rsidR="00B856B7" w:rsidRPr="00956396">
        <w:rPr>
          <w:color w:val="000000"/>
          <w:sz w:val="28"/>
          <w:szCs w:val="28"/>
        </w:rPr>
        <w:t xml:space="preserve"> чи концентраці</w:t>
      </w:r>
      <w:r>
        <w:rPr>
          <w:color w:val="000000"/>
          <w:sz w:val="28"/>
          <w:szCs w:val="28"/>
        </w:rPr>
        <w:t>єю</w:t>
      </w:r>
      <w:r w:rsidR="00B856B7" w:rsidRPr="00956396">
        <w:rPr>
          <w:color w:val="000000"/>
          <w:sz w:val="28"/>
          <w:szCs w:val="28"/>
        </w:rPr>
        <w:t xml:space="preserve"> підприємств</w:t>
      </w:r>
      <w:r>
        <w:rPr>
          <w:color w:val="000000"/>
          <w:sz w:val="28"/>
          <w:szCs w:val="28"/>
        </w:rPr>
        <w:t>.</w:t>
      </w:r>
      <w:r w:rsidR="00B856B7" w:rsidRPr="00956396">
        <w:rPr>
          <w:color w:val="000000"/>
          <w:sz w:val="28"/>
          <w:szCs w:val="28"/>
        </w:rPr>
        <w:t xml:space="preserve"> </w:t>
      </w:r>
    </w:p>
    <w:p w:rsidR="00EB6DAA" w:rsidRPr="00956396" w:rsidRDefault="00EB6DAA" w:rsidP="00D55A1A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Сфери державного впливу в економічних питаннях. </w:t>
      </w:r>
      <w:r w:rsidR="00D55A1A">
        <w:rPr>
          <w:color w:val="000000"/>
          <w:sz w:val="28"/>
          <w:szCs w:val="28"/>
        </w:rPr>
        <w:t xml:space="preserve">Особливості підтримки </w:t>
      </w:r>
      <w:r w:rsidR="00D55A1A" w:rsidRPr="00956396">
        <w:rPr>
          <w:sz w:val="28"/>
          <w:szCs w:val="28"/>
        </w:rPr>
        <w:t>сільськ</w:t>
      </w:r>
      <w:r w:rsidR="00D55A1A">
        <w:rPr>
          <w:sz w:val="28"/>
          <w:szCs w:val="28"/>
        </w:rPr>
        <w:t>ого</w:t>
      </w:r>
      <w:r w:rsidR="00D55A1A" w:rsidRPr="00956396">
        <w:rPr>
          <w:sz w:val="28"/>
          <w:szCs w:val="28"/>
        </w:rPr>
        <w:t xml:space="preserve"> </w:t>
      </w:r>
      <w:r w:rsidR="00D55A1A">
        <w:rPr>
          <w:sz w:val="28"/>
          <w:szCs w:val="28"/>
        </w:rPr>
        <w:t>г</w:t>
      </w:r>
      <w:r w:rsidR="00D55A1A" w:rsidRPr="00956396">
        <w:rPr>
          <w:sz w:val="28"/>
          <w:szCs w:val="28"/>
        </w:rPr>
        <w:t>осподарств</w:t>
      </w:r>
      <w:r w:rsidR="00D55A1A">
        <w:rPr>
          <w:sz w:val="28"/>
          <w:szCs w:val="28"/>
        </w:rPr>
        <w:t>а.</w:t>
      </w:r>
      <w:r w:rsidR="00D55A1A" w:rsidRPr="00956396">
        <w:rPr>
          <w:sz w:val="28"/>
          <w:szCs w:val="28"/>
        </w:rPr>
        <w:t xml:space="preserve"> </w:t>
      </w:r>
      <w:r w:rsidRPr="00956396">
        <w:rPr>
          <w:color w:val="000000"/>
          <w:sz w:val="28"/>
          <w:szCs w:val="28"/>
        </w:rPr>
        <w:t xml:space="preserve">Заборона державам надавати підприємствам спеціальні чи виключні права, що порушують принцип вільної конкуренції. </w:t>
      </w:r>
      <w:r>
        <w:rPr>
          <w:color w:val="000000"/>
          <w:sz w:val="28"/>
          <w:szCs w:val="28"/>
        </w:rPr>
        <w:t>випадки п</w:t>
      </w:r>
      <w:r w:rsidRPr="00956396">
        <w:rPr>
          <w:color w:val="000000"/>
          <w:sz w:val="28"/>
          <w:szCs w:val="28"/>
        </w:rPr>
        <w:t>раво</w:t>
      </w:r>
      <w:r>
        <w:rPr>
          <w:color w:val="000000"/>
          <w:sz w:val="28"/>
          <w:szCs w:val="28"/>
        </w:rPr>
        <w:t xml:space="preserve">мірної </w:t>
      </w:r>
      <w:r w:rsidRPr="00956396">
        <w:rPr>
          <w:color w:val="000000"/>
          <w:sz w:val="28"/>
          <w:szCs w:val="28"/>
        </w:rPr>
        <w:t>державної допомоги підприємствам</w:t>
      </w:r>
      <w:r>
        <w:rPr>
          <w:color w:val="000000"/>
          <w:sz w:val="28"/>
          <w:szCs w:val="28"/>
        </w:rPr>
        <w:t xml:space="preserve">. </w:t>
      </w:r>
    </w:p>
    <w:p w:rsidR="00D81004" w:rsidRDefault="00D55A1A" w:rsidP="00956396">
      <w:pPr>
        <w:tabs>
          <w:tab w:val="left" w:pos="426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56396">
        <w:rPr>
          <w:sz w:val="28"/>
          <w:szCs w:val="28"/>
        </w:rPr>
        <w:t>Грошово-кредитна політика</w:t>
      </w:r>
      <w:r>
        <w:rPr>
          <w:sz w:val="28"/>
          <w:szCs w:val="28"/>
        </w:rPr>
        <w:t xml:space="preserve"> Європейського союзу</w:t>
      </w:r>
      <w:r w:rsidRPr="00956396">
        <w:rPr>
          <w:sz w:val="28"/>
          <w:szCs w:val="28"/>
        </w:rPr>
        <w:t>.</w:t>
      </w:r>
      <w:r w:rsidRPr="00D55A1A">
        <w:rPr>
          <w:color w:val="000000"/>
          <w:sz w:val="28"/>
          <w:szCs w:val="28"/>
        </w:rPr>
        <w:t xml:space="preserve"> </w:t>
      </w:r>
      <w:r w:rsidRPr="00956396">
        <w:rPr>
          <w:color w:val="000000"/>
          <w:sz w:val="28"/>
          <w:szCs w:val="28"/>
        </w:rPr>
        <w:t>Концепція  самостійної європейської валютної системи. Європейський центральний банк: історія створення та основні засади функціонування. Європейська система центральних банків. Європейський інвестиційний банк. Статус та діяльність Розрахункової плати.</w:t>
      </w:r>
    </w:p>
    <w:p w:rsidR="00D55A1A" w:rsidRPr="00956396" w:rsidRDefault="00D55A1A" w:rsidP="00D55A1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mallCaps/>
          <w:spacing w:val="-7"/>
          <w:sz w:val="28"/>
          <w:szCs w:val="28"/>
        </w:rPr>
      </w:pPr>
      <w:r w:rsidRPr="00956396">
        <w:rPr>
          <w:color w:val="000000"/>
          <w:sz w:val="28"/>
          <w:szCs w:val="28"/>
        </w:rPr>
        <w:t xml:space="preserve">Поняття </w:t>
      </w:r>
      <w:r>
        <w:rPr>
          <w:color w:val="000000"/>
          <w:sz w:val="28"/>
          <w:szCs w:val="28"/>
        </w:rPr>
        <w:t xml:space="preserve">і джерела </w:t>
      </w:r>
      <w:r w:rsidRPr="00EB6DAA">
        <w:rPr>
          <w:sz w:val="28"/>
          <w:szCs w:val="28"/>
        </w:rPr>
        <w:t xml:space="preserve">податкового права Європейського Союзу. </w:t>
      </w:r>
      <w:r w:rsidRPr="00956396">
        <w:rPr>
          <w:color w:val="000000"/>
          <w:sz w:val="28"/>
          <w:szCs w:val="28"/>
        </w:rPr>
        <w:t xml:space="preserve">Джерела податкового права </w:t>
      </w:r>
      <w:r>
        <w:rPr>
          <w:color w:val="000000"/>
          <w:sz w:val="28"/>
          <w:szCs w:val="28"/>
        </w:rPr>
        <w:t xml:space="preserve">ЄС </w:t>
      </w:r>
      <w:r w:rsidRPr="00956396">
        <w:rPr>
          <w:color w:val="000000"/>
          <w:sz w:val="28"/>
          <w:szCs w:val="28"/>
        </w:rPr>
        <w:t>(Засновницькі угоди. Регламенти. Директиви. Рішення суду Є</w:t>
      </w:r>
      <w:r>
        <w:rPr>
          <w:color w:val="000000"/>
          <w:sz w:val="28"/>
          <w:szCs w:val="28"/>
        </w:rPr>
        <w:t>С</w:t>
      </w:r>
      <w:r w:rsidRPr="00956396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  <w:r w:rsidRPr="00956396">
        <w:rPr>
          <w:color w:val="000000"/>
          <w:sz w:val="28"/>
          <w:szCs w:val="28"/>
        </w:rPr>
        <w:t>Фінансові функції інституціональних органів в ЄС.</w:t>
      </w:r>
      <w:r>
        <w:rPr>
          <w:color w:val="000000"/>
          <w:sz w:val="28"/>
          <w:szCs w:val="28"/>
        </w:rPr>
        <w:t xml:space="preserve"> </w:t>
      </w:r>
      <w:r w:rsidRPr="00956396">
        <w:rPr>
          <w:color w:val="000000"/>
          <w:sz w:val="28"/>
          <w:szCs w:val="28"/>
        </w:rPr>
        <w:t>Види податків</w:t>
      </w:r>
      <w:r>
        <w:rPr>
          <w:color w:val="000000"/>
          <w:sz w:val="28"/>
          <w:szCs w:val="28"/>
        </w:rPr>
        <w:t xml:space="preserve"> держав-членів і ЄС</w:t>
      </w:r>
      <w:r w:rsidRPr="009563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56396">
        <w:rPr>
          <w:sz w:val="28"/>
          <w:szCs w:val="28"/>
        </w:rPr>
        <w:t>Прибутки і видатки ЄС</w:t>
      </w:r>
      <w:r>
        <w:rPr>
          <w:sz w:val="28"/>
          <w:szCs w:val="28"/>
        </w:rPr>
        <w:t>.</w:t>
      </w:r>
      <w:r w:rsidRPr="00956396">
        <w:rPr>
          <w:sz w:val="28"/>
          <w:szCs w:val="28"/>
        </w:rPr>
        <w:t xml:space="preserve"> </w:t>
      </w:r>
    </w:p>
    <w:p w:rsidR="00D55A1A" w:rsidRPr="00956396" w:rsidRDefault="00D55A1A" w:rsidP="00956396">
      <w:pPr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D81004" w:rsidRPr="00956396" w:rsidRDefault="00D81004" w:rsidP="00956396">
      <w:pPr>
        <w:tabs>
          <w:tab w:val="left" w:pos="426"/>
        </w:tabs>
        <w:spacing w:line="276" w:lineRule="auto"/>
        <w:ind w:firstLine="567"/>
        <w:jc w:val="both"/>
        <w:rPr>
          <w:smallCaps/>
          <w:sz w:val="28"/>
          <w:szCs w:val="28"/>
        </w:rPr>
      </w:pPr>
      <w:r w:rsidRPr="00956396">
        <w:rPr>
          <w:b/>
          <w:sz w:val="28"/>
          <w:szCs w:val="28"/>
        </w:rPr>
        <w:t xml:space="preserve">Тема </w:t>
      </w:r>
      <w:r w:rsidR="009B61CD" w:rsidRPr="00956396">
        <w:rPr>
          <w:b/>
          <w:spacing w:val="-5"/>
          <w:sz w:val="28"/>
          <w:szCs w:val="28"/>
        </w:rPr>
        <w:t>2.1.</w:t>
      </w:r>
      <w:r w:rsidR="00995229">
        <w:rPr>
          <w:b/>
          <w:spacing w:val="-5"/>
          <w:sz w:val="28"/>
          <w:szCs w:val="28"/>
        </w:rPr>
        <w:t>8</w:t>
      </w:r>
      <w:r w:rsidRPr="00956396">
        <w:rPr>
          <w:b/>
          <w:sz w:val="28"/>
          <w:szCs w:val="28"/>
        </w:rPr>
        <w:t>. Екологічна й соціальні політики ЄС</w:t>
      </w:r>
    </w:p>
    <w:p w:rsidR="00D81004" w:rsidRPr="00956396" w:rsidRDefault="00994805" w:rsidP="00956396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956396">
        <w:rPr>
          <w:bCs/>
          <w:sz w:val="28"/>
          <w:szCs w:val="28"/>
        </w:rPr>
        <w:lastRenderedPageBreak/>
        <w:t xml:space="preserve">Політика </w:t>
      </w:r>
      <w:r w:rsidR="00D81004" w:rsidRPr="00956396">
        <w:rPr>
          <w:bCs/>
          <w:sz w:val="28"/>
          <w:szCs w:val="28"/>
        </w:rPr>
        <w:t xml:space="preserve">з </w:t>
      </w:r>
      <w:r w:rsidR="00956396">
        <w:rPr>
          <w:bCs/>
          <w:sz w:val="28"/>
          <w:szCs w:val="28"/>
        </w:rPr>
        <w:t xml:space="preserve">захисту </w:t>
      </w:r>
      <w:r w:rsidR="00D81004" w:rsidRPr="00956396">
        <w:rPr>
          <w:bCs/>
          <w:sz w:val="28"/>
          <w:szCs w:val="28"/>
        </w:rPr>
        <w:t>довкілля</w:t>
      </w:r>
      <w:r w:rsidRPr="00956396">
        <w:rPr>
          <w:bCs/>
          <w:sz w:val="28"/>
          <w:szCs w:val="28"/>
        </w:rPr>
        <w:t xml:space="preserve">. </w:t>
      </w:r>
      <w:r w:rsidR="00956396">
        <w:rPr>
          <w:bCs/>
          <w:sz w:val="28"/>
          <w:szCs w:val="28"/>
        </w:rPr>
        <w:t xml:space="preserve">Концепція захисту прав прийдешніх поколінь. </w:t>
      </w:r>
      <w:r w:rsidRPr="00956396">
        <w:rPr>
          <w:bCs/>
          <w:sz w:val="28"/>
          <w:szCs w:val="28"/>
        </w:rPr>
        <w:t xml:space="preserve">Принцип поєднання </w:t>
      </w:r>
      <w:r w:rsidR="00956396">
        <w:rPr>
          <w:bCs/>
          <w:sz w:val="28"/>
          <w:szCs w:val="28"/>
        </w:rPr>
        <w:t xml:space="preserve">економічної зацікавленості і поваги до прав власності з роз’яснювальною діяльністю. Популяризація зеленого туризму, </w:t>
      </w:r>
      <w:r w:rsidRPr="00956396">
        <w:rPr>
          <w:bCs/>
          <w:sz w:val="28"/>
          <w:szCs w:val="28"/>
        </w:rPr>
        <w:t>з</w:t>
      </w:r>
      <w:r w:rsidR="00956396">
        <w:rPr>
          <w:bCs/>
          <w:sz w:val="28"/>
          <w:szCs w:val="28"/>
        </w:rPr>
        <w:t xml:space="preserve">рушення в структурі та </w:t>
      </w:r>
      <w:r w:rsidRPr="00956396">
        <w:rPr>
          <w:bCs/>
          <w:sz w:val="28"/>
          <w:szCs w:val="28"/>
        </w:rPr>
        <w:t>психології споживання</w:t>
      </w:r>
      <w:r w:rsidR="00956396">
        <w:rPr>
          <w:bCs/>
          <w:sz w:val="28"/>
          <w:szCs w:val="28"/>
        </w:rPr>
        <w:t>,</w:t>
      </w:r>
      <w:r w:rsidRPr="00956396">
        <w:rPr>
          <w:bCs/>
          <w:sz w:val="28"/>
          <w:szCs w:val="28"/>
        </w:rPr>
        <w:t xml:space="preserve"> заохочення </w:t>
      </w:r>
      <w:r w:rsidR="00956396">
        <w:rPr>
          <w:bCs/>
          <w:sz w:val="28"/>
          <w:szCs w:val="28"/>
        </w:rPr>
        <w:t xml:space="preserve">впровадження </w:t>
      </w:r>
      <w:r w:rsidRPr="00956396">
        <w:rPr>
          <w:bCs/>
          <w:sz w:val="28"/>
          <w:szCs w:val="28"/>
        </w:rPr>
        <w:t xml:space="preserve">ресурсозберігаючих технологій.  </w:t>
      </w:r>
    </w:p>
    <w:p w:rsidR="00956396" w:rsidRDefault="00956396" w:rsidP="0095639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Політика в сфері е</w:t>
      </w:r>
      <w:r w:rsidR="00994805" w:rsidRPr="00956396">
        <w:rPr>
          <w:bCs/>
          <w:sz w:val="28"/>
          <w:szCs w:val="28"/>
        </w:rPr>
        <w:t>нергетик</w:t>
      </w:r>
      <w:r>
        <w:rPr>
          <w:bCs/>
          <w:sz w:val="28"/>
          <w:szCs w:val="28"/>
        </w:rPr>
        <w:t xml:space="preserve">и та промисловості. Угоди з забезпечення енергетичної безпеки ЄС. Фінансування досліджень та впровадження екологічно безпечних технологій. </w:t>
      </w:r>
    </w:p>
    <w:p w:rsidR="00956396" w:rsidRPr="00956396" w:rsidRDefault="00956396" w:rsidP="0095639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Транспортна п</w:t>
      </w:r>
      <w:r w:rsidRPr="00956396">
        <w:rPr>
          <w:bCs/>
          <w:sz w:val="28"/>
          <w:szCs w:val="28"/>
        </w:rPr>
        <w:t>олітика</w:t>
      </w:r>
      <w:r>
        <w:rPr>
          <w:bCs/>
          <w:sz w:val="28"/>
          <w:szCs w:val="28"/>
        </w:rPr>
        <w:t xml:space="preserve">: розвиток логістики, впровадження </w:t>
      </w:r>
      <w:r w:rsidRPr="009563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комфортного з</w:t>
      </w:r>
      <w:r w:rsidRPr="00956396">
        <w:rPr>
          <w:bCs/>
          <w:sz w:val="28"/>
          <w:szCs w:val="28"/>
        </w:rPr>
        <w:t xml:space="preserve">агальнодоступного </w:t>
      </w:r>
      <w:r>
        <w:rPr>
          <w:bCs/>
          <w:sz w:val="28"/>
          <w:szCs w:val="28"/>
        </w:rPr>
        <w:t xml:space="preserve">громадського </w:t>
      </w:r>
      <w:r w:rsidRPr="00956396">
        <w:rPr>
          <w:bCs/>
          <w:sz w:val="28"/>
          <w:szCs w:val="28"/>
        </w:rPr>
        <w:t xml:space="preserve">транспорту. </w:t>
      </w:r>
    </w:p>
    <w:p w:rsidR="00994805" w:rsidRPr="00956396" w:rsidRDefault="00956396" w:rsidP="00956396">
      <w:pPr>
        <w:spacing w:line="276" w:lineRule="auto"/>
        <w:jc w:val="both"/>
        <w:rPr>
          <w:bCs/>
          <w:sz w:val="28"/>
          <w:szCs w:val="28"/>
        </w:rPr>
      </w:pPr>
      <w:r w:rsidRPr="00956396">
        <w:rPr>
          <w:bCs/>
          <w:sz w:val="28"/>
          <w:szCs w:val="28"/>
        </w:rPr>
        <w:t>Політика в сфері освіти й культури</w:t>
      </w:r>
      <w:r>
        <w:rPr>
          <w:bCs/>
          <w:sz w:val="28"/>
          <w:szCs w:val="28"/>
        </w:rPr>
        <w:t>,</w:t>
      </w:r>
      <w:r w:rsidRPr="009563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956396">
        <w:rPr>
          <w:bCs/>
          <w:sz w:val="28"/>
          <w:szCs w:val="28"/>
        </w:rPr>
        <w:t xml:space="preserve">озвиток </w:t>
      </w:r>
      <w:r w:rsidR="00994805" w:rsidRPr="00956396">
        <w:rPr>
          <w:bCs/>
          <w:sz w:val="28"/>
          <w:szCs w:val="28"/>
        </w:rPr>
        <w:t>регіонів</w:t>
      </w:r>
      <w:r>
        <w:rPr>
          <w:bCs/>
          <w:sz w:val="28"/>
          <w:szCs w:val="28"/>
        </w:rPr>
        <w:t>, заохочення збереження культурної самобутності європейських націй, а в їх межах – окремих регіонів та етнічних меншин.</w:t>
      </w:r>
      <w:r w:rsidRPr="00956396">
        <w:rPr>
          <w:bCs/>
          <w:sz w:val="28"/>
          <w:szCs w:val="28"/>
        </w:rPr>
        <w:t xml:space="preserve"> науково-дослідна діяльність</w:t>
      </w:r>
      <w:r>
        <w:rPr>
          <w:bCs/>
          <w:sz w:val="28"/>
          <w:szCs w:val="28"/>
        </w:rPr>
        <w:t>: проблеми   джерел фінансування та етико-правов</w:t>
      </w:r>
      <w:r w:rsidR="00EB6DAA">
        <w:rPr>
          <w:bCs/>
          <w:sz w:val="28"/>
          <w:szCs w:val="28"/>
        </w:rPr>
        <w:t xml:space="preserve">ого контролю над </w:t>
      </w:r>
      <w:r>
        <w:rPr>
          <w:bCs/>
          <w:sz w:val="28"/>
          <w:szCs w:val="28"/>
        </w:rPr>
        <w:t>застосування</w:t>
      </w:r>
      <w:r w:rsidR="00EB6DAA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наукових досягнень. </w:t>
      </w:r>
    </w:p>
    <w:p w:rsidR="00D81004" w:rsidRPr="00956396" w:rsidRDefault="00994805" w:rsidP="00956396">
      <w:pPr>
        <w:spacing w:line="276" w:lineRule="auto"/>
        <w:jc w:val="both"/>
        <w:rPr>
          <w:bCs/>
          <w:sz w:val="28"/>
          <w:szCs w:val="28"/>
        </w:rPr>
      </w:pPr>
      <w:r w:rsidRPr="00956396">
        <w:rPr>
          <w:bCs/>
          <w:sz w:val="28"/>
          <w:szCs w:val="28"/>
        </w:rPr>
        <w:t xml:space="preserve">Соціальна політика ЄС, загальні </w:t>
      </w:r>
      <w:r w:rsidR="00D81004" w:rsidRPr="00956396">
        <w:rPr>
          <w:bCs/>
          <w:sz w:val="28"/>
          <w:szCs w:val="28"/>
        </w:rPr>
        <w:t xml:space="preserve">цілі </w:t>
      </w:r>
      <w:r w:rsidRPr="00956396">
        <w:rPr>
          <w:bCs/>
          <w:sz w:val="28"/>
          <w:szCs w:val="28"/>
        </w:rPr>
        <w:t>та</w:t>
      </w:r>
      <w:r w:rsidR="00D81004" w:rsidRPr="00956396">
        <w:rPr>
          <w:bCs/>
          <w:sz w:val="28"/>
          <w:szCs w:val="28"/>
        </w:rPr>
        <w:t xml:space="preserve"> принципи</w:t>
      </w:r>
      <w:r w:rsidRPr="00956396">
        <w:rPr>
          <w:bCs/>
          <w:sz w:val="28"/>
          <w:szCs w:val="28"/>
        </w:rPr>
        <w:t>.</w:t>
      </w:r>
      <w:r w:rsidR="00D81004" w:rsidRPr="00956396">
        <w:rPr>
          <w:bCs/>
          <w:sz w:val="28"/>
          <w:szCs w:val="28"/>
        </w:rPr>
        <w:t xml:space="preserve"> Угода про соціальну політику</w:t>
      </w:r>
      <w:r w:rsidRPr="00956396">
        <w:rPr>
          <w:bCs/>
          <w:sz w:val="28"/>
          <w:szCs w:val="28"/>
        </w:rPr>
        <w:t xml:space="preserve">. Зайнятість громадян ЄС і доступність професійного навчання. </w:t>
      </w:r>
      <w:r w:rsidR="00EB6DAA">
        <w:rPr>
          <w:bCs/>
          <w:sz w:val="28"/>
          <w:szCs w:val="28"/>
        </w:rPr>
        <w:t xml:space="preserve">Поліджерельність системи </w:t>
      </w:r>
      <w:r w:rsidR="00D81004" w:rsidRPr="00956396">
        <w:rPr>
          <w:bCs/>
          <w:sz w:val="28"/>
          <w:szCs w:val="28"/>
        </w:rPr>
        <w:t>охорон</w:t>
      </w:r>
      <w:r w:rsidR="00EB6DAA">
        <w:rPr>
          <w:bCs/>
          <w:sz w:val="28"/>
          <w:szCs w:val="28"/>
        </w:rPr>
        <w:t>и</w:t>
      </w:r>
      <w:r w:rsidR="00D81004" w:rsidRPr="00956396">
        <w:rPr>
          <w:bCs/>
          <w:sz w:val="28"/>
          <w:szCs w:val="28"/>
        </w:rPr>
        <w:t xml:space="preserve"> </w:t>
      </w:r>
      <w:r w:rsidRPr="00956396">
        <w:rPr>
          <w:bCs/>
          <w:sz w:val="28"/>
          <w:szCs w:val="28"/>
        </w:rPr>
        <w:t>здоров’я</w:t>
      </w:r>
      <w:r w:rsidR="00EB6DAA">
        <w:rPr>
          <w:bCs/>
          <w:sz w:val="28"/>
          <w:szCs w:val="28"/>
        </w:rPr>
        <w:t xml:space="preserve">. </w:t>
      </w:r>
      <w:r w:rsidR="00EB6DAA" w:rsidRPr="00956396">
        <w:rPr>
          <w:bCs/>
          <w:sz w:val="28"/>
          <w:szCs w:val="28"/>
        </w:rPr>
        <w:t xml:space="preserve">Захист </w:t>
      </w:r>
      <w:r w:rsidR="00D81004" w:rsidRPr="00956396">
        <w:rPr>
          <w:bCs/>
          <w:sz w:val="28"/>
          <w:szCs w:val="28"/>
        </w:rPr>
        <w:t>прав споживачів</w:t>
      </w:r>
      <w:r w:rsidR="00EB6DAA">
        <w:rPr>
          <w:bCs/>
          <w:sz w:val="28"/>
          <w:szCs w:val="28"/>
        </w:rPr>
        <w:t>:</w:t>
      </w:r>
      <w:r w:rsidR="00D81004" w:rsidRPr="00956396">
        <w:rPr>
          <w:bCs/>
          <w:sz w:val="28"/>
          <w:szCs w:val="28"/>
        </w:rPr>
        <w:t xml:space="preserve"> </w:t>
      </w:r>
      <w:r w:rsidR="00EB6DAA">
        <w:rPr>
          <w:bCs/>
          <w:sz w:val="28"/>
          <w:szCs w:val="28"/>
        </w:rPr>
        <w:t xml:space="preserve">імперативні норми в цій сфері, їх імплементація в національні законодавства Європейська публічна служба – новий крок у формуванні громадянського суспільства  </w:t>
      </w:r>
    </w:p>
    <w:p w:rsidR="00956396" w:rsidRPr="00956396" w:rsidRDefault="00956396" w:rsidP="00956396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z w:val="28"/>
          <w:szCs w:val="28"/>
        </w:rPr>
      </w:pPr>
    </w:p>
    <w:p w:rsidR="00933725" w:rsidRPr="00D81004" w:rsidRDefault="00933725" w:rsidP="00933725">
      <w:pPr>
        <w:ind w:firstLine="567"/>
        <w:jc w:val="center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t>3. СПИСОК РЕКОМЕНДОВАНИХ ДЖЕРЕЛ</w:t>
      </w:r>
    </w:p>
    <w:p w:rsidR="00933725" w:rsidRPr="00D81004" w:rsidRDefault="00933725" w:rsidP="00933725">
      <w:pPr>
        <w:ind w:firstLine="567"/>
        <w:jc w:val="both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t>3.1. Основні рекомендовані джерела</w:t>
      </w:r>
    </w:p>
    <w:p w:rsidR="001A59DD" w:rsidRPr="00D81004" w:rsidRDefault="001A59DD" w:rsidP="001A59DD">
      <w:pPr>
        <w:pStyle w:val="231"/>
        <w:numPr>
          <w:ilvl w:val="0"/>
          <w:numId w:val="10"/>
        </w:numPr>
        <w:shd w:val="clear" w:color="auto" w:fill="auto"/>
        <w:spacing w:before="0" w:line="240" w:lineRule="auto"/>
        <w:ind w:left="0" w:firstLine="284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Конституційні акти Європейського Союзу. Частина І/ Упорядник Г. Друзенко, за загальною редакцією Т. Качки. – К.: Видавництво «Юстиніан», 2005. – 512с.</w:t>
      </w:r>
    </w:p>
    <w:p w:rsidR="001A59DD" w:rsidRPr="00D81004" w:rsidRDefault="001A59DD" w:rsidP="001A59DD">
      <w:pPr>
        <w:pStyle w:val="231"/>
        <w:numPr>
          <w:ilvl w:val="0"/>
          <w:numId w:val="10"/>
        </w:numPr>
        <w:shd w:val="clear" w:color="auto" w:fill="auto"/>
        <w:spacing w:before="0" w:line="240" w:lineRule="auto"/>
        <w:ind w:left="0" w:firstLine="284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Харт</w:t>
      </w:r>
      <w:r w:rsidR="0007103A">
        <w:rPr>
          <w:b w:val="0"/>
          <w:sz w:val="28"/>
          <w:szCs w:val="28"/>
          <w:lang w:val="uk-UA"/>
        </w:rPr>
        <w:t>і</w:t>
      </w:r>
      <w:r w:rsidRPr="00D81004">
        <w:rPr>
          <w:b w:val="0"/>
          <w:sz w:val="28"/>
          <w:szCs w:val="28"/>
          <w:lang w:val="uk-UA"/>
        </w:rPr>
        <w:t xml:space="preserve">я основних прав Європейського Союзу. [Електронний ресурс], –  Режим доступу:  </w:t>
      </w:r>
      <w:hyperlink r:id="rId11" w:history="1">
        <w:r w:rsidRPr="00D81004">
          <w:rPr>
            <w:b w:val="0"/>
            <w:sz w:val="28"/>
            <w:szCs w:val="28"/>
            <w:lang w:val="uk-UA"/>
          </w:rPr>
          <w:t>http://zakon2.rada.gov.ua</w:t>
        </w:r>
      </w:hyperlink>
    </w:p>
    <w:p w:rsidR="001A59DD" w:rsidRDefault="001A59DD" w:rsidP="001A59DD">
      <w:pPr>
        <w:pStyle w:val="231"/>
        <w:numPr>
          <w:ilvl w:val="0"/>
          <w:numId w:val="10"/>
        </w:numPr>
        <w:shd w:val="clear" w:color="auto" w:fill="auto"/>
        <w:spacing w:before="0" w:line="240" w:lineRule="auto"/>
        <w:ind w:left="0" w:firstLine="284"/>
        <w:jc w:val="both"/>
        <w:rPr>
          <w:b w:val="0"/>
          <w:sz w:val="28"/>
          <w:szCs w:val="28"/>
          <w:lang w:val="uk-UA" w:eastAsia="uk-UA"/>
        </w:rPr>
      </w:pPr>
      <w:r w:rsidRPr="00D81004">
        <w:rPr>
          <w:b w:val="0"/>
          <w:sz w:val="28"/>
          <w:szCs w:val="28"/>
          <w:lang w:val="uk-UA"/>
        </w:rPr>
        <w:t>Угода про асоціацію між Україною та ЄС</w:t>
      </w:r>
      <w:r w:rsidRPr="00D81004">
        <w:rPr>
          <w:b w:val="0"/>
          <w:sz w:val="28"/>
          <w:szCs w:val="28"/>
          <w:lang w:val="uk-UA" w:eastAsia="uk-UA"/>
        </w:rPr>
        <w:t xml:space="preserve">[Електронний ресурс], –  Режим доступу:  </w:t>
      </w:r>
      <w:hyperlink r:id="rId12" w:history="1">
        <w:r w:rsidRPr="00D81004">
          <w:rPr>
            <w:b w:val="0"/>
            <w:sz w:val="28"/>
            <w:szCs w:val="28"/>
            <w:lang w:val="uk-UA" w:eastAsia="uk-UA"/>
          </w:rPr>
          <w:t>http://zakon2.rada.gov.ua</w:t>
        </w:r>
      </w:hyperlink>
    </w:p>
    <w:p w:rsidR="007718E1" w:rsidRDefault="007718E1" w:rsidP="007718E1">
      <w:pPr>
        <w:pStyle w:val="231"/>
        <w:numPr>
          <w:ilvl w:val="0"/>
          <w:numId w:val="10"/>
        </w:numPr>
        <w:shd w:val="clear" w:color="auto" w:fill="auto"/>
        <w:spacing w:before="0" w:line="240" w:lineRule="auto"/>
        <w:ind w:left="0" w:firstLine="284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Гердеґен М. Європейське право / Пер. з німецької. - К.: «К.І.С.», 2008. - 528 с</w:t>
      </w:r>
      <w:r>
        <w:rPr>
          <w:b w:val="0"/>
          <w:sz w:val="28"/>
          <w:szCs w:val="28"/>
          <w:lang w:val="uk-UA"/>
        </w:rPr>
        <w:t>.</w:t>
      </w:r>
    </w:p>
    <w:p w:rsidR="007718E1" w:rsidRPr="007718E1" w:rsidRDefault="007718E1" w:rsidP="007718E1">
      <w:pPr>
        <w:pStyle w:val="231"/>
        <w:numPr>
          <w:ilvl w:val="0"/>
          <w:numId w:val="10"/>
        </w:numPr>
        <w:shd w:val="clear" w:color="auto" w:fill="auto"/>
        <w:spacing w:before="0" w:line="240" w:lineRule="auto"/>
        <w:ind w:left="0" w:firstLine="284"/>
        <w:jc w:val="both"/>
        <w:rPr>
          <w:b w:val="0"/>
          <w:sz w:val="28"/>
          <w:szCs w:val="28"/>
          <w:lang w:val="uk-UA"/>
        </w:rPr>
      </w:pPr>
      <w:r w:rsidRPr="007718E1">
        <w:rPr>
          <w:b w:val="0"/>
          <w:sz w:val="28"/>
          <w:szCs w:val="28"/>
          <w:lang w:val="uk-UA"/>
        </w:rPr>
        <w:lastRenderedPageBreak/>
        <w:t xml:space="preserve">Дубовицька О.А. Європейське корпоративне право: Свобода переміщення </w:t>
      </w:r>
      <w:r w:rsidRPr="007718E1">
        <w:rPr>
          <w:b w:val="0"/>
          <w:bCs w:val="0"/>
          <w:sz w:val="28"/>
          <w:szCs w:val="28"/>
          <w:lang w:val="uk-UA"/>
        </w:rPr>
        <w:t>компаній у Європейському співтоваристві. Навчальний посібник. - М.: 2004.-289с.</w:t>
      </w:r>
    </w:p>
    <w:p w:rsidR="007718E1" w:rsidRPr="00D81004" w:rsidRDefault="007718E1" w:rsidP="007718E1">
      <w:pPr>
        <w:pStyle w:val="231"/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</w:p>
    <w:p w:rsidR="00D81004" w:rsidRPr="00D81004" w:rsidRDefault="00D81004" w:rsidP="007718E1">
      <w:pPr>
        <w:spacing w:line="230" w:lineRule="auto"/>
        <w:jc w:val="both"/>
        <w:rPr>
          <w:b/>
          <w:bCs/>
          <w:sz w:val="28"/>
          <w:szCs w:val="28"/>
        </w:rPr>
      </w:pPr>
      <w:r w:rsidRPr="00D81004">
        <w:rPr>
          <w:b/>
          <w:bCs/>
          <w:sz w:val="28"/>
          <w:szCs w:val="28"/>
        </w:rPr>
        <w:t>3.2. Додаткові рекомендовані джерела</w:t>
      </w:r>
    </w:p>
    <w:p w:rsidR="00D81004" w:rsidRDefault="00D81004" w:rsidP="007718E1">
      <w:pPr>
        <w:numPr>
          <w:ilvl w:val="0"/>
          <w:numId w:val="27"/>
        </w:numPr>
        <w:autoSpaceDN w:val="0"/>
        <w:spacing w:line="240" w:lineRule="auto"/>
        <w:jc w:val="both"/>
        <w:rPr>
          <w:sz w:val="28"/>
          <w:szCs w:val="28"/>
        </w:rPr>
      </w:pPr>
      <w:r w:rsidRPr="00D81004">
        <w:rPr>
          <w:sz w:val="28"/>
          <w:szCs w:val="28"/>
        </w:rPr>
        <w:t>Безбах В.В., Капустин А.Я., Пучинский В.К. Право Европейского Союза.Учебное пособие.-М.:2004.-287с.</w:t>
      </w:r>
    </w:p>
    <w:p w:rsidR="007718E1" w:rsidRPr="00D81004" w:rsidRDefault="007718E1" w:rsidP="007718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81004">
        <w:rPr>
          <w:rFonts w:ascii="Times New Roman CYR" w:hAnsi="Times New Roman CYR" w:cs="Times New Roman CYR"/>
          <w:sz w:val="28"/>
          <w:szCs w:val="28"/>
        </w:rPr>
        <w:t>Европейское право: Учеб. для ВУЗов / Под общ. ред. д-ра юрид. наук, проф. Энтина Л.М. – М.: 2000.-412с.</w:t>
      </w:r>
    </w:p>
    <w:p w:rsidR="007718E1" w:rsidRPr="00D81004" w:rsidRDefault="007718E1" w:rsidP="007718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81004">
        <w:rPr>
          <w:rFonts w:ascii="Times New Roman CYR" w:hAnsi="Times New Roman CYR" w:cs="Times New Roman CYR"/>
          <w:sz w:val="28"/>
          <w:szCs w:val="28"/>
        </w:rPr>
        <w:t>Європейское право. Право Європейського Союза и правовое обеспечение защиты прав человека.: Учебник для вузов / Рук. авт. колл. и отв. ред. проф. Энтин Л.М. -2-е изд., доп.-М.: Норма, 2007.-507с.</w:t>
      </w:r>
    </w:p>
    <w:p w:rsidR="007718E1" w:rsidRPr="007718E1" w:rsidRDefault="007718E1" w:rsidP="007718E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7718E1">
        <w:rPr>
          <w:rFonts w:ascii="Times New Roman CYR" w:hAnsi="Times New Roman CYR" w:cs="Times New Roman CYR"/>
          <w:sz w:val="28"/>
          <w:szCs w:val="28"/>
        </w:rPr>
        <w:t xml:space="preserve">Опришко В.Ф., Омельченко А.В., Фастовець А.С. Право Європейського Союзу. Загальна частина. Навчальний посібник.- К.: 2002.-328с. </w:t>
      </w:r>
    </w:p>
    <w:p w:rsidR="001A59DD" w:rsidRPr="007718E1" w:rsidRDefault="001A59DD" w:rsidP="007718E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7718E1">
        <w:rPr>
          <w:sz w:val="28"/>
          <w:szCs w:val="28"/>
        </w:rPr>
        <w:t>Аннерс Э. История европейского права. М.: Наука, 1994. – 398 с.</w:t>
      </w:r>
    </w:p>
    <w:p w:rsidR="001A59DD" w:rsidRPr="00D81004" w:rsidRDefault="001A59DD" w:rsidP="007718E1">
      <w:pPr>
        <w:pStyle w:val="af"/>
        <w:numPr>
          <w:ilvl w:val="0"/>
          <w:numId w:val="27"/>
        </w:numPr>
        <w:spacing w:line="276" w:lineRule="auto"/>
        <w:jc w:val="both"/>
        <w:rPr>
          <w:sz w:val="28"/>
          <w:szCs w:val="28"/>
          <w:lang w:val="uk-UA"/>
        </w:rPr>
      </w:pPr>
      <w:r w:rsidRPr="00D81004">
        <w:rPr>
          <w:sz w:val="28"/>
          <w:szCs w:val="28"/>
          <w:lang w:val="uk-UA"/>
        </w:rPr>
        <w:t xml:space="preserve">Берман Г. Дж. Западная традиция    права:  эпоха  формирования. – М.: Изд–во МГУ: Издательская группа ИНФРА*М–НОРМА, 1998. – 624 с. </w:t>
      </w:r>
    </w:p>
    <w:p w:rsidR="001A59DD" w:rsidRPr="00D81004" w:rsidRDefault="001A59DD" w:rsidP="007718E1">
      <w:pPr>
        <w:pStyle w:val="af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D81004">
        <w:rPr>
          <w:sz w:val="28"/>
          <w:szCs w:val="28"/>
          <w:lang w:val="uk-UA"/>
        </w:rPr>
        <w:t>Грицяк І.А.  Право та інституції Європейського Союзу: Навч. посіб. – К.: К.І.С., 2004 . – 260 с.</w:t>
      </w:r>
    </w:p>
    <w:p w:rsidR="001A59DD" w:rsidRPr="00D81004" w:rsidRDefault="001A59DD" w:rsidP="007718E1">
      <w:pPr>
        <w:pStyle w:val="af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D81004">
        <w:rPr>
          <w:sz w:val="28"/>
          <w:szCs w:val="28"/>
          <w:lang w:val="uk-UA"/>
        </w:rPr>
        <w:t>Хартли Т.К. Основы права Европейского Сообщества. – М.: Закон и право, ЮНИТИ, 1998. – 703 с.</w:t>
      </w:r>
    </w:p>
    <w:p w:rsidR="001A59DD" w:rsidRDefault="001A59DD" w:rsidP="001A59DD">
      <w:pPr>
        <w:tabs>
          <w:tab w:val="left" w:pos="0"/>
        </w:tabs>
        <w:spacing w:line="276" w:lineRule="auto"/>
        <w:ind w:left="360"/>
        <w:rPr>
          <w:sz w:val="28"/>
          <w:szCs w:val="28"/>
        </w:rPr>
      </w:pPr>
    </w:p>
    <w:p w:rsidR="007718E1" w:rsidRDefault="007718E1" w:rsidP="001A59DD">
      <w:pPr>
        <w:tabs>
          <w:tab w:val="left" w:pos="0"/>
        </w:tabs>
        <w:spacing w:line="276" w:lineRule="auto"/>
        <w:ind w:left="360"/>
        <w:rPr>
          <w:sz w:val="28"/>
          <w:szCs w:val="28"/>
        </w:rPr>
      </w:pPr>
    </w:p>
    <w:p w:rsidR="007718E1" w:rsidRPr="00D81004" w:rsidRDefault="007718E1" w:rsidP="001A59DD">
      <w:pPr>
        <w:tabs>
          <w:tab w:val="left" w:pos="0"/>
        </w:tabs>
        <w:spacing w:line="276" w:lineRule="auto"/>
        <w:ind w:left="360"/>
        <w:rPr>
          <w:sz w:val="28"/>
          <w:szCs w:val="28"/>
        </w:rPr>
      </w:pPr>
    </w:p>
    <w:p w:rsidR="00933725" w:rsidRPr="00D81004" w:rsidRDefault="00933725" w:rsidP="00933725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</w:p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1004">
        <w:rPr>
          <w:rFonts w:ascii="Times New Roman" w:hAnsi="Times New Roman" w:cs="Times New Roman"/>
          <w:bCs/>
          <w:sz w:val="28"/>
          <w:szCs w:val="28"/>
        </w:rPr>
        <w:t>(Ф 03.02 – 01)</w:t>
      </w:r>
    </w:p>
    <w:p w:rsidR="00933725" w:rsidRPr="00D81004" w:rsidRDefault="00933725" w:rsidP="00933725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81004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933725" w:rsidRPr="00D81004" w:rsidTr="001A59DD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№</w:t>
            </w:r>
          </w:p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 xml:space="preserve">Дата </w:t>
            </w:r>
          </w:p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D81004">
              <w:rPr>
                <w:szCs w:val="28"/>
                <w:lang w:val="uk-UA"/>
              </w:rPr>
              <w:t>Примітки</w:t>
            </w: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1004">
        <w:rPr>
          <w:rFonts w:ascii="Times New Roman" w:hAnsi="Times New Roman" w:cs="Times New Roman"/>
          <w:bCs/>
          <w:sz w:val="28"/>
          <w:szCs w:val="28"/>
        </w:rPr>
        <w:t>(Ф 03.02 – 02)</w:t>
      </w:r>
    </w:p>
    <w:p w:rsidR="00933725" w:rsidRPr="00D81004" w:rsidRDefault="00933725" w:rsidP="00933725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81004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933725" w:rsidRPr="00D81004" w:rsidTr="001A59D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1004">
        <w:rPr>
          <w:rFonts w:ascii="Times New Roman" w:hAnsi="Times New Roman" w:cs="Times New Roman"/>
          <w:bCs/>
          <w:sz w:val="28"/>
          <w:szCs w:val="28"/>
        </w:rPr>
        <w:t>(Ф 03.02 – 04)</w:t>
      </w:r>
    </w:p>
    <w:p w:rsidR="00933725" w:rsidRPr="00D81004" w:rsidRDefault="00933725" w:rsidP="00933725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81004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933725" w:rsidRPr="00D81004" w:rsidTr="001A59D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1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Висновок щодо адекватності</w:t>
            </w: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1004">
        <w:rPr>
          <w:rFonts w:ascii="Times New Roman" w:hAnsi="Times New Roman" w:cs="Times New Roman"/>
          <w:bCs/>
          <w:sz w:val="28"/>
          <w:szCs w:val="28"/>
        </w:rPr>
        <w:t>(Ф 03.02 – 03)</w:t>
      </w:r>
    </w:p>
    <w:p w:rsidR="00933725" w:rsidRPr="00D81004" w:rsidRDefault="00933725" w:rsidP="00933725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81004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33725" w:rsidRPr="00D81004" w:rsidTr="001A59D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Підпис особи, яка</w:t>
            </w:r>
          </w:p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Дата введен-ня зміни</w:t>
            </w:r>
          </w:p>
        </w:tc>
      </w:tr>
      <w:tr w:rsidR="00933725" w:rsidRPr="00D81004" w:rsidTr="001A59D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pStyle w:val="ad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Анульо-</w:t>
            </w:r>
          </w:p>
          <w:p w:rsidR="00933725" w:rsidRPr="00D81004" w:rsidRDefault="00933725" w:rsidP="00933725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D81004">
              <w:rPr>
                <w:sz w:val="28"/>
                <w:szCs w:val="28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933725" w:rsidRPr="00D81004" w:rsidTr="001A59D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3725" w:rsidRPr="00D81004" w:rsidRDefault="00933725" w:rsidP="00933725">
            <w:pPr>
              <w:pStyle w:val="ad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5" w:rsidRPr="00D81004" w:rsidRDefault="00933725" w:rsidP="00933725">
            <w:pPr>
              <w:pStyle w:val="ad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3725" w:rsidRPr="00D81004" w:rsidRDefault="00933725" w:rsidP="00933725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1004">
        <w:rPr>
          <w:rFonts w:ascii="Times New Roman" w:hAnsi="Times New Roman" w:cs="Times New Roman"/>
          <w:bCs/>
          <w:sz w:val="28"/>
          <w:szCs w:val="28"/>
        </w:rPr>
        <w:t>(Ф 03.02 – 32)</w:t>
      </w:r>
    </w:p>
    <w:p w:rsidR="00933725" w:rsidRPr="00D81004" w:rsidRDefault="00933725" w:rsidP="00933725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81004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44"/>
        <w:gridCol w:w="2651"/>
        <w:gridCol w:w="2370"/>
        <w:gridCol w:w="1261"/>
      </w:tblGrid>
      <w:tr w:rsidR="00933725" w:rsidRPr="00D81004" w:rsidTr="001A59D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Дата</w:t>
            </w:r>
          </w:p>
        </w:tc>
      </w:tr>
      <w:tr w:rsidR="00933725" w:rsidRPr="00D81004" w:rsidTr="001A59DD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33725" w:rsidRPr="00D81004" w:rsidTr="001A59DD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33725" w:rsidRPr="00D81004" w:rsidTr="001A59DD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33725" w:rsidRPr="00D81004" w:rsidTr="001A59DD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1004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25" w:rsidRPr="00D81004" w:rsidRDefault="00933725" w:rsidP="0093372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33725" w:rsidRPr="00D81004" w:rsidRDefault="00933725" w:rsidP="00933725">
      <w:pPr>
        <w:pStyle w:val="ac"/>
        <w:spacing w:before="120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725" w:rsidRPr="00D81004" w:rsidRDefault="00933725" w:rsidP="00933725">
      <w:pPr>
        <w:rPr>
          <w:sz w:val="28"/>
          <w:szCs w:val="28"/>
        </w:rPr>
      </w:pPr>
    </w:p>
    <w:p w:rsidR="00933725" w:rsidRPr="00D81004" w:rsidRDefault="00933725" w:rsidP="00933725">
      <w:pPr>
        <w:rPr>
          <w:sz w:val="28"/>
          <w:szCs w:val="28"/>
        </w:rPr>
      </w:pPr>
    </w:p>
    <w:p w:rsidR="003E29DC" w:rsidRPr="00D81004" w:rsidRDefault="003E29DC"/>
    <w:sectPr w:rsidR="003E29DC" w:rsidRPr="00D81004" w:rsidSect="001A59DD">
      <w:headerReference w:type="default" r:id="rId13"/>
      <w:footerReference w:type="even" r:id="rId14"/>
      <w:footerReference w:type="default" r:id="rId15"/>
      <w:pgSz w:w="11907" w:h="16840" w:code="9"/>
      <w:pgMar w:top="1134" w:right="709" w:bottom="902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4FE" w:rsidRDefault="00BA04FE">
      <w:pPr>
        <w:spacing w:line="240" w:lineRule="auto"/>
      </w:pPr>
      <w:r>
        <w:separator/>
      </w:r>
    </w:p>
  </w:endnote>
  <w:endnote w:type="continuationSeparator" w:id="0">
    <w:p w:rsidR="00BA04FE" w:rsidRDefault="00BA04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81" w:rsidRDefault="00027781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27781" w:rsidRDefault="0002778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81" w:rsidRDefault="00027781" w:rsidP="001A59DD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4FE" w:rsidRDefault="00BA04FE">
      <w:pPr>
        <w:spacing w:line="240" w:lineRule="auto"/>
      </w:pPr>
      <w:r>
        <w:separator/>
      </w:r>
    </w:p>
  </w:footnote>
  <w:footnote w:type="continuationSeparator" w:id="0">
    <w:p w:rsidR="00BA04FE" w:rsidRDefault="00BA04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02778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27781" w:rsidRPr="00FD773E" w:rsidRDefault="00027781" w:rsidP="001A59DD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6005C2CF" wp14:editId="580F78A8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7781" w:rsidRPr="00CC31C1" w:rsidRDefault="00027781" w:rsidP="001A59DD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027781" w:rsidRDefault="00027781" w:rsidP="001A59DD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027781" w:rsidRPr="00CC31C1" w:rsidRDefault="00027781" w:rsidP="001A59DD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027781" w:rsidRPr="00E94B40" w:rsidRDefault="00027781" w:rsidP="001A59DD">
          <w:pPr>
            <w:pStyle w:val="ad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27781" w:rsidRPr="00CC31C1" w:rsidRDefault="00027781" w:rsidP="001A59DD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027781" w:rsidRPr="00CC31C1" w:rsidRDefault="00027781" w:rsidP="001A59DD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27781" w:rsidRDefault="00027781" w:rsidP="001A59DD">
          <w:pPr>
            <w:pStyle w:val="ad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027781" w:rsidRPr="00557B20" w:rsidRDefault="00027781" w:rsidP="001A59DD">
          <w:pPr>
            <w:pStyle w:val="ad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  <w:lang w:val="en-US"/>
            </w:rPr>
            <w:t>13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.02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6</w:t>
          </w:r>
        </w:p>
      </w:tc>
    </w:tr>
    <w:tr w:rsidR="0002778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7781" w:rsidRPr="00E94B40" w:rsidRDefault="00027781" w:rsidP="001A59DD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7781" w:rsidRPr="00E94B40" w:rsidRDefault="00027781" w:rsidP="001A59DD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27781" w:rsidRPr="00CC31C1" w:rsidRDefault="00027781" w:rsidP="001A59DD">
          <w:pPr>
            <w:pStyle w:val="ad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381922">
            <w:rPr>
              <w:noProof/>
              <w:sz w:val="20"/>
              <w:szCs w:val="20"/>
            </w:rPr>
            <w:t>7</w:t>
          </w:r>
          <w:r w:rsidRPr="00CC31C1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t xml:space="preserve">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381922">
            <w:rPr>
              <w:noProof/>
              <w:sz w:val="20"/>
              <w:szCs w:val="20"/>
            </w:rPr>
            <w:t>13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027781" w:rsidRPr="006F754D" w:rsidRDefault="00027781" w:rsidP="001A59DD">
    <w:pPr>
      <w:pStyle w:val="ad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931"/>
    <w:multiLevelType w:val="hybridMultilevel"/>
    <w:tmpl w:val="53EE343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5F170F"/>
    <w:multiLevelType w:val="hybridMultilevel"/>
    <w:tmpl w:val="8A2C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3">
    <w:nsid w:val="091C22CD"/>
    <w:multiLevelType w:val="hybridMultilevel"/>
    <w:tmpl w:val="BA4C763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3B7E34"/>
    <w:multiLevelType w:val="singleLevel"/>
    <w:tmpl w:val="D3447D5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5">
    <w:nsid w:val="12173957"/>
    <w:multiLevelType w:val="hybridMultilevel"/>
    <w:tmpl w:val="08A865BA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95727F"/>
    <w:multiLevelType w:val="hybridMultilevel"/>
    <w:tmpl w:val="6D62DF0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6E3355E"/>
    <w:multiLevelType w:val="hybridMultilevel"/>
    <w:tmpl w:val="7B1A08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1D6D1061"/>
    <w:multiLevelType w:val="multilevel"/>
    <w:tmpl w:val="0D469A3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9CA37F1"/>
    <w:multiLevelType w:val="hybridMultilevel"/>
    <w:tmpl w:val="A106025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051A6E"/>
    <w:multiLevelType w:val="hybridMultilevel"/>
    <w:tmpl w:val="ABC4F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7E167F"/>
    <w:multiLevelType w:val="hybridMultilevel"/>
    <w:tmpl w:val="5D6EE286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27F4BB1"/>
    <w:multiLevelType w:val="hybridMultilevel"/>
    <w:tmpl w:val="42D0A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DF97D25"/>
    <w:multiLevelType w:val="hybridMultilevel"/>
    <w:tmpl w:val="316ECF1E"/>
    <w:lvl w:ilvl="0" w:tplc="3C70F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CA5528"/>
    <w:multiLevelType w:val="hybridMultilevel"/>
    <w:tmpl w:val="CB38BA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245C09"/>
    <w:multiLevelType w:val="hybridMultilevel"/>
    <w:tmpl w:val="0EFAEAA8"/>
    <w:lvl w:ilvl="0" w:tplc="3AC87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E6565B"/>
    <w:multiLevelType w:val="hybridMultilevel"/>
    <w:tmpl w:val="698240E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D015156"/>
    <w:multiLevelType w:val="hybridMultilevel"/>
    <w:tmpl w:val="1952B518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F0112B0"/>
    <w:multiLevelType w:val="hybridMultilevel"/>
    <w:tmpl w:val="4AA61684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FC909F1"/>
    <w:multiLevelType w:val="hybridMultilevel"/>
    <w:tmpl w:val="1B70E14E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  <w:lvlOverride w:ilvl="0">
      <w:startOverride w:val="1"/>
    </w:lvlOverride>
  </w:num>
  <w:num w:numId="7">
    <w:abstractNumId w:val="4"/>
    <w:lvlOverride w:ilvl="0">
      <w:lvl w:ilvl="0">
        <w:start w:val="1"/>
        <w:numFmt w:val="decimal"/>
        <w:lvlText w:val="%1)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8">
    <w:abstractNumId w:val="4"/>
    <w:lvlOverride w:ilvl="0">
      <w:lvl w:ilvl="0">
        <w:start w:val="1"/>
        <w:numFmt w:val="decimal"/>
        <w:lvlText w:val="%1)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9">
    <w:abstractNumId w:val="4"/>
    <w:lvlOverride w:ilvl="0">
      <w:lvl w:ilvl="0">
        <w:start w:val="1"/>
        <w:numFmt w:val="decimal"/>
        <w:lvlText w:val="%1)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0">
    <w:abstractNumId w:val="7"/>
  </w:num>
  <w:num w:numId="11">
    <w:abstractNumId w:val="17"/>
  </w:num>
  <w:num w:numId="12">
    <w:abstractNumId w:val="16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25"/>
    <w:rsid w:val="000001AD"/>
    <w:rsid w:val="0000026A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932"/>
    <w:rsid w:val="00011983"/>
    <w:rsid w:val="00011AFB"/>
    <w:rsid w:val="00011E5F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781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03A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9B9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A7FC0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C1A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9DD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F4B"/>
    <w:rsid w:val="001D003F"/>
    <w:rsid w:val="001D0069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B7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AF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1AE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192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922"/>
    <w:rsid w:val="00381A95"/>
    <w:rsid w:val="00381AC8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47"/>
    <w:rsid w:val="00392862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BE6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176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AF1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162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4C60"/>
    <w:rsid w:val="0061523A"/>
    <w:rsid w:val="00615337"/>
    <w:rsid w:val="00615345"/>
    <w:rsid w:val="00615555"/>
    <w:rsid w:val="00615787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93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9B"/>
    <w:rsid w:val="0067540E"/>
    <w:rsid w:val="0067582C"/>
    <w:rsid w:val="0067597B"/>
    <w:rsid w:val="00675B34"/>
    <w:rsid w:val="0067606E"/>
    <w:rsid w:val="006762EC"/>
    <w:rsid w:val="00676789"/>
    <w:rsid w:val="00676B44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4BB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D70"/>
    <w:rsid w:val="006D2E3F"/>
    <w:rsid w:val="006D2FA9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D40"/>
    <w:rsid w:val="006F2D4E"/>
    <w:rsid w:val="006F2F65"/>
    <w:rsid w:val="006F30A0"/>
    <w:rsid w:val="006F30B0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20065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8E1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1FF9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78E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C14"/>
    <w:rsid w:val="00862009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B"/>
    <w:rsid w:val="00875DF0"/>
    <w:rsid w:val="00875F9E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F3"/>
    <w:rsid w:val="0088623A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D5B"/>
    <w:rsid w:val="008C4208"/>
    <w:rsid w:val="008C46F8"/>
    <w:rsid w:val="008C4747"/>
    <w:rsid w:val="008C4839"/>
    <w:rsid w:val="008C4B5E"/>
    <w:rsid w:val="008C4C07"/>
    <w:rsid w:val="008C4C89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561"/>
    <w:rsid w:val="009229C2"/>
    <w:rsid w:val="00922AAC"/>
    <w:rsid w:val="00922B7D"/>
    <w:rsid w:val="00922BB8"/>
    <w:rsid w:val="00922C1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725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44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855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396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984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805"/>
    <w:rsid w:val="00994A51"/>
    <w:rsid w:val="00994DFC"/>
    <w:rsid w:val="00994F0F"/>
    <w:rsid w:val="0099508D"/>
    <w:rsid w:val="00995229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1CD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2E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2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1F2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60C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A35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307"/>
    <w:rsid w:val="00B0234B"/>
    <w:rsid w:val="00B023A6"/>
    <w:rsid w:val="00B02539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156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B7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4FE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BEA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519"/>
    <w:rsid w:val="00C07903"/>
    <w:rsid w:val="00C0792E"/>
    <w:rsid w:val="00C079DC"/>
    <w:rsid w:val="00C07A62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BD"/>
    <w:rsid w:val="00C1225F"/>
    <w:rsid w:val="00C12368"/>
    <w:rsid w:val="00C12515"/>
    <w:rsid w:val="00C125AE"/>
    <w:rsid w:val="00C1269C"/>
    <w:rsid w:val="00C12A9C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EBF"/>
    <w:rsid w:val="00C2134B"/>
    <w:rsid w:val="00C2138A"/>
    <w:rsid w:val="00C213CC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A65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1A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004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A44"/>
    <w:rsid w:val="00DA1B82"/>
    <w:rsid w:val="00DA1CDD"/>
    <w:rsid w:val="00DA1CE2"/>
    <w:rsid w:val="00DA1D39"/>
    <w:rsid w:val="00DA1F81"/>
    <w:rsid w:val="00DA23A1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A10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DAA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25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93372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33725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93372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33725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933725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3725"/>
    <w:rPr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933725"/>
    <w:rPr>
      <w:rFonts w:ascii="Arial" w:hAnsi="Arial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33725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933725"/>
    <w:rPr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933725"/>
    <w:rPr>
      <w:caps/>
      <w:szCs w:val="20"/>
      <w:lang w:val="uk-UA" w:eastAsia="ru-RU"/>
    </w:rPr>
  </w:style>
  <w:style w:type="paragraph" w:styleId="a3">
    <w:name w:val="Body Text"/>
    <w:basedOn w:val="a"/>
    <w:link w:val="a4"/>
    <w:rsid w:val="00933725"/>
    <w:pPr>
      <w:jc w:val="right"/>
    </w:pPr>
  </w:style>
  <w:style w:type="character" w:customStyle="1" w:styleId="a4">
    <w:name w:val="Основной текст Знак"/>
    <w:basedOn w:val="a0"/>
    <w:link w:val="a3"/>
    <w:rsid w:val="00933725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933725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933725"/>
    <w:rPr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933725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933725"/>
    <w:rPr>
      <w:szCs w:val="24"/>
      <w:lang w:val="uk-UA" w:eastAsia="ru-RU"/>
    </w:rPr>
  </w:style>
  <w:style w:type="paragraph" w:styleId="a7">
    <w:name w:val="Body Text Indent"/>
    <w:basedOn w:val="a"/>
    <w:link w:val="a8"/>
    <w:rsid w:val="00933725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933725"/>
    <w:rPr>
      <w:bCs/>
      <w:szCs w:val="24"/>
      <w:lang w:val="uk-UA" w:eastAsia="ru-RU"/>
    </w:rPr>
  </w:style>
  <w:style w:type="paragraph" w:styleId="23">
    <w:name w:val="Body Text Indent 2"/>
    <w:basedOn w:val="a"/>
    <w:link w:val="24"/>
    <w:rsid w:val="00933725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933725"/>
    <w:rPr>
      <w:szCs w:val="24"/>
      <w:lang w:val="uk-UA" w:eastAsia="ru-RU"/>
    </w:rPr>
  </w:style>
  <w:style w:type="paragraph" w:styleId="a9">
    <w:name w:val="footer"/>
    <w:basedOn w:val="a"/>
    <w:link w:val="aa"/>
    <w:rsid w:val="009337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33725"/>
    <w:rPr>
      <w:sz w:val="24"/>
      <w:szCs w:val="24"/>
      <w:lang w:val="uk-UA" w:eastAsia="ru-RU"/>
    </w:rPr>
  </w:style>
  <w:style w:type="character" w:styleId="ab">
    <w:name w:val="page number"/>
    <w:basedOn w:val="a0"/>
    <w:rsid w:val="00933725"/>
  </w:style>
  <w:style w:type="paragraph" w:styleId="31">
    <w:name w:val="Body Text Indent 3"/>
    <w:basedOn w:val="a"/>
    <w:link w:val="32"/>
    <w:rsid w:val="00933725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933725"/>
    <w:rPr>
      <w:lang w:val="uk-UA" w:eastAsia="ru-RU"/>
    </w:rPr>
  </w:style>
  <w:style w:type="paragraph" w:styleId="ac">
    <w:name w:val="Block Text"/>
    <w:basedOn w:val="a"/>
    <w:rsid w:val="00933725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93372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933725"/>
    <w:rPr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933725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933725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933725"/>
    <w:pPr>
      <w:spacing w:before="100" w:beforeAutospacing="1" w:after="100" w:afterAutospacing="1"/>
    </w:pPr>
    <w:rPr>
      <w:rFonts w:eastAsia="Calibri"/>
      <w:lang w:val="ru-RU"/>
    </w:rPr>
  </w:style>
  <w:style w:type="paragraph" w:styleId="af">
    <w:name w:val="List Paragraph"/>
    <w:basedOn w:val="a"/>
    <w:uiPriority w:val="34"/>
    <w:qFormat/>
    <w:rsid w:val="009337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styleId="af0">
    <w:name w:val="Hyperlink"/>
    <w:basedOn w:val="a0"/>
    <w:uiPriority w:val="99"/>
    <w:unhideWhenUsed/>
    <w:rsid w:val="00933725"/>
    <w:rPr>
      <w:color w:val="0000FF" w:themeColor="hyperlink"/>
      <w:u w:val="single"/>
    </w:rPr>
  </w:style>
  <w:style w:type="character" w:customStyle="1" w:styleId="230">
    <w:name w:val="Основной текст (23)_"/>
    <w:basedOn w:val="a0"/>
    <w:link w:val="231"/>
    <w:uiPriority w:val="99"/>
    <w:rsid w:val="001A59DD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1A59DD"/>
    <w:pPr>
      <w:shd w:val="clear" w:color="auto" w:fill="FFFFFF"/>
      <w:spacing w:before="840" w:line="243" w:lineRule="exact"/>
      <w:ind w:firstLine="0"/>
    </w:pPr>
    <w:rPr>
      <w:b/>
      <w:bCs/>
      <w:sz w:val="23"/>
      <w:szCs w:val="23"/>
      <w:lang w:val="ru-RU" w:eastAsia="en-US"/>
    </w:rPr>
  </w:style>
  <w:style w:type="paragraph" w:styleId="af1">
    <w:name w:val="endnote text"/>
    <w:basedOn w:val="a"/>
    <w:link w:val="af2"/>
    <w:uiPriority w:val="99"/>
    <w:semiHidden/>
    <w:rsid w:val="001A59DD"/>
    <w:pPr>
      <w:spacing w:line="240" w:lineRule="auto"/>
      <w:ind w:firstLine="0"/>
    </w:pPr>
    <w:rPr>
      <w:sz w:val="20"/>
      <w:szCs w:val="20"/>
      <w:lang w:val="ru-RU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1A59DD"/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25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93372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33725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93372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33725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933725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3725"/>
    <w:rPr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933725"/>
    <w:rPr>
      <w:rFonts w:ascii="Arial" w:hAnsi="Arial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33725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933725"/>
    <w:rPr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933725"/>
    <w:rPr>
      <w:caps/>
      <w:szCs w:val="20"/>
      <w:lang w:val="uk-UA" w:eastAsia="ru-RU"/>
    </w:rPr>
  </w:style>
  <w:style w:type="paragraph" w:styleId="a3">
    <w:name w:val="Body Text"/>
    <w:basedOn w:val="a"/>
    <w:link w:val="a4"/>
    <w:rsid w:val="00933725"/>
    <w:pPr>
      <w:jc w:val="right"/>
    </w:pPr>
  </w:style>
  <w:style w:type="character" w:customStyle="1" w:styleId="a4">
    <w:name w:val="Основной текст Знак"/>
    <w:basedOn w:val="a0"/>
    <w:link w:val="a3"/>
    <w:rsid w:val="00933725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933725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933725"/>
    <w:rPr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933725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933725"/>
    <w:rPr>
      <w:szCs w:val="24"/>
      <w:lang w:val="uk-UA" w:eastAsia="ru-RU"/>
    </w:rPr>
  </w:style>
  <w:style w:type="paragraph" w:styleId="a7">
    <w:name w:val="Body Text Indent"/>
    <w:basedOn w:val="a"/>
    <w:link w:val="a8"/>
    <w:rsid w:val="00933725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933725"/>
    <w:rPr>
      <w:bCs/>
      <w:szCs w:val="24"/>
      <w:lang w:val="uk-UA" w:eastAsia="ru-RU"/>
    </w:rPr>
  </w:style>
  <w:style w:type="paragraph" w:styleId="23">
    <w:name w:val="Body Text Indent 2"/>
    <w:basedOn w:val="a"/>
    <w:link w:val="24"/>
    <w:rsid w:val="00933725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933725"/>
    <w:rPr>
      <w:szCs w:val="24"/>
      <w:lang w:val="uk-UA" w:eastAsia="ru-RU"/>
    </w:rPr>
  </w:style>
  <w:style w:type="paragraph" w:styleId="a9">
    <w:name w:val="footer"/>
    <w:basedOn w:val="a"/>
    <w:link w:val="aa"/>
    <w:rsid w:val="009337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33725"/>
    <w:rPr>
      <w:sz w:val="24"/>
      <w:szCs w:val="24"/>
      <w:lang w:val="uk-UA" w:eastAsia="ru-RU"/>
    </w:rPr>
  </w:style>
  <w:style w:type="character" w:styleId="ab">
    <w:name w:val="page number"/>
    <w:basedOn w:val="a0"/>
    <w:rsid w:val="00933725"/>
  </w:style>
  <w:style w:type="paragraph" w:styleId="31">
    <w:name w:val="Body Text Indent 3"/>
    <w:basedOn w:val="a"/>
    <w:link w:val="32"/>
    <w:rsid w:val="00933725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933725"/>
    <w:rPr>
      <w:lang w:val="uk-UA" w:eastAsia="ru-RU"/>
    </w:rPr>
  </w:style>
  <w:style w:type="paragraph" w:styleId="ac">
    <w:name w:val="Block Text"/>
    <w:basedOn w:val="a"/>
    <w:rsid w:val="00933725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93372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933725"/>
    <w:rPr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933725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933725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933725"/>
    <w:pPr>
      <w:spacing w:before="100" w:beforeAutospacing="1" w:after="100" w:afterAutospacing="1"/>
    </w:pPr>
    <w:rPr>
      <w:rFonts w:eastAsia="Calibri"/>
      <w:lang w:val="ru-RU"/>
    </w:rPr>
  </w:style>
  <w:style w:type="paragraph" w:styleId="af">
    <w:name w:val="List Paragraph"/>
    <w:basedOn w:val="a"/>
    <w:uiPriority w:val="34"/>
    <w:qFormat/>
    <w:rsid w:val="009337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styleId="af0">
    <w:name w:val="Hyperlink"/>
    <w:basedOn w:val="a0"/>
    <w:uiPriority w:val="99"/>
    <w:unhideWhenUsed/>
    <w:rsid w:val="00933725"/>
    <w:rPr>
      <w:color w:val="0000FF" w:themeColor="hyperlink"/>
      <w:u w:val="single"/>
    </w:rPr>
  </w:style>
  <w:style w:type="character" w:customStyle="1" w:styleId="230">
    <w:name w:val="Основной текст (23)_"/>
    <w:basedOn w:val="a0"/>
    <w:link w:val="231"/>
    <w:uiPriority w:val="99"/>
    <w:rsid w:val="001A59DD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1A59DD"/>
    <w:pPr>
      <w:shd w:val="clear" w:color="auto" w:fill="FFFFFF"/>
      <w:spacing w:before="840" w:line="243" w:lineRule="exact"/>
      <w:ind w:firstLine="0"/>
    </w:pPr>
    <w:rPr>
      <w:b/>
      <w:bCs/>
      <w:sz w:val="23"/>
      <w:szCs w:val="23"/>
      <w:lang w:val="ru-RU" w:eastAsia="en-US"/>
    </w:rPr>
  </w:style>
  <w:style w:type="paragraph" w:styleId="af1">
    <w:name w:val="endnote text"/>
    <w:basedOn w:val="a"/>
    <w:link w:val="af2"/>
    <w:uiPriority w:val="99"/>
    <w:semiHidden/>
    <w:rsid w:val="001A59DD"/>
    <w:pPr>
      <w:spacing w:line="240" w:lineRule="auto"/>
      <w:ind w:firstLine="0"/>
    </w:pPr>
    <w:rPr>
      <w:sz w:val="20"/>
      <w:szCs w:val="20"/>
      <w:lang w:val="ru-RU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1A59DD"/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zakon2.rada.gov.u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2.rada.gov.ua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CDDB0-AB96-4CFD-BB71-FF07C50E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13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7</cp:revision>
  <dcterms:created xsi:type="dcterms:W3CDTF">2016-06-30T19:23:00Z</dcterms:created>
  <dcterms:modified xsi:type="dcterms:W3CDTF">2017-02-03T19:50:00Z</dcterms:modified>
</cp:coreProperties>
</file>