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bookmarkStart w:id="0" w:name="_GoBack"/>
      <w:bookmarkEnd w:id="0"/>
      <w:r w:rsidRPr="00F85C4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Національний авіаційний університет</w:t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Інститут заочного та дистанційного навчання</w:t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15770" cy="1448435"/>
            <wp:effectExtent l="0" t="0" r="0" b="0"/>
            <wp:docPr id="1" name="Рисунок 1" descr="эмблема НА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 НАУ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Система менеджменту якості</w:t>
      </w: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ПОЛОЖЕННЯ</w:t>
      </w: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про рейтингову систему оцінювання</w:t>
      </w: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набутих студентом знань та вмінь</w:t>
      </w: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з навчальної дисципліни</w:t>
      </w: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«Фінансове право»</w:t>
      </w: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>СМЯ НАУ П РСО ІЗДН 13.01.02– 01 – 2013</w:t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before="120" w:after="120" w:line="240" w:lineRule="auto"/>
        <w:rPr>
          <w:rFonts w:ascii="Times New Roman" w:eastAsia="Times New Roman" w:hAnsi="Times New Roman" w:cs="Times New Roman"/>
          <w:noProof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Галузь знань:</w:t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</w:t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0304 </w:t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«Право»</w:t>
      </w:r>
    </w:p>
    <w:p w:rsidR="00F85C41" w:rsidRPr="00F85C41" w:rsidRDefault="00F85C41" w:rsidP="00F85C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Напрям підготовки:</w:t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6.030401   </w:t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«Правознавство»</w:t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Курс                                                  – 2, 3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Семестр             – 4, 5</w:t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Лекції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–  4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Екзамен             – 5 семестр</w:t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Практичні заняття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–  8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Самостійна робота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–  96</w:t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Усього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–  108</w:t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Контрольна робота – 5 семестр</w:t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Положення обговорено та схвалено на засіданні кафедри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конституційного та адміністративного права</w:t>
      </w:r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протокол </w:t>
      </w:r>
      <w:proofErr w:type="spellStart"/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протокол</w:t>
      </w:r>
      <w:proofErr w:type="spellEnd"/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№ «1» від «21» січня 2013р.</w:t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УЗГОДЖЕННЯ:</w:t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1842"/>
        <w:gridCol w:w="3828"/>
        <w:gridCol w:w="849"/>
      </w:tblGrid>
      <w:tr w:rsidR="00F85C41" w:rsidRPr="00F85C41" w:rsidTr="00351E6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Підпис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Прізвище, ім’я,  по батькові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Посада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Дата</w:t>
            </w:r>
          </w:p>
        </w:tc>
      </w:tr>
      <w:tr w:rsidR="00F85C41" w:rsidRPr="00F85C41" w:rsidTr="00351E6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Укладач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Устинова І.П. 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доцент кафедри конституційного та адміністративного права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Узгоджено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Колпаков</w:t>
            </w:r>
            <w:proofErr w:type="spellEnd"/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В.К.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кафедри конституційного та адміністративного права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Узгоджено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Суслова Н.А.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Заступник начальника НМВ ІЗДН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Узгоджено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Чапкіс</w:t>
            </w:r>
            <w:proofErr w:type="spellEnd"/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А.Б.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навчально-методичного відділу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Узгоджено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Шаповал Н.С.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Заступник директора ІЗДН</w:t>
            </w:r>
          </w:p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tabs>
                <w:tab w:val="left" w:pos="7020"/>
              </w:tabs>
              <w:spacing w:after="0" w:line="240" w:lineRule="auto"/>
              <w:ind w:left="3" w:right="3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F85C41" w:rsidRPr="00F85C41" w:rsidRDefault="00F85C41" w:rsidP="00F85C4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tabs>
          <w:tab w:val="left" w:pos="7020"/>
        </w:tabs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Рівень документа –</w:t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3б</w:t>
      </w:r>
    </w:p>
    <w:p w:rsidR="00F85C41" w:rsidRPr="00F85C41" w:rsidRDefault="00F85C41" w:rsidP="00F85C41">
      <w:pPr>
        <w:tabs>
          <w:tab w:val="left" w:pos="70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Плановий термін між ревізіями – 1 рік</w:t>
      </w:r>
    </w:p>
    <w:p w:rsidR="00F85C41" w:rsidRPr="00F85C41" w:rsidRDefault="00F85C41" w:rsidP="00F85C41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Контрольний примірник </w:t>
      </w:r>
    </w:p>
    <w:p w:rsidR="00F85C41" w:rsidRPr="00F85C41" w:rsidRDefault="00F85C41" w:rsidP="00F85C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1. Основні терміни, поняття, означення</w:t>
      </w:r>
    </w:p>
    <w:p w:rsidR="00F85C41" w:rsidRPr="00F85C41" w:rsidRDefault="00F85C41" w:rsidP="00F85C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1.1.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Кредитно-модульна система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це модель організації навчального процесу, яка ґрунтується на поєднанні двох складових: модульної технології навчання та кредитів (залікових одиниць) і охоплює зміст, форми та засоби навчального процесу, форми контролю якості знань та вмінь і навчальної діяльності студента в процесі та самостійної та аудиторної роботи. Кредитно-модульна система має за мету поставити студента перед необхідністю регулярної навчальної роботи протягом усього семестру з розрахунком на майбутній професійний успіх</w:t>
      </w:r>
      <w:r w:rsidRPr="00F85C4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.</w:t>
      </w:r>
    </w:p>
    <w:p w:rsidR="00F85C41" w:rsidRPr="00F85C41" w:rsidRDefault="00F85C41" w:rsidP="00F85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1.2. </w:t>
      </w:r>
      <w:r w:rsidRPr="00F85C41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uk-UA" w:eastAsia="ru-RU"/>
        </w:rPr>
        <w:t>Навчальний модуль</w:t>
      </w:r>
      <w:r w:rsidRPr="00F85C41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  <w:t>– це логічно завершена, відносно самостійна,</w:t>
      </w:r>
      <w:r w:rsidRPr="00F85C4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цілісна частина навчального курсу, сукупність теоретичних та практичних завдань відповідного змісту та структури з розробленою системою навчально-методичного та індивідуально-технологічного забезпечення, необхідним компонентом якого є відповідні форми рейтингового контролю</w:t>
      </w:r>
      <w:r w:rsidRPr="00F85C41">
        <w:rPr>
          <w:rFonts w:ascii="Times New Roman" w:eastAsia="Times New Roman" w:hAnsi="Times New Roman" w:cs="Times New Roman"/>
          <w:color w:val="0000FF"/>
          <w:sz w:val="24"/>
          <w:szCs w:val="24"/>
          <w:lang w:val="uk-UA" w:eastAsia="ru-RU"/>
        </w:rPr>
        <w:t>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1.3.</w:t>
      </w:r>
      <w:r w:rsidRPr="00F85C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 Семестровий екзамен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це форма підсумкового контролю засвоєння студентом теоретичного та практичного матеріалу з окремої навчальної дисципліни за семестр. Складання екзамену здійснюється під час екзаменаційної сесії в комісії, яку очолює завідувач кафедри, відповідно до затвердженого в установленому порядку розкладу. 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об’єктивності оцінок та прозорості контролю набутих студентами знань та вмінь, семестровий контроль здійснюються в університеті в письмовій формі або з використанням комп’ютерних інформаційних технологій. Ця норма не розповсюджується на дисципліни, викладення навчального матеріалу з яких потребує від студента переважно усних відповідей.</w:t>
      </w:r>
      <w:r w:rsidRPr="00F85C4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Перелік дисциплін з усною (комбінованою) формою семестрового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контролю встановлюється окремо за кожним напрямом </w:t>
      </w: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(спеціальністю) підготовки фахівців з дозволу проректора з навчальної роботи.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1.4.</w:t>
      </w:r>
      <w:r w:rsidRPr="00F85C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 Семестровий диференційований залік</w:t>
      </w: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це форма підсумкового контролю, що полягає в оцінці засвоєння студентом навчального матеріалу з певної дисципліни на підставі результатів виконання ним усіх видів запланованої навчальної роботи протягом семестру по кожному з модулів, а також виконання залікового (модульного) завдання. 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1.5. </w:t>
      </w:r>
      <w:r w:rsidRPr="00F85C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Кредит (залікова одиниця)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це уніфікована одиниця виміру виконаної студентом самостійної та аудиторної навчальної роботи (навчального навантаження), що відповідає 36 годинам робочого часу.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1.6.</w:t>
      </w: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Рейтинг (рейтингова оцінка)</w:t>
      </w: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– це кількісна оцінка досягнень студент а за багатобальною шкалою в процесі виконання ним заздалегідь визначеної сукупності навчальних завдань.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1.7. </w:t>
      </w:r>
      <w:r w:rsidRPr="00F85C41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val="uk-UA" w:eastAsia="ru-RU"/>
        </w:rPr>
        <w:t>Ре</w:t>
      </w:r>
      <w:r w:rsidRPr="00F85C4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val="uk-UA" w:eastAsia="ru-RU"/>
        </w:rPr>
        <w:t xml:space="preserve">йтингова система оцінювання (РСО) </w:t>
      </w: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–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 система визначення якості виконаної студентом усіх видів самостійної та аудиторної навчальної роботи та рівня набутих ним знань та вмінь шляхом оцінювання в балах результатів цієї роботи під час поточного, модульного (проміжного) та семестрового (підсумкового) контролю, з наступним переведенням оцінки в балах в оцінки за традиційною національною шкалою та шкалою ECTS.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РСО передбачає використання таких рейтингових оцінок: поточної та підсумкової модульних рейтингових оцінок, екзаменаційної та залікової рейтингових оцінок, підсумкової семестрової рейтингової оцінки, підсумкової рейтингової оцінки.</w:t>
      </w:r>
    </w:p>
    <w:p w:rsidR="00F85C41" w:rsidRPr="00F85C41" w:rsidRDefault="00F85C41" w:rsidP="00F85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1.7.1.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Поточна модульна рейтингова оцінка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складається з балів, які студент отримує за певну навчальну діяльність протягом засвоєння даного модуля: виконання і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захист контрольних домашніх робіт, аудиторну роботу на практичних заняттях, лабораторні роботи, написання та захист курсової роботи тощо.</w:t>
      </w:r>
    </w:p>
    <w:p w:rsidR="00F85C41" w:rsidRPr="00F85C41" w:rsidRDefault="00F85C41" w:rsidP="00F85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1.7.2. 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Підсумкова модульна рейтингова оцінка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(у балах та за національною шкалою) є сумою поточних модульних рейтингових оцінок за один семестр.</w:t>
      </w:r>
    </w:p>
    <w:p w:rsidR="00F85C41" w:rsidRPr="00F85C41" w:rsidRDefault="00F85C41" w:rsidP="00F85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1.7.3. 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Екзаменаційна рейтингова оцінка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визначається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за шкалою ECTS,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балах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та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національною шкалою) 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за результатами виконання екзаменаційних завдань.</w:t>
      </w:r>
    </w:p>
    <w:p w:rsidR="00F85C41" w:rsidRPr="00F85C41" w:rsidRDefault="00F85C41" w:rsidP="00F85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1.7.4. 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Залікова рейтингова оцінка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визначається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за шкалою ECTS,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балах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та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національною шкалою) 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за результатами виконання залікового (модульного) завдання або за результатами виконання всіх видів навчальної роботи протягом семестру.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1.7.4.1. 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З</w:t>
      </w:r>
      <w:r w:rsidRPr="00F85C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алікове (модульне) завдання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- один із видів навчальної роботи, що передбачає контроль  знань та вмінь, які студент отримав протягом семестру по  кожному з модулів. Форму залікового (модульного) завдання – письмову, усну чи комбіновану, зміст завдання та кількість балів за його виконання тощо визначає кафедра за пропозицією провідного  викладача навчальної дисципліни.</w:t>
      </w:r>
    </w:p>
    <w:p w:rsidR="00F85C41" w:rsidRPr="00F85C41" w:rsidRDefault="00F85C41" w:rsidP="00F85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1.7.5.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Підсумкова семестрова рейтингова оцінка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визначається як сума підсумкової модульної та екзаменаційної (залікової – у випадку диференційованого заліку) рейтингових оцінок (у балах, за національною шкалою та за шкалою ECTS).</w:t>
      </w:r>
    </w:p>
    <w:p w:rsidR="00F85C41" w:rsidRPr="00F85C41" w:rsidRDefault="00F85C41" w:rsidP="00F85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1.7.6.</w:t>
      </w:r>
      <w:r w:rsidRPr="00F85C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Підсумкова рейтингова оцінка</w:t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дисципліни, яка викладається протягом декількох семестрів, визначається як середньоарифметична оцінка з усіх отриманих студентом підсумкових семестрових рейтингових оцінок у балах з наступним її переведенням у оцінки за національною шкалою та шкалою 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ECTS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Зазначена підсумкова рейтингова оцінка з дисципліни заноситься до додатку до диплому фахівця.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2. </w:t>
      </w:r>
      <w:r w:rsidRPr="00F85C41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uk-UA" w:eastAsia="ru-RU"/>
        </w:rPr>
        <w:t>Рейтингова система оцінювання набутих студентом знань та вмінь</w:t>
      </w:r>
    </w:p>
    <w:p w:rsidR="00F85C41" w:rsidRPr="00F85C41" w:rsidRDefault="00F85C41" w:rsidP="00F85C4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  <w:t>2.1. Оцінювання окремих видів виконаної студентом навчальної роботи здійснюється в балах відповідно до табл. 2.1.</w:t>
      </w:r>
    </w:p>
    <w:p w:rsidR="00F85C41" w:rsidRPr="00F85C41" w:rsidRDefault="00F85C41" w:rsidP="00F85C41">
      <w:pPr>
        <w:widowControl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Таблиця 2.1</w:t>
      </w:r>
    </w:p>
    <w:p w:rsidR="00F85C41" w:rsidRPr="00F85C41" w:rsidRDefault="00F85C41" w:rsidP="00F85C41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Оцінювання окремих видів навчальної роботи студента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2"/>
        <w:gridCol w:w="3457"/>
        <w:gridCol w:w="1773"/>
      </w:tblGrid>
      <w:tr w:rsidR="00F85C41" w:rsidRPr="00F85C41" w:rsidTr="00351E6F">
        <w:trPr>
          <w:trHeight w:val="300"/>
        </w:trPr>
        <w:tc>
          <w:tcPr>
            <w:tcW w:w="9462" w:type="dxa"/>
            <w:gridSpan w:val="3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ru-RU"/>
              </w:rPr>
              <w:t>4-5 семестри</w:t>
            </w:r>
          </w:p>
        </w:tc>
      </w:tr>
      <w:tr w:rsidR="00F85C41" w:rsidRPr="00F85C41" w:rsidTr="00351E6F">
        <w:trPr>
          <w:trHeight w:val="293"/>
        </w:trPr>
        <w:tc>
          <w:tcPr>
            <w:tcW w:w="9462" w:type="dxa"/>
            <w:gridSpan w:val="3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Модуль № 1</w:t>
            </w:r>
          </w:p>
        </w:tc>
      </w:tr>
      <w:tr w:rsidR="00F85C41" w:rsidRPr="00F85C41" w:rsidTr="00351E6F">
        <w:trPr>
          <w:cantSplit/>
        </w:trPr>
        <w:tc>
          <w:tcPr>
            <w:tcW w:w="4232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  <w:t xml:space="preserve">Вид навчальної </w:t>
            </w: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  <w:t>роботи</w:t>
            </w:r>
          </w:p>
        </w:tc>
        <w:tc>
          <w:tcPr>
            <w:tcW w:w="3457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  <w:t>Мах кількість</w:t>
            </w: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  <w:t xml:space="preserve"> балів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</w:tcBorders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  <w:t>Мах</w:t>
            </w: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  <w:t>кількість</w:t>
            </w: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uk-UA" w:eastAsia="ru-RU"/>
              </w:rPr>
              <w:t>балів</w:t>
            </w:r>
          </w:p>
        </w:tc>
      </w:tr>
      <w:tr w:rsidR="00F85C41" w:rsidRPr="00F85C41" w:rsidTr="00351E6F">
        <w:trPr>
          <w:cantSplit/>
        </w:trPr>
        <w:tc>
          <w:tcPr>
            <w:tcW w:w="4232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Активність роботи в ході лекцій та самостійної підготовки (наявність конспектів згідно тематичного плану)</w:t>
            </w:r>
          </w:p>
        </w:tc>
        <w:tc>
          <w:tcPr>
            <w:tcW w:w="3457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10 (сумарна)</w:t>
            </w:r>
          </w:p>
        </w:tc>
        <w:tc>
          <w:tcPr>
            <w:tcW w:w="1773" w:type="dxa"/>
            <w:vMerge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cantSplit/>
        </w:trPr>
        <w:tc>
          <w:tcPr>
            <w:tcW w:w="4232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Відповіді на практичних заняттях </w:t>
            </w: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(з урахуванням виконання завдань, отриманих під час настановної сесії) </w:t>
            </w:r>
          </w:p>
        </w:tc>
        <w:tc>
          <w:tcPr>
            <w:tcW w:w="3457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10 (сумарна)</w:t>
            </w:r>
          </w:p>
        </w:tc>
        <w:tc>
          <w:tcPr>
            <w:tcW w:w="1773" w:type="dxa"/>
            <w:vMerge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cantSplit/>
        </w:trPr>
        <w:tc>
          <w:tcPr>
            <w:tcW w:w="4232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Виконання завдань експрес-контролю</w:t>
            </w:r>
          </w:p>
        </w:tc>
        <w:tc>
          <w:tcPr>
            <w:tcW w:w="3457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10 (сумарна)</w:t>
            </w:r>
          </w:p>
        </w:tc>
        <w:tc>
          <w:tcPr>
            <w:tcW w:w="1773" w:type="dxa"/>
            <w:vMerge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cantSplit/>
        </w:trPr>
        <w:tc>
          <w:tcPr>
            <w:tcW w:w="4232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Виконання та захист контрольної роботи</w:t>
            </w:r>
          </w:p>
        </w:tc>
        <w:tc>
          <w:tcPr>
            <w:tcW w:w="3457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773" w:type="dxa"/>
            <w:vMerge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cantSplit/>
        </w:trPr>
        <w:tc>
          <w:tcPr>
            <w:tcW w:w="4232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  <w:t>Усього за модулем №1</w:t>
            </w:r>
          </w:p>
        </w:tc>
        <w:tc>
          <w:tcPr>
            <w:tcW w:w="3457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773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cantSplit/>
        </w:trPr>
        <w:tc>
          <w:tcPr>
            <w:tcW w:w="7689" w:type="dxa"/>
            <w:gridSpan w:val="2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  <w:t>Семестровий екзамен</w:t>
            </w:r>
          </w:p>
        </w:tc>
        <w:tc>
          <w:tcPr>
            <w:tcW w:w="1773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  <w:t>60</w:t>
            </w:r>
          </w:p>
        </w:tc>
      </w:tr>
      <w:tr w:rsidR="00F85C41" w:rsidRPr="00F85C41" w:rsidTr="00351E6F">
        <w:trPr>
          <w:cantSplit/>
        </w:trPr>
        <w:tc>
          <w:tcPr>
            <w:tcW w:w="7689" w:type="dxa"/>
            <w:gridSpan w:val="2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  <w:t>Усього за 5 семестр</w:t>
            </w:r>
          </w:p>
        </w:tc>
        <w:tc>
          <w:tcPr>
            <w:tcW w:w="1773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val="uk-UA" w:eastAsia="ru-RU"/>
              </w:rPr>
              <w:t>100</w:t>
            </w:r>
          </w:p>
        </w:tc>
      </w:tr>
    </w:tbl>
    <w:p w:rsidR="00F85C41" w:rsidRPr="00F85C41" w:rsidRDefault="00F85C41" w:rsidP="00F85C4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Розподіл балів за виконання окремих видів навчальної роботи, який відображено у табл.2.1., зумовлений важливістю для засвоєння навчального матеріалу відвідування лекцій під час настановної сесії, </w:t>
      </w: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активністю роботи в ході лекцій та самостійної підготовки, </w:t>
      </w:r>
      <w:proofErr w:type="spellStart"/>
      <w:r w:rsidRPr="00F85C41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  <w:t>підготовки</w:t>
      </w:r>
      <w:proofErr w:type="spellEnd"/>
      <w:r w:rsidRPr="00F85C41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  <w:t xml:space="preserve"> до практичних занять, виконання завдань експрес-контролю,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виконання та захисту контрольної роботи. Виконання завдань семестрового екзамену з позитивною оцінкою має суттєво вплинути на рівень відповідної підсумкової семестрової рейтингової оцінки студента.</w:t>
      </w:r>
    </w:p>
    <w:p w:rsidR="00F85C41" w:rsidRPr="00F85C41" w:rsidRDefault="00F85C41" w:rsidP="00F85C4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  <w:t>2.2. Виконаний вид навчальної роботи зараховується студенту, якщо він отримав за нього позитивну оцінку за національною шкалою відповідно до табл. 2.2, табл. 2.3.</w:t>
      </w:r>
    </w:p>
    <w:p w:rsidR="00F85C41" w:rsidRPr="00F85C41" w:rsidRDefault="00F85C41" w:rsidP="00F85C41">
      <w:pPr>
        <w:widowControl w:val="0"/>
        <w:spacing w:after="0" w:line="240" w:lineRule="auto"/>
        <w:ind w:left="283" w:firstLine="567"/>
        <w:jc w:val="right"/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  <w:t>Таблиця 2.2</w:t>
      </w:r>
    </w:p>
    <w:p w:rsidR="00F85C41" w:rsidRPr="00F85C41" w:rsidRDefault="00F85C41" w:rsidP="00F85C41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Відповідність рейтингових оцінок за окремі види навчальної роботи</w:t>
      </w:r>
    </w:p>
    <w:p w:rsidR="00F85C41" w:rsidRPr="00F85C41" w:rsidRDefault="00F85C41" w:rsidP="00F85C41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у балах оцінкам за національною шкалою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8"/>
        <w:gridCol w:w="1609"/>
        <w:gridCol w:w="3402"/>
      </w:tblGrid>
      <w:tr w:rsidR="00F85C41" w:rsidRPr="00F85C41" w:rsidTr="00351E6F">
        <w:trPr>
          <w:trHeight w:val="272"/>
        </w:trPr>
        <w:tc>
          <w:tcPr>
            <w:tcW w:w="6237" w:type="dxa"/>
            <w:gridSpan w:val="2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 навчальної роботи</w:t>
            </w:r>
          </w:p>
        </w:tc>
        <w:tc>
          <w:tcPr>
            <w:tcW w:w="3402" w:type="dxa"/>
            <w:vMerge w:val="restart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F85C41" w:rsidRPr="00F85C41" w:rsidTr="00351E6F">
        <w:tc>
          <w:tcPr>
            <w:tcW w:w="4628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Активність роботи в ході лекцій та самостійної підготовки (наявність конспектів згідно тематичного плану),</w:t>
            </w: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 відповіді на практичних заняттях (з урахуванням виконання завдань, отриманих під час настановної сесії), виконання завдань експрес-контролю</w:t>
            </w:r>
          </w:p>
        </w:tc>
        <w:tc>
          <w:tcPr>
            <w:tcW w:w="1609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Виконання та захист контрольної роботи</w:t>
            </w:r>
          </w:p>
        </w:tc>
        <w:tc>
          <w:tcPr>
            <w:tcW w:w="3402" w:type="dxa"/>
            <w:vMerge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c>
          <w:tcPr>
            <w:tcW w:w="6237" w:type="dxa"/>
            <w:gridSpan w:val="2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Оцінка у балах</w:t>
            </w:r>
          </w:p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                          (сумарна)</w:t>
            </w:r>
          </w:p>
        </w:tc>
        <w:tc>
          <w:tcPr>
            <w:tcW w:w="3402" w:type="dxa"/>
            <w:vMerge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c>
          <w:tcPr>
            <w:tcW w:w="4628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9 – 10</w:t>
            </w:r>
          </w:p>
        </w:tc>
        <w:tc>
          <w:tcPr>
            <w:tcW w:w="1609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9 – 10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Відмінно</w:t>
            </w:r>
          </w:p>
        </w:tc>
      </w:tr>
      <w:tr w:rsidR="00F85C41" w:rsidRPr="00F85C41" w:rsidTr="00351E6F">
        <w:tc>
          <w:tcPr>
            <w:tcW w:w="4628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09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Добре</w:t>
            </w:r>
          </w:p>
        </w:tc>
      </w:tr>
      <w:tr w:rsidR="00F85C41" w:rsidRPr="00F85C41" w:rsidTr="00351E6F">
        <w:tc>
          <w:tcPr>
            <w:tcW w:w="4628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6 – 7 </w:t>
            </w:r>
          </w:p>
        </w:tc>
        <w:tc>
          <w:tcPr>
            <w:tcW w:w="1609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6 – 7 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Задовільно</w:t>
            </w:r>
          </w:p>
        </w:tc>
      </w:tr>
      <w:tr w:rsidR="00F85C41" w:rsidRPr="00F85C41" w:rsidTr="00351E6F">
        <w:tc>
          <w:tcPr>
            <w:tcW w:w="4628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менше 6</w:t>
            </w:r>
          </w:p>
        </w:tc>
        <w:tc>
          <w:tcPr>
            <w:tcW w:w="1609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менше 6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Незадовільно</w:t>
            </w:r>
          </w:p>
        </w:tc>
      </w:tr>
    </w:tbl>
    <w:p w:rsidR="00F85C41" w:rsidRPr="00F85C41" w:rsidRDefault="00F85C41" w:rsidP="00F85C41">
      <w:pPr>
        <w:widowControl w:val="0"/>
        <w:tabs>
          <w:tab w:val="left" w:pos="7020"/>
        </w:tabs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Таблиця 2.3</w:t>
      </w:r>
    </w:p>
    <w:p w:rsidR="00F85C41" w:rsidRPr="00F85C41" w:rsidRDefault="00F85C41" w:rsidP="00F85C41">
      <w:pPr>
        <w:widowControl w:val="0"/>
        <w:tabs>
          <w:tab w:val="left" w:pos="70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ru-RU"/>
        </w:rPr>
        <w:t xml:space="preserve">Відповідність рейтингових оцінок за виконання та захист </w:t>
      </w:r>
    </w:p>
    <w:p w:rsidR="00F85C41" w:rsidRPr="00F85C41" w:rsidRDefault="00F85C41" w:rsidP="00F85C41">
      <w:pPr>
        <w:widowControl w:val="0"/>
        <w:tabs>
          <w:tab w:val="left" w:pos="70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ru-RU"/>
        </w:rPr>
        <w:t>контрольної роботи у балах оцінкам за національною шкалою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F85C41" w:rsidRPr="00F85C41" w:rsidTr="00351E6F">
        <w:trPr>
          <w:trHeight w:val="349"/>
        </w:trPr>
        <w:tc>
          <w:tcPr>
            <w:tcW w:w="6237" w:type="dxa"/>
            <w:gridSpan w:val="2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Критерій рейтингової оцінки</w:t>
            </w:r>
          </w:p>
        </w:tc>
        <w:tc>
          <w:tcPr>
            <w:tcW w:w="3402" w:type="dxa"/>
            <w:vMerge w:val="restart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F85C41" w:rsidRPr="00F85C41" w:rsidTr="00351E6F"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shd w:val="clear" w:color="auto" w:fill="FFFFFF"/>
              <w:tabs>
                <w:tab w:val="left" w:pos="7020"/>
              </w:tabs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Логічність, послідовність, повнота висвітлення теми, оформлення</w:t>
            </w:r>
            <w:r w:rsidRPr="00F85C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та вміння працювати з літературою</w:t>
            </w: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(бал.)</w:t>
            </w:r>
          </w:p>
        </w:tc>
        <w:tc>
          <w:tcPr>
            <w:tcW w:w="2835" w:type="dxa"/>
          </w:tcPr>
          <w:p w:rsidR="00F85C41" w:rsidRPr="00F85C41" w:rsidRDefault="00F85C41" w:rsidP="00F85C41">
            <w:pPr>
              <w:widowControl w:val="0"/>
              <w:shd w:val="clear" w:color="auto" w:fill="FFFFFF"/>
              <w:tabs>
                <w:tab w:val="left" w:pos="7020"/>
              </w:tabs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Захист контрольної</w:t>
            </w:r>
          </w:p>
          <w:p w:rsidR="00F85C41" w:rsidRPr="00F85C41" w:rsidRDefault="00F85C41" w:rsidP="00F85C41">
            <w:pPr>
              <w:widowControl w:val="0"/>
              <w:shd w:val="clear" w:color="auto" w:fill="FFFFFF"/>
              <w:tabs>
                <w:tab w:val="left" w:pos="7020"/>
              </w:tabs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(бал.)</w:t>
            </w:r>
          </w:p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vMerge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835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Відмінно</w:t>
            </w:r>
          </w:p>
        </w:tc>
      </w:tr>
      <w:tr w:rsidR="00F85C41" w:rsidRPr="00F85C41" w:rsidTr="00351E6F"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Добре</w:t>
            </w:r>
          </w:p>
        </w:tc>
      </w:tr>
      <w:tr w:rsidR="00F85C41" w:rsidRPr="00F85C41" w:rsidTr="00351E6F"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3 </w:t>
            </w:r>
          </w:p>
        </w:tc>
        <w:tc>
          <w:tcPr>
            <w:tcW w:w="2835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3 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Задовільно</w:t>
            </w:r>
          </w:p>
        </w:tc>
      </w:tr>
      <w:tr w:rsidR="00F85C41" w:rsidRPr="00F85C41" w:rsidTr="00351E6F"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менше 3</w:t>
            </w:r>
          </w:p>
        </w:tc>
        <w:tc>
          <w:tcPr>
            <w:tcW w:w="2835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менше 3</w:t>
            </w:r>
          </w:p>
        </w:tc>
        <w:tc>
          <w:tcPr>
            <w:tcW w:w="3402" w:type="dxa"/>
          </w:tcPr>
          <w:p w:rsidR="00F85C41" w:rsidRPr="00F85C41" w:rsidRDefault="00F85C41" w:rsidP="00F85C41">
            <w:pPr>
              <w:widowControl w:val="0"/>
              <w:tabs>
                <w:tab w:val="left" w:pos="0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Незадовільно</w:t>
            </w:r>
          </w:p>
        </w:tc>
      </w:tr>
    </w:tbl>
    <w:p w:rsidR="00F85C41" w:rsidRPr="00F85C41" w:rsidRDefault="00F85C41" w:rsidP="00F85C41">
      <w:pPr>
        <w:widowControl w:val="0"/>
        <w:tabs>
          <w:tab w:val="left" w:pos="0"/>
          <w:tab w:val="left" w:pos="70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2.3. За активну роботу під час практичного заняття (наприклад, доповнення до відповіді), творчий підхід до </w:t>
      </w: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виконання та оформлення контрольної роботи тощо студент може отримати додатково до 6 заохочувальних балів за модуль.</w:t>
      </w:r>
    </w:p>
    <w:p w:rsidR="00F85C41" w:rsidRPr="00F85C41" w:rsidRDefault="00F85C41" w:rsidP="00F85C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виконання та подачу контрольної роботи поза встановлений термін студенту можуть бути нараховані штрафні бали (до 6 балів за модуль).</w:t>
      </w:r>
    </w:p>
    <w:p w:rsidR="00F85C41" w:rsidRPr="00F85C41" w:rsidRDefault="00F85C41" w:rsidP="00F85C4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2.4. Сума рейтингових оцінок, отриманих студентом за окремі види виконаної навчальної роботи, становить поточну модульну рейтингову оцінку у балах, яка </w:t>
      </w: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lastRenderedPageBreak/>
        <w:t>перераховується в оцінку за національною шкалою (табл.2.4).</w:t>
      </w:r>
    </w:p>
    <w:p w:rsidR="00F85C41" w:rsidRPr="00F85C41" w:rsidRDefault="00F85C41" w:rsidP="00F85C41">
      <w:pPr>
        <w:widowControl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Таблиця 2.4</w:t>
      </w:r>
    </w:p>
    <w:p w:rsidR="00F85C41" w:rsidRPr="00F85C41" w:rsidRDefault="00F85C41" w:rsidP="00F85C41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Відповідність поточних модульних рейтингових оцінок</w:t>
      </w:r>
    </w:p>
    <w:p w:rsidR="00F85C41" w:rsidRPr="00F85C41" w:rsidRDefault="00F85C41" w:rsidP="00F85C41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у балах оцінкам за національною шкалою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8"/>
        <w:gridCol w:w="4762"/>
      </w:tblGrid>
      <w:tr w:rsidR="00F85C41" w:rsidRPr="00F85C41" w:rsidTr="00351E6F">
        <w:trPr>
          <w:trHeight w:val="1058"/>
        </w:trPr>
        <w:tc>
          <w:tcPr>
            <w:tcW w:w="4778" w:type="dxa"/>
            <w:vAlign w:val="center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Оцінка </w:t>
            </w:r>
          </w:p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 балах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F85C41" w:rsidRPr="00F85C41" w:rsidTr="00351E6F">
        <w:trPr>
          <w:trHeight w:val="303"/>
        </w:trPr>
        <w:tc>
          <w:tcPr>
            <w:tcW w:w="4778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36 – 40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Відмінно</w:t>
            </w:r>
          </w:p>
        </w:tc>
      </w:tr>
      <w:tr w:rsidR="00F85C41" w:rsidRPr="00F85C41" w:rsidTr="00351E6F">
        <w:trPr>
          <w:trHeight w:val="318"/>
        </w:trPr>
        <w:tc>
          <w:tcPr>
            <w:tcW w:w="4778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30 – 35 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Добре</w:t>
            </w:r>
          </w:p>
        </w:tc>
      </w:tr>
      <w:tr w:rsidR="00F85C41" w:rsidRPr="00F85C41" w:rsidTr="00351E6F">
        <w:trPr>
          <w:trHeight w:val="303"/>
        </w:trPr>
        <w:tc>
          <w:tcPr>
            <w:tcW w:w="4778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24 – 29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Задовільно</w:t>
            </w:r>
          </w:p>
        </w:tc>
      </w:tr>
      <w:tr w:rsidR="00F85C41" w:rsidRPr="00F85C41" w:rsidTr="00351E6F">
        <w:trPr>
          <w:trHeight w:val="318"/>
        </w:trPr>
        <w:tc>
          <w:tcPr>
            <w:tcW w:w="4778" w:type="dxa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менше 24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Незадовільно</w:t>
            </w:r>
          </w:p>
        </w:tc>
      </w:tr>
    </w:tbl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2.5. Студент допускається до виконання екзаменаційного завдання з дисципліни у 5 семестрі, якщо він набрав не менше 24 балів (табл. 2.4.).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2.5.1. Семестровий екзамен проводиться </w:t>
      </w:r>
      <w:r w:rsidRPr="00F85C41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  <w:t>комісією у складі трьох осіб, яку очолює завідувач кафедри, і здійснюється шляхом виконання студентом письмового екзаменаційного завдання тривалістю до двох академічних годин.</w:t>
      </w:r>
    </w:p>
    <w:p w:rsidR="00F85C41" w:rsidRPr="00F85C41" w:rsidRDefault="00F85C41" w:rsidP="00F85C4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2.6. Якщо студент отримав позитивну (за національною шкалою) поточну модульну рейтингову оцінку за виконання всіх видів навчальної роботи, то </w:t>
      </w:r>
      <w:bookmarkStart w:id="1" w:name="OLE_LINK302"/>
      <w:bookmarkStart w:id="2" w:name="OLE_LINK303"/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його підсумкова семестрова рейтингова оцінка </w:t>
      </w:r>
      <w:bookmarkEnd w:id="1"/>
      <w:bookmarkEnd w:id="2"/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визначається як сума поточної модульної рейтингової оцінки та екзаменаційної рейтингової оцінки у балах. Підсумкові семестрові рейтингові оцінки у балах перераховуються в оцінки за національною шкалою та  шкалою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ECTS (табл. 2.6.).</w:t>
      </w:r>
    </w:p>
    <w:p w:rsidR="00F85C41" w:rsidRPr="00F85C41" w:rsidRDefault="00F85C41" w:rsidP="00F85C41">
      <w:pPr>
        <w:widowControl w:val="0"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Таблиця 2.5</w:t>
      </w: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Відповідність екзаменаційних</w:t>
      </w: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рейтингових оцінок у балах оцінкам за національною шкалою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40"/>
        <w:gridCol w:w="1194"/>
        <w:gridCol w:w="4704"/>
      </w:tblGrid>
      <w:tr w:rsidR="00F85C41" w:rsidRPr="00F85C41" w:rsidTr="00351E6F">
        <w:trPr>
          <w:cantSplit/>
          <w:trHeight w:val="504"/>
        </w:trPr>
        <w:tc>
          <w:tcPr>
            <w:tcW w:w="1260" w:type="dxa"/>
            <w:vMerge w:val="restart"/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балах</w:t>
            </w:r>
          </w:p>
        </w:tc>
        <w:tc>
          <w:tcPr>
            <w:tcW w:w="2340" w:type="dxa"/>
            <w:vMerge w:val="restart"/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національною шкалою</w:t>
            </w:r>
          </w:p>
        </w:tc>
        <w:tc>
          <w:tcPr>
            <w:tcW w:w="5898" w:type="dxa"/>
            <w:gridSpan w:val="2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шкалою ECTS</w:t>
            </w:r>
          </w:p>
        </w:tc>
      </w:tr>
      <w:tr w:rsidR="00F85C41" w:rsidRPr="00F85C41" w:rsidTr="00351E6F">
        <w:trPr>
          <w:cantSplit/>
          <w:trHeight w:val="314"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</w:tc>
        <w:tc>
          <w:tcPr>
            <w:tcW w:w="4704" w:type="dxa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Пояснення</w:t>
            </w:r>
          </w:p>
        </w:tc>
      </w:tr>
      <w:tr w:rsidR="00F85C41" w:rsidRPr="00F85C41" w:rsidTr="00351E6F"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54 – 60 </w:t>
            </w:r>
          </w:p>
        </w:tc>
        <w:tc>
          <w:tcPr>
            <w:tcW w:w="2340" w:type="dxa"/>
          </w:tcPr>
          <w:p w:rsidR="00F85C41" w:rsidRPr="00F85C41" w:rsidRDefault="00F85C41" w:rsidP="00F85C41">
            <w:pPr>
              <w:widowControl w:val="0"/>
              <w:suppressAutoHyphens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>Відмінно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A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Відмінно</w:t>
            </w:r>
          </w:p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(відмінне виконання лише з незначною кількістю помилок)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49 – 53</w:t>
            </w:r>
          </w:p>
        </w:tc>
        <w:tc>
          <w:tcPr>
            <w:tcW w:w="2340" w:type="dxa"/>
            <w:vMerge w:val="restart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Добре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B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Дуже добре </w:t>
            </w:r>
          </w:p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(вище середнього рівня з кількома помилками)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45 –  48</w:t>
            </w:r>
          </w:p>
        </w:tc>
        <w:tc>
          <w:tcPr>
            <w:tcW w:w="2340" w:type="dxa"/>
            <w:vMerge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C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Добре</w:t>
            </w:r>
          </w:p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 загальному вірне виконання з певною кількістю суттєвих помилок)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40 – 44</w:t>
            </w:r>
          </w:p>
        </w:tc>
        <w:tc>
          <w:tcPr>
            <w:tcW w:w="2340" w:type="dxa"/>
            <w:vMerge w:val="restart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Задовільно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Задовільно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(непогано, але зі значною кількістю недоліків)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36 – 39</w:t>
            </w:r>
          </w:p>
        </w:tc>
        <w:tc>
          <w:tcPr>
            <w:tcW w:w="2340" w:type="dxa"/>
            <w:vMerge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  <w:lang w:val="uk-UA" w:eastAsia="ru-RU"/>
              </w:rPr>
              <w:t>E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Достатньо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(виконання задовольняє мінімальним критеріям)</w:t>
            </w:r>
          </w:p>
        </w:tc>
      </w:tr>
      <w:tr w:rsidR="00F85C41" w:rsidRPr="00F85C41" w:rsidTr="00351E6F">
        <w:trPr>
          <w:cantSplit/>
          <w:trHeight w:val="598"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 – 35</w:t>
            </w:r>
          </w:p>
        </w:tc>
        <w:tc>
          <w:tcPr>
            <w:tcW w:w="234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Незадовільно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Незадовільно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 можливістю повторного складання)</w:t>
            </w:r>
          </w:p>
        </w:tc>
      </w:tr>
    </w:tbl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lastRenderedPageBreak/>
        <w:t>2.7. Перескладання підсумкової семестрової рейтингової оцінки з метою її підвищення не дозволяється.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2.8. 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випадку відсутності у студента позитивних рейтингових оцінок (за виконання окремих видів навчальної роботи, поточної модульної або екзаменаційної), він вважається таким, що має академічну заборгованість.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2.9. При складанні академічної заборгованості в 5 семестрі студент повинен виконати усі завдання, які необхідні для отримання позитивної поточної модульної рейтингової оцінки, а також виконати екзаменаційне завдання.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 повторному виконанні екзаменаційного завдання максимальна величина екзаменаційної рейтингової оцінки, яку може отримати студент, дорівнює оцінці «В» за шкалою ЕСТS та певній кількості балів, яку визначає викладач відповідно до табл. </w:t>
      </w: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2.5.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2.10.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випадку відсутності студента під час виконання семестрового екзамену з будь-яких причин, проти його прізвища у колонці  «Екзаменаційна (залікова) рейтингова оцінка» заліково-екзаменаційної відомості робиться запис «Не з'явився» або «Не допущений», а у колонці «Підсумкова семестрова рейтингова оцінка» – «Не атестований».</w:t>
      </w:r>
    </w:p>
    <w:p w:rsidR="00F85C41" w:rsidRPr="00F85C41" w:rsidRDefault="00F85C41" w:rsidP="00F85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2.11. Підсумкова семестрова рейтингова оцінка (табл.2.6.) заноситься до залікової книжки, наприклад, так: </w:t>
      </w:r>
      <w:r w:rsidRPr="00F85C4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92/</w:t>
      </w:r>
      <w:proofErr w:type="spellStart"/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Відм</w:t>
      </w:r>
      <w:proofErr w:type="spellEnd"/>
      <w:r w:rsidRPr="00F85C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./А, 87/Добре/В, 79/Добре/С, 68/Задов./D, 65/Задов./Е</w:t>
      </w:r>
      <w:r w:rsidRPr="00F85C4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тощо.</w:t>
      </w:r>
    </w:p>
    <w:p w:rsidR="00F85C41" w:rsidRPr="00F85C41" w:rsidRDefault="00F85C41" w:rsidP="00F85C4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Таблиця 2.6</w:t>
      </w:r>
    </w:p>
    <w:p w:rsidR="00F85C41" w:rsidRPr="00F85C41" w:rsidRDefault="00F85C41" w:rsidP="00F85C41">
      <w:pPr>
        <w:widowControl w:val="0"/>
        <w:spacing w:after="0" w:line="240" w:lineRule="auto"/>
        <w:ind w:firstLine="567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Відповідність підсумкових семестрових рейтингових оцінок</w:t>
      </w:r>
    </w:p>
    <w:p w:rsidR="00F85C41" w:rsidRPr="00F85C41" w:rsidRDefault="00F85C41" w:rsidP="00F85C41">
      <w:pPr>
        <w:widowControl w:val="0"/>
        <w:spacing w:after="0" w:line="240" w:lineRule="auto"/>
        <w:ind w:firstLine="567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у балах оцінкам за національною шкалою та шкалою ECTS</w:t>
      </w:r>
    </w:p>
    <w:p w:rsidR="00F85C41" w:rsidRPr="00F85C41" w:rsidRDefault="00F85C41" w:rsidP="00F85C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40"/>
        <w:gridCol w:w="1194"/>
        <w:gridCol w:w="4746"/>
      </w:tblGrid>
      <w:tr w:rsidR="00F85C41" w:rsidRPr="00F85C41" w:rsidTr="00351E6F">
        <w:trPr>
          <w:cantSplit/>
          <w:trHeight w:val="504"/>
        </w:trPr>
        <w:tc>
          <w:tcPr>
            <w:tcW w:w="1260" w:type="dxa"/>
            <w:vMerge w:val="restart"/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балах</w:t>
            </w:r>
          </w:p>
        </w:tc>
        <w:tc>
          <w:tcPr>
            <w:tcW w:w="2340" w:type="dxa"/>
            <w:vMerge w:val="restart"/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національною шкалою</w:t>
            </w:r>
          </w:p>
        </w:tc>
        <w:tc>
          <w:tcPr>
            <w:tcW w:w="5940" w:type="dxa"/>
            <w:gridSpan w:val="2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шкалою ECTS</w:t>
            </w:r>
          </w:p>
        </w:tc>
      </w:tr>
      <w:tr w:rsidR="00F85C41" w:rsidRPr="00F85C41" w:rsidTr="00351E6F">
        <w:trPr>
          <w:cantSplit/>
          <w:trHeight w:val="314"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</w:tc>
        <w:tc>
          <w:tcPr>
            <w:tcW w:w="4746" w:type="dxa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Пояснення</w:t>
            </w:r>
          </w:p>
        </w:tc>
      </w:tr>
      <w:tr w:rsidR="00F85C41" w:rsidRPr="00F85C41" w:rsidTr="00351E6F"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90 – 100</w:t>
            </w:r>
          </w:p>
        </w:tc>
        <w:tc>
          <w:tcPr>
            <w:tcW w:w="2340" w:type="dxa"/>
          </w:tcPr>
          <w:p w:rsidR="00F85C41" w:rsidRPr="00F85C41" w:rsidRDefault="00F85C41" w:rsidP="00F85C41">
            <w:pPr>
              <w:widowControl w:val="0"/>
              <w:suppressAutoHyphens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>Відмінно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A</w:t>
            </w:r>
          </w:p>
        </w:tc>
        <w:tc>
          <w:tcPr>
            <w:tcW w:w="4746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Відмінно</w:t>
            </w:r>
          </w:p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(відмінне виконання лише з незначною кількістю помилок)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82 – 89</w:t>
            </w:r>
          </w:p>
        </w:tc>
        <w:tc>
          <w:tcPr>
            <w:tcW w:w="2340" w:type="dxa"/>
            <w:vMerge w:val="restart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Добре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B</w:t>
            </w:r>
          </w:p>
        </w:tc>
        <w:tc>
          <w:tcPr>
            <w:tcW w:w="4746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Дуже добре</w:t>
            </w:r>
          </w:p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(вище середнього рівня з кількома помилками)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75 – 81</w:t>
            </w:r>
          </w:p>
        </w:tc>
        <w:tc>
          <w:tcPr>
            <w:tcW w:w="2340" w:type="dxa"/>
            <w:vMerge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C</w:t>
            </w:r>
          </w:p>
        </w:tc>
        <w:tc>
          <w:tcPr>
            <w:tcW w:w="4746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Добре</w:t>
            </w:r>
          </w:p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 загальному вірне виконання з певною кількістю суттєвих помилок)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67 – 74</w:t>
            </w:r>
          </w:p>
        </w:tc>
        <w:tc>
          <w:tcPr>
            <w:tcW w:w="2340" w:type="dxa"/>
            <w:vMerge w:val="restart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Задовільно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4746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Задовільно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(непогано, але зі значною кількістю недоліків)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60 – 66</w:t>
            </w:r>
          </w:p>
        </w:tc>
        <w:tc>
          <w:tcPr>
            <w:tcW w:w="2340" w:type="dxa"/>
            <w:vMerge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  <w:lang w:val="uk-UA" w:eastAsia="ru-RU"/>
              </w:rPr>
              <w:t>E</w:t>
            </w:r>
          </w:p>
        </w:tc>
        <w:tc>
          <w:tcPr>
            <w:tcW w:w="4746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Достатньо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(виконання задовольняє мінімальним критеріям)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35 – 59</w:t>
            </w:r>
          </w:p>
        </w:tc>
        <w:tc>
          <w:tcPr>
            <w:tcW w:w="2340" w:type="dxa"/>
            <w:vMerge w:val="restart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Незадовільно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4746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Незадовільно</w:t>
            </w:r>
          </w:p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 можливістю повторного складання)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 – 34</w:t>
            </w:r>
          </w:p>
        </w:tc>
        <w:tc>
          <w:tcPr>
            <w:tcW w:w="2340" w:type="dxa"/>
            <w:vMerge/>
          </w:tcPr>
          <w:p w:rsidR="00F85C41" w:rsidRPr="00F85C41" w:rsidRDefault="00F85C41" w:rsidP="00F85C41">
            <w:pPr>
              <w:keepNext/>
              <w:widowControl w:val="0"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F</w:t>
            </w:r>
          </w:p>
        </w:tc>
        <w:tc>
          <w:tcPr>
            <w:tcW w:w="4746" w:type="dxa"/>
          </w:tcPr>
          <w:p w:rsidR="00F85C41" w:rsidRPr="00F85C41" w:rsidRDefault="00F85C41" w:rsidP="00F85C41">
            <w:pPr>
              <w:widowControl w:val="0"/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Незадовільно</w:t>
            </w:r>
          </w:p>
          <w:p w:rsidR="00F85C41" w:rsidRPr="00F85C41" w:rsidRDefault="00F85C41" w:rsidP="00F85C41">
            <w:pPr>
              <w:widowControl w:val="0"/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(з обов’язковим  повторним курсом)</w:t>
            </w:r>
          </w:p>
        </w:tc>
      </w:tr>
    </w:tbl>
    <w:p w:rsidR="00F85C41" w:rsidRPr="00F85C41" w:rsidRDefault="00F85C41" w:rsidP="00F85C41">
      <w:pPr>
        <w:widowControl w:val="0"/>
        <w:spacing w:after="0" w:line="240" w:lineRule="auto"/>
        <w:ind w:left="283" w:firstLine="567"/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Arial" w:eastAsia="Times New Roman" w:hAnsi="Arial" w:cs="Arial"/>
          <w:sz w:val="24"/>
          <w:szCs w:val="24"/>
          <w:lang w:val="uk-UA" w:eastAsia="ru-RU"/>
        </w:rPr>
        <w:br w:type="page"/>
      </w: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(Ф 03.02 – 01)</w:t>
      </w:r>
    </w:p>
    <w:p w:rsidR="00F85C41" w:rsidRPr="00F85C41" w:rsidRDefault="00F85C41" w:rsidP="00F85C4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АРКУШ ПОШИРЕННЯ ДОКУМЕНТА</w:t>
      </w:r>
    </w:p>
    <w:tbl>
      <w:tblPr>
        <w:tblW w:w="935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275"/>
        <w:gridCol w:w="2835"/>
        <w:gridCol w:w="1437"/>
        <w:gridCol w:w="1682"/>
      </w:tblGrid>
      <w:tr w:rsidR="00F85C41" w:rsidRPr="00F85C41" w:rsidTr="00351E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</w:t>
            </w:r>
          </w:p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Куди передано (підрозділ)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Дата </w:t>
            </w:r>
          </w:p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видачі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П.І.Б. отримувача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Підпис отримувача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Примітки</w:t>
            </w: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suppressLineNumbers/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F85C41" w:rsidRPr="00F85C41" w:rsidRDefault="00F85C41" w:rsidP="00F85C4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(Ф 03.02 – 02)</w:t>
      </w:r>
    </w:p>
    <w:p w:rsidR="00F85C41" w:rsidRPr="00F85C41" w:rsidRDefault="00F85C41" w:rsidP="00F85C4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АРКУШ ОЗНАЙОМЛЕННЯ З ДОКУМЕНТОМ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820"/>
        <w:gridCol w:w="1920"/>
        <w:gridCol w:w="1306"/>
        <w:gridCol w:w="1601"/>
      </w:tblGrid>
      <w:tr w:rsidR="00F85C41" w:rsidRPr="00F85C41" w:rsidTr="00351E6F">
        <w:trPr>
          <w:cantSplit/>
          <w:trHeight w:val="6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21"/>
                <w:tab w:val="center" w:pos="4677"/>
                <w:tab w:val="right" w:pos="8303"/>
                <w:tab w:val="right" w:pos="9355"/>
              </w:tabs>
              <w:snapToGrid w:val="0"/>
              <w:spacing w:after="0" w:line="216" w:lineRule="auto"/>
              <w:ind w:left="-6"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№ пор.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21"/>
                <w:tab w:val="center" w:pos="4677"/>
                <w:tab w:val="right" w:pos="8303"/>
                <w:tab w:val="right" w:pos="9355"/>
              </w:tabs>
              <w:snapToGrid w:val="0"/>
              <w:spacing w:after="0" w:line="216" w:lineRule="auto"/>
              <w:ind w:left="-6"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Прізвище ім'я по-батькові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21"/>
                <w:tab w:val="center" w:pos="4677"/>
                <w:tab w:val="right" w:pos="8303"/>
                <w:tab w:val="right" w:pos="9355"/>
              </w:tabs>
              <w:snapToGrid w:val="0"/>
              <w:spacing w:after="0" w:line="216" w:lineRule="auto"/>
              <w:ind w:left="-6"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Підпис ознайомленої особи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21"/>
                <w:tab w:val="center" w:pos="4677"/>
                <w:tab w:val="right" w:pos="8303"/>
                <w:tab w:val="right" w:pos="9355"/>
              </w:tabs>
              <w:snapToGrid w:val="0"/>
              <w:spacing w:after="0" w:line="216" w:lineRule="auto"/>
              <w:ind w:left="-6"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Дата </w:t>
            </w:r>
            <w:proofErr w:type="spellStart"/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ознайом-лення</w:t>
            </w:r>
            <w:proofErr w:type="spellEnd"/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21"/>
                <w:tab w:val="center" w:pos="4677"/>
                <w:tab w:val="right" w:pos="8303"/>
                <w:tab w:val="right" w:pos="9355"/>
              </w:tabs>
              <w:snapToGrid w:val="0"/>
              <w:spacing w:after="0" w:line="216" w:lineRule="auto"/>
              <w:ind w:left="-6"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Примітки</w:t>
            </w: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(Ф 03.02 – 03)</w:t>
      </w:r>
    </w:p>
    <w:p w:rsidR="00F85C41" w:rsidRPr="00F85C41" w:rsidRDefault="00F85C41" w:rsidP="00F85C4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АРКУШ ОБЛІКУ ЗМІН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03"/>
        <w:gridCol w:w="1305"/>
        <w:gridCol w:w="1305"/>
        <w:gridCol w:w="1305"/>
        <w:gridCol w:w="1119"/>
        <w:gridCol w:w="1205"/>
        <w:gridCol w:w="1205"/>
      </w:tblGrid>
      <w:tr w:rsidR="00F85C41" w:rsidRPr="00F85C41" w:rsidTr="00351E6F">
        <w:trPr>
          <w:cantSplit/>
          <w:trHeight w:hRule="exact" w:val="53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 зміни</w:t>
            </w:r>
          </w:p>
        </w:tc>
        <w:tc>
          <w:tcPr>
            <w:tcW w:w="5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16" w:lineRule="auto"/>
              <w:ind w:left="-3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 листа (сторінки)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16" w:lineRule="auto"/>
              <w:ind w:left="-3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Підпис особи, яка</w:t>
            </w:r>
          </w:p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16" w:lineRule="auto"/>
              <w:ind w:left="-3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внесла зміну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Дата внесення зміни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4674"/>
                <w:tab w:val="right" w:pos="9352"/>
              </w:tabs>
              <w:snapToGrid w:val="0"/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Дата</w:t>
            </w:r>
          </w:p>
          <w:p w:rsidR="00F85C41" w:rsidRPr="00F85C41" w:rsidRDefault="00F85C41" w:rsidP="00F85C41">
            <w:pPr>
              <w:tabs>
                <w:tab w:val="center" w:pos="4674"/>
                <w:tab w:val="right" w:pos="9352"/>
              </w:tabs>
              <w:snapToGrid w:val="0"/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введення зміни</w:t>
            </w:r>
          </w:p>
        </w:tc>
      </w:tr>
      <w:tr w:rsidR="00F85C41" w:rsidRPr="00F85C41" w:rsidTr="00351E6F">
        <w:trPr>
          <w:cantSplit/>
          <w:trHeight w:hRule="exact" w:val="7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Зміненого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Заміненого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705"/>
                <w:tab w:val="center" w:pos="4674"/>
                <w:tab w:val="right" w:pos="9352"/>
              </w:tabs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Нового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left" w:pos="585"/>
                <w:tab w:val="center" w:pos="4554"/>
                <w:tab w:val="center" w:pos="4677"/>
                <w:tab w:val="right" w:pos="9232"/>
                <w:tab w:val="right" w:pos="9355"/>
              </w:tabs>
              <w:snapToGrid w:val="0"/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Анульо-</w:t>
            </w:r>
            <w:proofErr w:type="spellEnd"/>
          </w:p>
          <w:p w:rsidR="00F85C41" w:rsidRPr="00F85C41" w:rsidRDefault="00F85C41" w:rsidP="00F85C41">
            <w:pPr>
              <w:tabs>
                <w:tab w:val="left" w:pos="585"/>
                <w:tab w:val="center" w:pos="4554"/>
                <w:tab w:val="center" w:pos="4677"/>
                <w:tab w:val="right" w:pos="9232"/>
                <w:tab w:val="right" w:pos="9355"/>
              </w:tabs>
              <w:snapToGrid w:val="0"/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ваного</w:t>
            </w:r>
            <w:proofErr w:type="spellEnd"/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(Ф 03.02 – 04)</w:t>
      </w:r>
    </w:p>
    <w:p w:rsidR="00F85C41" w:rsidRPr="00F85C41" w:rsidRDefault="00F85C41" w:rsidP="00F85C4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АРКУШ РЕЄСТРАЦІЇ РЕВІЗІЇ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1559"/>
        <w:gridCol w:w="1418"/>
        <w:gridCol w:w="2268"/>
      </w:tblGrid>
      <w:tr w:rsidR="00F85C41" w:rsidRPr="00F85C41" w:rsidTr="00351E6F">
        <w:trPr>
          <w:cantSplit/>
          <w:trHeight w:val="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18"/>
                <w:tab w:val="center" w:pos="4677"/>
                <w:tab w:val="right" w:pos="9355"/>
              </w:tabs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№ пор.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18"/>
                <w:tab w:val="center" w:pos="4677"/>
                <w:tab w:val="right" w:pos="9355"/>
              </w:tabs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Прізвище ім'я по-батькові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18"/>
                <w:tab w:val="center" w:pos="4677"/>
                <w:tab w:val="right" w:pos="9355"/>
              </w:tabs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Дата ревізії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18"/>
                <w:tab w:val="center" w:pos="4677"/>
                <w:tab w:val="right" w:pos="9355"/>
              </w:tabs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Підпис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C41" w:rsidRPr="00F85C41" w:rsidRDefault="00F85C41" w:rsidP="00F85C41">
            <w:pPr>
              <w:tabs>
                <w:tab w:val="center" w:pos="-1418"/>
                <w:tab w:val="center" w:pos="4677"/>
                <w:tab w:val="right" w:pos="9355"/>
              </w:tabs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Висновок щодо адекватності</w:t>
            </w: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left" w:pos="708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C41" w:rsidRPr="00F85C41" w:rsidRDefault="00F85C41" w:rsidP="00F85C41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ind w:right="-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(Ф 03.02 – 32)</w:t>
      </w:r>
    </w:p>
    <w:p w:rsidR="00F85C41" w:rsidRPr="00F85C41" w:rsidRDefault="00F85C41" w:rsidP="00F85C4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УЗГОДЖЕННЯ ЗМІН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559"/>
        <w:gridCol w:w="2693"/>
        <w:gridCol w:w="2410"/>
        <w:gridCol w:w="1276"/>
      </w:tblGrid>
      <w:tr w:rsidR="00F85C41" w:rsidRPr="00F85C41" w:rsidTr="00351E6F">
        <w:trPr>
          <w:trHeight w:val="4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Ініціали, прізвище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</w:t>
            </w:r>
          </w:p>
        </w:tc>
      </w:tr>
      <w:tr w:rsidR="00F85C41" w:rsidRPr="00F85C41" w:rsidTr="00351E6F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5C41" w:rsidRPr="00F85C41" w:rsidTr="00351E6F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F85C41" w:rsidRPr="00F85C41" w:rsidRDefault="00F85C41" w:rsidP="00F85C41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ar-SA"/>
        </w:rPr>
      </w:pP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ar-SA"/>
        </w:rPr>
        <w:br w:type="page"/>
      </w: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ВИТЯГ</w:t>
      </w: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Положення про рейтингову систему оцінювання набутих студентом знань та вмінь</w:t>
      </w: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навчальної дисципліни «Фінансове право»</w:t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Кафедра конституційного та адміністративного права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F85C41" w:rsidRPr="00F85C41" w:rsidTr="00351E6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Галузь знань:</w:t>
            </w: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 xml:space="preserve">    </w:t>
            </w: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 xml:space="preserve">  0304 </w:t>
            </w: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>«Право»</w:t>
            </w:r>
          </w:p>
          <w:p w:rsidR="00F85C41" w:rsidRPr="00F85C41" w:rsidRDefault="00F85C41" w:rsidP="00F85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Напрям підготовки:</w:t>
            </w: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 xml:space="preserve">  </w:t>
            </w:r>
            <w:r w:rsidRPr="00F85C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6.030401   </w:t>
            </w: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«Правознавство»</w:t>
            </w:r>
          </w:p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Курс                         – 2, 3</w:t>
            </w: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</w: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 xml:space="preserve">                       Семестр  – 4, 5</w:t>
            </w:r>
          </w:p>
          <w:p w:rsidR="00F85C41" w:rsidRPr="00F85C41" w:rsidRDefault="00F85C41" w:rsidP="00F8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Контрольна робота – 5 семестр                             Екзамен  – 5 семестр</w:t>
            </w:r>
          </w:p>
        </w:tc>
      </w:tr>
    </w:tbl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Відповідність поточних модульних рейтингових оцінок у балах</w:t>
      </w: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 xml:space="preserve"> оцінці за національною шкалою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8"/>
        <w:gridCol w:w="4762"/>
      </w:tblGrid>
      <w:tr w:rsidR="00F85C41" w:rsidRPr="00F85C41" w:rsidTr="00351E6F">
        <w:trPr>
          <w:trHeight w:val="599"/>
        </w:trPr>
        <w:tc>
          <w:tcPr>
            <w:tcW w:w="4778" w:type="dxa"/>
            <w:vAlign w:val="center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Оцінка у балах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F85C41" w:rsidRPr="00F85C41" w:rsidTr="00351E6F">
        <w:trPr>
          <w:trHeight w:val="303"/>
        </w:trPr>
        <w:tc>
          <w:tcPr>
            <w:tcW w:w="4778" w:type="dxa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36 – 40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Відмінно</w:t>
            </w:r>
          </w:p>
        </w:tc>
      </w:tr>
      <w:tr w:rsidR="00F85C41" w:rsidRPr="00F85C41" w:rsidTr="00351E6F">
        <w:trPr>
          <w:trHeight w:val="318"/>
        </w:trPr>
        <w:tc>
          <w:tcPr>
            <w:tcW w:w="4778" w:type="dxa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 xml:space="preserve">30 – 35 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Добре</w:t>
            </w:r>
          </w:p>
        </w:tc>
      </w:tr>
      <w:tr w:rsidR="00F85C41" w:rsidRPr="00F85C41" w:rsidTr="00351E6F">
        <w:trPr>
          <w:trHeight w:val="303"/>
        </w:trPr>
        <w:tc>
          <w:tcPr>
            <w:tcW w:w="4778" w:type="dxa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24 – 29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Задовільно</w:t>
            </w:r>
          </w:p>
        </w:tc>
      </w:tr>
      <w:tr w:rsidR="00F85C41" w:rsidRPr="00F85C41" w:rsidTr="00351E6F">
        <w:trPr>
          <w:trHeight w:val="318"/>
        </w:trPr>
        <w:tc>
          <w:tcPr>
            <w:tcW w:w="4778" w:type="dxa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менше 24</w:t>
            </w:r>
          </w:p>
        </w:tc>
        <w:tc>
          <w:tcPr>
            <w:tcW w:w="4762" w:type="dxa"/>
            <w:vAlign w:val="center"/>
          </w:tcPr>
          <w:p w:rsidR="00F85C41" w:rsidRPr="00F85C41" w:rsidRDefault="00F85C41" w:rsidP="00F85C4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val="uk-UA" w:eastAsia="ru-RU"/>
              </w:rPr>
              <w:t>Незадовільно</w:t>
            </w:r>
          </w:p>
        </w:tc>
      </w:tr>
    </w:tbl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Відповідність екзаменаційних</w:t>
      </w:r>
    </w:p>
    <w:p w:rsidR="00F85C41" w:rsidRPr="00F85C41" w:rsidRDefault="00F85C41" w:rsidP="00F85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val="uk-UA" w:eastAsia="ru-RU"/>
        </w:rPr>
        <w:t>рейтингових оцінок у балах оцінкам за національною шкалою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40"/>
        <w:gridCol w:w="1194"/>
        <w:gridCol w:w="4704"/>
      </w:tblGrid>
      <w:tr w:rsidR="00F85C41" w:rsidRPr="00F85C41" w:rsidTr="00351E6F">
        <w:trPr>
          <w:cantSplit/>
          <w:trHeight w:val="504"/>
        </w:trPr>
        <w:tc>
          <w:tcPr>
            <w:tcW w:w="1260" w:type="dxa"/>
            <w:vMerge w:val="restart"/>
            <w:vAlign w:val="center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балах</w:t>
            </w:r>
          </w:p>
        </w:tc>
        <w:tc>
          <w:tcPr>
            <w:tcW w:w="2340" w:type="dxa"/>
            <w:vMerge w:val="restart"/>
            <w:vAlign w:val="center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національною шкалою</w:t>
            </w:r>
          </w:p>
        </w:tc>
        <w:tc>
          <w:tcPr>
            <w:tcW w:w="5898" w:type="dxa"/>
            <w:gridSpan w:val="2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шкалою ECTS</w:t>
            </w:r>
          </w:p>
        </w:tc>
      </w:tr>
      <w:tr w:rsidR="00F85C41" w:rsidRPr="00F85C41" w:rsidTr="00351E6F">
        <w:trPr>
          <w:cantSplit/>
          <w:trHeight w:val="314"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</w:t>
            </w:r>
          </w:p>
        </w:tc>
        <w:tc>
          <w:tcPr>
            <w:tcW w:w="4704" w:type="dxa"/>
            <w:tcBorders>
              <w:bottom w:val="single" w:sz="4" w:space="0" w:color="auto"/>
            </w:tcBorders>
            <w:vAlign w:val="center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Пояснення</w:t>
            </w:r>
          </w:p>
        </w:tc>
      </w:tr>
      <w:tr w:rsidR="00F85C41" w:rsidRPr="00F85C41" w:rsidTr="00351E6F">
        <w:tc>
          <w:tcPr>
            <w:tcW w:w="1260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54 – 60 </w:t>
            </w:r>
          </w:p>
        </w:tc>
        <w:tc>
          <w:tcPr>
            <w:tcW w:w="2340" w:type="dxa"/>
          </w:tcPr>
          <w:p w:rsidR="00F85C41" w:rsidRPr="00F85C41" w:rsidRDefault="00F85C41" w:rsidP="00F85C41">
            <w:pPr>
              <w:suppressAutoHyphens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>Відмінно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A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Відмінно</w:t>
            </w:r>
          </w:p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(відмінне виконання лише з незначною кількістю помилок)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49 – 53</w:t>
            </w:r>
          </w:p>
        </w:tc>
        <w:tc>
          <w:tcPr>
            <w:tcW w:w="2340" w:type="dxa"/>
            <w:vMerge w:val="restart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Добре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B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Дуже добре</w:t>
            </w:r>
          </w:p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(вище середнього рівня з кількома помилками)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45 –  48</w:t>
            </w:r>
          </w:p>
        </w:tc>
        <w:tc>
          <w:tcPr>
            <w:tcW w:w="2340" w:type="dxa"/>
            <w:vMerge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C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Добре</w:t>
            </w:r>
          </w:p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 загальному вірне виконання з певною кількістю суттєвих помилок)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40 – 44</w:t>
            </w:r>
          </w:p>
        </w:tc>
        <w:tc>
          <w:tcPr>
            <w:tcW w:w="2340" w:type="dxa"/>
            <w:vMerge w:val="restart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Задовільно</w:t>
            </w: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Задовільно</w:t>
            </w:r>
          </w:p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(непогано, але зі значною кількістю недоліків)</w:t>
            </w:r>
          </w:p>
        </w:tc>
      </w:tr>
      <w:tr w:rsidR="00F85C41" w:rsidRPr="00F85C41" w:rsidTr="00351E6F">
        <w:trPr>
          <w:cantSplit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36 – 39</w:t>
            </w:r>
          </w:p>
        </w:tc>
        <w:tc>
          <w:tcPr>
            <w:tcW w:w="2340" w:type="dxa"/>
            <w:vMerge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E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Достатньо</w:t>
            </w:r>
          </w:p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(виконання задовольняє мінімальним критеріям)</w:t>
            </w:r>
          </w:p>
        </w:tc>
      </w:tr>
      <w:tr w:rsidR="00F85C41" w:rsidRPr="00F85C41" w:rsidTr="00351E6F">
        <w:trPr>
          <w:cantSplit/>
          <w:trHeight w:val="598"/>
        </w:trPr>
        <w:tc>
          <w:tcPr>
            <w:tcW w:w="1260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 – 35</w:t>
            </w:r>
          </w:p>
        </w:tc>
        <w:tc>
          <w:tcPr>
            <w:tcW w:w="2340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Незадовільно</w:t>
            </w:r>
          </w:p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94" w:type="dxa"/>
          </w:tcPr>
          <w:p w:rsidR="00F85C41" w:rsidRPr="00F85C41" w:rsidRDefault="00F85C41" w:rsidP="00F85C41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4704" w:type="dxa"/>
          </w:tcPr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Незадовільно</w:t>
            </w:r>
          </w:p>
          <w:p w:rsidR="00F85C41" w:rsidRPr="00F85C41" w:rsidRDefault="00F85C41" w:rsidP="00F85C41">
            <w:pPr>
              <w:keepNext/>
              <w:tabs>
                <w:tab w:val="left" w:pos="54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5C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 можливістю повторного складання)</w:t>
            </w:r>
          </w:p>
        </w:tc>
      </w:tr>
    </w:tbl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Укладач: </w:t>
      </w:r>
      <w:proofErr w:type="spellStart"/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</w:t>
      </w: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Устино</w:t>
      </w:r>
      <w:proofErr w:type="spellEnd"/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ва І.П.</w:t>
      </w:r>
    </w:p>
    <w:p w:rsidR="00F85C41" w:rsidRPr="00F85C41" w:rsidRDefault="00F85C41" w:rsidP="00F85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«___» _____________ 2013 р.</w:t>
      </w:r>
    </w:p>
    <w:p w:rsidR="00FA4B5E" w:rsidRPr="00F85C41" w:rsidRDefault="00FA4B5E">
      <w:pPr>
        <w:rPr>
          <w:lang w:val="uk-UA"/>
        </w:rPr>
      </w:pPr>
    </w:p>
    <w:sectPr w:rsidR="00FA4B5E" w:rsidRPr="00F85C41" w:rsidSect="0008303E"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2DE" w:rsidRDefault="00AE22DE">
      <w:pPr>
        <w:spacing w:after="0" w:line="240" w:lineRule="auto"/>
      </w:pPr>
      <w:r>
        <w:separator/>
      </w:r>
    </w:p>
  </w:endnote>
  <w:endnote w:type="continuationSeparator" w:id="0">
    <w:p w:rsidR="00AE22DE" w:rsidRDefault="00AE2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B79" w:rsidRDefault="00F85C41" w:rsidP="000830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7B79" w:rsidRDefault="00AE22DE" w:rsidP="0008303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B79" w:rsidRDefault="00AE22DE" w:rsidP="000830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2DE" w:rsidRDefault="00AE22DE">
      <w:pPr>
        <w:spacing w:after="0" w:line="240" w:lineRule="auto"/>
      </w:pPr>
      <w:r>
        <w:separator/>
      </w:r>
    </w:p>
  </w:footnote>
  <w:footnote w:type="continuationSeparator" w:id="0">
    <w:p w:rsidR="00AE22DE" w:rsidRDefault="00AE2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092"/>
      <w:gridCol w:w="4228"/>
      <w:gridCol w:w="1294"/>
      <w:gridCol w:w="1906"/>
    </w:tblGrid>
    <w:tr w:rsidR="003B7B79" w:rsidRPr="005874AE">
      <w:trPr>
        <w:cantSplit/>
        <w:trHeight w:val="1290"/>
        <w:jc w:val="center"/>
      </w:trPr>
      <w:tc>
        <w:tcPr>
          <w:tcW w:w="209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5874AE" w:rsidRDefault="00F85C41" w:rsidP="0008303E">
          <w:pPr>
            <w:pStyle w:val="a3"/>
            <w:tabs>
              <w:tab w:val="left" w:pos="7020"/>
            </w:tabs>
            <w:ind w:right="360" w:firstLine="193"/>
            <w:jc w:val="center"/>
            <w:rPr>
              <w:sz w:val="18"/>
              <w:szCs w:val="18"/>
            </w:rPr>
          </w:pPr>
          <w:r>
            <w:rPr>
              <w:rFonts w:ascii="Arial" w:hAnsi="Arial" w:cs="Arial"/>
              <w:noProof/>
              <w:sz w:val="28"/>
              <w:szCs w:val="28"/>
            </w:rPr>
            <w:drawing>
              <wp:inline distT="0" distB="0" distL="0" distR="0">
                <wp:extent cx="811530" cy="688340"/>
                <wp:effectExtent l="0" t="0" r="7620" b="0"/>
                <wp:docPr id="2" name="Рисунок 2" descr="эмблема НАУ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эмблема НАУ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530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AF0F1E" w:rsidRDefault="00F85C41" w:rsidP="0008303E">
          <w:pPr>
            <w:pStyle w:val="a3"/>
            <w:tabs>
              <w:tab w:val="left" w:pos="7020"/>
            </w:tabs>
            <w:jc w:val="center"/>
            <w:rPr>
              <w:sz w:val="18"/>
              <w:szCs w:val="18"/>
              <w:lang w:val="uk-UA"/>
            </w:rPr>
          </w:pPr>
          <w:r w:rsidRPr="00AF0F1E">
            <w:rPr>
              <w:sz w:val="18"/>
              <w:szCs w:val="18"/>
              <w:lang w:val="uk-UA"/>
            </w:rPr>
            <w:t>Система менеджменту якості</w:t>
          </w:r>
        </w:p>
        <w:p w:rsidR="003B7B79" w:rsidRPr="00AF0F1E" w:rsidRDefault="00F85C41" w:rsidP="0008303E">
          <w:pPr>
            <w:tabs>
              <w:tab w:val="left" w:pos="7020"/>
            </w:tabs>
            <w:jc w:val="center"/>
            <w:rPr>
              <w:sz w:val="18"/>
              <w:szCs w:val="18"/>
              <w:lang w:val="uk-UA"/>
            </w:rPr>
          </w:pPr>
          <w:r w:rsidRPr="00AF0F1E">
            <w:rPr>
              <w:sz w:val="18"/>
              <w:szCs w:val="18"/>
              <w:lang w:val="uk-UA"/>
            </w:rPr>
            <w:t xml:space="preserve">ПОЛОЖЕННЯ </w:t>
          </w:r>
        </w:p>
        <w:p w:rsidR="003B7B79" w:rsidRPr="003D0A48" w:rsidRDefault="00F85C41" w:rsidP="0008303E">
          <w:pPr>
            <w:tabs>
              <w:tab w:val="left" w:pos="7020"/>
            </w:tabs>
            <w:spacing w:after="120"/>
            <w:jc w:val="center"/>
            <w:rPr>
              <w:caps/>
              <w:lang w:val="uk-UA"/>
            </w:rPr>
          </w:pPr>
          <w:r w:rsidRPr="00AF0F1E">
            <w:rPr>
              <w:bCs/>
              <w:sz w:val="18"/>
              <w:szCs w:val="18"/>
              <w:lang w:val="uk-UA"/>
            </w:rPr>
            <w:t xml:space="preserve">про  </w:t>
          </w:r>
          <w:r w:rsidRPr="00AF0F1E">
            <w:rPr>
              <w:sz w:val="18"/>
              <w:szCs w:val="18"/>
              <w:lang w:val="uk-UA"/>
            </w:rPr>
            <w:t>рейтингову систему оцінювання набутих студентом знань та вмінь  з навчальної дисципліни</w:t>
          </w:r>
          <w:r w:rsidRPr="00AF0F1E">
            <w:rPr>
              <w:lang w:val="uk-UA"/>
            </w:rPr>
            <w:t xml:space="preserve"> </w:t>
          </w:r>
          <w:r w:rsidRPr="00AF0F1E">
            <w:rPr>
              <w:sz w:val="20"/>
              <w:szCs w:val="20"/>
              <w:lang w:val="uk-UA"/>
            </w:rPr>
            <w:t>«</w:t>
          </w:r>
          <w:r>
            <w:rPr>
              <w:sz w:val="20"/>
              <w:szCs w:val="20"/>
              <w:lang w:val="uk-UA"/>
            </w:rPr>
            <w:t>Фінансове право</w:t>
          </w:r>
          <w:r w:rsidRPr="00AF0F1E">
            <w:rPr>
              <w:bCs/>
              <w:sz w:val="20"/>
              <w:szCs w:val="20"/>
              <w:lang w:val="uk-UA"/>
            </w:rPr>
            <w:t>»</w:t>
          </w:r>
        </w:p>
      </w:tc>
      <w:tc>
        <w:tcPr>
          <w:tcW w:w="12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332740" w:rsidRDefault="00F85C41" w:rsidP="0008303E">
          <w:pPr>
            <w:pStyle w:val="a3"/>
            <w:tabs>
              <w:tab w:val="left" w:pos="7020"/>
            </w:tabs>
            <w:jc w:val="center"/>
          </w:pPr>
          <w:r w:rsidRPr="00332740">
            <w:t>Шифр</w:t>
          </w:r>
        </w:p>
        <w:p w:rsidR="003B7B79" w:rsidRPr="005874AE" w:rsidRDefault="00F85C41" w:rsidP="0008303E">
          <w:pPr>
            <w:pStyle w:val="a3"/>
            <w:tabs>
              <w:tab w:val="left" w:pos="7020"/>
            </w:tabs>
            <w:jc w:val="center"/>
          </w:pPr>
          <w:r w:rsidRPr="00332740">
            <w:t>документа</w:t>
          </w:r>
        </w:p>
      </w:tc>
      <w:tc>
        <w:tcPr>
          <w:tcW w:w="19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5874AE" w:rsidRDefault="00F85C41" w:rsidP="0008303E">
          <w:pPr>
            <w:pStyle w:val="a3"/>
            <w:tabs>
              <w:tab w:val="left" w:pos="7020"/>
            </w:tabs>
            <w:jc w:val="center"/>
          </w:pPr>
          <w:r w:rsidRPr="005874AE">
            <w:t>СМЯ НАУ</w:t>
          </w:r>
        </w:p>
        <w:p w:rsidR="003B7B79" w:rsidRPr="005874AE" w:rsidRDefault="00F85C41" w:rsidP="0008303E">
          <w:pPr>
            <w:pStyle w:val="3"/>
            <w:tabs>
              <w:tab w:val="left" w:pos="7020"/>
            </w:tabs>
            <w:jc w:val="center"/>
            <w:rPr>
              <w:sz w:val="20"/>
            </w:rPr>
          </w:pPr>
          <w:r w:rsidRPr="005874AE">
            <w:rPr>
              <w:sz w:val="20"/>
            </w:rPr>
            <w:t>П РСО ІЗДН</w:t>
          </w:r>
        </w:p>
        <w:p w:rsidR="003B7B79" w:rsidRPr="00891E94" w:rsidRDefault="00F85C41" w:rsidP="0008303E">
          <w:pPr>
            <w:pStyle w:val="3"/>
            <w:tabs>
              <w:tab w:val="left" w:pos="7020"/>
            </w:tabs>
            <w:jc w:val="center"/>
            <w:rPr>
              <w:sz w:val="20"/>
              <w:szCs w:val="20"/>
              <w:lang w:val="ru-RU"/>
            </w:rPr>
          </w:pPr>
          <w:r w:rsidRPr="00891E94">
            <w:rPr>
              <w:smallCaps/>
              <w:sz w:val="20"/>
              <w:szCs w:val="20"/>
            </w:rPr>
            <w:t>13.01.02 – 01-20</w:t>
          </w:r>
          <w:r w:rsidRPr="00345684">
            <w:rPr>
              <w:smallCaps/>
              <w:sz w:val="20"/>
              <w:szCs w:val="20"/>
              <w:lang w:val="ru-RU"/>
            </w:rPr>
            <w:t>1</w:t>
          </w:r>
          <w:r>
            <w:rPr>
              <w:smallCaps/>
              <w:sz w:val="20"/>
              <w:szCs w:val="20"/>
              <w:lang w:val="ru-RU"/>
            </w:rPr>
            <w:t>3</w:t>
          </w:r>
        </w:p>
      </w:tc>
    </w:tr>
    <w:tr w:rsidR="003B7B79" w:rsidRPr="005874AE">
      <w:trPr>
        <w:cantSplit/>
        <w:trHeight w:val="58"/>
        <w:jc w:val="center"/>
      </w:trPr>
      <w:tc>
        <w:tcPr>
          <w:tcW w:w="209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5874AE" w:rsidRDefault="00AE22DE" w:rsidP="0008303E">
          <w:pPr>
            <w:tabs>
              <w:tab w:val="left" w:pos="7020"/>
            </w:tabs>
            <w:rPr>
              <w:sz w:val="18"/>
              <w:szCs w:val="18"/>
              <w:lang w:val="uk-UA"/>
            </w:rPr>
          </w:pPr>
        </w:p>
      </w:tc>
      <w:tc>
        <w:tcPr>
          <w:tcW w:w="42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5874AE" w:rsidRDefault="00AE22DE" w:rsidP="0008303E">
          <w:pPr>
            <w:tabs>
              <w:tab w:val="left" w:pos="7020"/>
            </w:tabs>
            <w:rPr>
              <w:caps/>
            </w:rPr>
          </w:pPr>
        </w:p>
      </w:tc>
      <w:tc>
        <w:tcPr>
          <w:tcW w:w="129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5874AE" w:rsidRDefault="00AE22DE" w:rsidP="0008303E">
          <w:pPr>
            <w:tabs>
              <w:tab w:val="left" w:pos="7020"/>
            </w:tabs>
            <w:rPr>
              <w:sz w:val="20"/>
              <w:szCs w:val="20"/>
              <w:lang w:val="uk-UA"/>
            </w:rPr>
          </w:pPr>
        </w:p>
      </w:tc>
      <w:tc>
        <w:tcPr>
          <w:tcW w:w="19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B7B79" w:rsidRPr="00AF0F1E" w:rsidRDefault="00F85C41" w:rsidP="0008303E">
          <w:pPr>
            <w:pStyle w:val="a3"/>
            <w:tabs>
              <w:tab w:val="left" w:pos="7020"/>
            </w:tabs>
            <w:jc w:val="center"/>
            <w:rPr>
              <w:lang w:val="uk-UA"/>
            </w:rPr>
          </w:pPr>
          <w:r w:rsidRPr="00AF0F1E">
            <w:rPr>
              <w:lang w:val="uk-UA"/>
            </w:rPr>
            <w:t xml:space="preserve">стор. </w:t>
          </w:r>
          <w:r w:rsidRPr="00AF0F1E">
            <w:rPr>
              <w:lang w:val="uk-UA"/>
            </w:rPr>
            <w:fldChar w:fldCharType="begin"/>
          </w:r>
          <w:r w:rsidRPr="00AF0F1E">
            <w:rPr>
              <w:lang w:val="uk-UA"/>
            </w:rPr>
            <w:instrText xml:space="preserve"> PAGE </w:instrText>
          </w:r>
          <w:r w:rsidRPr="00AF0F1E">
            <w:rPr>
              <w:lang w:val="uk-UA"/>
            </w:rPr>
            <w:fldChar w:fldCharType="separate"/>
          </w:r>
          <w:r w:rsidR="00E17997">
            <w:rPr>
              <w:noProof/>
              <w:lang w:val="uk-UA"/>
            </w:rPr>
            <w:t>10</w:t>
          </w:r>
          <w:r w:rsidRPr="00AF0F1E">
            <w:rPr>
              <w:lang w:val="uk-UA"/>
            </w:rPr>
            <w:fldChar w:fldCharType="end"/>
          </w:r>
          <w:r w:rsidRPr="00AF0F1E">
            <w:rPr>
              <w:lang w:val="uk-UA"/>
            </w:rPr>
            <w:t xml:space="preserve"> із </w:t>
          </w:r>
          <w:r w:rsidRPr="00AF0F1E">
            <w:rPr>
              <w:lang w:val="uk-UA"/>
            </w:rPr>
            <w:fldChar w:fldCharType="begin"/>
          </w:r>
          <w:r w:rsidRPr="00AF0F1E">
            <w:rPr>
              <w:lang w:val="uk-UA"/>
            </w:rPr>
            <w:instrText xml:space="preserve"> NUMPAGES </w:instrText>
          </w:r>
          <w:r w:rsidRPr="00AF0F1E">
            <w:rPr>
              <w:lang w:val="uk-UA"/>
            </w:rPr>
            <w:fldChar w:fldCharType="separate"/>
          </w:r>
          <w:r w:rsidR="00E17997">
            <w:rPr>
              <w:noProof/>
              <w:lang w:val="uk-UA"/>
            </w:rPr>
            <w:t>10</w:t>
          </w:r>
          <w:r w:rsidRPr="00AF0F1E">
            <w:rPr>
              <w:lang w:val="uk-UA"/>
            </w:rPr>
            <w:fldChar w:fldCharType="end"/>
          </w:r>
        </w:p>
      </w:tc>
    </w:tr>
  </w:tbl>
  <w:p w:rsidR="003B7B79" w:rsidRDefault="00AE22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41"/>
    <w:rsid w:val="001E31D7"/>
    <w:rsid w:val="0071486A"/>
    <w:rsid w:val="00AE22DE"/>
    <w:rsid w:val="00E17997"/>
    <w:rsid w:val="00F85C41"/>
    <w:rsid w:val="00FA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5C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85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85C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F85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85C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ой текст 3 Знак"/>
    <w:basedOn w:val="a0"/>
    <w:link w:val="3"/>
    <w:rsid w:val="00F85C41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styleId="a7">
    <w:name w:val="page number"/>
    <w:basedOn w:val="a0"/>
    <w:rsid w:val="00F85C41"/>
  </w:style>
  <w:style w:type="paragraph" w:customStyle="1" w:styleId="a8">
    <w:name w:val="Знак"/>
    <w:basedOn w:val="a"/>
    <w:rsid w:val="00F85C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85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5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5C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85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85C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F85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85C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ой текст 3 Знак"/>
    <w:basedOn w:val="a0"/>
    <w:link w:val="3"/>
    <w:rsid w:val="00F85C41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styleId="a7">
    <w:name w:val="page number"/>
    <w:basedOn w:val="a0"/>
    <w:rsid w:val="00F85C41"/>
  </w:style>
  <w:style w:type="paragraph" w:customStyle="1" w:styleId="a8">
    <w:name w:val="Знак"/>
    <w:basedOn w:val="a"/>
    <w:rsid w:val="00F85C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85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5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2278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2016-11-21T13:21:00Z</dcterms:created>
  <dcterms:modified xsi:type="dcterms:W3CDTF">2016-11-21T13:21:00Z</dcterms:modified>
</cp:coreProperties>
</file>