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3" w:rsidRPr="00383DCF" w:rsidRDefault="00CA0113" w:rsidP="00CA0113">
      <w:pPr>
        <w:pStyle w:val="afa"/>
        <w:rPr>
          <w:sz w:val="28"/>
          <w:szCs w:val="28"/>
        </w:rPr>
      </w:pPr>
      <w:r w:rsidRPr="00383DCF">
        <w:rPr>
          <w:sz w:val="28"/>
          <w:szCs w:val="28"/>
        </w:rPr>
        <w:t>МІНІСТЕРСТВО ОСВІТИ І НАУКИ, МОЛОДІ ТА СПОРТУ УКРАЇНИ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Національний авіаційний університет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ЗАТВЕРДЖУЮ</w:t>
      </w:r>
    </w:p>
    <w:p w:rsidR="00CA0113" w:rsidRPr="00383DCF" w:rsidRDefault="00CA0113" w:rsidP="00CA0113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Проректор з навчальної роботи</w:t>
      </w:r>
    </w:p>
    <w:p w:rsidR="00CA0113" w:rsidRPr="00383DCF" w:rsidRDefault="00CA0113" w:rsidP="00CA0113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_________________А. </w:t>
      </w:r>
      <w:proofErr w:type="spellStart"/>
      <w:r w:rsidRPr="00383DCF">
        <w:rPr>
          <w:rFonts w:ascii="Times New Roman" w:hAnsi="Times New Roman"/>
          <w:sz w:val="28"/>
          <w:szCs w:val="28"/>
        </w:rPr>
        <w:t>Полухін</w:t>
      </w:r>
      <w:proofErr w:type="spellEnd"/>
    </w:p>
    <w:p w:rsidR="00CA0113" w:rsidRPr="00383DCF" w:rsidRDefault="00CA0113" w:rsidP="00CA0113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«____»_______________20</w:t>
      </w:r>
      <w:r w:rsidRPr="00383DCF">
        <w:rPr>
          <w:rFonts w:ascii="Times New Roman" w:hAnsi="Times New Roman"/>
          <w:sz w:val="28"/>
          <w:szCs w:val="28"/>
          <w:lang w:val="ru-RU"/>
        </w:rPr>
        <w:t>1</w:t>
      </w:r>
      <w:r w:rsidRPr="00383DCF">
        <w:rPr>
          <w:rFonts w:ascii="Times New Roman" w:hAnsi="Times New Roman"/>
          <w:sz w:val="28"/>
          <w:szCs w:val="28"/>
        </w:rPr>
        <w:t>2 р.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П А К Е Т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комплексних контрольних робіт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з дисципліни «</w:t>
      </w:r>
      <w:r w:rsidRPr="00383DCF">
        <w:rPr>
          <w:rFonts w:ascii="Times New Roman" w:hAnsi="Times New Roman"/>
          <w:b/>
          <w:sz w:val="28"/>
          <w:szCs w:val="28"/>
          <w:lang w:val="ru-RU"/>
        </w:rPr>
        <w:t>КОНСТИТУЦІЙНЕ ПРАВО УКРАЇНИ</w:t>
      </w:r>
      <w:r w:rsidRPr="00383DCF">
        <w:rPr>
          <w:rFonts w:ascii="Times New Roman" w:hAnsi="Times New Roman"/>
          <w:b/>
          <w:sz w:val="28"/>
          <w:szCs w:val="28"/>
        </w:rPr>
        <w:t>»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спеціальність 6.030402 «Правознавство»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Рекомендовано </w:t>
      </w:r>
      <w:proofErr w:type="spellStart"/>
      <w:r w:rsidRPr="00383DCF">
        <w:rPr>
          <w:rFonts w:ascii="Times New Roman" w:hAnsi="Times New Roman"/>
          <w:sz w:val="28"/>
          <w:szCs w:val="28"/>
        </w:rPr>
        <w:t>науково-</w:t>
      </w:r>
      <w:proofErr w:type="spellEnd"/>
    </w:p>
    <w:p w:rsidR="00CA0113" w:rsidRPr="00383DCF" w:rsidRDefault="00CA0113" w:rsidP="00CA0113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методично-редакційною радою  </w:t>
      </w:r>
    </w:p>
    <w:p w:rsidR="00CA0113" w:rsidRPr="00383DCF" w:rsidRDefault="00CA0113" w:rsidP="00CA0113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Юридичного інституту НАУ</w:t>
      </w:r>
    </w:p>
    <w:p w:rsidR="00CA0113" w:rsidRPr="00383DCF" w:rsidRDefault="00CA0113" w:rsidP="00CA0113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Протокол №____ від «___»_________ 2012 р.</w:t>
      </w:r>
    </w:p>
    <w:p w:rsidR="00CA0113" w:rsidRPr="00383DCF" w:rsidRDefault="00CA0113" w:rsidP="00CA0113">
      <w:pPr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Голова ради</w:t>
      </w:r>
    </w:p>
    <w:p w:rsidR="00CA0113" w:rsidRPr="00383DCF" w:rsidRDefault="00CA0113" w:rsidP="00CA0113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__________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В.М.</w:t>
      </w:r>
      <w:r w:rsidRPr="00383DCF">
        <w:rPr>
          <w:rFonts w:ascii="Times New Roman" w:hAnsi="Times New Roman"/>
          <w:sz w:val="28"/>
          <w:szCs w:val="28"/>
          <w:lang w:val="ru-RU"/>
        </w:rPr>
        <w:t>Вишновецький</w:t>
      </w:r>
      <w:proofErr w:type="spellEnd"/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Київ – 2012</w:t>
      </w:r>
    </w:p>
    <w:p w:rsidR="00CA0113" w:rsidRDefault="00CA01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lastRenderedPageBreak/>
        <w:t>Національний авіаційний університет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Юридичний інститут 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Кафедра конституційного і адміністративного права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ind w:firstLine="612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УЗГОДЖЕНО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Директор Юридичного інституту</w:t>
      </w:r>
    </w:p>
    <w:p w:rsidR="00CA0113" w:rsidRPr="00383DCF" w:rsidRDefault="00CA0113" w:rsidP="00CA0113">
      <w:pPr>
        <w:spacing w:after="0" w:line="240" w:lineRule="auto"/>
        <w:ind w:firstLine="6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_______________І.</w:t>
      </w:r>
      <w:r w:rsidRPr="00383DCF">
        <w:rPr>
          <w:rFonts w:ascii="Times New Roman" w:hAnsi="Times New Roman"/>
          <w:sz w:val="28"/>
          <w:szCs w:val="28"/>
        </w:rPr>
        <w:t>Сопілко</w:t>
      </w:r>
      <w:proofErr w:type="spellEnd"/>
    </w:p>
    <w:p w:rsidR="00CA0113" w:rsidRPr="00383DCF" w:rsidRDefault="00CA0113" w:rsidP="00CA0113">
      <w:pPr>
        <w:spacing w:after="0" w:line="240" w:lineRule="auto"/>
        <w:ind w:firstLine="612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«____» ___________2012р.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Комплексні контрольні роботи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з дисципліни «</w:t>
      </w:r>
      <w:r w:rsidRPr="00383DCF">
        <w:rPr>
          <w:rFonts w:ascii="Times New Roman" w:hAnsi="Times New Roman"/>
          <w:b/>
          <w:sz w:val="28"/>
          <w:szCs w:val="28"/>
          <w:lang w:val="ru-RU"/>
        </w:rPr>
        <w:t>КОНСТИТУЦІЙНЕ ПРАВО УКРАЇНИ</w:t>
      </w:r>
      <w:r w:rsidRPr="00383DCF">
        <w:rPr>
          <w:rFonts w:ascii="Times New Roman" w:hAnsi="Times New Roman"/>
          <w:b/>
          <w:sz w:val="28"/>
          <w:szCs w:val="28"/>
        </w:rPr>
        <w:t>»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спеціальність 6.030402 «Правознавство»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Схвалено на засіданні кафедри</w:t>
      </w:r>
    </w:p>
    <w:p w:rsidR="00CA0113" w:rsidRPr="00383DCF" w:rsidRDefault="00CA0113" w:rsidP="00CA0113">
      <w:pPr>
        <w:spacing w:after="0" w:line="240" w:lineRule="auto"/>
        <w:ind w:left="4860" w:right="1615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протокол №___ від </w:t>
      </w:r>
    </w:p>
    <w:p w:rsidR="00CA0113" w:rsidRPr="00383DCF" w:rsidRDefault="00CA0113" w:rsidP="00CA0113">
      <w:pPr>
        <w:spacing w:after="0" w:line="240" w:lineRule="auto"/>
        <w:ind w:left="4860" w:right="895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«___»__________ 2012 р.</w:t>
      </w:r>
    </w:p>
    <w:p w:rsidR="00CA0113" w:rsidRPr="00383DCF" w:rsidRDefault="00CA0113" w:rsidP="00CA0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 </w:t>
      </w:r>
    </w:p>
    <w:p w:rsidR="00CA0113" w:rsidRPr="00383DCF" w:rsidRDefault="00CA0113" w:rsidP="00CA0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Завідувач кафедри конституційного</w:t>
      </w:r>
    </w:p>
    <w:p w:rsidR="00CA0113" w:rsidRPr="00383DCF" w:rsidRDefault="00CA0113" w:rsidP="00CA01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 і адміністративного права</w:t>
      </w:r>
    </w:p>
    <w:p w:rsidR="00CA0113" w:rsidRPr="00383DCF" w:rsidRDefault="00CA0113" w:rsidP="00CA0113">
      <w:pPr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______________ В.К. Колпаков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Default="00CA01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CF">
        <w:rPr>
          <w:rFonts w:ascii="Times New Roman" w:hAnsi="Times New Roman"/>
          <w:sz w:val="28"/>
          <w:szCs w:val="28"/>
        </w:rPr>
        <w:lastRenderedPageBreak/>
        <w:t>ККР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рецензовані випусковою кафедрою повітряного, космічного та екологічного права Юридичного інституту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спеціальність 6.060100 «Правознавство» 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протокол № _____ від «____»___________ 2012 р.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Завідувач кафедри повітряного,      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космічного та екологічного права,</w:t>
      </w:r>
      <w:r w:rsidRPr="00383D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3DCF">
        <w:rPr>
          <w:rFonts w:ascii="Times New Roman" w:hAnsi="Times New Roman"/>
          <w:sz w:val="28"/>
          <w:szCs w:val="28"/>
        </w:rPr>
        <w:t xml:space="preserve">          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3D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83DCF">
        <w:rPr>
          <w:rFonts w:ascii="Times New Roman" w:hAnsi="Times New Roman"/>
          <w:sz w:val="28"/>
          <w:szCs w:val="28"/>
          <w:lang w:val="ru-RU"/>
        </w:rPr>
        <w:t xml:space="preserve"> _______________ В.В.Назаров                                                                                               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Р Е Ц Е Н З І Я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на пакет комплексних контрольних робіт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з навчальної дисципліни «</w:t>
      </w:r>
      <w:r w:rsidRPr="00383DCF">
        <w:rPr>
          <w:rFonts w:ascii="Times New Roman" w:hAnsi="Times New Roman"/>
          <w:b/>
          <w:sz w:val="28"/>
          <w:szCs w:val="28"/>
          <w:lang w:val="ru-RU"/>
        </w:rPr>
        <w:t>КОНСТИТУЦІЙНЕ ПРАВО УКРАЇНИ</w:t>
      </w:r>
      <w:r w:rsidRPr="00383DCF">
        <w:rPr>
          <w:rFonts w:ascii="Times New Roman" w:hAnsi="Times New Roman"/>
          <w:b/>
          <w:sz w:val="28"/>
          <w:szCs w:val="28"/>
        </w:rPr>
        <w:t>»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 xml:space="preserve">для студентів </w:t>
      </w:r>
      <w:r w:rsidRPr="00383DCF">
        <w:rPr>
          <w:rFonts w:ascii="Times New Roman" w:hAnsi="Times New Roman"/>
          <w:b/>
          <w:sz w:val="28"/>
          <w:szCs w:val="28"/>
          <w:lang w:val="ru-RU"/>
        </w:rPr>
        <w:t>другого</w:t>
      </w:r>
      <w:r w:rsidRPr="00383DCF">
        <w:rPr>
          <w:rFonts w:ascii="Times New Roman" w:hAnsi="Times New Roman"/>
          <w:b/>
          <w:sz w:val="28"/>
          <w:szCs w:val="28"/>
        </w:rPr>
        <w:t xml:space="preserve"> курсу денної форми навчання 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Юридичного інституту спеціальність 6.030402 «Правознавство»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ab/>
        <w:t>Комплексна контрольна робота підготовлена відповідно до Навчальної програми та Робочої навчальної програми з дисципліни «Конституційне право України» з урахуванням положень методичних рекомендацій з організації та проведення ректорського контролю якості підготовки фахівців в Національному авіаційному університеті.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ab/>
        <w:t xml:space="preserve">Її завдання повно охоплюють основні положення навчальної програми курсу конституційного права України, достатньо відображають його зміст та нормативно-правове забезпечення, враховують основні напрями </w:t>
      </w:r>
      <w:r w:rsidRPr="00383DCF">
        <w:rPr>
          <w:rFonts w:ascii="Times New Roman" w:hAnsi="Times New Roman"/>
          <w:sz w:val="28"/>
        </w:rPr>
        <w:t xml:space="preserve"> гармонізації та уніфікації національної правової системи з європейськими правовими системами, дослідження глобальних закономірностей і тенденцій розвитку права у сучасну епоху.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ab/>
        <w:t>Всі варіанти завдань є фактично рівнозначними за їх складністю і відповідають програмним вимогам. Перелік літератури, необхідний  для виконання комплексної контрольної роботи рекомендований студентам для використання при підготовці до контрольної роботи.</w:t>
      </w:r>
      <w:r w:rsidRPr="00383DCF">
        <w:rPr>
          <w:rFonts w:ascii="Times New Roman" w:hAnsi="Times New Roman"/>
          <w:sz w:val="28"/>
          <w:szCs w:val="28"/>
        </w:rPr>
        <w:tab/>
        <w:t xml:space="preserve"> </w:t>
      </w:r>
    </w:p>
    <w:p w:rsidR="00CA0113" w:rsidRPr="00383DCF" w:rsidRDefault="00CA0113" w:rsidP="00CA0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Комплексна контрольна робота може бути використана для здійснення ректорського контролю з конституційного права України для студентів другого курсу Юридичного інституту.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Завідувач кафедри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повітряного, космічного та 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3DCF">
        <w:rPr>
          <w:rFonts w:ascii="Times New Roman" w:hAnsi="Times New Roman"/>
          <w:sz w:val="28"/>
          <w:szCs w:val="28"/>
        </w:rPr>
        <w:t>екологічного права,</w:t>
      </w:r>
      <w:r w:rsidRPr="00383D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3DCF">
        <w:rPr>
          <w:rFonts w:ascii="Times New Roman" w:hAnsi="Times New Roman"/>
          <w:sz w:val="28"/>
          <w:szCs w:val="28"/>
          <w:lang w:val="ru-RU"/>
        </w:rPr>
        <w:t xml:space="preserve">доктор  юридичних  наук, 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83DCF">
        <w:rPr>
          <w:rFonts w:ascii="Times New Roman" w:hAnsi="Times New Roman"/>
          <w:sz w:val="28"/>
          <w:szCs w:val="28"/>
          <w:lang w:val="ru-RU"/>
        </w:rPr>
        <w:t>професор</w:t>
      </w:r>
      <w:proofErr w:type="spellEnd"/>
      <w:r w:rsidRPr="00383D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В. Назаров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br w:type="page"/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lastRenderedPageBreak/>
        <w:t>С П И С О К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 xml:space="preserve">розробників пакетів </w:t>
      </w:r>
      <w:proofErr w:type="spellStart"/>
      <w:r w:rsidRPr="00383DCF">
        <w:rPr>
          <w:rFonts w:ascii="Times New Roman" w:hAnsi="Times New Roman"/>
          <w:b/>
          <w:sz w:val="28"/>
          <w:szCs w:val="28"/>
        </w:rPr>
        <w:t>ККР</w:t>
      </w:r>
      <w:proofErr w:type="spellEnd"/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3368"/>
        <w:gridCol w:w="2397"/>
      </w:tblGrid>
      <w:tr w:rsidR="00CA0113" w:rsidRPr="00EA30BB" w:rsidTr="00691119">
        <w:tc>
          <w:tcPr>
            <w:tcW w:w="3806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BB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368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BB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2397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BB">
              <w:rPr>
                <w:rFonts w:ascii="Times New Roman" w:hAnsi="Times New Roman"/>
                <w:sz w:val="28"/>
                <w:szCs w:val="28"/>
              </w:rPr>
              <w:t>Номери варіантів</w:t>
            </w:r>
          </w:p>
        </w:tc>
      </w:tr>
      <w:tr w:rsidR="00CA0113" w:rsidRPr="00EA30BB" w:rsidTr="00691119">
        <w:trPr>
          <w:trHeight w:val="1204"/>
        </w:trPr>
        <w:tc>
          <w:tcPr>
            <w:tcW w:w="3806" w:type="dxa"/>
            <w:shd w:val="clear" w:color="auto" w:fill="auto"/>
            <w:vAlign w:val="center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BB">
              <w:rPr>
                <w:rFonts w:ascii="Times New Roman" w:hAnsi="Times New Roman"/>
                <w:sz w:val="28"/>
                <w:szCs w:val="28"/>
              </w:rPr>
              <w:t>Юринець Юлія Леонідівна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BB">
              <w:rPr>
                <w:rFonts w:ascii="Times New Roman" w:hAnsi="Times New Roman"/>
                <w:sz w:val="28"/>
                <w:szCs w:val="28"/>
              </w:rPr>
              <w:t>доцент кафедри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BB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</w:tbl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Default="00CA01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pStyle w:val="af6"/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383DCF">
        <w:rPr>
          <w:rFonts w:ascii="Times New Roman" w:hAnsi="Times New Roman"/>
          <w:b/>
          <w:sz w:val="30"/>
        </w:rPr>
        <w:t xml:space="preserve">Список літератури, рекомендованої для підготовки до комплексної контрольної  роботи з навчальної дисципліни </w:t>
      </w:r>
    </w:p>
    <w:p w:rsidR="00CA0113" w:rsidRPr="00383DCF" w:rsidRDefault="00CA0113" w:rsidP="00CA0113">
      <w:pPr>
        <w:pStyle w:val="af6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83DCF">
        <w:rPr>
          <w:rFonts w:ascii="Times New Roman" w:hAnsi="Times New Roman"/>
          <w:b/>
          <w:sz w:val="32"/>
        </w:rPr>
        <w:t xml:space="preserve"> </w:t>
      </w:r>
    </w:p>
    <w:p w:rsidR="00CA0113" w:rsidRPr="00383DCF" w:rsidRDefault="00CA0113" w:rsidP="00CA011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Загальна декларація прав людини [Електронний ресурс].– Режим доступу: </w:t>
      </w:r>
      <w:hyperlink r:id="rId5" w:history="1">
        <w:r w:rsidRPr="00383DCF">
          <w:rPr>
            <w:rStyle w:val="af1"/>
            <w:rFonts w:ascii="Times New Roman" w:hAnsi="Times New Roman"/>
            <w:sz w:val="28"/>
            <w:szCs w:val="28"/>
          </w:rPr>
          <w:t>http://zakon.rada.gov.ua/cgi-bin/laws/main.cgi?nreg=995_015</w:t>
        </w:r>
      </w:hyperlink>
      <w:r w:rsidRPr="00383DCF">
        <w:rPr>
          <w:rFonts w:ascii="Times New Roman" w:hAnsi="Times New Roman"/>
          <w:sz w:val="28"/>
          <w:szCs w:val="28"/>
        </w:rPr>
        <w:t>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Конституція України // Відомості Верховної Ради України. – 1996. – № 30. – С. 141.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Декларація про державний суверенітет України від 16 липня 1990 р. // Відомості Верховної Ради України. – 1990. – № 31. – С. 429.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всеукраїнський та місцеві референдуми: Закон України від 3 липня 1991 року // Відомості Верховної Ради України. - 1991. - № 33. - С.443.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прокуратуру: Закон України від 5 листопада 1991 року // Відомості Верховної Ради України. – 1991. – № 53. – С. 793.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комітети Верховної Ради України: Закон України від 4 квітня 1995 р. // Відомості Верховної Ради України. – 1995. – № 19. – С. 134.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Рахункову палату: Закон України від 11 липня 1996 р. // Відомості Верховної Ради України. – 1996. – № 43. – С. 212.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Конституційний Суд України: Закон України від 16 жовтня 1996 р. // Відомості Верховної Ради України. – № 49. – С. 272.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місцеве самоврядування в Україні: Закон України від 21 травня 1997 р. // Відомості Верховної Ради України. - 1997. – № 24. – С. 170.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Уповноваженого Верховної Ради України з прав людини: Закон України від 23 грудня 1997 р. // Відомості Верховної Ради України. – 1998. – № 20. – С. 99.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вибори Президента України: Закон України від 5 березня 1999 року // Відомості Верховної Ради України. – 1999. – № 14. – С. 81.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місцеві державні адміністрації: Закон України від 9 квітня 1999 р. // Відомості Верховної Ради України. – 1999. – № 20-21. – С. 190.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Представництво Президента України в Автономній Республіці Крим: Закон України від 2 березня 2000 р. .// Відомості Верховної Ради України, 2000. – № 21. – С.158.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громадянство України: Закон України від 18 січня 2001 р. // Відомості Верховної Ради України. – 2001. – № 13. – С. 65.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політичні партії в Україні: Закон України від 5 квітня 2001 р. // Відомості Верховної Ради України. – 2001. – № 23. – С. 118.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імміграцію: Закон України від 7 червня 2001 р. // Відомості Верховної Ради України. – 2001. – № 41. – С. 197.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регламент Верховної Ради України: Закон України від 10 лютого 2012 р. // Відомості Верховної Ради України. – 2012. – № 16-17. – С. 134.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lastRenderedPageBreak/>
        <w:t xml:space="preserve">Про судоустрій і статус суддів: Закон України від 7 липня 2012 р. // Відомості Верховної Ради України. – 2012. – № 41 - 42. – С. 529.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вибори депутатів Верховної Ради Автономної Республіки Крим, місцевих рад та сільських, селищних, міських голів: Закон України від 10 липня 2012 року // Відомості Верховної Ради України. – 2012. – № 35–36. – С. 491.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Кабінет Міністрів України: Закон України від 7 жовтня 2012 р. // Відомості Верховної Ради України. – 2011. – № 9. – С. 58.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біженців та осіб, які потребують додаткового або тимчасового захисту: Закон України від 8 липня 2011 р. // Відомості Верховної Ради України.. – 2012. – № 16. – С. 146.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правовий статус іноземців та осіб без громадянства: Закон України від 22 вересня 2011 р. // Відомості Верховної Ради України. – 2012. – № 19-20. – С. 179.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вибори народних депутатів України: Закон України від 17 листопада 2011 року // Відомості Верховної Ради України. – 2012. – № 10–11. – С. 73.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Про порядок офіційного оприлюднення нормативно-правових актів та набрання ними чинності: Указ Президента України від 10 червня 1997 року № 503/97.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призначення суддів: Указ Президента України від 15 лютого 2012 року № 202/2011 </w:t>
      </w:r>
      <w:hyperlink r:id="rId6" w:history="1">
        <w:r w:rsidRPr="00383DCF">
          <w:rPr>
            <w:rStyle w:val="af1"/>
            <w:rFonts w:ascii="Times New Roman" w:hAnsi="Times New Roman"/>
            <w:sz w:val="28"/>
            <w:szCs w:val="28"/>
          </w:rPr>
          <w:t>http://www.president.gov.ua/documents/10486.html</w:t>
        </w:r>
      </w:hyperlink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першочергові заходи щодо забезпечення діяльності Президента України: указ Президента України від 25 лютого 2012 р. // </w:t>
      </w:r>
      <w:hyperlink r:id="rId7" w:history="1">
        <w:r w:rsidRPr="00383DCF">
          <w:rPr>
            <w:rStyle w:val="af1"/>
            <w:rFonts w:ascii="Times New Roman" w:hAnsi="Times New Roman"/>
            <w:sz w:val="28"/>
            <w:szCs w:val="28"/>
          </w:rPr>
          <w:t>http://www.president.gov.ua</w:t>
        </w:r>
      </w:hyperlink>
      <w:r w:rsidRPr="00383DCF">
        <w:rPr>
          <w:rFonts w:ascii="Times New Roman" w:hAnsi="Times New Roman"/>
          <w:sz w:val="28"/>
          <w:szCs w:val="28"/>
        </w:rPr>
        <w:t>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Про підтримку ініціативи щодо створення Конституційної Асамблеї: Указ Президента України від 21 лютого 2011 року № 224/2011 http://www.president.gov. </w:t>
      </w:r>
      <w:proofErr w:type="spellStart"/>
      <w:r w:rsidRPr="00383DCF">
        <w:rPr>
          <w:rFonts w:ascii="Times New Roman" w:hAnsi="Times New Roman"/>
          <w:sz w:val="28"/>
          <w:szCs w:val="28"/>
        </w:rPr>
        <w:t>ua</w:t>
      </w:r>
      <w:proofErr w:type="spellEnd"/>
      <w:r w:rsidRPr="00383DCF">
        <w:rPr>
          <w:rFonts w:ascii="Times New Roman" w:hAnsi="Times New Roman"/>
          <w:sz w:val="28"/>
          <w:szCs w:val="28"/>
        </w:rPr>
        <w:t>/</w:t>
      </w:r>
      <w:proofErr w:type="spellStart"/>
      <w:r w:rsidRPr="00383DCF">
        <w:rPr>
          <w:rFonts w:ascii="Times New Roman" w:hAnsi="Times New Roman"/>
          <w:sz w:val="28"/>
          <w:szCs w:val="28"/>
        </w:rPr>
        <w:t>documents</w:t>
      </w:r>
      <w:proofErr w:type="spellEnd"/>
      <w:r w:rsidRPr="00383DCF">
        <w:rPr>
          <w:rFonts w:ascii="Times New Roman" w:hAnsi="Times New Roman"/>
          <w:sz w:val="28"/>
          <w:szCs w:val="28"/>
        </w:rPr>
        <w:t>/10486.html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CF">
        <w:rPr>
          <w:rFonts w:ascii="Times New Roman" w:hAnsi="Times New Roman"/>
          <w:sz w:val="28"/>
          <w:szCs w:val="28"/>
        </w:rPr>
        <w:t>Бисага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Ю.М., </w:t>
      </w:r>
      <w:proofErr w:type="spellStart"/>
      <w:r w:rsidRPr="00383DCF">
        <w:rPr>
          <w:rFonts w:ascii="Times New Roman" w:hAnsi="Times New Roman"/>
          <w:sz w:val="28"/>
          <w:szCs w:val="28"/>
        </w:rPr>
        <w:t>Чечерський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В.І. Конституційно-процесуальне право: </w:t>
      </w:r>
      <w:proofErr w:type="spellStart"/>
      <w:r w:rsidRPr="00383DCF">
        <w:rPr>
          <w:rFonts w:ascii="Times New Roman" w:hAnsi="Times New Roman"/>
          <w:sz w:val="28"/>
          <w:szCs w:val="28"/>
        </w:rPr>
        <w:t>навч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3DCF">
        <w:rPr>
          <w:rFonts w:ascii="Times New Roman" w:hAnsi="Times New Roman"/>
          <w:sz w:val="28"/>
          <w:szCs w:val="28"/>
        </w:rPr>
        <w:t>посіб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/ Ю.М. </w:t>
      </w:r>
      <w:proofErr w:type="spellStart"/>
      <w:r w:rsidRPr="00383DCF">
        <w:rPr>
          <w:rFonts w:ascii="Times New Roman" w:hAnsi="Times New Roman"/>
          <w:sz w:val="28"/>
          <w:szCs w:val="28"/>
        </w:rPr>
        <w:t>Бисага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, В.І. </w:t>
      </w:r>
      <w:proofErr w:type="spellStart"/>
      <w:r w:rsidRPr="00383DCF">
        <w:rPr>
          <w:rFonts w:ascii="Times New Roman" w:hAnsi="Times New Roman"/>
          <w:sz w:val="28"/>
          <w:szCs w:val="28"/>
        </w:rPr>
        <w:t>Чечерський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Ужгород, 2003. – 206 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CF">
        <w:rPr>
          <w:rFonts w:ascii="Times New Roman" w:hAnsi="Times New Roman"/>
          <w:sz w:val="28"/>
          <w:szCs w:val="28"/>
        </w:rPr>
        <w:t>Еллинек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383DCF">
        <w:rPr>
          <w:rFonts w:ascii="Times New Roman" w:hAnsi="Times New Roman"/>
          <w:sz w:val="28"/>
          <w:szCs w:val="28"/>
        </w:rPr>
        <w:t>Общее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CF">
        <w:rPr>
          <w:rFonts w:ascii="Times New Roman" w:hAnsi="Times New Roman"/>
          <w:sz w:val="28"/>
          <w:szCs w:val="28"/>
        </w:rPr>
        <w:t>учение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83DCF">
        <w:rPr>
          <w:rFonts w:ascii="Times New Roman" w:hAnsi="Times New Roman"/>
          <w:sz w:val="28"/>
          <w:szCs w:val="28"/>
        </w:rPr>
        <w:t>государстве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Право </w:t>
      </w:r>
      <w:proofErr w:type="spellStart"/>
      <w:r w:rsidRPr="00383DCF">
        <w:rPr>
          <w:rFonts w:ascii="Times New Roman" w:hAnsi="Times New Roman"/>
          <w:sz w:val="28"/>
          <w:szCs w:val="28"/>
        </w:rPr>
        <w:t>современного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CF">
        <w:rPr>
          <w:rFonts w:ascii="Times New Roman" w:hAnsi="Times New Roman"/>
          <w:sz w:val="28"/>
          <w:szCs w:val="28"/>
        </w:rPr>
        <w:t>государства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/ Г. </w:t>
      </w:r>
      <w:proofErr w:type="spellStart"/>
      <w:r w:rsidRPr="00383DCF">
        <w:rPr>
          <w:rFonts w:ascii="Times New Roman" w:hAnsi="Times New Roman"/>
          <w:sz w:val="28"/>
          <w:szCs w:val="28"/>
        </w:rPr>
        <w:t>Еллинек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Т.1. – </w:t>
      </w:r>
      <w:proofErr w:type="spellStart"/>
      <w:r w:rsidRPr="00383DCF">
        <w:rPr>
          <w:rFonts w:ascii="Times New Roman" w:hAnsi="Times New Roman"/>
          <w:sz w:val="28"/>
          <w:szCs w:val="28"/>
        </w:rPr>
        <w:t>СПб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383DCF">
        <w:rPr>
          <w:rFonts w:ascii="Times New Roman" w:hAnsi="Times New Roman"/>
          <w:sz w:val="28"/>
          <w:szCs w:val="28"/>
        </w:rPr>
        <w:t>Издание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CF">
        <w:rPr>
          <w:rFonts w:ascii="Times New Roman" w:hAnsi="Times New Roman"/>
          <w:sz w:val="28"/>
          <w:szCs w:val="28"/>
        </w:rPr>
        <w:t>Юридическаго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CF">
        <w:rPr>
          <w:rFonts w:ascii="Times New Roman" w:hAnsi="Times New Roman"/>
          <w:sz w:val="28"/>
          <w:szCs w:val="28"/>
        </w:rPr>
        <w:t>Книжнаго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Магазина Н.К. </w:t>
      </w:r>
      <w:proofErr w:type="spellStart"/>
      <w:r w:rsidRPr="00383DCF">
        <w:rPr>
          <w:rFonts w:ascii="Times New Roman" w:hAnsi="Times New Roman"/>
          <w:sz w:val="28"/>
          <w:szCs w:val="28"/>
        </w:rPr>
        <w:t>Мартынова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, 1908. – 599 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CF">
        <w:rPr>
          <w:rFonts w:ascii="Times New Roman" w:hAnsi="Times New Roman"/>
          <w:sz w:val="28"/>
          <w:szCs w:val="28"/>
        </w:rPr>
        <w:t>Задорожня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Г.В. Конституційне право України: </w:t>
      </w:r>
      <w:proofErr w:type="spellStart"/>
      <w:r w:rsidRPr="00383DCF">
        <w:rPr>
          <w:rFonts w:ascii="Times New Roman" w:hAnsi="Times New Roman"/>
          <w:sz w:val="28"/>
          <w:szCs w:val="28"/>
        </w:rPr>
        <w:t>навч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3DCF">
        <w:rPr>
          <w:rFonts w:ascii="Times New Roman" w:hAnsi="Times New Roman"/>
          <w:sz w:val="28"/>
          <w:szCs w:val="28"/>
        </w:rPr>
        <w:t>посіб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383DCF">
        <w:rPr>
          <w:rFonts w:ascii="Times New Roman" w:hAnsi="Times New Roman"/>
          <w:sz w:val="28"/>
          <w:szCs w:val="28"/>
        </w:rPr>
        <w:t>НАУ-друк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, 2009. – 128 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Колодій А.М., Олійник А.Ю. Державне будівництво і місцеве самоврядування в Україні: </w:t>
      </w:r>
      <w:proofErr w:type="spellStart"/>
      <w:r w:rsidRPr="00383DCF">
        <w:rPr>
          <w:rFonts w:ascii="Times New Roman" w:hAnsi="Times New Roman"/>
          <w:sz w:val="28"/>
          <w:szCs w:val="28"/>
        </w:rPr>
        <w:t>підручн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/ А.М. Колодій, А.Ю. Олійник – К.: </w:t>
      </w:r>
      <w:proofErr w:type="spellStart"/>
      <w:r w:rsidRPr="00383DCF">
        <w:rPr>
          <w:rFonts w:ascii="Times New Roman" w:hAnsi="Times New Roman"/>
          <w:sz w:val="28"/>
          <w:szCs w:val="28"/>
        </w:rPr>
        <w:t>Юрінком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Інтер, 2008. – 504 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Конституційне право України. Академічний курс: </w:t>
      </w:r>
      <w:proofErr w:type="spellStart"/>
      <w:r w:rsidRPr="00383DCF">
        <w:rPr>
          <w:rFonts w:ascii="Times New Roman" w:hAnsi="Times New Roman"/>
          <w:sz w:val="28"/>
          <w:szCs w:val="28"/>
        </w:rPr>
        <w:t>підруч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.: У 2 т. – Т. 2 / За </w:t>
      </w:r>
      <w:proofErr w:type="spellStart"/>
      <w:r w:rsidRPr="00383DCF">
        <w:rPr>
          <w:rFonts w:ascii="Times New Roman" w:hAnsi="Times New Roman"/>
          <w:sz w:val="28"/>
          <w:szCs w:val="28"/>
        </w:rPr>
        <w:t>заг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ред. Ю.С. </w:t>
      </w:r>
      <w:proofErr w:type="spellStart"/>
      <w:r w:rsidRPr="00383DCF">
        <w:rPr>
          <w:rFonts w:ascii="Times New Roman" w:hAnsi="Times New Roman"/>
          <w:sz w:val="28"/>
          <w:szCs w:val="28"/>
        </w:rPr>
        <w:t>Шемшученка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К.: ТОВ «Видавництво «Юридична думка», 2008. – 800 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lastRenderedPageBreak/>
        <w:t>Конституційне право України: підручник / В.Ф.</w:t>
      </w:r>
      <w:proofErr w:type="spellStart"/>
      <w:r w:rsidRPr="00383DCF">
        <w:rPr>
          <w:rFonts w:ascii="Times New Roman" w:hAnsi="Times New Roman"/>
          <w:sz w:val="28"/>
          <w:szCs w:val="28"/>
        </w:rPr>
        <w:t>Погорілко</w:t>
      </w:r>
      <w:proofErr w:type="spellEnd"/>
      <w:r w:rsidRPr="00383DCF">
        <w:rPr>
          <w:rFonts w:ascii="Times New Roman" w:hAnsi="Times New Roman"/>
          <w:sz w:val="28"/>
          <w:szCs w:val="28"/>
        </w:rPr>
        <w:t>, М.О. </w:t>
      </w:r>
      <w:proofErr w:type="spellStart"/>
      <w:r w:rsidRPr="00383DCF">
        <w:rPr>
          <w:rFonts w:ascii="Times New Roman" w:hAnsi="Times New Roman"/>
          <w:sz w:val="28"/>
          <w:szCs w:val="28"/>
        </w:rPr>
        <w:t>Баймуратов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, О.Ф. </w:t>
      </w:r>
      <w:proofErr w:type="spellStart"/>
      <w:r w:rsidRPr="00383DCF">
        <w:rPr>
          <w:rFonts w:ascii="Times New Roman" w:hAnsi="Times New Roman"/>
          <w:sz w:val="28"/>
          <w:szCs w:val="28"/>
        </w:rPr>
        <w:t>Фрицький</w:t>
      </w:r>
      <w:proofErr w:type="spellEnd"/>
      <w:r w:rsidRPr="00383DCF">
        <w:rPr>
          <w:rFonts w:ascii="Times New Roman" w:hAnsi="Times New Roman"/>
          <w:sz w:val="28"/>
          <w:szCs w:val="28"/>
        </w:rPr>
        <w:t>, та ін.; За ред. О.Ф.</w:t>
      </w:r>
      <w:proofErr w:type="spellStart"/>
      <w:r w:rsidRPr="00383DCF">
        <w:rPr>
          <w:rFonts w:ascii="Times New Roman" w:hAnsi="Times New Roman"/>
          <w:sz w:val="28"/>
          <w:szCs w:val="28"/>
        </w:rPr>
        <w:t>Фрицького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383DCF">
        <w:rPr>
          <w:rFonts w:ascii="Times New Roman" w:hAnsi="Times New Roman"/>
          <w:sz w:val="28"/>
          <w:szCs w:val="28"/>
        </w:rPr>
        <w:t>Юрінком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Інтер, 2009. – 352 с.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Корнієнко М.І. Конституційне право України: [</w:t>
      </w:r>
      <w:proofErr w:type="spellStart"/>
      <w:r w:rsidRPr="00383DCF">
        <w:rPr>
          <w:rFonts w:ascii="Times New Roman" w:hAnsi="Times New Roman"/>
          <w:sz w:val="28"/>
          <w:szCs w:val="28"/>
        </w:rPr>
        <w:t>навч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3DCF">
        <w:rPr>
          <w:rFonts w:ascii="Times New Roman" w:hAnsi="Times New Roman"/>
          <w:sz w:val="28"/>
          <w:szCs w:val="28"/>
        </w:rPr>
        <w:t>посіб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.] / М.І. Корнієнко. – К.: </w:t>
      </w:r>
      <w:proofErr w:type="spellStart"/>
      <w:r w:rsidRPr="00383DCF">
        <w:rPr>
          <w:rFonts w:ascii="Times New Roman" w:hAnsi="Times New Roman"/>
          <w:sz w:val="28"/>
          <w:szCs w:val="28"/>
        </w:rPr>
        <w:t>Алерта</w:t>
      </w:r>
      <w:proofErr w:type="spellEnd"/>
      <w:r w:rsidRPr="00383DCF">
        <w:rPr>
          <w:rFonts w:ascii="Times New Roman" w:hAnsi="Times New Roman"/>
          <w:sz w:val="28"/>
          <w:szCs w:val="28"/>
        </w:rPr>
        <w:t>, 2005. – 144 с.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Кравченко В.В. Конституційне право України: [</w:t>
      </w:r>
      <w:proofErr w:type="spellStart"/>
      <w:r w:rsidRPr="00383DCF">
        <w:rPr>
          <w:rFonts w:ascii="Times New Roman" w:hAnsi="Times New Roman"/>
          <w:sz w:val="28"/>
          <w:szCs w:val="28"/>
        </w:rPr>
        <w:t>навч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3DCF">
        <w:rPr>
          <w:rFonts w:ascii="Times New Roman" w:hAnsi="Times New Roman"/>
          <w:sz w:val="28"/>
          <w:szCs w:val="28"/>
        </w:rPr>
        <w:t>посібн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.] / В.В. Кравченко. – Вид. 6-те, </w:t>
      </w:r>
      <w:proofErr w:type="spellStart"/>
      <w:r w:rsidRPr="00383DCF">
        <w:rPr>
          <w:rFonts w:ascii="Times New Roman" w:hAnsi="Times New Roman"/>
          <w:sz w:val="28"/>
          <w:szCs w:val="28"/>
        </w:rPr>
        <w:t>виправл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383DCF">
        <w:rPr>
          <w:rFonts w:ascii="Times New Roman" w:hAnsi="Times New Roman"/>
          <w:sz w:val="28"/>
          <w:szCs w:val="28"/>
        </w:rPr>
        <w:t>доповн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383DCF">
        <w:rPr>
          <w:rFonts w:ascii="Times New Roman" w:hAnsi="Times New Roman"/>
          <w:sz w:val="28"/>
          <w:szCs w:val="28"/>
        </w:rPr>
        <w:t>Атіка</w:t>
      </w:r>
      <w:proofErr w:type="spellEnd"/>
      <w:r w:rsidRPr="00383DCF">
        <w:rPr>
          <w:rFonts w:ascii="Times New Roman" w:hAnsi="Times New Roman"/>
          <w:sz w:val="28"/>
          <w:szCs w:val="28"/>
        </w:rPr>
        <w:t>, 2008. – 592 с.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Муніципальне право України: підручник / В.Ф. </w:t>
      </w:r>
      <w:proofErr w:type="spellStart"/>
      <w:r w:rsidRPr="00383DCF">
        <w:rPr>
          <w:rFonts w:ascii="Times New Roman" w:hAnsi="Times New Roman"/>
          <w:sz w:val="28"/>
          <w:szCs w:val="28"/>
        </w:rPr>
        <w:t>Погорілко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, О.Ф. </w:t>
      </w:r>
      <w:proofErr w:type="spellStart"/>
      <w:r w:rsidRPr="00383DCF">
        <w:rPr>
          <w:rFonts w:ascii="Times New Roman" w:hAnsi="Times New Roman"/>
          <w:sz w:val="28"/>
          <w:szCs w:val="28"/>
        </w:rPr>
        <w:t>Фрицький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, М.О. </w:t>
      </w:r>
      <w:proofErr w:type="spellStart"/>
      <w:r w:rsidRPr="00383DCF">
        <w:rPr>
          <w:rFonts w:ascii="Times New Roman" w:hAnsi="Times New Roman"/>
          <w:sz w:val="28"/>
          <w:szCs w:val="28"/>
        </w:rPr>
        <w:t>Баймуратов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та ін.; За ред. В.Ф. </w:t>
      </w:r>
      <w:proofErr w:type="spellStart"/>
      <w:r w:rsidRPr="00383DCF">
        <w:rPr>
          <w:rFonts w:ascii="Times New Roman" w:hAnsi="Times New Roman"/>
          <w:sz w:val="28"/>
          <w:szCs w:val="28"/>
        </w:rPr>
        <w:t>Погорілка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, О.Ф. </w:t>
      </w:r>
      <w:proofErr w:type="spellStart"/>
      <w:r w:rsidRPr="00383DCF">
        <w:rPr>
          <w:rFonts w:ascii="Times New Roman" w:hAnsi="Times New Roman"/>
          <w:sz w:val="28"/>
          <w:szCs w:val="28"/>
        </w:rPr>
        <w:t>Фрицького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383DCF">
        <w:rPr>
          <w:rFonts w:ascii="Times New Roman" w:hAnsi="Times New Roman"/>
          <w:sz w:val="28"/>
          <w:szCs w:val="28"/>
        </w:rPr>
        <w:t>Юрінком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Інтер, 2006. – 592 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Орленко В.І.  Конституційне право України. Навчальний посібник / Орленко В.І. - К.: Паливода, 2011. - 156 c.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Основи демократії: </w:t>
      </w:r>
      <w:proofErr w:type="spellStart"/>
      <w:r w:rsidRPr="00383DCF">
        <w:rPr>
          <w:rFonts w:ascii="Times New Roman" w:hAnsi="Times New Roman"/>
          <w:sz w:val="28"/>
          <w:szCs w:val="28"/>
        </w:rPr>
        <w:t>навч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3DCF">
        <w:rPr>
          <w:rFonts w:ascii="Times New Roman" w:hAnsi="Times New Roman"/>
          <w:sz w:val="28"/>
          <w:szCs w:val="28"/>
        </w:rPr>
        <w:t>посібн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[для студентів вищих </w:t>
      </w:r>
      <w:proofErr w:type="spellStart"/>
      <w:r w:rsidRPr="00383DCF">
        <w:rPr>
          <w:rFonts w:ascii="Times New Roman" w:hAnsi="Times New Roman"/>
          <w:sz w:val="28"/>
          <w:szCs w:val="28"/>
        </w:rPr>
        <w:t>навч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закладів] / [М. </w:t>
      </w:r>
      <w:proofErr w:type="spellStart"/>
      <w:r w:rsidRPr="00383DCF">
        <w:rPr>
          <w:rFonts w:ascii="Times New Roman" w:hAnsi="Times New Roman"/>
          <w:sz w:val="28"/>
          <w:szCs w:val="28"/>
        </w:rPr>
        <w:t>Бессонова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, О. Бірюков, С. </w:t>
      </w:r>
      <w:proofErr w:type="spellStart"/>
      <w:r w:rsidRPr="00383DCF">
        <w:rPr>
          <w:rFonts w:ascii="Times New Roman" w:hAnsi="Times New Roman"/>
          <w:sz w:val="28"/>
          <w:szCs w:val="28"/>
        </w:rPr>
        <w:t>Бондарук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та ін.]; за </w:t>
      </w:r>
      <w:proofErr w:type="spellStart"/>
      <w:r w:rsidRPr="00383DCF">
        <w:rPr>
          <w:rFonts w:ascii="Times New Roman" w:hAnsi="Times New Roman"/>
          <w:sz w:val="28"/>
          <w:szCs w:val="28"/>
        </w:rPr>
        <w:t>заг</w:t>
      </w:r>
      <w:proofErr w:type="spellEnd"/>
      <w:r w:rsidRPr="00383DCF">
        <w:rPr>
          <w:rFonts w:ascii="Times New Roman" w:hAnsi="Times New Roman"/>
          <w:sz w:val="28"/>
          <w:szCs w:val="28"/>
        </w:rPr>
        <w:t>. ред. А.М. Колодія. – К.: Вид-во «</w:t>
      </w:r>
      <w:proofErr w:type="spellStart"/>
      <w:r w:rsidRPr="00383DCF">
        <w:rPr>
          <w:rFonts w:ascii="Times New Roman" w:hAnsi="Times New Roman"/>
          <w:sz w:val="28"/>
          <w:szCs w:val="28"/>
        </w:rPr>
        <w:t>Ай-бі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», 2002. – 684 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CF">
        <w:rPr>
          <w:rFonts w:ascii="Times New Roman" w:hAnsi="Times New Roman"/>
          <w:sz w:val="28"/>
          <w:szCs w:val="28"/>
        </w:rPr>
        <w:t>Погорілко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В.Ф. Конституційне право України. Вид.2. Підручник / </w:t>
      </w:r>
      <w:proofErr w:type="spellStart"/>
      <w:r w:rsidRPr="00383DCF">
        <w:rPr>
          <w:rFonts w:ascii="Times New Roman" w:hAnsi="Times New Roman"/>
          <w:sz w:val="28"/>
          <w:szCs w:val="28"/>
        </w:rPr>
        <w:t>Погорілко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В.Ф. - К.: </w:t>
      </w:r>
      <w:proofErr w:type="spellStart"/>
      <w:r w:rsidRPr="00383DCF">
        <w:rPr>
          <w:rFonts w:ascii="Times New Roman" w:hAnsi="Times New Roman"/>
          <w:sz w:val="28"/>
          <w:szCs w:val="28"/>
        </w:rPr>
        <w:t>Издательство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: ЦУЛ, 2012. -  432с.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CF">
        <w:rPr>
          <w:rFonts w:ascii="Times New Roman" w:hAnsi="Times New Roman"/>
          <w:sz w:val="28"/>
          <w:szCs w:val="28"/>
        </w:rPr>
        <w:t>Топорнин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Б.Н. </w:t>
      </w:r>
      <w:proofErr w:type="spellStart"/>
      <w:r w:rsidRPr="00383DCF">
        <w:rPr>
          <w:rFonts w:ascii="Times New Roman" w:hAnsi="Times New Roman"/>
          <w:sz w:val="28"/>
          <w:szCs w:val="28"/>
        </w:rPr>
        <w:t>Европейское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право: </w:t>
      </w:r>
      <w:proofErr w:type="spellStart"/>
      <w:r w:rsidRPr="00383DCF">
        <w:rPr>
          <w:rFonts w:ascii="Times New Roman" w:hAnsi="Times New Roman"/>
          <w:sz w:val="28"/>
          <w:szCs w:val="28"/>
        </w:rPr>
        <w:t>учебн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83DCF">
        <w:rPr>
          <w:rFonts w:ascii="Times New Roman" w:hAnsi="Times New Roman"/>
          <w:sz w:val="28"/>
          <w:szCs w:val="28"/>
        </w:rPr>
        <w:t>Юристъ</w:t>
      </w:r>
      <w:proofErr w:type="spellEnd"/>
      <w:r w:rsidRPr="00383DCF">
        <w:rPr>
          <w:rFonts w:ascii="Times New Roman" w:hAnsi="Times New Roman"/>
          <w:sz w:val="28"/>
          <w:szCs w:val="28"/>
        </w:rPr>
        <w:t>, 2008. – 456 с.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CF">
        <w:rPr>
          <w:rFonts w:ascii="Times New Roman" w:hAnsi="Times New Roman"/>
          <w:sz w:val="28"/>
          <w:szCs w:val="28"/>
        </w:rPr>
        <w:t>Фрицький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О.Ф. Конституційне право України: підручник. – К.: </w:t>
      </w:r>
      <w:proofErr w:type="spellStart"/>
      <w:r w:rsidRPr="00383DCF">
        <w:rPr>
          <w:rFonts w:ascii="Times New Roman" w:hAnsi="Times New Roman"/>
          <w:sz w:val="28"/>
          <w:szCs w:val="28"/>
        </w:rPr>
        <w:t>Юрінком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Інтер, 2002. – 536 с. 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3DCF">
        <w:rPr>
          <w:rFonts w:ascii="Times New Roman" w:hAnsi="Times New Roman"/>
          <w:sz w:val="28"/>
          <w:szCs w:val="28"/>
        </w:rPr>
        <w:t>Чиркин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В.Е. </w:t>
      </w:r>
      <w:proofErr w:type="spellStart"/>
      <w:r w:rsidRPr="00383DCF">
        <w:rPr>
          <w:rFonts w:ascii="Times New Roman" w:hAnsi="Times New Roman"/>
          <w:sz w:val="28"/>
          <w:szCs w:val="28"/>
        </w:rPr>
        <w:t>Конституционное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право: </w:t>
      </w:r>
      <w:proofErr w:type="spellStart"/>
      <w:r w:rsidRPr="00383DCF">
        <w:rPr>
          <w:rFonts w:ascii="Times New Roman" w:hAnsi="Times New Roman"/>
          <w:sz w:val="28"/>
          <w:szCs w:val="28"/>
        </w:rPr>
        <w:t>Россия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3DCF">
        <w:rPr>
          <w:rFonts w:ascii="Times New Roman" w:hAnsi="Times New Roman"/>
          <w:sz w:val="28"/>
          <w:szCs w:val="28"/>
        </w:rPr>
        <w:t>зарубежный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DCF">
        <w:rPr>
          <w:rFonts w:ascii="Times New Roman" w:hAnsi="Times New Roman"/>
          <w:sz w:val="28"/>
          <w:szCs w:val="28"/>
        </w:rPr>
        <w:t>опыт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/ В.Е. </w:t>
      </w:r>
      <w:proofErr w:type="spellStart"/>
      <w:r w:rsidRPr="00383DCF">
        <w:rPr>
          <w:rFonts w:ascii="Times New Roman" w:hAnsi="Times New Roman"/>
          <w:sz w:val="28"/>
          <w:szCs w:val="28"/>
        </w:rPr>
        <w:t>Чиркин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83DCF">
        <w:rPr>
          <w:rFonts w:ascii="Times New Roman" w:hAnsi="Times New Roman"/>
          <w:sz w:val="28"/>
          <w:szCs w:val="28"/>
        </w:rPr>
        <w:t>Зерцало</w:t>
      </w:r>
      <w:proofErr w:type="spellEnd"/>
      <w:r w:rsidRPr="00383DCF">
        <w:rPr>
          <w:rFonts w:ascii="Times New Roman" w:hAnsi="Times New Roman"/>
          <w:sz w:val="28"/>
          <w:szCs w:val="28"/>
        </w:rPr>
        <w:t>, 1998. – 441 с.</w:t>
      </w:r>
    </w:p>
    <w:p w:rsidR="00CA0113" w:rsidRPr="00383DCF" w:rsidRDefault="00CA0113" w:rsidP="00CA0113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Шаповал В.М. Конституційне право зарубіжних країн: [акад. курс: </w:t>
      </w:r>
      <w:proofErr w:type="spellStart"/>
      <w:r w:rsidRPr="00383DCF">
        <w:rPr>
          <w:rFonts w:ascii="Times New Roman" w:hAnsi="Times New Roman"/>
          <w:sz w:val="28"/>
          <w:szCs w:val="28"/>
        </w:rPr>
        <w:t>підруч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.] / В.М. Шаповал. – 2-ге вид. перероб. і </w:t>
      </w:r>
      <w:proofErr w:type="spellStart"/>
      <w:r w:rsidRPr="00383DCF">
        <w:rPr>
          <w:rFonts w:ascii="Times New Roman" w:hAnsi="Times New Roman"/>
          <w:sz w:val="28"/>
          <w:szCs w:val="28"/>
        </w:rPr>
        <w:t>допов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383DCF">
        <w:rPr>
          <w:rFonts w:ascii="Times New Roman" w:hAnsi="Times New Roman"/>
          <w:sz w:val="28"/>
          <w:szCs w:val="28"/>
        </w:rPr>
        <w:t>Юрінком</w:t>
      </w:r>
      <w:proofErr w:type="spellEnd"/>
      <w:r w:rsidRPr="00383DCF">
        <w:rPr>
          <w:rFonts w:ascii="Times New Roman" w:hAnsi="Times New Roman"/>
          <w:sz w:val="28"/>
          <w:szCs w:val="28"/>
        </w:rPr>
        <w:t xml:space="preserve"> Інтер, 2012. – 464 с.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lastRenderedPageBreak/>
        <w:t>Критерії оцінки виконання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комплексної контрольної роботи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 xml:space="preserve">Відповідність рейтингових оцінок за окремі завдання </w:t>
      </w:r>
      <w:proofErr w:type="spellStart"/>
      <w:r w:rsidRPr="00383DCF">
        <w:rPr>
          <w:rFonts w:ascii="Times New Roman" w:hAnsi="Times New Roman"/>
          <w:b/>
          <w:sz w:val="28"/>
          <w:szCs w:val="28"/>
        </w:rPr>
        <w:t>ККР</w:t>
      </w:r>
      <w:proofErr w:type="spellEnd"/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CF">
        <w:rPr>
          <w:rFonts w:ascii="Times New Roman" w:hAnsi="Times New Roman"/>
          <w:b/>
          <w:sz w:val="28"/>
          <w:szCs w:val="28"/>
        </w:rPr>
        <w:t>у балах оцінкам за національною шкалою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880"/>
        <w:gridCol w:w="3780"/>
      </w:tblGrid>
      <w:tr w:rsidR="00CA0113" w:rsidRPr="00EA30BB" w:rsidTr="00691119">
        <w:tc>
          <w:tcPr>
            <w:tcW w:w="2628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Оцінка в балах</w:t>
            </w:r>
          </w:p>
        </w:tc>
        <w:tc>
          <w:tcPr>
            <w:tcW w:w="28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37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Критерії оцінки</w:t>
            </w:r>
          </w:p>
        </w:tc>
      </w:tr>
      <w:tr w:rsidR="00CA0113" w:rsidRPr="00EA30BB" w:rsidTr="00691119">
        <w:tc>
          <w:tcPr>
            <w:tcW w:w="2628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8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7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Відмінне виконання лише з незначною кількістю помилок</w:t>
            </w:r>
          </w:p>
        </w:tc>
      </w:tr>
      <w:tr w:rsidR="00CA0113" w:rsidRPr="00EA30BB" w:rsidTr="00691119">
        <w:tc>
          <w:tcPr>
            <w:tcW w:w="2628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7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Виконання вище середнього рівня з кількома помилками</w:t>
            </w:r>
          </w:p>
        </w:tc>
      </w:tr>
      <w:tr w:rsidR="00CA0113" w:rsidRPr="00EA30BB" w:rsidTr="00691119">
        <w:tc>
          <w:tcPr>
            <w:tcW w:w="2628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vMerge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В загальному вірне виконання з певною кількістю суттєвих помилок</w:t>
            </w:r>
          </w:p>
        </w:tc>
      </w:tr>
      <w:tr w:rsidR="00CA0113" w:rsidRPr="00EA30BB" w:rsidTr="00691119">
        <w:tc>
          <w:tcPr>
            <w:tcW w:w="2628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7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Непогане виконання, але зі значною кількістю недоліків</w:t>
            </w:r>
          </w:p>
        </w:tc>
      </w:tr>
      <w:tr w:rsidR="00CA0113" w:rsidRPr="00EA30BB" w:rsidTr="00691119">
        <w:tc>
          <w:tcPr>
            <w:tcW w:w="2628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vMerge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Виконання задовольняє мінімальним критеріям</w:t>
            </w:r>
          </w:p>
        </w:tc>
      </w:tr>
      <w:tr w:rsidR="00CA0113" w:rsidRPr="00EA30BB" w:rsidTr="00691119">
        <w:tc>
          <w:tcPr>
            <w:tcW w:w="2628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менше 7</w:t>
            </w:r>
          </w:p>
        </w:tc>
        <w:tc>
          <w:tcPr>
            <w:tcW w:w="28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780" w:type="dxa"/>
            <w:shd w:val="clear" w:color="auto" w:fill="auto"/>
          </w:tcPr>
          <w:p w:rsidR="00CA0113" w:rsidRPr="00EA30BB" w:rsidRDefault="00CA0113" w:rsidP="0069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0BB">
              <w:rPr>
                <w:rFonts w:ascii="Times New Roman" w:hAnsi="Times New Roman"/>
                <w:sz w:val="24"/>
                <w:szCs w:val="24"/>
              </w:rPr>
              <w:t>Виконання не задовольняє мінімальним критеріям</w:t>
            </w:r>
          </w:p>
        </w:tc>
      </w:tr>
    </w:tbl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83DCF">
        <w:rPr>
          <w:rFonts w:ascii="Times New Roman" w:hAnsi="Times New Roman"/>
          <w:sz w:val="28"/>
          <w:szCs w:val="28"/>
        </w:rPr>
        <w:lastRenderedPageBreak/>
        <w:t>Національний авіаційний університет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 xml:space="preserve">Юридичний інститут 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Кафедра конституційного і адміністративного права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ind w:left="180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>Навчальна дисципліна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>«Конституційне право України»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>Спеціальність 6.030402 «Правознавство»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>Комплексна контрольна робота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>Завдання № 1</w:t>
      </w:r>
    </w:p>
    <w:p w:rsidR="00CA0113" w:rsidRPr="00383DCF" w:rsidRDefault="00CA0113" w:rsidP="00CA011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Ознаки конституційного права України.</w:t>
      </w:r>
    </w:p>
    <w:p w:rsidR="00CA0113" w:rsidRPr="00383DCF" w:rsidRDefault="00CA0113" w:rsidP="00CA0113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Виборче право: поняття та принципи.</w:t>
      </w:r>
    </w:p>
    <w:p w:rsidR="00CA0113" w:rsidRPr="00383DCF" w:rsidRDefault="00CA0113" w:rsidP="00CA0113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DCF">
        <w:rPr>
          <w:rFonts w:ascii="Times New Roman" w:hAnsi="Times New Roman"/>
          <w:sz w:val="28"/>
          <w:szCs w:val="28"/>
        </w:rPr>
        <w:t>Система органів виконавчої влади України.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 xml:space="preserve">                                Завідувач кафедри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 xml:space="preserve">                                                                     __________ В.К. Колпаков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 xml:space="preserve">            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3DCF">
        <w:rPr>
          <w:rFonts w:ascii="Times New Roman" w:hAnsi="Times New Roman"/>
          <w:sz w:val="28"/>
        </w:rPr>
        <w:t xml:space="preserve">                                                      __________ 2012 р.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p w:rsidR="00CE6F5C" w:rsidRPr="00A84E92" w:rsidRDefault="00CE6F5C">
      <w:pPr>
        <w:rPr>
          <w:rFonts w:ascii="Times New Roman" w:hAnsi="Times New Roman"/>
          <w:sz w:val="28"/>
          <w:szCs w:val="28"/>
        </w:rPr>
      </w:pPr>
    </w:p>
    <w:sectPr w:rsidR="00CE6F5C" w:rsidRPr="00A84E92" w:rsidSect="008B598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376"/>
    <w:multiLevelType w:val="hybridMultilevel"/>
    <w:tmpl w:val="9EAA6B1C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0C211286"/>
    <w:multiLevelType w:val="hybridMultilevel"/>
    <w:tmpl w:val="B49AED80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E6510B"/>
    <w:multiLevelType w:val="hybridMultilevel"/>
    <w:tmpl w:val="A8B8209C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7FB"/>
    <w:multiLevelType w:val="hybridMultilevel"/>
    <w:tmpl w:val="C5FE24B8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1B606130"/>
    <w:multiLevelType w:val="hybridMultilevel"/>
    <w:tmpl w:val="97F4DBF2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327DE"/>
    <w:multiLevelType w:val="hybridMultilevel"/>
    <w:tmpl w:val="B2226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064FC"/>
    <w:multiLevelType w:val="hybridMultilevel"/>
    <w:tmpl w:val="BE46317A"/>
    <w:lvl w:ilvl="0" w:tplc="3E86023E">
      <w:start w:val="1"/>
      <w:numFmt w:val="decimal"/>
      <w:lvlText w:val="%1."/>
      <w:lvlJc w:val="left"/>
      <w:pPr>
        <w:tabs>
          <w:tab w:val="num" w:pos="1788"/>
        </w:tabs>
        <w:ind w:left="17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7A114A5"/>
    <w:multiLevelType w:val="hybridMultilevel"/>
    <w:tmpl w:val="833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D5597"/>
    <w:multiLevelType w:val="hybridMultilevel"/>
    <w:tmpl w:val="B3D8F284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E51684"/>
    <w:multiLevelType w:val="hybridMultilevel"/>
    <w:tmpl w:val="E59A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06261"/>
    <w:multiLevelType w:val="hybridMultilevel"/>
    <w:tmpl w:val="D7240D1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E3687C"/>
    <w:multiLevelType w:val="hybridMultilevel"/>
    <w:tmpl w:val="49E08A6A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>
    <w:nsid w:val="3ED23B64"/>
    <w:multiLevelType w:val="hybridMultilevel"/>
    <w:tmpl w:val="69488232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2A72FE"/>
    <w:multiLevelType w:val="hybridMultilevel"/>
    <w:tmpl w:val="9B8A87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C24639"/>
    <w:multiLevelType w:val="hybridMultilevel"/>
    <w:tmpl w:val="6CC07CCC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874695"/>
    <w:multiLevelType w:val="hybridMultilevel"/>
    <w:tmpl w:val="07AA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0E1A2">
      <w:start w:val="1"/>
      <w:numFmt w:val="decimal"/>
      <w:lvlText w:val="%2."/>
      <w:lvlJc w:val="left"/>
      <w:pPr>
        <w:tabs>
          <w:tab w:val="num" w:pos="1716"/>
        </w:tabs>
        <w:ind w:left="1716" w:hanging="63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20E95"/>
    <w:multiLevelType w:val="hybridMultilevel"/>
    <w:tmpl w:val="59A0A216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742E3B"/>
    <w:multiLevelType w:val="hybridMultilevel"/>
    <w:tmpl w:val="7BCCE36E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4C673E"/>
    <w:multiLevelType w:val="hybridMultilevel"/>
    <w:tmpl w:val="24AC4E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7C238C"/>
    <w:multiLevelType w:val="hybridMultilevel"/>
    <w:tmpl w:val="E2F212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B51DDB"/>
    <w:multiLevelType w:val="hybridMultilevel"/>
    <w:tmpl w:val="1FE627A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143BA9"/>
    <w:multiLevelType w:val="hybridMultilevel"/>
    <w:tmpl w:val="2648FD9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AB3E6A"/>
    <w:multiLevelType w:val="hybridMultilevel"/>
    <w:tmpl w:val="40B49322"/>
    <w:lvl w:ilvl="0" w:tplc="3E86023E">
      <w:start w:val="1"/>
      <w:numFmt w:val="decimal"/>
      <w:lvlText w:val="%1."/>
      <w:lvlJc w:val="left"/>
      <w:pPr>
        <w:tabs>
          <w:tab w:val="num" w:pos="1538"/>
        </w:tabs>
        <w:ind w:left="153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23">
    <w:nsid w:val="541F01D1"/>
    <w:multiLevelType w:val="hybridMultilevel"/>
    <w:tmpl w:val="B512189E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54EE7726"/>
    <w:multiLevelType w:val="hybridMultilevel"/>
    <w:tmpl w:val="80F46E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9B4B0A"/>
    <w:multiLevelType w:val="hybridMultilevel"/>
    <w:tmpl w:val="E662C6D4"/>
    <w:lvl w:ilvl="0" w:tplc="DA9AE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C7A3F"/>
    <w:multiLevelType w:val="hybridMultilevel"/>
    <w:tmpl w:val="354AC88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2E0406"/>
    <w:multiLevelType w:val="hybridMultilevel"/>
    <w:tmpl w:val="1E9A7AD8"/>
    <w:lvl w:ilvl="0" w:tplc="3E86023E">
      <w:start w:val="1"/>
      <w:numFmt w:val="decimal"/>
      <w:lvlText w:val="%1."/>
      <w:lvlJc w:val="left"/>
      <w:pPr>
        <w:tabs>
          <w:tab w:val="num" w:pos="1428"/>
        </w:tabs>
        <w:ind w:left="14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6E1574E1"/>
    <w:multiLevelType w:val="hybridMultilevel"/>
    <w:tmpl w:val="4E487FA6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9">
    <w:nsid w:val="6EE8100E"/>
    <w:multiLevelType w:val="hybridMultilevel"/>
    <w:tmpl w:val="2C08B548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98D71D4"/>
    <w:multiLevelType w:val="hybridMultilevel"/>
    <w:tmpl w:val="4256410C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9"/>
  </w:num>
  <w:num w:numId="5">
    <w:abstractNumId w:val="18"/>
  </w:num>
  <w:num w:numId="6">
    <w:abstractNumId w:val="28"/>
  </w:num>
  <w:num w:numId="7">
    <w:abstractNumId w:val="21"/>
  </w:num>
  <w:num w:numId="8">
    <w:abstractNumId w:val="24"/>
  </w:num>
  <w:num w:numId="9">
    <w:abstractNumId w:val="6"/>
  </w:num>
  <w:num w:numId="10">
    <w:abstractNumId w:val="30"/>
  </w:num>
  <w:num w:numId="11">
    <w:abstractNumId w:val="2"/>
  </w:num>
  <w:num w:numId="12">
    <w:abstractNumId w:val="3"/>
  </w:num>
  <w:num w:numId="13">
    <w:abstractNumId w:val="4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8"/>
  </w:num>
  <w:num w:numId="26">
    <w:abstractNumId w:val="20"/>
  </w:num>
  <w:num w:numId="27">
    <w:abstractNumId w:val="11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0113"/>
    <w:rsid w:val="005D13D2"/>
    <w:rsid w:val="008B5986"/>
    <w:rsid w:val="009779FB"/>
    <w:rsid w:val="00A84E92"/>
    <w:rsid w:val="00CA0113"/>
    <w:rsid w:val="00C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3"/>
    <w:rPr>
      <w:rFonts w:ascii="Calibri" w:eastAsia="Calibri" w:hAnsi="Calibri" w:cs="Times New Roman"/>
      <w:lang w:val="uk-UA" w:eastAsia="en-US"/>
    </w:rPr>
  </w:style>
  <w:style w:type="paragraph" w:styleId="1">
    <w:name w:val="heading 1"/>
    <w:basedOn w:val="a"/>
    <w:next w:val="a"/>
    <w:link w:val="10"/>
    <w:qFormat/>
    <w:rsid w:val="0097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01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0113"/>
    <w:pPr>
      <w:keepNext/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01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A011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A011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A0113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7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7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9779FB"/>
    <w:rPr>
      <w:i/>
      <w:iCs/>
    </w:rPr>
  </w:style>
  <w:style w:type="paragraph" w:styleId="a4">
    <w:name w:val="List Paragraph"/>
    <w:basedOn w:val="a"/>
    <w:qFormat/>
    <w:rsid w:val="009779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9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9FB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9779F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9779F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9779FB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rsid w:val="00CA011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CA0113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A011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A011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A01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113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CA0113"/>
  </w:style>
  <w:style w:type="paragraph" w:customStyle="1" w:styleId="12">
    <w:name w:val="Абзац списка1"/>
    <w:basedOn w:val="a"/>
    <w:rsid w:val="00CA0113"/>
    <w:pPr>
      <w:ind w:left="720"/>
    </w:pPr>
    <w:rPr>
      <w:rFonts w:eastAsia="Times New Roman"/>
      <w:lang w:val="ru-RU" w:eastAsia="ru-RU"/>
    </w:rPr>
  </w:style>
  <w:style w:type="paragraph" w:styleId="a8">
    <w:name w:val="Body Text"/>
    <w:basedOn w:val="a"/>
    <w:link w:val="a9"/>
    <w:rsid w:val="00CA01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A01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CA0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b">
    <w:name w:val="Верхний колонтитул Знак"/>
    <w:basedOn w:val="a0"/>
    <w:link w:val="aa"/>
    <w:rsid w:val="00CA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ad">
    <w:name w:val="Normal (Web)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ypewriter">
    <w:name w:val="Typewriter"/>
    <w:rsid w:val="00CA0113"/>
    <w:rPr>
      <w:rFonts w:ascii="Courier New" w:hAnsi="Courier New"/>
      <w:sz w:val="20"/>
    </w:rPr>
  </w:style>
  <w:style w:type="character" w:customStyle="1" w:styleId="apple-converted-space">
    <w:name w:val="apple-converted-space"/>
    <w:rsid w:val="00CA0113"/>
  </w:style>
  <w:style w:type="paragraph" w:styleId="ae">
    <w:name w:val="footer"/>
    <w:basedOn w:val="a"/>
    <w:link w:val="af"/>
    <w:rsid w:val="00CA0113"/>
    <w:pPr>
      <w:tabs>
        <w:tab w:val="center" w:pos="4819"/>
        <w:tab w:val="right" w:pos="9639"/>
      </w:tabs>
    </w:pPr>
    <w:rPr>
      <w:rFonts w:eastAsia="Times New Roman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CA0113"/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0113"/>
    <w:rPr>
      <w:b/>
      <w:bCs/>
    </w:rPr>
  </w:style>
  <w:style w:type="paragraph" w:customStyle="1" w:styleId="100">
    <w:name w:val="10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1">
    <w:name w:val="Hyperlink"/>
    <w:rsid w:val="00CA0113"/>
    <w:rPr>
      <w:color w:val="0000FF"/>
      <w:u w:val="single"/>
    </w:rPr>
  </w:style>
  <w:style w:type="paragraph" w:customStyle="1" w:styleId="TableContents">
    <w:name w:val="Table Contents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CA01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A0113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f2">
    <w:name w:val="page number"/>
    <w:rsid w:val="00CA0113"/>
  </w:style>
  <w:style w:type="paragraph" w:styleId="33">
    <w:name w:val="Body Text 3"/>
    <w:basedOn w:val="a"/>
    <w:link w:val="34"/>
    <w:unhideWhenUsed/>
    <w:rsid w:val="00CA01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0113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3">
    <w:name w:val="Plain Text"/>
    <w:basedOn w:val="a"/>
    <w:link w:val="af4"/>
    <w:rsid w:val="00CA0113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4">
    <w:name w:val="Текст Знак"/>
    <w:basedOn w:val="a0"/>
    <w:link w:val="af3"/>
    <w:rsid w:val="00CA011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rvps2">
    <w:name w:val="rvps2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A0113"/>
  </w:style>
  <w:style w:type="character" w:customStyle="1" w:styleId="rvts9">
    <w:name w:val="rvts9"/>
    <w:basedOn w:val="a0"/>
    <w:rsid w:val="00CA0113"/>
  </w:style>
  <w:style w:type="paragraph" w:styleId="23">
    <w:name w:val="Body Text Indent 2"/>
    <w:basedOn w:val="a"/>
    <w:link w:val="24"/>
    <w:unhideWhenUsed/>
    <w:rsid w:val="00CA01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113"/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rsid w:val="00CA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нак"/>
    <w:basedOn w:val="a"/>
    <w:rsid w:val="00CA01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unhideWhenUsed/>
    <w:rsid w:val="00CA01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A0113"/>
    <w:rPr>
      <w:rFonts w:ascii="Calibri" w:eastAsia="Calibri" w:hAnsi="Calibri" w:cs="Times New Roman"/>
      <w:lang w:val="uk-UA" w:eastAsia="en-US"/>
    </w:rPr>
  </w:style>
  <w:style w:type="paragraph" w:styleId="af8">
    <w:name w:val="Block Text"/>
    <w:basedOn w:val="a"/>
    <w:rsid w:val="00CA0113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table" w:styleId="af9">
    <w:name w:val="Table Grid"/>
    <w:basedOn w:val="a1"/>
    <w:rsid w:val="00CA0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CA011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A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0113"/>
    <w:rPr>
      <w:rFonts w:ascii="Courier New" w:eastAsia="Times New Roman" w:hAnsi="Courier New" w:cs="Courier New"/>
      <w:sz w:val="20"/>
      <w:szCs w:val="20"/>
    </w:rPr>
  </w:style>
  <w:style w:type="paragraph" w:styleId="afa">
    <w:name w:val="Title"/>
    <w:basedOn w:val="a"/>
    <w:link w:val="afb"/>
    <w:qFormat/>
    <w:rsid w:val="00CA011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b">
    <w:name w:val="Название Знак"/>
    <w:basedOn w:val="a0"/>
    <w:link w:val="afa"/>
    <w:rsid w:val="00CA0113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5">
    <w:name w:val="Body Text 2"/>
    <w:basedOn w:val="a"/>
    <w:link w:val="26"/>
    <w:rsid w:val="00CA01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A011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CA011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FR1">
    <w:name w:val="FR1"/>
    <w:rsid w:val="00CA0113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Subtitle"/>
    <w:basedOn w:val="a"/>
    <w:link w:val="afd"/>
    <w:qFormat/>
    <w:rsid w:val="00CA01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CA01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e">
    <w:name w:val="Украинский"/>
    <w:basedOn w:val="a"/>
    <w:rsid w:val="00CA0113"/>
    <w:pPr>
      <w:overflowPunct w:val="0"/>
      <w:autoSpaceDE w:val="0"/>
      <w:autoSpaceDN w:val="0"/>
      <w:adjustRightInd w:val="0"/>
      <w:spacing w:after="0" w:line="400" w:lineRule="exact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">
    <w:name w:val="footnote text"/>
    <w:basedOn w:val="a"/>
    <w:link w:val="aff0"/>
    <w:semiHidden/>
    <w:rsid w:val="00CA0113"/>
    <w:pPr>
      <w:spacing w:after="0" w:line="240" w:lineRule="auto"/>
    </w:pPr>
    <w:rPr>
      <w:rFonts w:ascii="PragmaticaCTT" w:eastAsia="Times New Roman" w:hAnsi="PragmaticaCTT" w:cs="PragmaticaCTT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CA0113"/>
    <w:rPr>
      <w:rFonts w:ascii="PragmaticaCTT" w:eastAsia="Times New Roman" w:hAnsi="PragmaticaCTT" w:cs="PragmaticaCTT"/>
      <w:sz w:val="20"/>
      <w:szCs w:val="20"/>
      <w:lang w:val="uk-UA"/>
    </w:rPr>
  </w:style>
  <w:style w:type="character" w:customStyle="1" w:styleId="35">
    <w:name w:val="Знак Знак3"/>
    <w:locked/>
    <w:rsid w:val="00CA0113"/>
    <w:rPr>
      <w:sz w:val="16"/>
      <w:szCs w:val="16"/>
      <w:lang w:val="ru-RU" w:eastAsia="ru-RU" w:bidi="ar-SA"/>
    </w:rPr>
  </w:style>
  <w:style w:type="paragraph" w:styleId="aff1">
    <w:name w:val="Balloon Text"/>
    <w:basedOn w:val="a"/>
    <w:link w:val="aff2"/>
    <w:semiHidden/>
    <w:rsid w:val="00CA0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CA011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3"/>
    <w:rPr>
      <w:rFonts w:ascii="Calibri" w:eastAsia="Calibri" w:hAnsi="Calibri" w:cs="Times New Roman"/>
      <w:lang w:val="uk-UA" w:eastAsia="en-US"/>
    </w:rPr>
  </w:style>
  <w:style w:type="paragraph" w:styleId="1">
    <w:name w:val="heading 1"/>
    <w:basedOn w:val="a"/>
    <w:next w:val="a"/>
    <w:link w:val="10"/>
    <w:qFormat/>
    <w:rsid w:val="0097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01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0113"/>
    <w:pPr>
      <w:keepNext/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01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A011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A011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A0113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7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7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7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9779FB"/>
    <w:rPr>
      <w:i/>
      <w:iCs/>
    </w:rPr>
  </w:style>
  <w:style w:type="paragraph" w:styleId="a4">
    <w:name w:val="List Paragraph"/>
    <w:basedOn w:val="a"/>
    <w:qFormat/>
    <w:rsid w:val="009779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9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9FB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9779F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9779F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9779FB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rsid w:val="00CA011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CA0113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A011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A011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A01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113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CA0113"/>
  </w:style>
  <w:style w:type="paragraph" w:customStyle="1" w:styleId="ListParagraph">
    <w:name w:val="List Paragraph"/>
    <w:basedOn w:val="a"/>
    <w:rsid w:val="00CA0113"/>
    <w:pPr>
      <w:ind w:left="720"/>
    </w:pPr>
    <w:rPr>
      <w:rFonts w:eastAsia="Times New Roman"/>
      <w:lang w:val="ru-RU" w:eastAsia="ru-RU"/>
    </w:rPr>
  </w:style>
  <w:style w:type="paragraph" w:styleId="a8">
    <w:name w:val="Body Text"/>
    <w:basedOn w:val="a"/>
    <w:link w:val="a9"/>
    <w:rsid w:val="00CA01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A01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CA0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b">
    <w:name w:val="Верхний колонтитул Знак"/>
    <w:basedOn w:val="a0"/>
    <w:link w:val="aa"/>
    <w:rsid w:val="00CA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ad">
    <w:name w:val="Normal (Web)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ypewriter">
    <w:name w:val="Typewriter"/>
    <w:rsid w:val="00CA0113"/>
    <w:rPr>
      <w:rFonts w:ascii="Courier New" w:hAnsi="Courier New"/>
      <w:sz w:val="20"/>
    </w:rPr>
  </w:style>
  <w:style w:type="character" w:customStyle="1" w:styleId="apple-converted-space">
    <w:name w:val="apple-converted-space"/>
    <w:rsid w:val="00CA0113"/>
  </w:style>
  <w:style w:type="paragraph" w:styleId="ae">
    <w:name w:val="footer"/>
    <w:basedOn w:val="a"/>
    <w:link w:val="af"/>
    <w:rsid w:val="00CA0113"/>
    <w:pPr>
      <w:tabs>
        <w:tab w:val="center" w:pos="4819"/>
        <w:tab w:val="right" w:pos="9639"/>
      </w:tabs>
    </w:pPr>
    <w:rPr>
      <w:rFonts w:eastAsia="Times New Roman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CA0113"/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0113"/>
    <w:rPr>
      <w:b/>
      <w:bCs/>
    </w:rPr>
  </w:style>
  <w:style w:type="paragraph" w:customStyle="1" w:styleId="100">
    <w:name w:val="10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1">
    <w:name w:val="Hyperlink"/>
    <w:rsid w:val="00CA0113"/>
    <w:rPr>
      <w:color w:val="0000FF"/>
      <w:u w:val="single"/>
    </w:rPr>
  </w:style>
  <w:style w:type="paragraph" w:customStyle="1" w:styleId="TableContents">
    <w:name w:val="Table Contents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CA01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A0113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f2">
    <w:name w:val="page number"/>
    <w:rsid w:val="00CA0113"/>
  </w:style>
  <w:style w:type="paragraph" w:styleId="33">
    <w:name w:val="Body Text 3"/>
    <w:basedOn w:val="a"/>
    <w:link w:val="34"/>
    <w:unhideWhenUsed/>
    <w:rsid w:val="00CA01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0113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3">
    <w:name w:val="Plain Text"/>
    <w:basedOn w:val="a"/>
    <w:link w:val="af4"/>
    <w:rsid w:val="00CA011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CA011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A0113"/>
  </w:style>
  <w:style w:type="character" w:customStyle="1" w:styleId="rvts9">
    <w:name w:val="rvts9"/>
    <w:basedOn w:val="a0"/>
    <w:rsid w:val="00CA0113"/>
  </w:style>
  <w:style w:type="paragraph" w:styleId="23">
    <w:name w:val="Body Text Indent 2"/>
    <w:basedOn w:val="a"/>
    <w:link w:val="24"/>
    <w:unhideWhenUsed/>
    <w:rsid w:val="00CA01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113"/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rsid w:val="00CA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нак"/>
    <w:basedOn w:val="a"/>
    <w:rsid w:val="00CA01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unhideWhenUsed/>
    <w:rsid w:val="00CA01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A0113"/>
    <w:rPr>
      <w:rFonts w:ascii="Calibri" w:eastAsia="Calibri" w:hAnsi="Calibri" w:cs="Times New Roman"/>
      <w:lang w:val="uk-UA" w:eastAsia="en-US"/>
    </w:rPr>
  </w:style>
  <w:style w:type="paragraph" w:styleId="af8">
    <w:name w:val="Block Text"/>
    <w:basedOn w:val="a"/>
    <w:rsid w:val="00CA0113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table" w:styleId="af9">
    <w:name w:val="Table Grid"/>
    <w:basedOn w:val="a1"/>
    <w:rsid w:val="00CA0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CA011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A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0113"/>
    <w:rPr>
      <w:rFonts w:ascii="Courier New" w:eastAsia="Times New Roman" w:hAnsi="Courier New" w:cs="Courier New"/>
      <w:sz w:val="20"/>
      <w:szCs w:val="20"/>
    </w:rPr>
  </w:style>
  <w:style w:type="paragraph" w:styleId="afa">
    <w:name w:val="Title"/>
    <w:basedOn w:val="a"/>
    <w:link w:val="afb"/>
    <w:qFormat/>
    <w:rsid w:val="00CA011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b">
    <w:name w:val="Название Знак"/>
    <w:basedOn w:val="a0"/>
    <w:link w:val="afa"/>
    <w:rsid w:val="00CA0113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5">
    <w:name w:val="Body Text 2"/>
    <w:basedOn w:val="a"/>
    <w:link w:val="26"/>
    <w:rsid w:val="00CA01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A011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BodyText2">
    <w:name w:val="Body Text 2"/>
    <w:basedOn w:val="a"/>
    <w:rsid w:val="00CA011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FR1">
    <w:name w:val="FR1"/>
    <w:rsid w:val="00CA0113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Subtitle"/>
    <w:basedOn w:val="a"/>
    <w:link w:val="afd"/>
    <w:qFormat/>
    <w:rsid w:val="00CA01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CA01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e">
    <w:name w:val="Украинский"/>
    <w:basedOn w:val="a"/>
    <w:rsid w:val="00CA0113"/>
    <w:pPr>
      <w:overflowPunct w:val="0"/>
      <w:autoSpaceDE w:val="0"/>
      <w:autoSpaceDN w:val="0"/>
      <w:adjustRightInd w:val="0"/>
      <w:spacing w:after="0" w:line="400" w:lineRule="exact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">
    <w:name w:val="footnote text"/>
    <w:basedOn w:val="a"/>
    <w:link w:val="aff0"/>
    <w:semiHidden/>
    <w:rsid w:val="00CA0113"/>
    <w:pPr>
      <w:spacing w:after="0" w:line="240" w:lineRule="auto"/>
    </w:pPr>
    <w:rPr>
      <w:rFonts w:ascii="PragmaticaCTT" w:eastAsia="Times New Roman" w:hAnsi="PragmaticaCTT" w:cs="PragmaticaCTT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CA0113"/>
    <w:rPr>
      <w:rFonts w:ascii="PragmaticaCTT" w:eastAsia="Times New Roman" w:hAnsi="PragmaticaCTT" w:cs="PragmaticaCTT"/>
      <w:sz w:val="20"/>
      <w:szCs w:val="20"/>
      <w:lang w:val="uk-UA"/>
    </w:rPr>
  </w:style>
  <w:style w:type="character" w:customStyle="1" w:styleId="35">
    <w:name w:val="Знак Знак3"/>
    <w:locked/>
    <w:rsid w:val="00CA0113"/>
    <w:rPr>
      <w:sz w:val="16"/>
      <w:szCs w:val="16"/>
      <w:lang w:val="ru-RU" w:eastAsia="ru-RU" w:bidi="ar-SA"/>
    </w:rPr>
  </w:style>
  <w:style w:type="paragraph" w:styleId="aff1">
    <w:name w:val="Balloon Text"/>
    <w:basedOn w:val="a"/>
    <w:link w:val="aff2"/>
    <w:semiHidden/>
    <w:rsid w:val="00CA0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CA011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iden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gov.ua/documents/10486.html" TargetMode="External"/><Relationship Id="rId5" Type="http://schemas.openxmlformats.org/officeDocument/2006/relationships/hyperlink" Target="http://zakon.rada.gov.ua/cgi-bin/laws/main.cgi?nreg=995_01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6896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Юля</cp:lastModifiedBy>
  <cp:revision>2</cp:revision>
  <dcterms:created xsi:type="dcterms:W3CDTF">2016-11-18T08:26:00Z</dcterms:created>
  <dcterms:modified xsi:type="dcterms:W3CDTF">2016-11-18T12:40:00Z</dcterms:modified>
</cp:coreProperties>
</file>