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0A" w:rsidRDefault="0028000A" w:rsidP="0028000A">
      <w:pPr>
        <w:spacing w:after="0" w:line="240" w:lineRule="auto"/>
        <w:rPr>
          <w:rFonts w:ascii="Times New Roman" w:hAnsi="Times New Roman"/>
          <w:sz w:val="18"/>
          <w:szCs w:val="18"/>
        </w:rPr>
      </w:pPr>
      <w:r>
        <w:rPr>
          <w:rFonts w:ascii="Times New Roman" w:hAnsi="Times New Roman"/>
          <w:sz w:val="18"/>
          <w:szCs w:val="18"/>
        </w:rPr>
        <w:t xml:space="preserve">УДК </w:t>
      </w:r>
      <w:r w:rsidRPr="00336A43">
        <w:rPr>
          <w:rFonts w:ascii="Times New Roman" w:hAnsi="Times New Roman" w:cs="Times New Roman"/>
          <w:sz w:val="18"/>
          <w:szCs w:val="18"/>
        </w:rPr>
        <w:t>316.663:355.212.3</w:t>
      </w:r>
    </w:p>
    <w:p w:rsidR="0028000A" w:rsidRPr="000940BD" w:rsidRDefault="0028000A" w:rsidP="0028000A">
      <w:pPr>
        <w:spacing w:after="0" w:line="240" w:lineRule="auto"/>
        <w:jc w:val="right"/>
        <w:rPr>
          <w:rFonts w:ascii="Times New Roman" w:hAnsi="Times New Roman"/>
          <w:b/>
          <w:sz w:val="18"/>
          <w:szCs w:val="18"/>
        </w:rPr>
      </w:pPr>
      <w:r>
        <w:rPr>
          <w:rFonts w:ascii="Times New Roman" w:hAnsi="Times New Roman"/>
          <w:b/>
          <w:sz w:val="18"/>
          <w:szCs w:val="18"/>
          <w:lang w:val="ru-RU"/>
        </w:rPr>
        <w:t>Тимченко</w:t>
      </w:r>
      <w:r w:rsidRPr="00F410A7">
        <w:rPr>
          <w:rFonts w:ascii="Times New Roman" w:hAnsi="Times New Roman"/>
          <w:b/>
          <w:sz w:val="18"/>
          <w:szCs w:val="18"/>
          <w:lang w:val="ru-RU"/>
        </w:rPr>
        <w:t xml:space="preserve"> </w:t>
      </w:r>
      <w:r>
        <w:rPr>
          <w:rFonts w:ascii="Times New Roman" w:hAnsi="Times New Roman"/>
          <w:b/>
          <w:sz w:val="18"/>
          <w:szCs w:val="18"/>
        </w:rPr>
        <w:t>А.В.</w:t>
      </w:r>
    </w:p>
    <w:p w:rsidR="0028000A" w:rsidRDefault="0028000A" w:rsidP="0028000A">
      <w:pPr>
        <w:spacing w:after="0" w:line="240" w:lineRule="auto"/>
        <w:ind w:firstLine="284"/>
        <w:jc w:val="right"/>
        <w:rPr>
          <w:rFonts w:ascii="Times New Roman" w:hAnsi="Times New Roman"/>
          <w:i/>
          <w:sz w:val="18"/>
          <w:szCs w:val="18"/>
        </w:rPr>
      </w:pPr>
      <w:r>
        <w:rPr>
          <w:rFonts w:ascii="Times New Roman" w:hAnsi="Times New Roman"/>
          <w:i/>
          <w:sz w:val="18"/>
          <w:szCs w:val="18"/>
        </w:rPr>
        <w:t>Національний авіаційний університет, Київ</w:t>
      </w:r>
    </w:p>
    <w:p w:rsidR="0028000A" w:rsidRDefault="0028000A" w:rsidP="0028000A">
      <w:pPr>
        <w:spacing w:after="0" w:line="240" w:lineRule="auto"/>
        <w:ind w:firstLine="284"/>
        <w:rPr>
          <w:rFonts w:ascii="Times New Roman" w:hAnsi="Times New Roman"/>
          <w:i/>
          <w:sz w:val="18"/>
          <w:szCs w:val="18"/>
        </w:rPr>
      </w:pPr>
    </w:p>
    <w:p w:rsidR="0028000A" w:rsidRDefault="0028000A" w:rsidP="0028000A">
      <w:pPr>
        <w:spacing w:after="0" w:line="240" w:lineRule="auto"/>
        <w:rPr>
          <w:rFonts w:ascii="Times New Roman" w:hAnsi="Times New Roman"/>
          <w:b/>
          <w:sz w:val="18"/>
          <w:szCs w:val="18"/>
        </w:rPr>
      </w:pPr>
      <w:r>
        <w:rPr>
          <w:rFonts w:ascii="Times New Roman" w:hAnsi="Times New Roman"/>
          <w:b/>
          <w:sz w:val="18"/>
          <w:szCs w:val="18"/>
        </w:rPr>
        <w:t>СОЦІАЛЬНО-ПСИХОЛОГІЧНА АДАПТАЦІЯ ВІЙСЬКОВИХ ВЕРТОЛЬОТЧИКІВ ЗВІЛЬНЕНИХ У ЗАПАС</w:t>
      </w:r>
    </w:p>
    <w:p w:rsidR="0028000A" w:rsidRPr="00F410A7" w:rsidRDefault="0028000A" w:rsidP="0028000A">
      <w:pPr>
        <w:spacing w:after="0" w:line="240" w:lineRule="auto"/>
        <w:ind w:firstLine="284"/>
        <w:rPr>
          <w:rFonts w:ascii="Times New Roman" w:eastAsia="Calibri" w:hAnsi="Times New Roman" w:cs="Times New Roman"/>
          <w:b/>
          <w:sz w:val="18"/>
          <w:szCs w:val="18"/>
          <w:lang w:val="ru-RU"/>
        </w:rPr>
      </w:pPr>
    </w:p>
    <w:p w:rsidR="0028000A" w:rsidRPr="008E6018" w:rsidRDefault="0028000A" w:rsidP="0028000A">
      <w:pPr>
        <w:spacing w:after="0" w:line="240" w:lineRule="auto"/>
        <w:ind w:firstLine="284"/>
        <w:jc w:val="both"/>
        <w:rPr>
          <w:rFonts w:ascii="Times New Roman" w:eastAsia="Calibri" w:hAnsi="Times New Roman" w:cs="Times New Roman"/>
          <w:spacing w:val="-6"/>
          <w:sz w:val="18"/>
          <w:szCs w:val="18"/>
        </w:rPr>
      </w:pPr>
      <w:r w:rsidRPr="008E6018">
        <w:rPr>
          <w:rFonts w:ascii="Times New Roman" w:eastAsia="Calibri" w:hAnsi="Times New Roman" w:cs="Times New Roman"/>
          <w:spacing w:val="-6"/>
          <w:sz w:val="18"/>
          <w:szCs w:val="18"/>
        </w:rPr>
        <w:t xml:space="preserve">На </w:t>
      </w:r>
      <w:r w:rsidRPr="008E6018">
        <w:rPr>
          <w:rFonts w:ascii="Times New Roman" w:hAnsi="Times New Roman"/>
          <w:spacing w:val="-6"/>
          <w:sz w:val="18"/>
          <w:szCs w:val="18"/>
        </w:rPr>
        <w:t>даний момент</w:t>
      </w:r>
      <w:r w:rsidRPr="008E6018">
        <w:rPr>
          <w:rFonts w:ascii="Times New Roman" w:eastAsia="Calibri" w:hAnsi="Times New Roman" w:cs="Times New Roman"/>
          <w:spacing w:val="-6"/>
          <w:sz w:val="18"/>
          <w:szCs w:val="18"/>
        </w:rPr>
        <w:t>, в Україні, дуже гострою є проблема соціально – психологічної адаптації військовослужбовців зв</w:t>
      </w:r>
      <w:r w:rsidRPr="008E6018">
        <w:rPr>
          <w:rFonts w:ascii="Times New Roman" w:hAnsi="Times New Roman"/>
          <w:spacing w:val="-6"/>
          <w:sz w:val="18"/>
          <w:szCs w:val="18"/>
        </w:rPr>
        <w:t>ільнених у запас</w:t>
      </w:r>
      <w:r>
        <w:rPr>
          <w:rFonts w:ascii="Times New Roman" w:hAnsi="Times New Roman"/>
          <w:spacing w:val="-6"/>
          <w:sz w:val="18"/>
          <w:szCs w:val="18"/>
        </w:rPr>
        <w:t xml:space="preserve">. Хоч ця проблема </w:t>
      </w:r>
      <w:r w:rsidRPr="008E6018">
        <w:rPr>
          <w:rFonts w:ascii="Times New Roman" w:eastAsia="Calibri" w:hAnsi="Times New Roman" w:cs="Times New Roman"/>
          <w:spacing w:val="-6"/>
          <w:sz w:val="18"/>
          <w:szCs w:val="18"/>
        </w:rPr>
        <w:t>є у більшості розвинутих країн з відносно великою армією, але в Україні вона набуває більшої вагомості тому, що наша держава є постко</w:t>
      </w:r>
      <w:r w:rsidRPr="008E6018">
        <w:rPr>
          <w:rFonts w:ascii="Times New Roman" w:hAnsi="Times New Roman"/>
          <w:spacing w:val="-6"/>
          <w:sz w:val="18"/>
          <w:szCs w:val="18"/>
        </w:rPr>
        <w:t xml:space="preserve">муністичною і військова реформа, для вирішення </w:t>
      </w:r>
      <w:proofErr w:type="spellStart"/>
      <w:r w:rsidRPr="008E6018">
        <w:rPr>
          <w:rFonts w:ascii="Times New Roman" w:hAnsi="Times New Roman"/>
          <w:spacing w:val="-6"/>
          <w:sz w:val="18"/>
          <w:szCs w:val="18"/>
        </w:rPr>
        <w:t>данної</w:t>
      </w:r>
      <w:proofErr w:type="spellEnd"/>
      <w:r w:rsidRPr="008E6018">
        <w:rPr>
          <w:rFonts w:ascii="Times New Roman" w:hAnsi="Times New Roman"/>
          <w:spacing w:val="-6"/>
          <w:sz w:val="18"/>
          <w:szCs w:val="18"/>
        </w:rPr>
        <w:t xml:space="preserve"> проблеми</w:t>
      </w:r>
      <w:r w:rsidRPr="008E6018">
        <w:rPr>
          <w:rFonts w:ascii="Times New Roman" w:eastAsia="Calibri" w:hAnsi="Times New Roman" w:cs="Times New Roman"/>
          <w:spacing w:val="-6"/>
          <w:sz w:val="18"/>
          <w:szCs w:val="18"/>
        </w:rPr>
        <w:t xml:space="preserve">, ускладнюється тим, що вона здійснюється в умовах болючої зміни суспільного ладу, економічної кризи, високого (й постійно зростаючого) рівня без </w:t>
      </w:r>
      <w:proofErr w:type="spellStart"/>
      <w:r w:rsidRPr="008E6018">
        <w:rPr>
          <w:rFonts w:ascii="Times New Roman" w:eastAsia="Calibri" w:hAnsi="Times New Roman" w:cs="Times New Roman"/>
          <w:spacing w:val="-6"/>
          <w:sz w:val="18"/>
          <w:szCs w:val="18"/>
        </w:rPr>
        <w:t>робіття</w:t>
      </w:r>
      <w:proofErr w:type="spellEnd"/>
      <w:r w:rsidRPr="008E6018">
        <w:rPr>
          <w:rFonts w:ascii="Times New Roman" w:eastAsia="Calibri" w:hAnsi="Times New Roman" w:cs="Times New Roman"/>
          <w:spacing w:val="-6"/>
          <w:sz w:val="18"/>
          <w:szCs w:val="18"/>
        </w:rPr>
        <w:t>.</w:t>
      </w:r>
    </w:p>
    <w:p w:rsidR="0028000A" w:rsidRPr="008E6018" w:rsidRDefault="0028000A" w:rsidP="0028000A">
      <w:pPr>
        <w:spacing w:after="0" w:line="240" w:lineRule="auto"/>
        <w:ind w:firstLine="284"/>
        <w:jc w:val="both"/>
        <w:rPr>
          <w:rFonts w:ascii="Times New Roman" w:eastAsia="Calibri" w:hAnsi="Times New Roman" w:cs="Times New Roman"/>
          <w:spacing w:val="-6"/>
          <w:sz w:val="18"/>
          <w:szCs w:val="18"/>
        </w:rPr>
      </w:pPr>
      <w:r w:rsidRPr="008E6018">
        <w:rPr>
          <w:rFonts w:ascii="Times New Roman" w:eastAsia="Calibri" w:hAnsi="Times New Roman" w:cs="Times New Roman"/>
          <w:spacing w:val="-6"/>
          <w:sz w:val="18"/>
          <w:szCs w:val="18"/>
        </w:rPr>
        <w:t>Нажаль на сьогоднішній день, кількість звільнених військових вертольотчиків</w:t>
      </w:r>
      <w:r w:rsidRPr="008E6018">
        <w:rPr>
          <w:rFonts w:ascii="Times New Roman" w:hAnsi="Times New Roman"/>
          <w:spacing w:val="-6"/>
          <w:sz w:val="18"/>
          <w:szCs w:val="18"/>
        </w:rPr>
        <w:t xml:space="preserve"> переважає над кількістю тих, які</w:t>
      </w:r>
      <w:r w:rsidRPr="008E6018">
        <w:rPr>
          <w:rFonts w:ascii="Times New Roman" w:eastAsia="Calibri" w:hAnsi="Times New Roman" w:cs="Times New Roman"/>
          <w:spacing w:val="-6"/>
          <w:sz w:val="18"/>
          <w:szCs w:val="18"/>
        </w:rPr>
        <w:t xml:space="preserve"> знаходяться на с</w:t>
      </w:r>
      <w:r w:rsidRPr="008E6018">
        <w:rPr>
          <w:rFonts w:ascii="Times New Roman" w:hAnsi="Times New Roman"/>
          <w:spacing w:val="-6"/>
          <w:sz w:val="18"/>
          <w:szCs w:val="18"/>
        </w:rPr>
        <w:t>лужбі, а звільнені не всі</w:t>
      </w:r>
      <w:r w:rsidRPr="008E6018">
        <w:rPr>
          <w:rFonts w:ascii="Times New Roman" w:eastAsia="Calibri" w:hAnsi="Times New Roman" w:cs="Times New Roman"/>
          <w:spacing w:val="-6"/>
          <w:sz w:val="18"/>
          <w:szCs w:val="18"/>
        </w:rPr>
        <w:t>, і не за</w:t>
      </w:r>
      <w:r w:rsidRPr="008E6018">
        <w:rPr>
          <w:rFonts w:ascii="Times New Roman" w:hAnsi="Times New Roman"/>
          <w:spacing w:val="-6"/>
          <w:sz w:val="18"/>
          <w:szCs w:val="18"/>
        </w:rPr>
        <w:t>вжди проходять процес адаптації</w:t>
      </w:r>
      <w:r w:rsidRPr="008E6018">
        <w:rPr>
          <w:rFonts w:ascii="Times New Roman" w:eastAsia="Calibri" w:hAnsi="Times New Roman" w:cs="Times New Roman"/>
          <w:spacing w:val="-6"/>
          <w:sz w:val="18"/>
          <w:szCs w:val="18"/>
        </w:rPr>
        <w:t>,</w:t>
      </w:r>
      <w:r w:rsidRPr="008E6018">
        <w:rPr>
          <w:rFonts w:ascii="Times New Roman" w:hAnsi="Times New Roman"/>
          <w:spacing w:val="-6"/>
          <w:sz w:val="18"/>
          <w:szCs w:val="18"/>
        </w:rPr>
        <w:t xml:space="preserve"> через його недосконалість </w:t>
      </w:r>
      <w:r w:rsidRPr="008E6018">
        <w:rPr>
          <w:rFonts w:ascii="Times New Roman" w:eastAsia="Calibri" w:hAnsi="Times New Roman" w:cs="Times New Roman"/>
          <w:spacing w:val="-6"/>
          <w:sz w:val="18"/>
          <w:szCs w:val="18"/>
        </w:rPr>
        <w:t>в Україні. Сам процес адап</w:t>
      </w:r>
      <w:r w:rsidRPr="008E6018">
        <w:rPr>
          <w:rFonts w:ascii="Times New Roman" w:hAnsi="Times New Roman"/>
          <w:spacing w:val="-6"/>
          <w:sz w:val="18"/>
          <w:szCs w:val="18"/>
        </w:rPr>
        <w:t>тації військових вертольотчиків, в ідеалі, відбувається, як перехід людини</w:t>
      </w:r>
      <w:r w:rsidRPr="008E6018">
        <w:rPr>
          <w:rFonts w:ascii="Times New Roman" w:eastAsia="Calibri" w:hAnsi="Times New Roman" w:cs="Times New Roman"/>
          <w:spacing w:val="-6"/>
          <w:sz w:val="18"/>
          <w:szCs w:val="18"/>
        </w:rPr>
        <w:t>,</w:t>
      </w:r>
      <w:r w:rsidRPr="00F410A7">
        <w:rPr>
          <w:rFonts w:ascii="Times New Roman" w:hAnsi="Times New Roman"/>
          <w:spacing w:val="-6"/>
          <w:sz w:val="18"/>
          <w:szCs w:val="18"/>
        </w:rPr>
        <w:t xml:space="preserve"> </w:t>
      </w:r>
      <w:r w:rsidRPr="008E6018">
        <w:rPr>
          <w:rFonts w:ascii="Times New Roman" w:eastAsia="Calibri" w:hAnsi="Times New Roman" w:cs="Times New Roman"/>
          <w:spacing w:val="-6"/>
          <w:sz w:val="18"/>
          <w:szCs w:val="18"/>
        </w:rPr>
        <w:t xml:space="preserve">як суб’єкта системи «кадрова армія України» до системи </w:t>
      </w:r>
      <w:r w:rsidRPr="008E6018">
        <w:rPr>
          <w:rFonts w:ascii="Times New Roman" w:hAnsi="Times New Roman"/>
          <w:spacing w:val="-6"/>
          <w:sz w:val="18"/>
          <w:szCs w:val="18"/>
        </w:rPr>
        <w:t>«</w:t>
      </w:r>
      <w:r w:rsidRPr="008E6018">
        <w:rPr>
          <w:rFonts w:ascii="Times New Roman" w:eastAsia="Calibri" w:hAnsi="Times New Roman" w:cs="Times New Roman"/>
          <w:spacing w:val="-6"/>
          <w:sz w:val="18"/>
          <w:szCs w:val="18"/>
        </w:rPr>
        <w:t>ринкова Україна», набуваючи при цьому нових якостей.</w:t>
      </w:r>
    </w:p>
    <w:p w:rsidR="0028000A" w:rsidRPr="008E6018" w:rsidRDefault="0028000A" w:rsidP="0028000A">
      <w:pPr>
        <w:spacing w:after="0" w:line="240" w:lineRule="auto"/>
        <w:ind w:firstLine="284"/>
        <w:jc w:val="both"/>
        <w:rPr>
          <w:rFonts w:ascii="Times New Roman" w:eastAsia="Calibri" w:hAnsi="Times New Roman" w:cs="Times New Roman"/>
          <w:spacing w:val="-6"/>
          <w:sz w:val="18"/>
          <w:szCs w:val="18"/>
        </w:rPr>
      </w:pPr>
      <w:r w:rsidRPr="008E6018">
        <w:rPr>
          <w:rFonts w:ascii="Times New Roman" w:hAnsi="Times New Roman"/>
          <w:spacing w:val="-6"/>
          <w:sz w:val="18"/>
          <w:szCs w:val="18"/>
        </w:rPr>
        <w:t xml:space="preserve">Колишні військовослужбовці, являють собою </w:t>
      </w:r>
      <w:r w:rsidRPr="008E6018">
        <w:rPr>
          <w:rFonts w:ascii="Times New Roman" w:eastAsia="Calibri" w:hAnsi="Times New Roman" w:cs="Times New Roman"/>
          <w:spacing w:val="-6"/>
          <w:sz w:val="18"/>
          <w:szCs w:val="18"/>
        </w:rPr>
        <w:t>досить специфічні об’єкти соці</w:t>
      </w:r>
      <w:r w:rsidRPr="008E6018">
        <w:rPr>
          <w:rFonts w:ascii="Times New Roman" w:hAnsi="Times New Roman"/>
          <w:spacing w:val="-6"/>
          <w:sz w:val="18"/>
          <w:szCs w:val="18"/>
        </w:rPr>
        <w:t>альної політики держави, а саме</w:t>
      </w:r>
      <w:r w:rsidRPr="008E6018">
        <w:rPr>
          <w:rFonts w:ascii="Times New Roman" w:eastAsia="Calibri" w:hAnsi="Times New Roman" w:cs="Times New Roman"/>
          <w:spacing w:val="-6"/>
          <w:sz w:val="18"/>
          <w:szCs w:val="18"/>
        </w:rPr>
        <w:t>, через специфіку їхньої професійної підготовки, стереотипів мислення і поведінки, які сформувалися за роки служби в Збройних Силах, їх</w:t>
      </w:r>
      <w:r w:rsidRPr="008E6018">
        <w:rPr>
          <w:rFonts w:ascii="Times New Roman" w:hAnsi="Times New Roman"/>
          <w:spacing w:val="-6"/>
          <w:sz w:val="18"/>
          <w:szCs w:val="18"/>
        </w:rPr>
        <w:t xml:space="preserve">ній перехід до нових соціально </w:t>
      </w:r>
      <w:r w:rsidRPr="008E6018">
        <w:rPr>
          <w:rFonts w:ascii="Times New Roman" w:eastAsia="Calibri" w:hAnsi="Times New Roman" w:cs="Times New Roman"/>
          <w:spacing w:val="-6"/>
          <w:sz w:val="18"/>
          <w:szCs w:val="18"/>
        </w:rPr>
        <w:t>–</w:t>
      </w:r>
      <w:r w:rsidRPr="008E6018">
        <w:rPr>
          <w:rFonts w:ascii="Times New Roman" w:hAnsi="Times New Roman"/>
          <w:spacing w:val="-6"/>
          <w:sz w:val="18"/>
          <w:szCs w:val="18"/>
        </w:rPr>
        <w:t xml:space="preserve"> </w:t>
      </w:r>
      <w:r w:rsidRPr="008E6018">
        <w:rPr>
          <w:rFonts w:ascii="Times New Roman" w:eastAsia="Calibri" w:hAnsi="Times New Roman" w:cs="Times New Roman"/>
          <w:spacing w:val="-6"/>
          <w:sz w:val="18"/>
          <w:szCs w:val="18"/>
        </w:rPr>
        <w:t>професійних груп завжди пов’язаний зі значними проблемами. Це зумовлює об’єктивну необхідність спеціальних програм державної (громадської) допомоги в адаптації їх до нових умов соціального середовища.</w:t>
      </w:r>
      <w:r w:rsidRPr="008E6018">
        <w:rPr>
          <w:spacing w:val="-6"/>
        </w:rPr>
        <w:t xml:space="preserve"> </w:t>
      </w:r>
      <w:r w:rsidRPr="008E6018">
        <w:rPr>
          <w:rFonts w:ascii="Times New Roman" w:eastAsia="Calibri" w:hAnsi="Times New Roman" w:cs="Times New Roman"/>
          <w:spacing w:val="-6"/>
          <w:sz w:val="18"/>
          <w:szCs w:val="18"/>
        </w:rPr>
        <w:t>Функція з формування і реалізації державної політики щодо соціальної та професійної адаптації військовослужбовців, звільнених у запас або здійснюється Міністерством соціальної політики України за указом Президента України № 389/2001 від 6 квітня 2011 р.).</w:t>
      </w:r>
      <w:r w:rsidRPr="008E6018">
        <w:rPr>
          <w:rFonts w:ascii="Times New Roman" w:hAnsi="Times New Roman"/>
          <w:spacing w:val="-6"/>
          <w:sz w:val="18"/>
          <w:szCs w:val="18"/>
        </w:rPr>
        <w:t xml:space="preserve"> </w:t>
      </w:r>
      <w:r w:rsidRPr="008E6018">
        <w:rPr>
          <w:rFonts w:ascii="Times New Roman" w:eastAsia="Calibri" w:hAnsi="Times New Roman" w:cs="Times New Roman"/>
          <w:spacing w:val="-6"/>
          <w:sz w:val="18"/>
          <w:szCs w:val="18"/>
        </w:rPr>
        <w:t xml:space="preserve">В Україні свого часу мала успіх програма </w:t>
      </w:r>
      <w:proofErr w:type="spellStart"/>
      <w:r w:rsidRPr="008E6018">
        <w:rPr>
          <w:rFonts w:ascii="Times New Roman" w:eastAsia="Calibri" w:hAnsi="Times New Roman" w:cs="Times New Roman"/>
          <w:spacing w:val="-6"/>
          <w:sz w:val="18"/>
          <w:szCs w:val="18"/>
        </w:rPr>
        <w:t>“Соціальна</w:t>
      </w:r>
      <w:proofErr w:type="spellEnd"/>
      <w:r w:rsidRPr="008E6018">
        <w:rPr>
          <w:rFonts w:ascii="Times New Roman" w:eastAsia="Calibri" w:hAnsi="Times New Roman" w:cs="Times New Roman"/>
          <w:spacing w:val="-6"/>
          <w:sz w:val="18"/>
          <w:szCs w:val="18"/>
        </w:rPr>
        <w:t xml:space="preserve"> адаптація військовослужбовців </w:t>
      </w:r>
      <w:proofErr w:type="spellStart"/>
      <w:r w:rsidRPr="008E6018">
        <w:rPr>
          <w:rFonts w:ascii="Times New Roman" w:eastAsia="Calibri" w:hAnsi="Times New Roman" w:cs="Times New Roman"/>
          <w:spacing w:val="-6"/>
          <w:sz w:val="18"/>
          <w:szCs w:val="18"/>
        </w:rPr>
        <w:t>”Міжнародного</w:t>
      </w:r>
      <w:proofErr w:type="spellEnd"/>
      <w:r w:rsidRPr="008E6018">
        <w:rPr>
          <w:rFonts w:ascii="Times New Roman" w:eastAsia="Calibri" w:hAnsi="Times New Roman" w:cs="Times New Roman"/>
          <w:spacing w:val="-6"/>
          <w:sz w:val="18"/>
          <w:szCs w:val="18"/>
        </w:rPr>
        <w:t xml:space="preserve"> фонду </w:t>
      </w:r>
      <w:proofErr w:type="spellStart"/>
      <w:r w:rsidRPr="008E6018">
        <w:rPr>
          <w:rFonts w:ascii="Times New Roman" w:eastAsia="Calibri" w:hAnsi="Times New Roman" w:cs="Times New Roman"/>
          <w:spacing w:val="-6"/>
          <w:sz w:val="18"/>
          <w:szCs w:val="18"/>
        </w:rPr>
        <w:t>“Відродження”</w:t>
      </w:r>
      <w:proofErr w:type="spellEnd"/>
      <w:r w:rsidRPr="008E6018">
        <w:rPr>
          <w:rFonts w:ascii="Times New Roman" w:eastAsia="Calibri" w:hAnsi="Times New Roman" w:cs="Times New Roman"/>
          <w:spacing w:val="-6"/>
          <w:sz w:val="18"/>
          <w:szCs w:val="18"/>
        </w:rPr>
        <w:t>.</w:t>
      </w:r>
      <w:r w:rsidRPr="008E6018">
        <w:rPr>
          <w:rFonts w:ascii="Calibri" w:eastAsia="Calibri" w:hAnsi="Calibri" w:cs="Times New Roman"/>
          <w:spacing w:val="-6"/>
        </w:rPr>
        <w:t xml:space="preserve"> </w:t>
      </w:r>
      <w:r w:rsidRPr="008E6018">
        <w:rPr>
          <w:rFonts w:ascii="Times New Roman" w:eastAsia="Calibri" w:hAnsi="Times New Roman" w:cs="Times New Roman"/>
          <w:spacing w:val="-6"/>
          <w:sz w:val="18"/>
          <w:szCs w:val="18"/>
        </w:rPr>
        <w:t>Певний час держава орієнтувалася на Програму Європейського Співтовариства (TACIS).</w:t>
      </w:r>
    </w:p>
    <w:p w:rsidR="0028000A" w:rsidRPr="008E6018" w:rsidRDefault="0028000A" w:rsidP="0028000A">
      <w:pPr>
        <w:spacing w:after="0" w:line="240" w:lineRule="auto"/>
        <w:ind w:firstLine="284"/>
        <w:jc w:val="both"/>
        <w:rPr>
          <w:rFonts w:ascii="Times New Roman" w:eastAsia="Calibri" w:hAnsi="Times New Roman" w:cs="Times New Roman"/>
          <w:spacing w:val="-6"/>
          <w:sz w:val="18"/>
          <w:szCs w:val="18"/>
        </w:rPr>
      </w:pPr>
      <w:r w:rsidRPr="008E6018">
        <w:rPr>
          <w:rFonts w:ascii="Times New Roman" w:eastAsia="Calibri" w:hAnsi="Times New Roman" w:cs="Times New Roman"/>
          <w:spacing w:val="-6"/>
          <w:sz w:val="18"/>
          <w:szCs w:val="18"/>
        </w:rPr>
        <w:t xml:space="preserve">На </w:t>
      </w:r>
      <w:proofErr w:type="spellStart"/>
      <w:r w:rsidRPr="008E6018">
        <w:rPr>
          <w:rFonts w:ascii="Times New Roman" w:eastAsia="Calibri" w:hAnsi="Times New Roman" w:cs="Times New Roman"/>
          <w:spacing w:val="-6"/>
          <w:sz w:val="18"/>
          <w:szCs w:val="18"/>
        </w:rPr>
        <w:t>данний</w:t>
      </w:r>
      <w:proofErr w:type="spellEnd"/>
      <w:r w:rsidRPr="008E6018">
        <w:rPr>
          <w:rFonts w:ascii="Times New Roman" w:eastAsia="Calibri" w:hAnsi="Times New Roman" w:cs="Times New Roman"/>
          <w:spacing w:val="-6"/>
          <w:sz w:val="18"/>
          <w:szCs w:val="18"/>
        </w:rPr>
        <w:t xml:space="preserve"> момент Міністерством соціальної політики України розроблено проект Концепції Державної програми соціальної та професійної адаптації військовослужбовців Збройних Сил, правоохоронних органів спеціального призначення та інших військових формувань України, які звільняються або звільнені, на період до 2017 року, на основі якого буде розроблено Державну цільову програму соціальної і професійної адаптації військовослужбовців.</w:t>
      </w:r>
    </w:p>
    <w:p w:rsidR="0028000A" w:rsidRPr="008E6018" w:rsidRDefault="0028000A" w:rsidP="0028000A">
      <w:pPr>
        <w:spacing w:after="0" w:line="240" w:lineRule="auto"/>
        <w:ind w:firstLine="284"/>
        <w:jc w:val="both"/>
        <w:rPr>
          <w:rFonts w:ascii="Times New Roman" w:hAnsi="Times New Roman"/>
          <w:spacing w:val="-6"/>
          <w:sz w:val="18"/>
          <w:szCs w:val="18"/>
        </w:rPr>
      </w:pPr>
      <w:r w:rsidRPr="008E6018">
        <w:rPr>
          <w:rFonts w:ascii="Times New Roman" w:hAnsi="Times New Roman"/>
          <w:spacing w:val="-6"/>
          <w:sz w:val="18"/>
          <w:szCs w:val="18"/>
        </w:rPr>
        <w:t>На сьогодні</w:t>
      </w:r>
      <w:r w:rsidRPr="008E6018">
        <w:rPr>
          <w:rFonts w:ascii="Times New Roman" w:eastAsia="Calibri" w:hAnsi="Times New Roman" w:cs="Times New Roman"/>
          <w:spacing w:val="-6"/>
          <w:sz w:val="18"/>
          <w:szCs w:val="18"/>
        </w:rPr>
        <w:t>,</w:t>
      </w:r>
      <w:r w:rsidRPr="008E6018">
        <w:rPr>
          <w:rFonts w:ascii="Times New Roman" w:hAnsi="Times New Roman"/>
          <w:spacing w:val="-6"/>
          <w:sz w:val="18"/>
          <w:szCs w:val="18"/>
        </w:rPr>
        <w:t xml:space="preserve"> </w:t>
      </w:r>
      <w:r w:rsidRPr="008E6018">
        <w:rPr>
          <w:rFonts w:ascii="Times New Roman" w:eastAsia="Calibri" w:hAnsi="Times New Roman" w:cs="Times New Roman"/>
          <w:spacing w:val="-6"/>
          <w:sz w:val="18"/>
          <w:szCs w:val="18"/>
        </w:rPr>
        <w:t>соціальна адаптація військових відбувається з великими ускладненнями, обмежений ринок праці, вимоги до якості та форм професійної підготовки, менш сприятливим є середовище підприємницької активн</w:t>
      </w:r>
      <w:r w:rsidRPr="008E6018">
        <w:rPr>
          <w:rFonts w:ascii="Times New Roman" w:hAnsi="Times New Roman"/>
          <w:spacing w:val="-6"/>
          <w:sz w:val="18"/>
          <w:szCs w:val="18"/>
        </w:rPr>
        <w:t>ості, суворіші вікові обмеження</w:t>
      </w:r>
      <w:r w:rsidRPr="008E6018">
        <w:rPr>
          <w:rFonts w:ascii="Times New Roman" w:eastAsia="Calibri" w:hAnsi="Times New Roman" w:cs="Times New Roman"/>
          <w:spacing w:val="-6"/>
          <w:sz w:val="18"/>
          <w:szCs w:val="18"/>
        </w:rPr>
        <w:t>, являють собою вагомі перешкоди.</w:t>
      </w:r>
    </w:p>
    <w:p w:rsidR="0028000A" w:rsidRDefault="0028000A" w:rsidP="0028000A">
      <w:pPr>
        <w:spacing w:after="0" w:line="240" w:lineRule="auto"/>
        <w:ind w:firstLine="284"/>
        <w:jc w:val="right"/>
        <w:rPr>
          <w:rFonts w:ascii="Times New Roman" w:hAnsi="Times New Roman"/>
          <w:sz w:val="18"/>
          <w:szCs w:val="18"/>
        </w:rPr>
      </w:pPr>
      <w:r w:rsidRPr="006E4159">
        <w:rPr>
          <w:rFonts w:ascii="Times New Roman" w:eastAsia="Calibri" w:hAnsi="Times New Roman" w:cs="Times New Roman"/>
          <w:i/>
          <w:sz w:val="18"/>
          <w:szCs w:val="18"/>
        </w:rPr>
        <w:t xml:space="preserve">Науковий керівник </w:t>
      </w:r>
      <w:r>
        <w:rPr>
          <w:rFonts w:ascii="Times New Roman" w:eastAsia="Calibri" w:hAnsi="Times New Roman" w:cs="Times New Roman"/>
          <w:i/>
          <w:sz w:val="18"/>
          <w:szCs w:val="18"/>
        </w:rPr>
        <w:t>–</w:t>
      </w:r>
      <w:r>
        <w:rPr>
          <w:rFonts w:ascii="Times New Roman" w:hAnsi="Times New Roman"/>
          <w:i/>
          <w:sz w:val="18"/>
          <w:szCs w:val="18"/>
        </w:rPr>
        <w:t xml:space="preserve"> </w:t>
      </w:r>
      <w:proofErr w:type="spellStart"/>
      <w:r>
        <w:rPr>
          <w:rFonts w:ascii="Times New Roman" w:eastAsia="Calibri" w:hAnsi="Times New Roman" w:cs="Times New Roman"/>
          <w:i/>
          <w:sz w:val="18"/>
          <w:szCs w:val="18"/>
        </w:rPr>
        <w:t>Шатилова</w:t>
      </w:r>
      <w:proofErr w:type="spellEnd"/>
      <w:r>
        <w:rPr>
          <w:rFonts w:ascii="Times New Roman" w:eastAsia="Calibri" w:hAnsi="Times New Roman" w:cs="Times New Roman"/>
          <w:i/>
          <w:sz w:val="18"/>
          <w:szCs w:val="18"/>
        </w:rPr>
        <w:t xml:space="preserve"> Ю.П</w:t>
      </w:r>
      <w:r w:rsidRPr="006E4159">
        <w:rPr>
          <w:rFonts w:ascii="Times New Roman" w:eastAsia="Calibri" w:hAnsi="Times New Roman" w:cs="Times New Roman"/>
          <w:i/>
          <w:sz w:val="18"/>
          <w:szCs w:val="18"/>
        </w:rPr>
        <w:t xml:space="preserve">., </w:t>
      </w:r>
      <w:r w:rsidRPr="006E4159">
        <w:rPr>
          <w:rFonts w:ascii="Times New Roman" w:eastAsia="Calibri" w:hAnsi="Times New Roman" w:cs="Times New Roman"/>
          <w:i/>
          <w:sz w:val="18"/>
          <w:szCs w:val="18"/>
        </w:rPr>
        <w:br/>
      </w:r>
      <w:r>
        <w:rPr>
          <w:rFonts w:ascii="Times New Roman" w:eastAsia="Calibri" w:hAnsi="Times New Roman" w:cs="Times New Roman"/>
          <w:i/>
          <w:sz w:val="18"/>
          <w:szCs w:val="18"/>
        </w:rPr>
        <w:t xml:space="preserve">ст. </w:t>
      </w:r>
      <w:proofErr w:type="spellStart"/>
      <w:r>
        <w:rPr>
          <w:rFonts w:ascii="Times New Roman" w:eastAsia="Calibri" w:hAnsi="Times New Roman" w:cs="Times New Roman"/>
          <w:i/>
          <w:sz w:val="18"/>
          <w:szCs w:val="18"/>
        </w:rPr>
        <w:t>викл</w:t>
      </w:r>
      <w:proofErr w:type="spellEnd"/>
      <w:r>
        <w:rPr>
          <w:rFonts w:ascii="Times New Roman" w:eastAsia="Calibri" w:hAnsi="Times New Roman" w:cs="Times New Roman"/>
          <w:i/>
          <w:sz w:val="18"/>
          <w:szCs w:val="18"/>
        </w:rPr>
        <w:t>.</w:t>
      </w:r>
    </w:p>
    <w:p w:rsidR="001C5824" w:rsidRDefault="0028000A"/>
    <w:sectPr w:rsidR="001C5824"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000A"/>
    <w:rsid w:val="00003150"/>
    <w:rsid w:val="0009079F"/>
    <w:rsid w:val="000D5386"/>
    <w:rsid w:val="0028000A"/>
    <w:rsid w:val="003B3F81"/>
    <w:rsid w:val="00975CAC"/>
    <w:rsid w:val="00AA12F1"/>
    <w:rsid w:val="00AC6F2D"/>
    <w:rsid w:val="00B17DC0"/>
    <w:rsid w:val="00DB52C4"/>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1003</Characters>
  <Application>Microsoft Office Word</Application>
  <DocSecurity>0</DocSecurity>
  <Lines>8</Lines>
  <Paragraphs>5</Paragraphs>
  <ScaleCrop>false</ScaleCrop>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cp:revision>
  <dcterms:created xsi:type="dcterms:W3CDTF">2016-05-17T19:50:00Z</dcterms:created>
  <dcterms:modified xsi:type="dcterms:W3CDTF">2016-05-17T19:50:00Z</dcterms:modified>
</cp:coreProperties>
</file>