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13" w:rsidRPr="00720113" w:rsidRDefault="00720113" w:rsidP="00720113">
      <w:pPr>
        <w:spacing w:after="0" w:line="240" w:lineRule="auto"/>
        <w:ind w:right="37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УДК 316:311.21:004.738.5(043.2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20113" w:rsidRPr="00720113" w:rsidRDefault="00720113" w:rsidP="00720113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r w:rsidRPr="0072011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Ільницька Н. О</w:t>
      </w:r>
      <w:bookmarkEnd w:id="0"/>
      <w:r w:rsidRPr="0072011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.</w:t>
      </w:r>
    </w:p>
    <w:p w:rsidR="00720113" w:rsidRPr="00720113" w:rsidRDefault="00720113" w:rsidP="00720113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72011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Національний авіаційний університет, Київ</w:t>
      </w:r>
    </w:p>
    <w:p w:rsidR="00720113" w:rsidRPr="00720113" w:rsidRDefault="00720113" w:rsidP="0072011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72011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СОЦІАЛЬНІ МЕРЕЖІ ТА СТРУКТУРА СПІЛКУВАННЯ</w:t>
      </w:r>
    </w:p>
    <w:p w:rsidR="00720113" w:rsidRPr="00720113" w:rsidRDefault="00720113" w:rsidP="007201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Нам всім відомо, що соціальні мережі різко увірвались в наше повсякденне життя  і міцно закріпились у ньому. У людей,  які майже весь свій час проводять в інтернеті,  істотно потіснилось живе спілкування. За результатами дослідження трендів комунікації, проведеного в Україні компанією 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GFK</w:t>
      </w: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виявилось, що кожен третій українець спілкується з друзями через соціальні мережі частіше, ніж наживо. Деякі дослідники наполягають, що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соц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. мережі шкідливі для суспільства та особистості користувача. Ми не можемо погодитись з цим твердженням. Адже дуже часто трапляються різні ситуації в яких люди не можуть підтримувати безпосередній зв'язок, через життєві обставини. Та завдяки цим мережам можна підтримувати особисті та професійні контакти, та інші соціальні зв’язки. В результаті</w:t>
      </w:r>
      <w:r w:rsidRPr="0072011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 </w:t>
      </w:r>
      <w:r w:rsidRPr="0072011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(17%) опитаних щодня спілкуються он-лайн з родичами, що живуть окремо (крім батьків та дітей), а 18% спілкуються щодня з людьми, котрих вони навіть не знають особисто.</w:t>
      </w:r>
    </w:p>
    <w:p w:rsidR="00720113" w:rsidRPr="00720113" w:rsidRDefault="00720113" w:rsidP="007201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Автор статті «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Нео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, вийди з матриці!..», присвяченій проблемам спілкування у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соц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мережах </w:t>
      </w:r>
      <w:proofErr w:type="spellStart"/>
      <w:r w:rsidRPr="00720113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М.Витівський</w:t>
      </w:r>
      <w:proofErr w:type="spellEnd"/>
      <w:r w:rsidRPr="00720113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uk-UA" w:eastAsia="ru-RU"/>
        </w:rPr>
        <w:t xml:space="preserve"> </w:t>
      </w: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стверджує, що віртуальне життя забирає в нас вміння спілкуватися наживо, заводити реальні знайомства та викликає, так звану, епідемію сором'язливості. 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Заочно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набагато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простіше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створити і підтримувати певний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образ,</w:t>
      </w: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промовчати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</w:t>
      </w: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негативні риси і зробити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акцент на</w:t>
      </w: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позитивних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підтвердження цього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, 61%</w:t>
      </w: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українців зізнаються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що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як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мінімум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один раз говорили неправду,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спілкуючись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через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інтернет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55%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опитаних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вважають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спілкуванні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через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інтернет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легко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казати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неправду і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перебільшувати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Але, чи сильно це відрізняється від життя поза інтернетом?.. Зараз в середньому на 1 годину на день особистого спілкування з друзями менше, ніж ще 5 років тому. Адже тільки 36%  людей  надають перевагу спілкуванню в живу більше, ніж   через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соц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.. мережі. Щоправда 91%  українців вважає спілкування без допомоги сучасних засобів комунікації більш щирим і наповненим.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Найбільш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активно (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кожен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майже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кожен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день)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українці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спілкуються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чоловіком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дружиною і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колегами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роботі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- 78% і 75%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респондентів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відповідно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20113" w:rsidRPr="00720113" w:rsidRDefault="00720113" w:rsidP="007201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72011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Отож,</w:t>
      </w:r>
      <w:r w:rsidRPr="0072011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Pr="00720113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val="uk-UA" w:eastAsia="ru-RU"/>
        </w:rPr>
        <w:t>у віртуальних мережах вирує своє життя — люди спілкуються, зустрічаються, закохуються, сваряться, висловлюють свої думки, завантажують фотографії, відео тощо.</w:t>
      </w:r>
      <w:r w:rsidRPr="00720113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Pr="0072011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Не зважаючи на це, на даний час 91% українців вибирають саме живе спілкування. Зрозуміло те, що віртуальне життя все більше буде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сполуяатися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з реальним, і цей відсоток </w:t>
      </w:r>
      <w:proofErr w:type="spellStart"/>
      <w:r w:rsidRPr="0072011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зменьшиться</w:t>
      </w:r>
      <w:proofErr w:type="spellEnd"/>
      <w:r w:rsidRPr="0072011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. </w:t>
      </w:r>
    </w:p>
    <w:p w:rsidR="00720113" w:rsidRPr="00720113" w:rsidRDefault="00720113" w:rsidP="007201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</w:p>
    <w:p w:rsidR="00720113" w:rsidRPr="00720113" w:rsidRDefault="00720113" w:rsidP="0072011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</w:pPr>
      <w:r w:rsidRPr="00720113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 xml:space="preserve">Науковий керівник – </w:t>
      </w:r>
      <w:proofErr w:type="spellStart"/>
      <w:r w:rsidRPr="00720113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>Бурік</w:t>
      </w:r>
      <w:proofErr w:type="spellEnd"/>
      <w:r w:rsidRPr="00720113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 xml:space="preserve"> М. Л.</w:t>
      </w:r>
      <w:r w:rsidRPr="0072011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, </w:t>
      </w:r>
      <w:proofErr w:type="spellStart"/>
      <w:r w:rsidRPr="0072011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канд</w:t>
      </w:r>
      <w:proofErr w:type="spellEnd"/>
      <w:r w:rsidRPr="0072011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. </w:t>
      </w:r>
      <w:proofErr w:type="spellStart"/>
      <w:r w:rsidRPr="0072011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філос</w:t>
      </w:r>
      <w:proofErr w:type="spellEnd"/>
      <w:r w:rsidRPr="0072011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. наук, </w:t>
      </w:r>
      <w:proofErr w:type="spellStart"/>
      <w:r w:rsidRPr="0072011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викл</w:t>
      </w:r>
      <w:proofErr w:type="spellEnd"/>
      <w:r w:rsidRPr="00720113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>.</w:t>
      </w:r>
    </w:p>
    <w:p w:rsidR="002F22A9" w:rsidRPr="00720113" w:rsidRDefault="002F22A9">
      <w:pPr>
        <w:rPr>
          <w:lang w:val="uk-UA"/>
        </w:rPr>
      </w:pPr>
    </w:p>
    <w:sectPr w:rsidR="002F22A9" w:rsidRPr="00720113" w:rsidSect="0072011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B5"/>
    <w:rsid w:val="002820B5"/>
    <w:rsid w:val="002F22A9"/>
    <w:rsid w:val="007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EACF-4FDC-49CD-A38D-757A0D04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2016-04-24T05:19:00Z</dcterms:created>
  <dcterms:modified xsi:type="dcterms:W3CDTF">2016-04-24T05:19:00Z</dcterms:modified>
</cp:coreProperties>
</file>