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B3" w:rsidRDefault="001E2AB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B3">
        <w:rPr>
          <w:rFonts w:ascii="Times New Roman" w:hAnsi="Times New Roman" w:cs="Times New Roman"/>
          <w:sz w:val="28"/>
          <w:szCs w:val="28"/>
        </w:rPr>
        <w:t xml:space="preserve">УДК 378.147:341.76 (043.2) </w:t>
      </w:r>
    </w:p>
    <w:p w:rsidR="001E2AB3" w:rsidRDefault="001E2AB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AB3"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 w:rsidRPr="001E2AB3">
        <w:rPr>
          <w:rFonts w:ascii="Times New Roman" w:hAnsi="Times New Roman" w:cs="Times New Roman"/>
          <w:sz w:val="28"/>
          <w:szCs w:val="28"/>
        </w:rPr>
        <w:t xml:space="preserve"> Ю.П. Національний авіаційний університет, Київ </w:t>
      </w:r>
    </w:p>
    <w:p w:rsidR="001E2AB3" w:rsidRDefault="001E2AB3" w:rsidP="001E2AB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AB3" w:rsidRDefault="001E2AB3" w:rsidP="001E2AB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2AB3">
        <w:rPr>
          <w:rFonts w:ascii="Times New Roman" w:hAnsi="Times New Roman" w:cs="Times New Roman"/>
          <w:sz w:val="28"/>
          <w:szCs w:val="28"/>
        </w:rPr>
        <w:t xml:space="preserve">ЗАКОРДОННИЙ ДОСВІД НАВЧАННЯ СТУДЕНТІВ ВЕДЕННЮ ПЕРЕГОВОРІВ </w:t>
      </w:r>
    </w:p>
    <w:p w:rsidR="001E2AB3" w:rsidRDefault="001E2AB3" w:rsidP="001E2AB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AB3" w:rsidRDefault="001E2AB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B3">
        <w:rPr>
          <w:rFonts w:ascii="Times New Roman" w:hAnsi="Times New Roman" w:cs="Times New Roman"/>
          <w:sz w:val="28"/>
          <w:szCs w:val="28"/>
        </w:rPr>
        <w:t>Розвиток системи освіти в сучасному світі відбувається в контексті глобальних соціальних тенденцій, до числа яких правомірно віднести становлення гуманістичного типу науково-педагогічної свідомості того, хто навчає, орієнтацію освітнього процесу на розвиток не тільки пізнавальних, але й особистісних можливостей учнів, інтеграцій</w:t>
      </w:r>
      <w:r>
        <w:rPr>
          <w:rFonts w:ascii="Times New Roman" w:hAnsi="Times New Roman" w:cs="Times New Roman"/>
          <w:sz w:val="28"/>
          <w:szCs w:val="28"/>
        </w:rPr>
        <w:t>но-ціннісний характер навчання.</w:t>
      </w:r>
    </w:p>
    <w:p w:rsidR="001E2AB3" w:rsidRDefault="001E2AB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B3">
        <w:rPr>
          <w:rFonts w:ascii="Times New Roman" w:hAnsi="Times New Roman" w:cs="Times New Roman"/>
          <w:sz w:val="28"/>
          <w:szCs w:val="28"/>
        </w:rPr>
        <w:t xml:space="preserve">Гуманізація педагогічного процесу та міжособистісних відносин визначає інтерес дослідників до теоретичних та прикладних проблем формування професійної </w:t>
      </w:r>
      <w:proofErr w:type="spellStart"/>
      <w:r w:rsidRPr="001E2AB3">
        <w:rPr>
          <w:rFonts w:ascii="Times New Roman" w:hAnsi="Times New Roman" w:cs="Times New Roman"/>
          <w:sz w:val="28"/>
          <w:szCs w:val="28"/>
        </w:rPr>
        <w:t>комунікативності</w:t>
      </w:r>
      <w:proofErr w:type="spellEnd"/>
      <w:r w:rsidRPr="001E2AB3">
        <w:rPr>
          <w:rFonts w:ascii="Times New Roman" w:hAnsi="Times New Roman" w:cs="Times New Roman"/>
          <w:sz w:val="28"/>
          <w:szCs w:val="28"/>
        </w:rPr>
        <w:t xml:space="preserve"> студентів і обумовлює вимоги до побудови такого процесу навчання, в якому акцентується увага на формування у студентів професійно значущих комунікативних умінь, що сприяють високому рівню розвитку основних сфер діяльності. Розвиток міжнародних відносин з країнами ближнього і далекого зарубіжжя вимагає від освітньої системи націленості на формування спеціалістів, які володітимуть навичками професійної комунікації з представниками інших культур. </w:t>
      </w:r>
    </w:p>
    <w:p w:rsidR="001E2AB3" w:rsidRDefault="001E2AB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B3">
        <w:rPr>
          <w:rFonts w:ascii="Times New Roman" w:hAnsi="Times New Roman" w:cs="Times New Roman"/>
          <w:sz w:val="28"/>
          <w:szCs w:val="28"/>
        </w:rPr>
        <w:t xml:space="preserve">Процес економічного та політичного розвитку України, постійно супроводжується конфліктними взаєминами в сфері управління, а також бурхливим розвитком міжнародних політичних і економічних зв'язків, зумовив необхідність вирішення проблем, які виникають шляхом переговорів. З їх допомогою переговорів досягається не тільки згода сторін, але і відбувається розвиток соціальних взаємин. Тому цілком закономірно, що сьогодні ділові переговори стали об'єктом вивчення. </w:t>
      </w:r>
    </w:p>
    <w:p w:rsidR="001E2AB3" w:rsidRDefault="001E2AB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B3">
        <w:rPr>
          <w:rFonts w:ascii="Times New Roman" w:hAnsi="Times New Roman" w:cs="Times New Roman"/>
          <w:sz w:val="28"/>
          <w:szCs w:val="28"/>
        </w:rPr>
        <w:t xml:space="preserve">В Росії завідуюча Кафедри світових політичних процесів Московського державного інституту міжнародних відносин (Університету) МЗС Росії М.М. Лебедєва розробила курс «Ведення міжнародних переговорів: тренінг», який призначений для студентів старших курсів. У цьому курсі ігрові ситуації, </w:t>
      </w:r>
      <w:r w:rsidRPr="001E2AB3">
        <w:rPr>
          <w:rFonts w:ascii="Times New Roman" w:hAnsi="Times New Roman" w:cs="Times New Roman"/>
          <w:sz w:val="28"/>
          <w:szCs w:val="28"/>
        </w:rPr>
        <w:lastRenderedPageBreak/>
        <w:t xml:space="preserve">підготовлені як автором курсу, так і розроблені провідними центрами тренінгу по переговорам (в тому числі, Гарвардським університетом (США), Інститутом Міжнародних відносин </w:t>
      </w:r>
      <w:proofErr w:type="spellStart"/>
      <w:r w:rsidRPr="001E2AB3">
        <w:rPr>
          <w:rFonts w:ascii="Times New Roman" w:hAnsi="Times New Roman" w:cs="Times New Roman"/>
          <w:sz w:val="28"/>
          <w:szCs w:val="28"/>
        </w:rPr>
        <w:t>Клінгендайл</w:t>
      </w:r>
      <w:proofErr w:type="spellEnd"/>
      <w:r w:rsidRPr="001E2AB3">
        <w:rPr>
          <w:rFonts w:ascii="Times New Roman" w:hAnsi="Times New Roman" w:cs="Times New Roman"/>
          <w:sz w:val="28"/>
          <w:szCs w:val="28"/>
        </w:rPr>
        <w:t xml:space="preserve"> (Нідерланди). </w:t>
      </w:r>
    </w:p>
    <w:p w:rsidR="001E2AB3" w:rsidRDefault="001E2AB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B3">
        <w:rPr>
          <w:rFonts w:ascii="Times New Roman" w:hAnsi="Times New Roman" w:cs="Times New Roman"/>
          <w:sz w:val="28"/>
          <w:szCs w:val="28"/>
        </w:rPr>
        <w:t xml:space="preserve">На економічному факультеті Білоруського Державного Університету надає особлива увага приділяється підготовці до ведення переговорів. Здібності та рівень підготовки студентів Економічного факультету були помічені організаторами щорічно проведеного Кубка світу з ведення переговорів – </w:t>
      </w:r>
      <w:proofErr w:type="spellStart"/>
      <w:r w:rsidRPr="001E2A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E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AB3">
        <w:rPr>
          <w:rFonts w:ascii="Times New Roman" w:hAnsi="Times New Roman" w:cs="Times New Roman"/>
          <w:sz w:val="28"/>
          <w:szCs w:val="28"/>
        </w:rPr>
        <w:t>Negotiation</w:t>
      </w:r>
      <w:proofErr w:type="spellEnd"/>
      <w:r w:rsidRPr="001E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AB3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1E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AB3" w:rsidRDefault="001E2AB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B3">
        <w:rPr>
          <w:rFonts w:ascii="Times New Roman" w:hAnsi="Times New Roman" w:cs="Times New Roman"/>
          <w:sz w:val="28"/>
          <w:szCs w:val="28"/>
        </w:rPr>
        <w:t xml:space="preserve">В Швейцарії користуються популярністю бізнес-школи, в яких студенти вивчають поряд з іншими дисциплінами посилений курс ведення переговорів, студенти всебічно готуються до ролі керівника. </w:t>
      </w:r>
    </w:p>
    <w:p w:rsidR="001E2AB3" w:rsidRDefault="001E2AB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6C1" w:rsidRPr="001E2AB3" w:rsidRDefault="001E2AB3" w:rsidP="001E2AB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1E2AB3">
        <w:rPr>
          <w:rFonts w:ascii="Times New Roman" w:hAnsi="Times New Roman" w:cs="Times New Roman"/>
          <w:sz w:val="28"/>
          <w:szCs w:val="28"/>
        </w:rPr>
        <w:t xml:space="preserve">Науковий керівник – </w:t>
      </w:r>
      <w:proofErr w:type="spellStart"/>
      <w:r w:rsidRPr="001E2AB3">
        <w:rPr>
          <w:rFonts w:ascii="Times New Roman" w:hAnsi="Times New Roman" w:cs="Times New Roman"/>
          <w:sz w:val="28"/>
          <w:szCs w:val="28"/>
        </w:rPr>
        <w:t>Блінов</w:t>
      </w:r>
      <w:proofErr w:type="spellEnd"/>
      <w:r w:rsidRPr="001E2AB3">
        <w:rPr>
          <w:rFonts w:ascii="Times New Roman" w:hAnsi="Times New Roman" w:cs="Times New Roman"/>
          <w:sz w:val="28"/>
          <w:szCs w:val="28"/>
        </w:rPr>
        <w:t xml:space="preserve"> О.А., канд. </w:t>
      </w:r>
      <w:proofErr w:type="spellStart"/>
      <w:r w:rsidRPr="001E2AB3">
        <w:rPr>
          <w:rFonts w:ascii="Times New Roman" w:hAnsi="Times New Roman" w:cs="Times New Roman"/>
          <w:sz w:val="28"/>
          <w:szCs w:val="28"/>
        </w:rPr>
        <w:t>психол</w:t>
      </w:r>
      <w:proofErr w:type="spellEnd"/>
      <w:r w:rsidRPr="001E2AB3">
        <w:rPr>
          <w:rFonts w:ascii="Times New Roman" w:hAnsi="Times New Roman" w:cs="Times New Roman"/>
          <w:sz w:val="28"/>
          <w:szCs w:val="28"/>
        </w:rPr>
        <w:t xml:space="preserve">. наук, </w:t>
      </w:r>
      <w:proofErr w:type="spellStart"/>
      <w:r w:rsidRPr="001E2AB3">
        <w:rPr>
          <w:rFonts w:ascii="Times New Roman" w:hAnsi="Times New Roman" w:cs="Times New Roman"/>
          <w:sz w:val="28"/>
          <w:szCs w:val="28"/>
        </w:rPr>
        <w:t>доц</w:t>
      </w:r>
      <w:proofErr w:type="spellEnd"/>
    </w:p>
    <w:sectPr w:rsidR="001716C1" w:rsidRPr="001E2AB3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3F637F"/>
    <w:multiLevelType w:val="hybridMultilevel"/>
    <w:tmpl w:val="9FE0F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F5A79"/>
    <w:multiLevelType w:val="hybridMultilevel"/>
    <w:tmpl w:val="333873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0741E"/>
    <w:rsid w:val="00014A1C"/>
    <w:rsid w:val="00017EF7"/>
    <w:rsid w:val="00054374"/>
    <w:rsid w:val="00064269"/>
    <w:rsid w:val="00067FDF"/>
    <w:rsid w:val="000A76E6"/>
    <w:rsid w:val="000D5809"/>
    <w:rsid w:val="000E5A5B"/>
    <w:rsid w:val="0012191C"/>
    <w:rsid w:val="0015089A"/>
    <w:rsid w:val="001666DB"/>
    <w:rsid w:val="001716C1"/>
    <w:rsid w:val="001B2FB3"/>
    <w:rsid w:val="001D4632"/>
    <w:rsid w:val="001E2AB3"/>
    <w:rsid w:val="001E4A62"/>
    <w:rsid w:val="00205048"/>
    <w:rsid w:val="00226FE6"/>
    <w:rsid w:val="00242C73"/>
    <w:rsid w:val="002514DD"/>
    <w:rsid w:val="00255FBA"/>
    <w:rsid w:val="00270486"/>
    <w:rsid w:val="0027566A"/>
    <w:rsid w:val="002776BB"/>
    <w:rsid w:val="002A5E1F"/>
    <w:rsid w:val="002B1934"/>
    <w:rsid w:val="002D7556"/>
    <w:rsid w:val="002E1E34"/>
    <w:rsid w:val="00310574"/>
    <w:rsid w:val="0031192E"/>
    <w:rsid w:val="0032674F"/>
    <w:rsid w:val="003577FA"/>
    <w:rsid w:val="0035797D"/>
    <w:rsid w:val="003778CC"/>
    <w:rsid w:val="003F5C2C"/>
    <w:rsid w:val="00400433"/>
    <w:rsid w:val="00416068"/>
    <w:rsid w:val="00447F87"/>
    <w:rsid w:val="004E640F"/>
    <w:rsid w:val="0051068A"/>
    <w:rsid w:val="0052119C"/>
    <w:rsid w:val="0052156D"/>
    <w:rsid w:val="0052473E"/>
    <w:rsid w:val="0052587E"/>
    <w:rsid w:val="00535A9D"/>
    <w:rsid w:val="00536016"/>
    <w:rsid w:val="00561C21"/>
    <w:rsid w:val="005657C1"/>
    <w:rsid w:val="005706E7"/>
    <w:rsid w:val="005776C8"/>
    <w:rsid w:val="00581754"/>
    <w:rsid w:val="005845DC"/>
    <w:rsid w:val="005E430E"/>
    <w:rsid w:val="005F2319"/>
    <w:rsid w:val="006175E9"/>
    <w:rsid w:val="00641403"/>
    <w:rsid w:val="00684EAE"/>
    <w:rsid w:val="006A44A5"/>
    <w:rsid w:val="006A7989"/>
    <w:rsid w:val="006D5D10"/>
    <w:rsid w:val="006D6869"/>
    <w:rsid w:val="006E75FA"/>
    <w:rsid w:val="00700E81"/>
    <w:rsid w:val="00704FB2"/>
    <w:rsid w:val="00746D58"/>
    <w:rsid w:val="00756E90"/>
    <w:rsid w:val="00774A90"/>
    <w:rsid w:val="00795B6F"/>
    <w:rsid w:val="007A732F"/>
    <w:rsid w:val="007C572E"/>
    <w:rsid w:val="00861E93"/>
    <w:rsid w:val="00862F11"/>
    <w:rsid w:val="00881B5A"/>
    <w:rsid w:val="008835D8"/>
    <w:rsid w:val="00891D21"/>
    <w:rsid w:val="008A74CF"/>
    <w:rsid w:val="008B5D37"/>
    <w:rsid w:val="00903769"/>
    <w:rsid w:val="00926601"/>
    <w:rsid w:val="00932FF5"/>
    <w:rsid w:val="00942CA0"/>
    <w:rsid w:val="00944CFC"/>
    <w:rsid w:val="009842BF"/>
    <w:rsid w:val="009865C7"/>
    <w:rsid w:val="009B1098"/>
    <w:rsid w:val="009E0F8C"/>
    <w:rsid w:val="009E3813"/>
    <w:rsid w:val="00A12162"/>
    <w:rsid w:val="00A125D3"/>
    <w:rsid w:val="00A303AF"/>
    <w:rsid w:val="00A46736"/>
    <w:rsid w:val="00A467A0"/>
    <w:rsid w:val="00A474CF"/>
    <w:rsid w:val="00A51AF2"/>
    <w:rsid w:val="00A531B2"/>
    <w:rsid w:val="00A904E1"/>
    <w:rsid w:val="00A94921"/>
    <w:rsid w:val="00AA7DE2"/>
    <w:rsid w:val="00AB1A5A"/>
    <w:rsid w:val="00AD5FA2"/>
    <w:rsid w:val="00AF173A"/>
    <w:rsid w:val="00B33D4B"/>
    <w:rsid w:val="00B56D87"/>
    <w:rsid w:val="00B623A3"/>
    <w:rsid w:val="00B75F88"/>
    <w:rsid w:val="00B92C42"/>
    <w:rsid w:val="00BA0454"/>
    <w:rsid w:val="00BA7C1F"/>
    <w:rsid w:val="00BD5E09"/>
    <w:rsid w:val="00C0749D"/>
    <w:rsid w:val="00C135B4"/>
    <w:rsid w:val="00C43461"/>
    <w:rsid w:val="00C63667"/>
    <w:rsid w:val="00C74687"/>
    <w:rsid w:val="00C8515A"/>
    <w:rsid w:val="00CA0BF8"/>
    <w:rsid w:val="00CA4D43"/>
    <w:rsid w:val="00CF563C"/>
    <w:rsid w:val="00D05B2C"/>
    <w:rsid w:val="00D066C8"/>
    <w:rsid w:val="00D33AB5"/>
    <w:rsid w:val="00D6598E"/>
    <w:rsid w:val="00D67D0C"/>
    <w:rsid w:val="00DA0FE0"/>
    <w:rsid w:val="00DA7C74"/>
    <w:rsid w:val="00DE53E2"/>
    <w:rsid w:val="00DF790E"/>
    <w:rsid w:val="00E27601"/>
    <w:rsid w:val="00E40044"/>
    <w:rsid w:val="00E61BAF"/>
    <w:rsid w:val="00E70935"/>
    <w:rsid w:val="00E74F0B"/>
    <w:rsid w:val="00E87BAD"/>
    <w:rsid w:val="00E97CD9"/>
    <w:rsid w:val="00EB2182"/>
    <w:rsid w:val="00EE272D"/>
    <w:rsid w:val="00F4619B"/>
    <w:rsid w:val="00F92F29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97</cp:revision>
  <dcterms:created xsi:type="dcterms:W3CDTF">2015-09-18T11:38:00Z</dcterms:created>
  <dcterms:modified xsi:type="dcterms:W3CDTF">2015-09-18T22:28:00Z</dcterms:modified>
</cp:coreProperties>
</file>