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УДК 572.025 «7124» (043.2)</w:t>
      </w: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AA7DE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Гранатюк</w:t>
      </w:r>
      <w:proofErr w:type="spellEnd"/>
      <w:r w:rsidRPr="00AA7DE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Н.В.</w:t>
      </w: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A7DE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 авіаційний університет, Київ</w:t>
      </w:r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A7DE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МЕТОД ПРОЕКТІВ ЯК ОДИН ІЗ ІННОВАЦІЙНИХ МЕТОДІВ</w:t>
      </w: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A7DE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ПРОФОРІЄНТАЦІЙНОЇ РОБОТИ З СІЛЬСЬКОЮ МОЛОДДЮ</w:t>
      </w:r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 xml:space="preserve">Розвиток України як держави з ринковою економікою ставить перед </w:t>
      </w:r>
      <w:proofErr w:type="spellStart"/>
      <w:r w:rsidRPr="00AA7DE2">
        <w:rPr>
          <w:rFonts w:ascii="Times New Roman" w:eastAsia="TimesNewRomanPSMT" w:hAnsi="Times New Roman" w:cs="Times New Roman"/>
          <w:sz w:val="28"/>
          <w:szCs w:val="28"/>
        </w:rPr>
        <w:t>перед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освітянами низку специфічних завдань, обумовлених необхідністю підготовки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підростаючого покоління до життя та професійної діяльності, усвідомленого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вибору майбутньої професії в нових соціально-економічних умовах.</w:t>
      </w:r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Впровадження інноваційних технологій в профорієнтаційну роботу, активне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застосування нових форм та методів профорієнтаційної роботи забезпечить їх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успішне розв’язання.</w:t>
      </w:r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Звичайно існує багато психолого-педагогічних профорієнтаційних технологій,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які ефективно впливають на підготовку сільської молоді до професійної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діяльності, але на нашу думку, одним із надзвичайно осучаснених методів роботи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є – метод проектів. Цей метод не є новим у педагогіці. Його появу пов’язують 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 xml:space="preserve">філософом і педагогом </w:t>
      </w:r>
      <w:proofErr w:type="spellStart"/>
      <w:r w:rsidRPr="00AA7DE2">
        <w:rPr>
          <w:rFonts w:ascii="Times New Roman" w:eastAsia="TimesNewRomanPSMT" w:hAnsi="Times New Roman" w:cs="Times New Roman"/>
          <w:sz w:val="28"/>
          <w:szCs w:val="28"/>
        </w:rPr>
        <w:t>Дж.Дьюї</w:t>
      </w:r>
      <w:proofErr w:type="spellEnd"/>
      <w:r w:rsidRPr="00AA7DE2">
        <w:rPr>
          <w:rFonts w:ascii="Times New Roman" w:eastAsia="TimesNewRomanPSMT" w:hAnsi="Times New Roman" w:cs="Times New Roman"/>
          <w:sz w:val="28"/>
          <w:szCs w:val="28"/>
        </w:rPr>
        <w:t xml:space="preserve"> та його учнем В. </w:t>
      </w:r>
      <w:proofErr w:type="spellStart"/>
      <w:r w:rsidRPr="00AA7DE2">
        <w:rPr>
          <w:rFonts w:ascii="Times New Roman" w:eastAsia="TimesNewRomanPSMT" w:hAnsi="Times New Roman" w:cs="Times New Roman"/>
          <w:sz w:val="28"/>
          <w:szCs w:val="28"/>
        </w:rPr>
        <w:t>Кілпатріком.</w:t>
      </w:r>
      <w:proofErr w:type="spellEnd"/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Сучасні профорієнтаційні технології мають сприяти забезпеченню основної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мети професійної орієнтації сьогодення, яка полягає у формуванні людини,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здатної здобувати професію з урахуванням своєї майбутньої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конкурентоспроможності.</w:t>
      </w:r>
    </w:p>
    <w:p w:rsidR="00AA7DE2" w:rsidRDefault="00AA7DE2" w:rsidP="00AA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Розглянемо запропонований нами «Профорі</w:t>
      </w:r>
      <w:r>
        <w:rPr>
          <w:rFonts w:ascii="Times New Roman" w:eastAsia="TimesNewRomanPSMT" w:hAnsi="Times New Roman" w:cs="Times New Roman"/>
          <w:sz w:val="28"/>
          <w:szCs w:val="28"/>
        </w:rPr>
        <w:t>є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нтаційний проект», який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спрямований на: формування відповідального ставлення молодих людей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планування професійної кар’єри та сприяння професійному самовизначенню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школярів, їх творчому та інтелектуальному розвитку. Реалізація проекту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відбувається шляхом виїзних консультувань щодо питань професійного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 xml:space="preserve">самовизначення та професійної орієнтації у райони та </w:t>
      </w:r>
      <w:proofErr w:type="spellStart"/>
      <w:r w:rsidRPr="00AA7DE2">
        <w:rPr>
          <w:rFonts w:ascii="Times New Roman" w:eastAsia="TimesNewRomanPSMT" w:hAnsi="Times New Roman" w:cs="Times New Roman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spellEnd"/>
      <w:r w:rsidRPr="00AA7DE2">
        <w:rPr>
          <w:rFonts w:ascii="Times New Roman" w:eastAsia="TimesNewRomanPSMT" w:hAnsi="Times New Roman" w:cs="Times New Roman"/>
          <w:sz w:val="28"/>
          <w:szCs w:val="28"/>
        </w:rPr>
        <w:t>. різних областей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України. Проект охоплює 4 етапи на яких відбуватиметься широкомасштабна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профорієнтаційна робота у сільських школах. Основними профорієнтаційними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технологіями, які будуть використовуватися у рамках проекту є: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профорієнтаційний урок, перегляд і обговорення телепередач профорієнтаційного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 xml:space="preserve">змісту, тренінг, </w:t>
      </w:r>
      <w:proofErr w:type="spellStart"/>
      <w:r w:rsidRPr="00AA7DE2">
        <w:rPr>
          <w:rFonts w:ascii="Times New Roman" w:eastAsia="TimesNewRomanPSMT" w:hAnsi="Times New Roman" w:cs="Times New Roman"/>
          <w:sz w:val="28"/>
          <w:szCs w:val="28"/>
        </w:rPr>
        <w:t>професіографічна</w:t>
      </w:r>
      <w:proofErr w:type="spellEnd"/>
      <w:r w:rsidRPr="00AA7DE2">
        <w:rPr>
          <w:rFonts w:ascii="Times New Roman" w:eastAsia="TimesNewRomanPSMT" w:hAnsi="Times New Roman" w:cs="Times New Roman"/>
          <w:sz w:val="28"/>
          <w:szCs w:val="28"/>
        </w:rPr>
        <w:t xml:space="preserve"> екскурсія. Практичне значення реалізації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проекту полягає в узагальненні та поширенні досвіду профорієнтаційної роботи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сільській школі, методичного та організаційного забезпечення професійної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7DE2">
        <w:rPr>
          <w:rFonts w:ascii="Times New Roman" w:eastAsia="TimesNewRomanPSMT" w:hAnsi="Times New Roman" w:cs="Times New Roman"/>
          <w:sz w:val="28"/>
          <w:szCs w:val="28"/>
        </w:rPr>
        <w:t>орієнтації учнів.</w:t>
      </w: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Отже, метод проектів є одним із інноваційних методів профорієнтаційної</w:t>
      </w: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роботи завдяки раціональному поєднанню теоретичних знань і можливостей їх</w:t>
      </w:r>
    </w:p>
    <w:p w:rsidR="00AA7DE2" w:rsidRPr="00AA7DE2" w:rsidRDefault="00AA7DE2" w:rsidP="00AA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7DE2">
        <w:rPr>
          <w:rFonts w:ascii="Times New Roman" w:eastAsia="TimesNewRomanPSMT" w:hAnsi="Times New Roman" w:cs="Times New Roman"/>
          <w:sz w:val="28"/>
          <w:szCs w:val="28"/>
        </w:rPr>
        <w:t>практичного застосування для розв’язання конкретних проблем.</w:t>
      </w:r>
    </w:p>
    <w:p w:rsidR="00AA7DE2" w:rsidRDefault="00AA7DE2" w:rsidP="00AA7DE2">
      <w:pPr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8A74CF" w:rsidRPr="00AA7DE2" w:rsidRDefault="00AA7DE2" w:rsidP="00AA7DE2">
      <w:pPr>
        <w:jc w:val="right"/>
        <w:rPr>
          <w:rFonts w:ascii="Times New Roman" w:hAnsi="Times New Roman" w:cs="Times New Roman"/>
          <w:sz w:val="28"/>
          <w:szCs w:val="28"/>
        </w:rPr>
      </w:pPr>
      <w:r w:rsidRPr="00AA7DE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AA7DE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Довгополова</w:t>
      </w:r>
      <w:proofErr w:type="spellEnd"/>
      <w:r w:rsidRPr="00AA7DE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Л.Д., викладач</w:t>
      </w:r>
    </w:p>
    <w:sectPr w:rsidR="008A74CF" w:rsidRPr="00AA7DE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82</cp:revision>
  <dcterms:created xsi:type="dcterms:W3CDTF">2015-09-18T11:38:00Z</dcterms:created>
  <dcterms:modified xsi:type="dcterms:W3CDTF">2015-09-18T21:29:00Z</dcterms:modified>
</cp:coreProperties>
</file>