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FA" w:rsidRDefault="006E75FA" w:rsidP="006E75FA">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6E75FA">
        <w:rPr>
          <w:rFonts w:ascii="Times New Roman" w:hAnsi="Times New Roman" w:cs="Times New Roman"/>
          <w:sz w:val="28"/>
          <w:szCs w:val="28"/>
        </w:rPr>
        <w:t xml:space="preserve">УДК 364.273 (043.2) </w:t>
      </w:r>
    </w:p>
    <w:p w:rsidR="006E75FA" w:rsidRDefault="006E75FA" w:rsidP="006E75FA">
      <w:pPr>
        <w:pStyle w:val="a3"/>
        <w:tabs>
          <w:tab w:val="left" w:pos="567"/>
          <w:tab w:val="left" w:pos="1134"/>
        </w:tabs>
        <w:spacing w:after="0" w:line="360" w:lineRule="auto"/>
        <w:ind w:left="0" w:firstLine="709"/>
        <w:jc w:val="both"/>
        <w:rPr>
          <w:rFonts w:ascii="Times New Roman" w:hAnsi="Times New Roman" w:cs="Times New Roman"/>
          <w:sz w:val="28"/>
          <w:szCs w:val="28"/>
        </w:rPr>
      </w:pPr>
      <w:proofErr w:type="spellStart"/>
      <w:r w:rsidRPr="006E75FA">
        <w:rPr>
          <w:rFonts w:ascii="Times New Roman" w:hAnsi="Times New Roman" w:cs="Times New Roman"/>
          <w:sz w:val="28"/>
          <w:szCs w:val="28"/>
        </w:rPr>
        <w:t>Ущапівська</w:t>
      </w:r>
      <w:proofErr w:type="spellEnd"/>
      <w:r w:rsidRPr="006E75FA">
        <w:rPr>
          <w:rFonts w:ascii="Times New Roman" w:hAnsi="Times New Roman" w:cs="Times New Roman"/>
          <w:sz w:val="28"/>
          <w:szCs w:val="28"/>
        </w:rPr>
        <w:t xml:space="preserve"> О.В. Національний авіаційний університет, Київ </w:t>
      </w:r>
    </w:p>
    <w:p w:rsidR="006E75FA" w:rsidRDefault="006E75FA" w:rsidP="006E75FA">
      <w:pPr>
        <w:pStyle w:val="a3"/>
        <w:tabs>
          <w:tab w:val="left" w:pos="567"/>
          <w:tab w:val="left" w:pos="1134"/>
        </w:tabs>
        <w:spacing w:after="0" w:line="360" w:lineRule="auto"/>
        <w:ind w:left="0" w:firstLine="709"/>
        <w:jc w:val="both"/>
        <w:rPr>
          <w:rFonts w:ascii="Times New Roman" w:hAnsi="Times New Roman" w:cs="Times New Roman"/>
          <w:sz w:val="28"/>
          <w:szCs w:val="28"/>
        </w:rPr>
      </w:pPr>
    </w:p>
    <w:p w:rsidR="006E75FA" w:rsidRDefault="006E75FA" w:rsidP="006E75FA">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6E75FA">
        <w:rPr>
          <w:rFonts w:ascii="Times New Roman" w:hAnsi="Times New Roman" w:cs="Times New Roman"/>
          <w:sz w:val="28"/>
          <w:szCs w:val="28"/>
        </w:rPr>
        <w:t xml:space="preserve">ДИТЯЧА БЕЗПРИТУЛЬНІСТЬ В УКРАЇНІ: ШЛЯХИ І МЕТОДИ ПОДОЛАННЯ </w:t>
      </w:r>
    </w:p>
    <w:p w:rsidR="006E75FA" w:rsidRDefault="006E75FA" w:rsidP="006E75FA">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6E75FA">
        <w:rPr>
          <w:rFonts w:ascii="Times New Roman" w:hAnsi="Times New Roman" w:cs="Times New Roman"/>
          <w:sz w:val="28"/>
          <w:szCs w:val="28"/>
        </w:rPr>
        <w:t xml:space="preserve">Безпритульність – актуальна проблема майже всіх великих міст. Проблема бездомних в Україні була масштабною, отже, актуальною, завжди. Змінювався лише рівень уваги держави до людей, що втратили свій дім, роботу, друзів і близьких. </w:t>
      </w:r>
    </w:p>
    <w:p w:rsidR="006E75FA" w:rsidRDefault="006E75FA" w:rsidP="006E75FA">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6E75FA">
        <w:rPr>
          <w:rFonts w:ascii="Times New Roman" w:hAnsi="Times New Roman" w:cs="Times New Roman"/>
          <w:sz w:val="28"/>
          <w:szCs w:val="28"/>
        </w:rPr>
        <w:t xml:space="preserve">Актуальною і тривожною тенденцією сьогодні є активне зростання чисельності бездомних громадян та безпритульних дітей. Це деформує соціальне середовище, руйнує фізичне, психічне та духовне здоров’я людей, знижує їх життєву, громадську та творчу активність, погіршує моральний стан, створює соціальну напругу в суспільстві. </w:t>
      </w:r>
    </w:p>
    <w:p w:rsidR="006E75FA" w:rsidRDefault="006E75FA" w:rsidP="006E75FA">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6E75FA">
        <w:rPr>
          <w:rFonts w:ascii="Times New Roman" w:hAnsi="Times New Roman" w:cs="Times New Roman"/>
          <w:sz w:val="28"/>
          <w:szCs w:val="28"/>
        </w:rPr>
        <w:t xml:space="preserve">Згідно з Законом України «Про основи соціального захисту бездомних громадян і безпритульних дітей»: </w:t>
      </w:r>
    </w:p>
    <w:p w:rsidR="006E75FA" w:rsidRDefault="006E75FA" w:rsidP="006E75FA">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6E75FA">
        <w:rPr>
          <w:rFonts w:ascii="Times New Roman" w:hAnsi="Times New Roman" w:cs="Times New Roman"/>
          <w:sz w:val="28"/>
          <w:szCs w:val="28"/>
        </w:rPr>
        <w:t xml:space="preserve">а) безпритульність – стан людини, пов’язаний з неможливістю фактично проживати перебувати у жилому приміщенні, на яке вона має право; </w:t>
      </w:r>
    </w:p>
    <w:p w:rsidR="006E75FA" w:rsidRDefault="006E75FA" w:rsidP="006E75FA">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6E75FA">
        <w:rPr>
          <w:rFonts w:ascii="Times New Roman" w:hAnsi="Times New Roman" w:cs="Times New Roman"/>
          <w:sz w:val="28"/>
          <w:szCs w:val="28"/>
        </w:rPr>
        <w:t xml:space="preserve">б) безпритульні діти – діти, які були вимушені залишити або самі залишили сім’ю чи дитячі заклади, де вони виховувалися, і не мають певного місця проживання. </w:t>
      </w:r>
    </w:p>
    <w:p w:rsidR="006E75FA" w:rsidRDefault="006E75FA" w:rsidP="006E75FA">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6E75FA">
        <w:rPr>
          <w:rFonts w:ascii="Times New Roman" w:hAnsi="Times New Roman" w:cs="Times New Roman"/>
          <w:sz w:val="28"/>
          <w:szCs w:val="28"/>
        </w:rPr>
        <w:t xml:space="preserve">Рівень цивілізованості держави визначається тим, наскільки вона проявляє турботу про своїх громадян і, в першу чергу, про дітей. Дитяча безпритульність і бездоглядність є спільною соціальною проблемою держав світу, не являється винятком і Україна. Причини виникнення і поширення цього явища багатоаспектні. Вони мають комплексний характер, обумовлені системою правових і соціально-політичних умов функціонування держави, станом суспільної моралі, положенням інституту сім’ї у суспільстві. Як результат, в межах нашої держави діє певна система соціального захисту і підтримки безпритульних дітей. </w:t>
      </w:r>
    </w:p>
    <w:p w:rsidR="006E75FA" w:rsidRDefault="006E75FA" w:rsidP="006E75FA">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6E75FA">
        <w:rPr>
          <w:rFonts w:ascii="Times New Roman" w:hAnsi="Times New Roman" w:cs="Times New Roman"/>
          <w:sz w:val="28"/>
          <w:szCs w:val="28"/>
        </w:rPr>
        <w:lastRenderedPageBreak/>
        <w:t xml:space="preserve">Проблемами безпритульності в наш час займається ряд державних і благодійних організацій. Вирішити проблеми безпритульності можливо шляхом реалізації двох основних напрямів: профілактика виходу дитини на вулицю та профілактики перебування на вулиці. Завдання соціального працівника передбачити можливі випадки безпритульності та ефективно влаштувати дитину після виходу її з сім'ї. Такі діти, як правило, і стають потенційними вихованцями дитячих будинків. Набагато рідше буває, що діти залишаються сиротами. </w:t>
      </w:r>
    </w:p>
    <w:p w:rsidR="006E75FA" w:rsidRDefault="006E75FA" w:rsidP="006E75FA">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6E75FA">
        <w:rPr>
          <w:rFonts w:ascii="Times New Roman" w:hAnsi="Times New Roman" w:cs="Times New Roman"/>
          <w:sz w:val="28"/>
          <w:szCs w:val="28"/>
        </w:rPr>
        <w:t xml:space="preserve">Діти дуже довірливі і щирі, вони дивляться прямо і чесно у вічі дорослих чекаючи від них того ж. Соціальний працівник покликаний допомогти дитині адаптуватися у сучасному світі, повинен стати своєрідною ланкою у соціальному ланцюгу дитина – суспільство. Для вирішення проблеми необхідно формувати у суспільстві, у першу чергу, серед молоді і батьків відповідальне відношення до своєї поведінки, до виховання дітей, залучати до рішення проблем дитини і родини громадські організації. Саме це є метою діяльності всіх соціальних служб і кожного соціального працівника зокрема. </w:t>
      </w:r>
    </w:p>
    <w:p w:rsidR="006E75FA" w:rsidRDefault="006E75FA" w:rsidP="006E75FA">
      <w:pPr>
        <w:pStyle w:val="a3"/>
        <w:tabs>
          <w:tab w:val="left" w:pos="567"/>
          <w:tab w:val="left" w:pos="1134"/>
        </w:tabs>
        <w:spacing w:after="0" w:line="360" w:lineRule="auto"/>
        <w:ind w:left="0" w:firstLine="709"/>
        <w:jc w:val="both"/>
        <w:rPr>
          <w:rFonts w:ascii="Times New Roman" w:hAnsi="Times New Roman" w:cs="Times New Roman"/>
          <w:sz w:val="28"/>
          <w:szCs w:val="28"/>
        </w:rPr>
      </w:pPr>
    </w:p>
    <w:p w:rsidR="006D6869" w:rsidRPr="006E75FA" w:rsidRDefault="006E75FA" w:rsidP="006E75FA">
      <w:pPr>
        <w:pStyle w:val="a3"/>
        <w:tabs>
          <w:tab w:val="left" w:pos="567"/>
          <w:tab w:val="left" w:pos="1134"/>
        </w:tabs>
        <w:spacing w:after="0" w:line="360" w:lineRule="auto"/>
        <w:ind w:left="0" w:firstLine="709"/>
        <w:jc w:val="right"/>
        <w:rPr>
          <w:rFonts w:ascii="Times New Roman" w:hAnsi="Times New Roman" w:cs="Times New Roman"/>
          <w:sz w:val="28"/>
          <w:szCs w:val="28"/>
        </w:rPr>
      </w:pPr>
      <w:r w:rsidRPr="006E75FA">
        <w:rPr>
          <w:rFonts w:ascii="Times New Roman" w:hAnsi="Times New Roman" w:cs="Times New Roman"/>
          <w:sz w:val="28"/>
          <w:szCs w:val="28"/>
        </w:rPr>
        <w:t xml:space="preserve">Науковий керівник – </w:t>
      </w:r>
      <w:proofErr w:type="spellStart"/>
      <w:r w:rsidRPr="006E75FA">
        <w:rPr>
          <w:rFonts w:ascii="Times New Roman" w:hAnsi="Times New Roman" w:cs="Times New Roman"/>
          <w:sz w:val="28"/>
          <w:szCs w:val="28"/>
        </w:rPr>
        <w:t>Гурицька</w:t>
      </w:r>
      <w:proofErr w:type="spellEnd"/>
      <w:r w:rsidRPr="006E75FA">
        <w:rPr>
          <w:rFonts w:ascii="Times New Roman" w:hAnsi="Times New Roman" w:cs="Times New Roman"/>
          <w:sz w:val="28"/>
          <w:szCs w:val="28"/>
        </w:rPr>
        <w:t xml:space="preserve"> М.С., канд. політ. наук, доц.</w:t>
      </w:r>
    </w:p>
    <w:p w:rsidR="006E75FA" w:rsidRPr="006E75FA" w:rsidRDefault="006E75FA">
      <w:pPr>
        <w:pStyle w:val="a3"/>
        <w:tabs>
          <w:tab w:val="left" w:pos="567"/>
          <w:tab w:val="left" w:pos="1134"/>
        </w:tabs>
        <w:spacing w:after="0" w:line="360" w:lineRule="auto"/>
        <w:ind w:left="0" w:firstLine="709"/>
        <w:jc w:val="both"/>
        <w:rPr>
          <w:rFonts w:ascii="Times New Roman" w:hAnsi="Times New Roman" w:cs="Times New Roman"/>
          <w:sz w:val="28"/>
          <w:szCs w:val="28"/>
        </w:rPr>
      </w:pPr>
    </w:p>
    <w:sectPr w:rsidR="006E75FA" w:rsidRPr="006E75FA" w:rsidSect="00C0749D">
      <w:pgSz w:w="11906" w:h="16838"/>
      <w:pgMar w:top="850" w:right="850"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99"/>
    <w:multiLevelType w:val="hybridMultilevel"/>
    <w:tmpl w:val="4FEC88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3D40735"/>
    <w:multiLevelType w:val="hybridMultilevel"/>
    <w:tmpl w:val="73CAAB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5807BDB"/>
    <w:multiLevelType w:val="hybridMultilevel"/>
    <w:tmpl w:val="8E0278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76B087D"/>
    <w:multiLevelType w:val="hybridMultilevel"/>
    <w:tmpl w:val="C22EE8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F006AF6"/>
    <w:multiLevelType w:val="hybridMultilevel"/>
    <w:tmpl w:val="5972FB6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7B91F07"/>
    <w:multiLevelType w:val="hybridMultilevel"/>
    <w:tmpl w:val="213EC6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60F148D8"/>
    <w:multiLevelType w:val="hybridMultilevel"/>
    <w:tmpl w:val="810050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6DD43469"/>
    <w:multiLevelType w:val="hybridMultilevel"/>
    <w:tmpl w:val="C9FEAE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7368211A"/>
    <w:multiLevelType w:val="hybridMultilevel"/>
    <w:tmpl w:val="4B78C9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7A444A24"/>
    <w:multiLevelType w:val="hybridMultilevel"/>
    <w:tmpl w:val="F80EC4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7EBC3F4E"/>
    <w:multiLevelType w:val="hybridMultilevel"/>
    <w:tmpl w:val="8558E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7EDA4FF3"/>
    <w:multiLevelType w:val="hybridMultilevel"/>
    <w:tmpl w:val="C75CCD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11"/>
  </w:num>
  <w:num w:numId="4">
    <w:abstractNumId w:val="0"/>
  </w:num>
  <w:num w:numId="5">
    <w:abstractNumId w:val="5"/>
  </w:num>
  <w:num w:numId="6">
    <w:abstractNumId w:val="10"/>
  </w:num>
  <w:num w:numId="7">
    <w:abstractNumId w:val="7"/>
  </w:num>
  <w:num w:numId="8">
    <w:abstractNumId w:val="1"/>
  </w:num>
  <w:num w:numId="9">
    <w:abstractNumId w:val="6"/>
  </w:num>
  <w:num w:numId="10">
    <w:abstractNumId w:val="4"/>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778CC"/>
    <w:rsid w:val="00014A1C"/>
    <w:rsid w:val="00054374"/>
    <w:rsid w:val="00064269"/>
    <w:rsid w:val="000D5809"/>
    <w:rsid w:val="000E5A5B"/>
    <w:rsid w:val="0015089A"/>
    <w:rsid w:val="001E4A62"/>
    <w:rsid w:val="00242C73"/>
    <w:rsid w:val="002A5E1F"/>
    <w:rsid w:val="002D7556"/>
    <w:rsid w:val="002E1E34"/>
    <w:rsid w:val="00310574"/>
    <w:rsid w:val="0031192E"/>
    <w:rsid w:val="003577FA"/>
    <w:rsid w:val="003778CC"/>
    <w:rsid w:val="004E640F"/>
    <w:rsid w:val="0051068A"/>
    <w:rsid w:val="0052119C"/>
    <w:rsid w:val="0052156D"/>
    <w:rsid w:val="0052587E"/>
    <w:rsid w:val="00536016"/>
    <w:rsid w:val="005657C1"/>
    <w:rsid w:val="005706E7"/>
    <w:rsid w:val="005776C8"/>
    <w:rsid w:val="00581754"/>
    <w:rsid w:val="005E430E"/>
    <w:rsid w:val="005F2319"/>
    <w:rsid w:val="006175E9"/>
    <w:rsid w:val="00641403"/>
    <w:rsid w:val="006A44A5"/>
    <w:rsid w:val="006A7989"/>
    <w:rsid w:val="006D6869"/>
    <w:rsid w:val="006E75FA"/>
    <w:rsid w:val="00700E81"/>
    <w:rsid w:val="00774A90"/>
    <w:rsid w:val="00795B6F"/>
    <w:rsid w:val="007A732F"/>
    <w:rsid w:val="007C572E"/>
    <w:rsid w:val="008B5D37"/>
    <w:rsid w:val="00903769"/>
    <w:rsid w:val="00926601"/>
    <w:rsid w:val="009E0F8C"/>
    <w:rsid w:val="009E3813"/>
    <w:rsid w:val="00A12162"/>
    <w:rsid w:val="00A303AF"/>
    <w:rsid w:val="00A46736"/>
    <w:rsid w:val="00A467A0"/>
    <w:rsid w:val="00A531B2"/>
    <w:rsid w:val="00A904E1"/>
    <w:rsid w:val="00A94921"/>
    <w:rsid w:val="00AD5FA2"/>
    <w:rsid w:val="00AF173A"/>
    <w:rsid w:val="00B33D4B"/>
    <w:rsid w:val="00B56D87"/>
    <w:rsid w:val="00B623A3"/>
    <w:rsid w:val="00BA0454"/>
    <w:rsid w:val="00BD5E09"/>
    <w:rsid w:val="00C0749D"/>
    <w:rsid w:val="00C43461"/>
    <w:rsid w:val="00C63667"/>
    <w:rsid w:val="00C74687"/>
    <w:rsid w:val="00CA0BF8"/>
    <w:rsid w:val="00CA4D43"/>
    <w:rsid w:val="00D066C8"/>
    <w:rsid w:val="00D33AB5"/>
    <w:rsid w:val="00E27601"/>
    <w:rsid w:val="00E40044"/>
    <w:rsid w:val="00E70935"/>
    <w:rsid w:val="00E97CD9"/>
    <w:rsid w:val="00EB2182"/>
    <w:rsid w:val="00EE272D"/>
    <w:rsid w:val="00F4619B"/>
    <w:rsid w:val="00FA1990"/>
    <w:rsid w:val="00FE75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1803</Words>
  <Characters>1029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53</cp:revision>
  <dcterms:created xsi:type="dcterms:W3CDTF">2015-09-18T11:38:00Z</dcterms:created>
  <dcterms:modified xsi:type="dcterms:W3CDTF">2015-09-18T20:16:00Z</dcterms:modified>
</cp:coreProperties>
</file>