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B5" w:rsidRDefault="00D33AB5" w:rsidP="00D33AB5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B5">
        <w:rPr>
          <w:rFonts w:ascii="Times New Roman" w:hAnsi="Times New Roman" w:cs="Times New Roman"/>
          <w:sz w:val="28"/>
          <w:szCs w:val="28"/>
        </w:rPr>
        <w:t xml:space="preserve">УДК: 316 </w:t>
      </w:r>
    </w:p>
    <w:p w:rsidR="00D33AB5" w:rsidRDefault="00D33AB5" w:rsidP="00D33AB5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3AB5">
        <w:rPr>
          <w:rFonts w:ascii="Times New Roman" w:hAnsi="Times New Roman" w:cs="Times New Roman"/>
          <w:sz w:val="28"/>
          <w:szCs w:val="28"/>
        </w:rPr>
        <w:t>Гранатюк</w:t>
      </w:r>
      <w:proofErr w:type="spellEnd"/>
      <w:r w:rsidRPr="00D33AB5">
        <w:rPr>
          <w:rFonts w:ascii="Times New Roman" w:hAnsi="Times New Roman" w:cs="Times New Roman"/>
          <w:sz w:val="28"/>
          <w:szCs w:val="28"/>
        </w:rPr>
        <w:t xml:space="preserve"> Н.В. Національний авіаційний університет, Київ </w:t>
      </w:r>
    </w:p>
    <w:p w:rsidR="00D33AB5" w:rsidRDefault="00D33AB5" w:rsidP="00D33AB5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3AB5" w:rsidRDefault="00D33AB5" w:rsidP="00D33AB5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AB5">
        <w:rPr>
          <w:rFonts w:ascii="Times New Roman" w:hAnsi="Times New Roman" w:cs="Times New Roman"/>
          <w:sz w:val="28"/>
          <w:szCs w:val="28"/>
        </w:rPr>
        <w:t xml:space="preserve">СУЧАСНІ ТЕХНОЛОГІЇ ПРОФОРІЄНТАЦІЙНОЇ РОБОТИ З СІЛЬСЬКОЮ МОЛОДДЮ </w:t>
      </w:r>
    </w:p>
    <w:p w:rsidR="00D33AB5" w:rsidRPr="00D33AB5" w:rsidRDefault="00D33AB5" w:rsidP="00D33AB5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B5">
        <w:rPr>
          <w:rFonts w:ascii="Times New Roman" w:hAnsi="Times New Roman" w:cs="Times New Roman"/>
          <w:sz w:val="28"/>
          <w:szCs w:val="28"/>
        </w:rPr>
        <w:t>Сучасна економіка України ставить високі вимоги до молоді, яка не завжди здатна витримати конкуренцію ринку праці та, як наслідок, залишається без роботи, потребуючи</w:t>
      </w:r>
      <w:r>
        <w:rPr>
          <w:rFonts w:ascii="Times New Roman" w:hAnsi="Times New Roman" w:cs="Times New Roman"/>
          <w:sz w:val="28"/>
          <w:szCs w:val="28"/>
        </w:rPr>
        <w:t xml:space="preserve"> активного соціального захисту.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3AB5">
        <w:rPr>
          <w:rFonts w:ascii="Times New Roman" w:hAnsi="Times New Roman" w:cs="Times New Roman"/>
          <w:sz w:val="28"/>
          <w:szCs w:val="28"/>
        </w:rPr>
        <w:t>Проблема ускладнюється глобальною економічною кризою. Тема вибору професії завжди була актуальною і тим більше, залишається такою в сучасних умовах. Яку професію обрати – одне з головних завдань у житті кожної людини. З причини незнання правил вибору професії, ситуації на ринку праці, відсутності практичного досвіду професійної діяльності близько 40% молодих людей обирають професію, яка не відповідає їх інтересам, нахилам та вподобанням. Особливо значущою є проблема набуття учнями адекватних знань про певний рід професійної діяльності, власні можливості оволодіння нею. Звідси особлива актуальність даної проблеми, адже успішний вибір професії стає запорукою життє</w:t>
      </w:r>
      <w:r>
        <w:rPr>
          <w:rFonts w:ascii="Times New Roman" w:hAnsi="Times New Roman" w:cs="Times New Roman"/>
          <w:sz w:val="28"/>
          <w:szCs w:val="28"/>
        </w:rPr>
        <w:t>вої самореалізації особистості.</w:t>
      </w:r>
    </w:p>
    <w:p w:rsidR="00D33AB5" w:rsidRPr="00D33AB5" w:rsidRDefault="00D33AB5" w:rsidP="00D33AB5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B5">
        <w:rPr>
          <w:rFonts w:ascii="Times New Roman" w:hAnsi="Times New Roman" w:cs="Times New Roman"/>
          <w:sz w:val="28"/>
          <w:szCs w:val="28"/>
        </w:rPr>
        <w:t>Звичайно існує багато психолого-педагогічних профорієнтаційних технологій (метод проекту, метод вправ, лабораторний метод, навчально-виробнича праця), які ефективно впливають на підготовку сільської молоді до професійної діяльності. Але на нашу думку, варто розглянути надзвичайно осучаснений метод – метод проектів. Метод проектів набув поширення і популярності завдяки раціональному поєднанню теоретичних знань і можливостей їх практичного застосування для розв’язання конкретних проблем. І цією «конкретною проблемою» виступає низький рівень професійної орієнтації сільської молоді. Сучасні профорієнтаційні технології мають сприяти забезпеченню основної мети професійної орієнтації сьогодення, яка полягає у формуванні людини, здатної здобувати професію з урахуванням своєї майбут</w:t>
      </w:r>
      <w:r>
        <w:rPr>
          <w:rFonts w:ascii="Times New Roman" w:hAnsi="Times New Roman" w:cs="Times New Roman"/>
          <w:sz w:val="28"/>
          <w:szCs w:val="28"/>
        </w:rPr>
        <w:t>ньої конкурентоспроможності.</w:t>
      </w:r>
    </w:p>
    <w:p w:rsidR="00D33AB5" w:rsidRPr="00D33AB5" w:rsidRDefault="00D33AB5" w:rsidP="00D33AB5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B5">
        <w:rPr>
          <w:rFonts w:ascii="Times New Roman" w:hAnsi="Times New Roman" w:cs="Times New Roman"/>
          <w:sz w:val="28"/>
          <w:szCs w:val="28"/>
        </w:rPr>
        <w:t xml:space="preserve">Метод проектів не є принципово новим у педагогіці. Його появу пов’язують з філософом і педагогом Дж. Дьюї та його учнем В. </w:t>
      </w:r>
      <w:proofErr w:type="spellStart"/>
      <w:r w:rsidRPr="00D33AB5">
        <w:rPr>
          <w:rFonts w:ascii="Times New Roman" w:hAnsi="Times New Roman" w:cs="Times New Roman"/>
          <w:sz w:val="28"/>
          <w:szCs w:val="28"/>
        </w:rPr>
        <w:t>Кілпатріком</w:t>
      </w:r>
      <w:proofErr w:type="spellEnd"/>
      <w:r w:rsidRPr="00D33AB5">
        <w:rPr>
          <w:rFonts w:ascii="Times New Roman" w:hAnsi="Times New Roman" w:cs="Times New Roman"/>
          <w:sz w:val="28"/>
          <w:szCs w:val="28"/>
        </w:rPr>
        <w:t xml:space="preserve">. Саме за допомогою даного методу ми плануємо забезпечити підвищення рівня професійної орієнтації сільської молоді. Розроблений нами проект “FIRST STEP” має на меті: 1) формування відповідального ставлення молодих людей до планування професійної кар’єри за рахунок розширення знань про світ професій та спеціальностей, особливо – актуальних на ринку праці області; 2) формування у шкільної молоді стійкої мотивації до праці; 3) сприяння професійному самовизначенню школярів, їх творчому та інтелектуальному розвитку; 4) запобігання молодіжному безробіттю шляхом створення </w:t>
      </w:r>
      <w:r w:rsidRPr="00D33AB5">
        <w:rPr>
          <w:rFonts w:ascii="Times New Roman" w:hAnsi="Times New Roman" w:cs="Times New Roman"/>
          <w:sz w:val="28"/>
          <w:szCs w:val="28"/>
        </w:rPr>
        <w:lastRenderedPageBreak/>
        <w:t xml:space="preserve">передумов цілісної системи професійної орієнтації молоді, інтегрованої в діяльність </w:t>
      </w:r>
      <w:r>
        <w:rPr>
          <w:rFonts w:ascii="Times New Roman" w:hAnsi="Times New Roman" w:cs="Times New Roman"/>
          <w:sz w:val="28"/>
          <w:szCs w:val="28"/>
        </w:rPr>
        <w:t>всіх зацікавлених у ній сторін.</w:t>
      </w:r>
    </w:p>
    <w:p w:rsidR="00D33AB5" w:rsidRDefault="00D33AB5" w:rsidP="00D33AB5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AB5">
        <w:rPr>
          <w:rFonts w:ascii="Times New Roman" w:hAnsi="Times New Roman" w:cs="Times New Roman"/>
          <w:sz w:val="28"/>
          <w:szCs w:val="28"/>
        </w:rPr>
        <w:t xml:space="preserve">Реалізація проекту відбуватиметься шляхом виїзних консультувань щодо питань професійного самовизначення та професійної орієнтації у райони та </w:t>
      </w:r>
      <w:proofErr w:type="spellStart"/>
      <w:r w:rsidRPr="00D33AB5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D33AB5">
        <w:rPr>
          <w:rFonts w:ascii="Times New Roman" w:hAnsi="Times New Roman" w:cs="Times New Roman"/>
          <w:sz w:val="28"/>
          <w:szCs w:val="28"/>
        </w:rPr>
        <w:t xml:space="preserve">. Хмельницької області. Проект охоплює 4 етапи на яких відбуватиметься широкомасштабна профорієнтаційна робота у сільських школах. Основними </w:t>
      </w:r>
      <w:proofErr w:type="spellStart"/>
      <w:r w:rsidRPr="00D33AB5">
        <w:rPr>
          <w:rFonts w:ascii="Times New Roman" w:hAnsi="Times New Roman" w:cs="Times New Roman"/>
          <w:sz w:val="28"/>
          <w:szCs w:val="28"/>
        </w:rPr>
        <w:t>профорінтаціними</w:t>
      </w:r>
      <w:proofErr w:type="spellEnd"/>
      <w:r w:rsidRPr="00D33AB5">
        <w:rPr>
          <w:rFonts w:ascii="Times New Roman" w:hAnsi="Times New Roman" w:cs="Times New Roman"/>
          <w:sz w:val="28"/>
          <w:szCs w:val="28"/>
        </w:rPr>
        <w:t xml:space="preserve"> технологіями, які будуть використовуватися у рамках проекту є: 1. Профорієнтаційний урок має виключне значення, оскільки урок є основною формою навчально-виховного процесу в школі. На профорієнтаційних уроках розглядатимуться теоретичні та практичні питання підготовки до вибору майбутньої професії. На уроках використовують різні методи: розповідь, пояснення, інструктаж, бесіда, дискусія, диспут. 2. Перегляд і обговорення художніх фільмів, телепередач профорієнтаційного змісту. Такі колективні перегляди та обговорення передач і фільмів вчать молодь правильно розуміти їх зміст, сприяють розвитку професійного інтересу тощо. 3. Тренінг – це специфічна форма навчання в групі й така, що чинить вплив на розвиток емоційної, комунікативної, інтелектуально</w:t>
      </w:r>
      <w:r>
        <w:rPr>
          <w:rFonts w:ascii="Times New Roman" w:hAnsi="Times New Roman" w:cs="Times New Roman"/>
          <w:sz w:val="28"/>
          <w:szCs w:val="28"/>
        </w:rPr>
        <w:t>ї, естетичної сфер особистості.</w:t>
      </w:r>
    </w:p>
    <w:p w:rsidR="00D33AB5" w:rsidRPr="00D33AB5" w:rsidRDefault="00D33AB5" w:rsidP="00D33AB5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B5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D33AB5">
        <w:rPr>
          <w:rFonts w:ascii="Times New Roman" w:hAnsi="Times New Roman" w:cs="Times New Roman"/>
          <w:sz w:val="28"/>
          <w:szCs w:val="28"/>
        </w:rPr>
        <w:t>тренінгового</w:t>
      </w:r>
      <w:proofErr w:type="spellEnd"/>
      <w:r w:rsidRPr="00D33AB5">
        <w:rPr>
          <w:rFonts w:ascii="Times New Roman" w:hAnsi="Times New Roman" w:cs="Times New Roman"/>
          <w:sz w:val="28"/>
          <w:szCs w:val="28"/>
        </w:rPr>
        <w:t xml:space="preserve"> заняття має зазвичай такий вигляд: подання достовірної інформації або постановка проблеми, створення належних умов переходу цієї інформації в особистісний досвід, формування навичок прийняття рішень. 4. Ілюстрація як метод використання фотографій, схем, плакатів,</w:t>
      </w:r>
      <w:r>
        <w:rPr>
          <w:rFonts w:ascii="Times New Roman" w:hAnsi="Times New Roman" w:cs="Times New Roman"/>
          <w:sz w:val="28"/>
          <w:szCs w:val="28"/>
        </w:rPr>
        <w:t xml:space="preserve"> карт, картин, </w:t>
      </w:r>
      <w:r w:rsidRPr="00D33AB5">
        <w:rPr>
          <w:rFonts w:ascii="Times New Roman" w:hAnsi="Times New Roman" w:cs="Times New Roman"/>
          <w:sz w:val="28"/>
          <w:szCs w:val="28"/>
        </w:rPr>
        <w:t xml:space="preserve">рисунків на дошці для популяризації чи розкриття суті тієї чи іншої професії, інформації про потреби в ній існуючого ринку праці. 5. </w:t>
      </w:r>
      <w:proofErr w:type="spellStart"/>
      <w:r w:rsidRPr="00D33AB5">
        <w:rPr>
          <w:rFonts w:ascii="Times New Roman" w:hAnsi="Times New Roman" w:cs="Times New Roman"/>
          <w:sz w:val="28"/>
          <w:szCs w:val="28"/>
        </w:rPr>
        <w:t>Професіографічна</w:t>
      </w:r>
      <w:proofErr w:type="spellEnd"/>
      <w:r w:rsidRPr="00D33AB5">
        <w:rPr>
          <w:rFonts w:ascii="Times New Roman" w:hAnsi="Times New Roman" w:cs="Times New Roman"/>
          <w:sz w:val="28"/>
          <w:szCs w:val="28"/>
        </w:rPr>
        <w:t xml:space="preserve"> екскурсія – це форма організації пізнавальної діяльності учнів, спрямованої на одержання й аналіз </w:t>
      </w:r>
      <w:proofErr w:type="spellStart"/>
      <w:r w:rsidRPr="00D33AB5">
        <w:rPr>
          <w:rFonts w:ascii="Times New Roman" w:hAnsi="Times New Roman" w:cs="Times New Roman"/>
          <w:sz w:val="28"/>
          <w:szCs w:val="28"/>
        </w:rPr>
        <w:t>професіографічної</w:t>
      </w:r>
      <w:proofErr w:type="spellEnd"/>
      <w:r w:rsidRPr="00D33AB5">
        <w:rPr>
          <w:rFonts w:ascii="Times New Roman" w:hAnsi="Times New Roman" w:cs="Times New Roman"/>
          <w:sz w:val="28"/>
          <w:szCs w:val="28"/>
        </w:rPr>
        <w:t xml:space="preserve"> інформації безпосередньо в конкретних</w:t>
      </w:r>
      <w:r>
        <w:rPr>
          <w:rFonts w:ascii="Times New Roman" w:hAnsi="Times New Roman" w:cs="Times New Roman"/>
          <w:sz w:val="28"/>
          <w:szCs w:val="28"/>
        </w:rPr>
        <w:t xml:space="preserve"> умовах професійної діяльності.</w:t>
      </w:r>
    </w:p>
    <w:p w:rsidR="00D33AB5" w:rsidRPr="00D33AB5" w:rsidRDefault="00D33AB5" w:rsidP="00D33AB5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B5">
        <w:rPr>
          <w:rFonts w:ascii="Times New Roman" w:hAnsi="Times New Roman" w:cs="Times New Roman"/>
          <w:sz w:val="28"/>
          <w:szCs w:val="28"/>
        </w:rPr>
        <w:t>Практичне значення реалізації проекту полягає в узагальненні та поширенні досвіду профорієнтаційної роботи в сільській школі, методичного та організаційного забезпечення професійної орієнтації учнів. Теоретичні висновки можуть бути використані у практиці соціальних педагогів, психологів, учителів, що сприятиме оптимізації процесу професійної реалізації та соціальній адаптації старшокласників, на курсах підвищення кваліфікації реально працюючих соціальних педагогів та психологів з метою формування їх психологічної компетенції. Основні результати реалізації нашого проекту можуть бути застосовані для подальшої розробки профорієнтаційних заходів та покладені в основу науково обґрунтованих рекомендацій щодо вдосконалення роботи в галузі професійної о</w:t>
      </w:r>
      <w:r>
        <w:rPr>
          <w:rFonts w:ascii="Times New Roman" w:hAnsi="Times New Roman" w:cs="Times New Roman"/>
          <w:sz w:val="28"/>
          <w:szCs w:val="28"/>
        </w:rPr>
        <w:t>рієнтації учнів сільських шкіл.</w:t>
      </w:r>
    </w:p>
    <w:p w:rsidR="00D33AB5" w:rsidRPr="00D33AB5" w:rsidRDefault="00D33AB5" w:rsidP="00D33AB5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B5">
        <w:rPr>
          <w:rFonts w:ascii="Times New Roman" w:hAnsi="Times New Roman" w:cs="Times New Roman"/>
          <w:sz w:val="28"/>
          <w:szCs w:val="28"/>
        </w:rPr>
        <w:t>Реалізація проекту «FIRST STEP» сприятиме: 1) зростанню зайнятості та зменшенню безробіття серед молоді; 2) формуванню у молодих людей стійкої мотивації до ефективного вибору професії та легальної продуктивної зайнятості; 3) гармонійному розвитку особи, оптимізації процесу її соціально-</w:t>
      </w:r>
      <w:r w:rsidRPr="00D33AB5">
        <w:rPr>
          <w:rFonts w:ascii="Times New Roman" w:hAnsi="Times New Roman" w:cs="Times New Roman"/>
          <w:sz w:val="28"/>
          <w:szCs w:val="28"/>
        </w:rPr>
        <w:lastRenderedPageBreak/>
        <w:t>професійного становлення, вихованню патріотичного ставлення молоді до своєї країни та рідного краю; 4) підвищенню соціального статусу робітника в суспільстві та відновленню престижу робітничих професій та спеціальностей; 5) цілеспрямованому і систематичному проведенню роботи з професійної о</w:t>
      </w:r>
      <w:r>
        <w:rPr>
          <w:rFonts w:ascii="Times New Roman" w:hAnsi="Times New Roman" w:cs="Times New Roman"/>
          <w:sz w:val="28"/>
          <w:szCs w:val="28"/>
        </w:rPr>
        <w:t>рієнтації учнів сільських шкіл.</w:t>
      </w:r>
    </w:p>
    <w:p w:rsidR="00D33AB5" w:rsidRDefault="00D33AB5" w:rsidP="00D33AB5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AB5">
        <w:rPr>
          <w:rFonts w:ascii="Times New Roman" w:hAnsi="Times New Roman" w:cs="Times New Roman"/>
          <w:sz w:val="28"/>
          <w:szCs w:val="28"/>
        </w:rPr>
        <w:t xml:space="preserve">Отже, використання сучасних профорієнтаційних технологій, а саме методу проектів у підготовці сільської молоді до майбутньої професійної діяльності, забезпечує набуттю учнями адекватних знань про певний рід професійної діяльності, власні можливості оволодіння нею, а також сприяє життєвій самореалізації особистості. </w:t>
      </w:r>
    </w:p>
    <w:p w:rsidR="00D33AB5" w:rsidRDefault="00D33AB5" w:rsidP="00D33AB5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6016" w:rsidRPr="00D33AB5" w:rsidRDefault="00D33AB5" w:rsidP="00D33AB5">
      <w:pPr>
        <w:pStyle w:val="a3"/>
        <w:tabs>
          <w:tab w:val="left" w:pos="567"/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AB5">
        <w:rPr>
          <w:rFonts w:ascii="Times New Roman" w:hAnsi="Times New Roman" w:cs="Times New Roman"/>
          <w:sz w:val="28"/>
          <w:szCs w:val="28"/>
        </w:rPr>
        <w:t xml:space="preserve">Науковий керівник – Л.Д. </w:t>
      </w:r>
      <w:proofErr w:type="spellStart"/>
      <w:r w:rsidRPr="00D33AB5">
        <w:rPr>
          <w:rFonts w:ascii="Times New Roman" w:hAnsi="Times New Roman" w:cs="Times New Roman"/>
          <w:sz w:val="28"/>
          <w:szCs w:val="28"/>
        </w:rPr>
        <w:t>Довгополова</w:t>
      </w:r>
      <w:proofErr w:type="spellEnd"/>
      <w:r w:rsidRPr="00D33A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AB5">
        <w:rPr>
          <w:rFonts w:ascii="Times New Roman" w:hAnsi="Times New Roman" w:cs="Times New Roman"/>
          <w:sz w:val="28"/>
          <w:szCs w:val="28"/>
        </w:rPr>
        <w:t>викл</w:t>
      </w:r>
      <w:proofErr w:type="spellEnd"/>
    </w:p>
    <w:sectPr w:rsidR="00536016" w:rsidRPr="00D33AB5" w:rsidSect="005360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64269"/>
    <w:rsid w:val="000E5A5B"/>
    <w:rsid w:val="002A5E1F"/>
    <w:rsid w:val="002E1E34"/>
    <w:rsid w:val="003577FA"/>
    <w:rsid w:val="003778CC"/>
    <w:rsid w:val="004E640F"/>
    <w:rsid w:val="0051068A"/>
    <w:rsid w:val="0052119C"/>
    <w:rsid w:val="00536016"/>
    <w:rsid w:val="005657C1"/>
    <w:rsid w:val="005706E7"/>
    <w:rsid w:val="005E430E"/>
    <w:rsid w:val="006175E9"/>
    <w:rsid w:val="00641403"/>
    <w:rsid w:val="006A7989"/>
    <w:rsid w:val="00774A90"/>
    <w:rsid w:val="00795B6F"/>
    <w:rsid w:val="007A732F"/>
    <w:rsid w:val="007C572E"/>
    <w:rsid w:val="00926601"/>
    <w:rsid w:val="00A303AF"/>
    <w:rsid w:val="00A46736"/>
    <w:rsid w:val="00A531B2"/>
    <w:rsid w:val="00A94921"/>
    <w:rsid w:val="00AF173A"/>
    <w:rsid w:val="00B33D4B"/>
    <w:rsid w:val="00B56D87"/>
    <w:rsid w:val="00BA0454"/>
    <w:rsid w:val="00CA0BF8"/>
    <w:rsid w:val="00D33AB5"/>
    <w:rsid w:val="00E27601"/>
    <w:rsid w:val="00FA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3918</Words>
  <Characters>2234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24</cp:revision>
  <dcterms:created xsi:type="dcterms:W3CDTF">2015-09-18T11:38:00Z</dcterms:created>
  <dcterms:modified xsi:type="dcterms:W3CDTF">2015-09-18T15:17:00Z</dcterms:modified>
</cp:coreProperties>
</file>