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5D" w:rsidRPr="00DC055D" w:rsidRDefault="00DC055D" w:rsidP="00DC055D">
      <w:pPr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УДК 658.012.43                                      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</w:t>
      </w: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к.е.н., професор, Новак В.О.,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 </w:t>
      </w: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Андрійчук І. М.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Національний авіаційний університет, м.Київ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ОСОБЛИВОСТІ УПРАВЛІННЯ РИЗИКАМИ В УКРАЇНІ</w:t>
      </w:r>
    </w:p>
    <w:p w:rsidR="00DC055D" w:rsidRPr="00DC055D" w:rsidRDefault="00DC055D" w:rsidP="00DC055D">
      <w:pPr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ind w:left="567" w:right="566"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Визначені особливості системи ризик-менеджменту в Україні, здійснено аналіз методів та інструментаріїв впливу на ризик, запропоновані шляхи мінімізації ризиків.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Постановка проблеми у загальному виді. Її зв`язок із важливими науковими чи практичними завданнями.</w:t>
      </w:r>
      <w:r w:rsidRPr="00DC055D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У зв’язку з переходом до ринкової форми господарювання виникає необхідність подальшого розвитку приватного сектору економіки.Підприємницька діяльність в будь-якому випадку є ризиковою, оскільки на неї впливає велика кількість зовнішніх факторів, яким вона не може протидіяти.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Підприємницькими ризиками вважають будь-яку діяльність, яка пов’язана з виробництвом і реалізацією товарів та послуг,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товарно-грошовими і фінансовими операціями, комерцією і здійсненням науково-технічних проектів.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Досвід закордонних та вітчизняних фахівців свідчить, що вміння управляти ризиками активує інвестиційно-інноваційну діяльність. Тому для захисту суб’єктів господарювання від чистих ризиків і підвищення їх конкурентоспроможності, необхідна система управління ризиками, або ризик-менеджмент.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Питання ризик-менеджменту щодо стандартів, керівництва і тому подібних особливостей розглядаються в багатьох джерелах, зокрема в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Австралійсько-новозеландському стандарті щодо ризик-менеджменту, в Стандарті з ризик-менеджменту Федерації європейських асоціацій з ризик-менеджменту та Комплексних основах ризик-менеджменту в рамках всієї компанії, які розробив Комітет організацій-засновників Національної комісії з вивчення шахрайства в області фінансової звітності (СІІІА),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 xml:space="preserve">окументах 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lastRenderedPageBreak/>
        <w:t>Базельського комітету: стандарт достатності капіталу "Базель-2" і стандарт управління кредитними, фінансовими і операційними ризиками, а також Комплексні основи ризик-менеджменту в рамках всієї компанії (COSO).</w:t>
      </w:r>
    </w:p>
    <w:p w:rsidR="00DC055D" w:rsidRPr="00DC055D" w:rsidRDefault="00DC055D" w:rsidP="00DC055D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Аналіз останніх досліджень і публікацій, в яких започатковано розв`язання даної проблеми.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Значний внесок у створення і розвиток ризик менеджменту зробили такі науковці як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Д. Бернуллі, Ф. Гальтон, Г. Марковіц. Його соціально-економічну специфіку в Україні досліджують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Вітлінський В.В., Вяткін В.Н., Гамза Ю.Ю., Гранатуров В.М., Екатеринославський Ю.Ю., Макаревич Л, Хохлов Н.В., Чернова Г.В., Гольдштейн Г. Я., Гуц А. Н., Кравченко В.А. та інші. Сучасні теоретико-практичні аспекти ризик-менеджменту вивчають Томас Бартон, Уїльям Шенкір, Пол Уокер.</w:t>
      </w:r>
    </w:p>
    <w:p w:rsidR="00DC055D" w:rsidRPr="00DC055D" w:rsidRDefault="00DC055D" w:rsidP="00DC055D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Виділення невирішених раніше частин загальної проблеми.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створення необхідної бази для впровадження ризик-менеджменту, обов’язково потрібно орієнтуватись на досвід зарубіжних країн, в яких дана система налагоджено працює. Тому необхідно глибоко вивчати досвід провідних індустріальних країн світу в сфері управління ризиками. Проте, слід зауважити, щовикористання ризик-менеджменту та його інструментарію в Україні повинно відбуватись с урахуванням того, що Україна є постсоціалістичною країною, що значною мірою впливає на бізнес-середовище в ній. </w:t>
      </w:r>
    </w:p>
    <w:p w:rsidR="00DC055D" w:rsidRPr="00DC055D" w:rsidRDefault="00DC055D" w:rsidP="00DC055D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Викладення основного матеріалу</w:t>
      </w:r>
      <w:r w:rsidRPr="00DC05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DC05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Оскільки Україна довгий час входила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до складу СРСР, такого поняття як ризик в ній не існувало, так як його вважали явищем капіталістичного господарства. Тому ризикам приділялась недостатня увага і значно недооцінювалося їх значення для господарської діяльності. З прийняттям незалежності, Україна стала на шлях проведення економічних реформ, які привернули увагу суб'єків підприємницької діяльності до результатів їхньої діяльності, а отже і до ризиків.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В економічній літературі є багато визначень поняття ризику та багато підходів до визначення його змісту та сутності.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На думку авторів, ризик –</w:t>
      </w:r>
      <w:r w:rsidRPr="00DC055D">
        <w:rPr>
          <w:rFonts w:ascii="TimesNewRomanPSMT" w:eastAsia="Times New Roman" w:hAnsi="TimesNewRomanPSMT" w:cs="Times New Roman"/>
          <w:color w:val="000000"/>
          <w:sz w:val="20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потенційна загроза втрати частини своїх ресурсів, недоотримання доходів або появи додаткових витрат чи можливість здобуття значної вигоди (доходу) в результаті здійснення підприємницької діяльності в умовах невизначеності.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lastRenderedPageBreak/>
        <w:t>До того ж, за змістом поняття слід додати, що це не лише ймовірність появи неочікуваної події, а і ймовірність настання негативного результату.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Є багато класифікацій ризику. Для прикладу можна привести класифікацію І. Шумпетера, який ділить ризики на два види [4, с.23]: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ризик, пов'язаний з можливим технічним провалом виробництва, небезпекою втрати благ, породжена стихійними лихами;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ризик, зв'язаний з відсутністю комерційного успіху.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Аналіз літературних джерел сучасних вчених [2,3,4,5,6], дозволяє класифікувати ризики, в залежності від причини виникнення. А саме: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ризик, пов'язаний з господарською діяльністю;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ризик, пов'язаний з підприємцем;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ризик, пов'язаний з відсутністю або незначною кількістю інформації про стан зовнішнього середовища.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Крім цього, ризики поділяють за сферою виникнення: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зовнішні – зв’язані з чинниками, які безпосередньо не стосуються діяльності фірми;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внутрішні – зв’язані з чинниками, які мають пряме відношення до діяльності фірми.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За тривалістю в часі розрізняють: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короткочасні ризики;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постійні ризики.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Залежно від ступені обачливості ризики класифікують на: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допустимий;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критичний;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       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катастрофічний.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Слід зазначити, що Міністерство економіки України характеризує сьогоденну ситуацію в країні як таку, що високотехнологічні галузі, які є основними для інноваційного розвитку, являються малопривабливими для інвестування.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На наш погляд інноваційно-інвестиційна модель є основою соціально-економічного зростання. Головна проблема українських підприємців полягає у невмінні використовувати сучасні науково обґрунтовані підходи до управління, в першу чергу, інноваційними ризиками, що протистоїть розвитку інновацій в вітчизняному бізнесі.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Українські підприємства, особливо 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малі та середні, не є інноваційно активними.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Немало труднощів має місце і в управлінні іншими видами ризиків.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Процес управління підприємницькими ризиками відбувається послідовно, а, отже, на наш погляд, його доцільно представити у вигляді  алгоритму (рис.1).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За допомогою методів системи ризик-менеджменту та її інструментарію стала можливою мінімізація ризиків.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На думку авторів, ризик-менеджмент слід застосовувати інтегровано з загальним управлінням компанією, оскільки управління ризиками повинне охоплювати внутрішні і зовнішні ризики, які впливають на діяльність організації. Тому, сам процес управління ними, потребує комплексного підходу.</w:t>
      </w:r>
    </w:p>
    <w:p w:rsidR="00DC055D" w:rsidRPr="00DC055D" w:rsidRDefault="00DC055D" w:rsidP="00DC055D">
      <w:pPr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DC055D" w:rsidRPr="00DC055D" w:rsidTr="00DC055D">
        <w:trPr>
          <w:gridAfter w:val="1"/>
          <w:trHeight w:val="270"/>
          <w:tblCellSpacing w:w="0" w:type="dxa"/>
        </w:trPr>
        <w:tc>
          <w:tcPr>
            <w:tcW w:w="75" w:type="dxa"/>
            <w:vAlign w:val="center"/>
            <w:hideMark/>
          </w:tcPr>
          <w:p w:rsidR="00DC055D" w:rsidRPr="00DC055D" w:rsidRDefault="00DC055D" w:rsidP="00D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5D" w:rsidRPr="00DC055D" w:rsidTr="00DC055D">
        <w:trPr>
          <w:tblCellSpacing w:w="0" w:type="dxa"/>
        </w:trPr>
        <w:tc>
          <w:tcPr>
            <w:tcW w:w="0" w:type="auto"/>
            <w:vAlign w:val="center"/>
            <w:hideMark/>
          </w:tcPr>
          <w:p w:rsidR="00DC055D" w:rsidRPr="00DC055D" w:rsidRDefault="00DC055D" w:rsidP="00D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C055D" w:rsidRPr="00DC055D" w:rsidRDefault="00DC055D" w:rsidP="00D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000750" cy="4067175"/>
                  <wp:effectExtent l="19050" t="0" r="0" b="0"/>
                  <wp:docPr id="1" name="Рисунок 1" descr="http://www.nbuv.gov.ua/old_jrn/e-journals/PSPE/2010_3/Novak_310.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buv.gov.ua/old_jrn/e-journals/PSPE/2010_3/Novak_310.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406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C055D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DC055D" w:rsidRPr="00DC055D" w:rsidRDefault="00DC055D" w:rsidP="00DC055D">
      <w:pPr>
        <w:spacing w:after="0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Рис. 1. Алгоритм управління підприємницькими ризиками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Найпоширенішими методами ризик-менеджменту є наступні: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страхування;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самострахування;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уникнення ризиків або відмова від них;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розміру збитків.</w:t>
      </w:r>
    </w:p>
    <w:p w:rsidR="00DC055D" w:rsidRPr="00DC055D" w:rsidRDefault="00DC055D" w:rsidP="00DC055D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діючого законодавства України,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страхування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є видом цивільно-правових відносин щодо захисту майнових інтересів громадян та юридичних осіб у разі настання певних подій (страхових випадків), визначених договором страхування або чинним законодавством, за рахунок грошових фондів, що формуються шляхом сплати громадянами та юридичними особами страхових платежів (страхових внесків, страхових премій).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Страхування ризиків підприємницької діяльності є найбільш прозорим та неконкретним на вітчизняному страховому ринку.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 підприємницькій діяльності вважається доцільним страхувати такі види ризиків: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настання стихійного лиха;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автомобільні аварії;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псування продукції під час транспортування;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помилки працівників підприємства;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припинення діяльності підприємства;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невиконання обов’язків субпідрядників;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вірогідність втрати через захворювання, нещасний випадок або смерть виконавця.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Самострахування є системою заходів, направлених на внутрішнє страхування ризиків для забезпечення усунення їхніх негативних наслідків у процесі розвитку організації.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Перевагою самострахування є те, що у такий спосіб підприємство заощаджує кошти, які могли б бути витраченими на придбання страхового полісу.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Уникнення ризику означає свідоме ухилення від ризикогенної ситуації. Це найефективніший і одночасно найскладніший метод. Уникнення ризику можливе лише за наявності інших варіантів рішення, які є менш ризиковими.</w:t>
      </w:r>
    </w:p>
    <w:p w:rsidR="00DC055D" w:rsidRPr="00DC055D" w:rsidRDefault="00DC055D" w:rsidP="00DC055D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розміру збитків означає відмову від цілей соціально-економічного розвитку на користь зменшення збитків від ризику.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 метод, на нашу думку, доцільно застосовувати, коли прогнозований розмір збитків є значним і може негативно вплинути на фінансовий стан компанії.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 сучасних умовах конкурентної боротьби ризикованість посилюється ще більше, оскільки підприємствам потрібно якнайкращим чином задовольнити потреби споживачів і при цьому максимізувати свій прибуток і мінімізувати витрати, як представлено на рис. 2.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Аналіз впливу зазначених чинників дозволяє зробити висновок, що деякі з них не мають позитивного впливу на розвиток ризик-менеджменту українських підприємств. В першу чергу, слід звернути увагу на те, що в Україні відсутній стандарт з управління підприємницькими ризиками. По-друге, спостерігається низький рівень культури управління ризиками в підприємництві. Наступним компонентом стану ризик-менеджменту є слабо розвинена інфраструктура ризик менеджменту. Четвертою проблемою єгіпертрофованість політичних і техногенних ризиків.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Посилаючись на дослідження КДМА, щодо застосування ризик-менеджменту на підприємствах м. Києва, можна зробити висновок, що в повному обсязі він не застосовується на жодному підприємстві. Найбільша частка підприємств, які використовують основну частину досягнення ризик-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менеджменту припадає відповідно на фінансову галузь, постачання та комерційну діяльність.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943600" cy="4743450"/>
            <wp:effectExtent l="19050" t="0" r="0" b="0"/>
            <wp:docPr id="2" name="Рисунок 2" descr="http://www.nbuv.gov.ua/old_jrn/e-journals/PSPE/2010_3/Novak_310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buv.gov.ua/old_jrn/e-journals/PSPE/2010_3/Novak_310.files/image00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C055D">
        <w:rPr>
          <w:rFonts w:ascii="Times New Roman" w:eastAsia="Times New Roman" w:hAnsi="Times New Roman" w:cs="Times New Roman"/>
          <w:color w:val="000000"/>
          <w:sz w:val="27"/>
          <w:szCs w:val="27"/>
        </w:rPr>
        <w:br w:type="textWrapping" w:clear="all"/>
      </w:r>
    </w:p>
    <w:p w:rsidR="00DC055D" w:rsidRPr="00DC055D" w:rsidRDefault="00DC055D" w:rsidP="00DC055D">
      <w:pPr>
        <w:spacing w:after="0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Рис.2. Чинники, які впливають на стан ризик-менеджменту.</w:t>
      </w:r>
    </w:p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Мотивація застосування ризик-менеджмену в Україні дещо відрізняється від закордонної. В таблиці 1 наведено перелік видів ризиків, які найбільше непокоять вітчизняних та іноземних керівників.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європейських компаній управління ризиками вже давно стало ключовою компетенцією, яка допомагає утримувати конкурентні позиції на ринку. Федераця європейських асоціацій з ризик-менеджменту (FERMA) у 2006 році провела опитування серед більш як 450 європейських компаній. Згідно опитування, у 80% організацій є власна політика управління ризиками і документація, в якій описано стратегію ризик-менеджменту. У багатьох компаній ризик-менеджмент став частиною управління. Більше половини опитаних власників підприємств обмінюються один з одним досвідом у сфері управління ризиками [5, с.4].</w:t>
      </w:r>
    </w:p>
    <w:p w:rsidR="00DC055D" w:rsidRPr="00DC055D" w:rsidRDefault="00DC055D" w:rsidP="00DC055D">
      <w:pPr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Таблиця 1</w:t>
      </w:r>
    </w:p>
    <w:p w:rsidR="00DC055D" w:rsidRPr="00DC055D" w:rsidRDefault="00DC055D" w:rsidP="00DC055D">
      <w:pPr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Порівняльна характеристика ризиків українських та іноземних підприємств</w:t>
      </w:r>
    </w:p>
    <w:p w:rsidR="00DC055D" w:rsidRPr="00DC055D" w:rsidRDefault="00DC055D" w:rsidP="00DC055D">
      <w:pPr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34"/>
        <w:gridCol w:w="3969"/>
        <w:gridCol w:w="5068"/>
      </w:tblGrid>
      <w:tr w:rsidR="00DC055D" w:rsidRPr="00DC055D" w:rsidTr="00DC055D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55D" w:rsidRPr="00DC055D" w:rsidRDefault="00DC055D" w:rsidP="00DC055D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55D" w:rsidRPr="00DC055D" w:rsidRDefault="00DC055D" w:rsidP="00DC055D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Іноземні підприємства</w:t>
            </w:r>
          </w:p>
        </w:tc>
        <w:tc>
          <w:tcPr>
            <w:tcW w:w="50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55D" w:rsidRPr="00DC055D" w:rsidRDefault="00DC055D" w:rsidP="00DC055D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Українські підприємства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Кредитний ризик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Неврегульованість відносин власності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Ризик збою у виробництві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Криміналізація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Відсотковий ризик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Високий рівень корупції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Ризик незадоволення покупців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Недосконалість фінансової</w:t>
            </w:r>
          </w:p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інфраструктури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Ризик, пов'язаний з</w:t>
            </w:r>
          </w:p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іноземною валютою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Політичні ризики</w:t>
            </w:r>
          </w:p>
        </w:tc>
      </w:tr>
      <w:tr w:rsidR="00DC055D" w:rsidRPr="00DC055D" w:rsidTr="00DC055D">
        <w:trPr>
          <w:jc w:val="center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Політичний ризик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55D" w:rsidRPr="00DC055D" w:rsidRDefault="00DC055D" w:rsidP="00DC055D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55D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Техногенні ризики</w:t>
            </w:r>
          </w:p>
        </w:tc>
      </w:tr>
    </w:tbl>
    <w:p w:rsidR="00DC055D" w:rsidRPr="00DC055D" w:rsidRDefault="00DC055D" w:rsidP="00DC055D">
      <w:pPr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Аналіз статистистичних даних дозволяє стверджувати, що лише 15% українських підприємців адекватно оцінюють сутність ризик-менеджменту. Більшість провідних фірм вважають причиною погіршення роботи своїх підприємств різні фактори зовнішнього середовища, зокрема кризу та 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ідеалізують модель внутрішнього управління компанією. На сьогоднішній день попит на ризик-менеджмент високий з боку підприємств, які досить динамічно розвивалися і в докризовий період.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 світовій практиці управління ризиками прийнято орієнтуватися на світові стандарти з ризик-менеджменту. Проте,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українські підприємства не можуть чітко і без відхилень слідувати цим стандартам, оскільки вони розроблені для країн з дещо іншою економікою та розраховані на великі підприємства з висококваліфікованими фахівцями з ризик-менеджменту. Тому для вітчизняних підприємств потрібне пристосування до наявних в нашій країні умов.</w:t>
      </w:r>
    </w:p>
    <w:p w:rsidR="00DC055D" w:rsidRPr="00DC055D" w:rsidRDefault="00DC055D" w:rsidP="00DC055D">
      <w:pPr>
        <w:spacing w:after="0" w:line="4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Висновки.</w:t>
      </w:r>
      <w:r w:rsidRPr="00DC05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Вивчення сутності ризику і ризик-менеджменту, аналіз методів та інструментаріїв впливу на ризик, визначення особливостей системи ризик-менеджменту в Україні, дозволяє зробити висновок, що управління підприємницькими ризиками і їх мінімізація є дуже важливою для діяльності підприємства, збереження його активів та запобігання непередбачуваних випадків.</w:t>
      </w:r>
    </w:p>
    <w:p w:rsidR="00DC055D" w:rsidRPr="00DC055D" w:rsidRDefault="00DC055D" w:rsidP="00DC055D">
      <w:pPr>
        <w:spacing w:after="0" w:line="4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Незважаючи на різні погляди вітчизняних та іноземних підприємців на управління ризиками, необхідність ризик-менеджменту існує для будь-якого підприємства. Особливості застосування інструментарію ризик-менеджменту залежить від цілей фірми, її фінансового стану, економічного розвитку країни, в якій вона функціонує та інших факторів зовнішнього і внутрішнього середовища.</w:t>
      </w:r>
    </w:p>
    <w:p w:rsidR="00DC055D" w:rsidRPr="00DC055D" w:rsidRDefault="00DC055D" w:rsidP="00DC055D">
      <w:pPr>
        <w:spacing w:after="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Список літератури</w:t>
      </w:r>
    </w:p>
    <w:p w:rsidR="00DC055D" w:rsidRPr="00DC055D" w:rsidRDefault="00DC055D" w:rsidP="00DC055D">
      <w:pPr>
        <w:spacing w:after="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Господарський кодекс України. Голос України вiд 14.03.2003 - № 49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Томас Бартон, Уильям Шенкир, Пол Уокер Риск-менеджмент. Практика ведущих компаний: Пер. с англ. - М.: Издательский дом "Вильямс", 2008.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Управління підприємницькими ризиками: макрорівнева підтримка 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УДК 330.131.7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Старостіна А.О., д.е.н., професор,Кравченко В.А., к.е.н., доцент,</w:t>
      </w:r>
      <w:r w:rsidRPr="00DC055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м.Київ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Чернова Г. В. Практика управления рисками на уровне предприятия. - СПб: Питер, 2000.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5.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  <w:lang w:val="en-US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  <w:lang w:val="en-US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Baldoni R. The re-Emergence of the Enterprise Wide Risk Management - AFP Exchange - Jan.-Feb. 2004.</w:t>
      </w:r>
    </w:p>
    <w:p w:rsidR="00DC055D" w:rsidRPr="00DC055D" w:rsidRDefault="00DC055D" w:rsidP="00DC055D">
      <w:pPr>
        <w:spacing w:after="0" w:line="42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6.</w:t>
      </w:r>
      <w:r w:rsidRPr="00DC055D">
        <w:rPr>
          <w:rFonts w:ascii="Times New Roman" w:eastAsia="Times New Roman" w:hAnsi="Times New Roman" w:cs="Times New Roman"/>
          <w:color w:val="000000"/>
          <w:sz w:val="14"/>
          <w:szCs w:val="14"/>
          <w:lang w:val="en-US"/>
        </w:rPr>
        <w:t>    </w:t>
      </w:r>
      <w:r w:rsidRPr="00DC055D">
        <w:rPr>
          <w:rFonts w:ascii="Times New Roman" w:eastAsia="Times New Roman" w:hAnsi="Times New Roman" w:cs="Times New Roman"/>
          <w:color w:val="000000"/>
          <w:sz w:val="14"/>
          <w:lang w:val="en-US"/>
        </w:rPr>
        <w:t> 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Strategic Risk Management. New Disciplines, new opportunities. </w:t>
      </w: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CFO research Services, 2002.</w:t>
      </w:r>
    </w:p>
    <w:p w:rsidR="00DC055D" w:rsidRPr="00DC055D" w:rsidRDefault="00DC055D" w:rsidP="00DC055D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55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E479E" w:rsidRDefault="002E479E"/>
    <w:sectPr w:rsidR="002E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C055D"/>
    <w:rsid w:val="002E479E"/>
    <w:rsid w:val="00DC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C055D"/>
  </w:style>
  <w:style w:type="paragraph" w:styleId="a3">
    <w:name w:val="No Spacing"/>
    <w:basedOn w:val="a"/>
    <w:uiPriority w:val="1"/>
    <w:qFormat/>
    <w:rsid w:val="00DC0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C055D"/>
  </w:style>
  <w:style w:type="character" w:customStyle="1" w:styleId="fontstyle38">
    <w:name w:val="fontstyle38"/>
    <w:basedOn w:val="a0"/>
    <w:rsid w:val="00DC0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1996</Words>
  <Characters>11382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2015-09-16T11:46:00Z</dcterms:created>
  <dcterms:modified xsi:type="dcterms:W3CDTF">2015-09-16T11:46:00Z</dcterms:modified>
</cp:coreProperties>
</file>