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189" w:rsidRDefault="00194987" w:rsidP="00CF71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3A76D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911.3 (045)    </w:t>
      </w:r>
    </w:p>
    <w:p w:rsidR="00194987" w:rsidRDefault="00CF7189" w:rsidP="00CF71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F7189">
        <w:rPr>
          <w:rFonts w:ascii="Times New Roman" w:hAnsi="Times New Roman" w:cs="Times New Roman"/>
          <w:b/>
          <w:i/>
          <w:sz w:val="28"/>
          <w:szCs w:val="28"/>
          <w:lang w:val="uk-UA"/>
        </w:rPr>
        <w:t>Дудник 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ван</w:t>
      </w:r>
      <w:r w:rsidRPr="00CF7189">
        <w:rPr>
          <w:rFonts w:ascii="Times New Roman" w:hAnsi="Times New Roman" w:cs="Times New Roman"/>
          <w:b/>
          <w:i/>
          <w:sz w:val="28"/>
          <w:szCs w:val="28"/>
          <w:lang w:val="uk-UA"/>
        </w:rPr>
        <w:t>, Борисюк 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ксана</w:t>
      </w:r>
    </w:p>
    <w:p w:rsidR="00CF7189" w:rsidRPr="00702258" w:rsidRDefault="00CF7189" w:rsidP="00CF718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Національний авіаційний університет, м. Київ</w:t>
      </w:r>
    </w:p>
    <w:p w:rsidR="00194987" w:rsidRPr="00702258" w:rsidRDefault="00687492" w:rsidP="00687492">
      <w:pPr>
        <w:tabs>
          <w:tab w:val="left" w:pos="9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94987" w:rsidRPr="00CF7189" w:rsidRDefault="00194987" w:rsidP="00CF71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189">
        <w:rPr>
          <w:rFonts w:ascii="Times New Roman" w:hAnsi="Times New Roman" w:cs="Times New Roman"/>
          <w:b/>
          <w:sz w:val="28"/>
          <w:szCs w:val="28"/>
          <w:lang w:val="uk-UA"/>
        </w:rPr>
        <w:t>СУСПІЛЬНО-ГЕОГРАФІЧНА СИСТЕМА  ЯК</w:t>
      </w:r>
      <w:r w:rsidR="00CF7189" w:rsidRPr="00CF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7189">
        <w:rPr>
          <w:rFonts w:ascii="Times New Roman" w:hAnsi="Times New Roman" w:cs="Times New Roman"/>
          <w:b/>
          <w:sz w:val="28"/>
          <w:szCs w:val="28"/>
          <w:lang w:val="uk-UA"/>
        </w:rPr>
        <w:t>МЕТОДОЛОГІЧНА  ПІДВАЛИНА  ДОСЛІДЖЕНЬ</w:t>
      </w:r>
      <w:r w:rsidR="00CF7189" w:rsidRPr="00CF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7189">
        <w:rPr>
          <w:rFonts w:ascii="Times New Roman" w:hAnsi="Times New Roman" w:cs="Times New Roman"/>
          <w:b/>
          <w:sz w:val="28"/>
          <w:szCs w:val="28"/>
          <w:lang w:val="uk-UA"/>
        </w:rPr>
        <w:t>РЕГІОНІВ  НИЗОВОГО  РІВНЯ</w:t>
      </w:r>
    </w:p>
    <w:p w:rsidR="00CF7189" w:rsidRDefault="00CF7189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BF33AD" w:rsidRPr="003A76D2" w:rsidRDefault="00BF33AD" w:rsidP="0068749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76D2">
        <w:rPr>
          <w:rFonts w:ascii="Times New Roman" w:hAnsi="Times New Roman"/>
          <w:sz w:val="28"/>
          <w:szCs w:val="28"/>
          <w:lang w:val="uk-UA"/>
        </w:rPr>
        <w:t xml:space="preserve">В статті </w:t>
      </w:r>
      <w:r w:rsidR="00CF7189" w:rsidRPr="003A76D2">
        <w:rPr>
          <w:rFonts w:ascii="Times New Roman" w:hAnsi="Times New Roman"/>
          <w:sz w:val="28"/>
          <w:szCs w:val="28"/>
          <w:lang w:val="uk-UA"/>
        </w:rPr>
        <w:t>обґрунтовується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доцільність дослідження </w:t>
      </w:r>
      <w:r w:rsidR="0043512B" w:rsidRPr="003A76D2">
        <w:rPr>
          <w:rFonts w:ascii="Times New Roman" w:hAnsi="Times New Roman"/>
          <w:sz w:val="28"/>
          <w:szCs w:val="28"/>
          <w:lang w:val="uk-UA"/>
        </w:rPr>
        <w:t xml:space="preserve">суспільно-географічної </w:t>
      </w:r>
      <w:r w:rsidRPr="003A76D2">
        <w:rPr>
          <w:rFonts w:ascii="Times New Roman" w:hAnsi="Times New Roman"/>
          <w:sz w:val="28"/>
          <w:szCs w:val="28"/>
          <w:lang w:val="uk-UA"/>
        </w:rPr>
        <w:t>системи низового рівня</w:t>
      </w:r>
      <w:r w:rsidR="00374795" w:rsidRPr="003A76D2">
        <w:rPr>
          <w:rFonts w:ascii="Times New Roman" w:hAnsi="Times New Roman"/>
          <w:sz w:val="28"/>
          <w:szCs w:val="28"/>
          <w:lang w:val="uk-UA"/>
        </w:rPr>
        <w:t xml:space="preserve">, під якою розуміють </w:t>
      </w:r>
      <w:r w:rsidR="00374795" w:rsidRPr="003A76D2">
        <w:rPr>
          <w:rFonts w:ascii="Times New Roman" w:hAnsi="Times New Roman" w:cs="Times New Roman"/>
          <w:sz w:val="28"/>
          <w:szCs w:val="28"/>
          <w:lang w:val="uk-UA"/>
        </w:rPr>
        <w:t>взаємозв`язану сукупність різноякісних за своєю субстанційною природою елементів (природних, демографічних, господарських), їх властивостей та відношень, яка в результаті взаємозв`язків утворює нову якість, що виявляється у відносній стійкості, територіальній та функціональній цілісності, особливому вияві закономі</w:t>
      </w:r>
      <w:r w:rsidR="0078290A">
        <w:rPr>
          <w:rFonts w:ascii="Times New Roman" w:hAnsi="Times New Roman" w:cs="Times New Roman"/>
          <w:sz w:val="28"/>
          <w:szCs w:val="28"/>
          <w:lang w:val="uk-UA"/>
        </w:rPr>
        <w:t>рностей її розвитку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.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Р</w:t>
      </w:r>
      <w:r w:rsidRPr="003A76D2">
        <w:rPr>
          <w:rFonts w:ascii="Times New Roman" w:hAnsi="Times New Roman"/>
          <w:sz w:val="28"/>
          <w:szCs w:val="28"/>
          <w:lang w:val="uk-UA"/>
        </w:rPr>
        <w:t>озкриваються особливості складу</w:t>
      </w:r>
      <w:r w:rsidR="002E311C" w:rsidRPr="003A76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19D2">
        <w:rPr>
          <w:rFonts w:ascii="Times New Roman" w:hAnsi="Times New Roman"/>
          <w:sz w:val="28"/>
          <w:szCs w:val="28"/>
          <w:lang w:val="uk-UA"/>
        </w:rPr>
        <w:t xml:space="preserve">суспільно-географічної системи низового рівня </w:t>
      </w:r>
      <w:r w:rsidR="002E311C" w:rsidRPr="003A76D2">
        <w:rPr>
          <w:rFonts w:ascii="Times New Roman" w:hAnsi="Times New Roman"/>
          <w:sz w:val="28"/>
          <w:szCs w:val="28"/>
          <w:lang w:val="uk-UA"/>
        </w:rPr>
        <w:t>(на низовому рівні не представлена (відсутня) значна частина елементів, притаманних вищим рівням)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, структури, </w:t>
      </w:r>
      <w:r w:rsidR="00CF7189" w:rsidRPr="003A76D2">
        <w:rPr>
          <w:rFonts w:ascii="Times New Roman" w:hAnsi="Times New Roman"/>
          <w:sz w:val="28"/>
          <w:szCs w:val="28"/>
          <w:lang w:val="uk-UA"/>
        </w:rPr>
        <w:t xml:space="preserve">системних </w:t>
      </w:r>
      <w:r w:rsidRPr="003A76D2">
        <w:rPr>
          <w:rFonts w:ascii="Times New Roman" w:hAnsi="Times New Roman"/>
          <w:sz w:val="28"/>
          <w:szCs w:val="28"/>
          <w:lang w:val="uk-UA"/>
        </w:rPr>
        <w:t>зв`язків</w:t>
      </w:r>
      <w:r w:rsidR="002E311C" w:rsidRPr="003A76D2">
        <w:rPr>
          <w:rFonts w:ascii="Times New Roman" w:hAnsi="Times New Roman"/>
          <w:sz w:val="28"/>
          <w:szCs w:val="28"/>
          <w:lang w:val="uk-UA"/>
        </w:rPr>
        <w:t xml:space="preserve"> (зв`язки трьох типів: "господарство - природа", "населення - природа", "населення -господарство", "центр - периферія")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та функцій</w:t>
      </w:r>
      <w:r w:rsidR="002E311C" w:rsidRPr="003A76D2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2E311C" w:rsidRPr="003A76D2">
        <w:rPr>
          <w:rFonts w:ascii="Times New Roman" w:hAnsi="Times New Roman" w:cs="Times New Roman"/>
          <w:sz w:val="28"/>
          <w:szCs w:val="28"/>
          <w:lang w:val="uk-UA"/>
        </w:rPr>
        <w:t>соціально-обслуговуючі, соціально-культурні, соціально-екологічні, демовідтворювальні, екістичні, організаційно-територіальні)</w:t>
      </w:r>
      <w:r w:rsidR="0043512B" w:rsidRPr="003A76D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19D2">
        <w:rPr>
          <w:rFonts w:ascii="Times New Roman" w:hAnsi="Times New Roman" w:cs="Times New Roman"/>
          <w:sz w:val="28"/>
          <w:szCs w:val="28"/>
          <w:lang w:val="uk-UA"/>
        </w:rPr>
        <w:t xml:space="preserve"> роль штучних системоутворюючих факторів (заходи адміністративно-територіального устрою) і</w:t>
      </w:r>
      <w:r w:rsidR="0043512B" w:rsidRPr="003A76D2">
        <w:rPr>
          <w:rFonts w:ascii="Times New Roman" w:hAnsi="Times New Roman"/>
          <w:sz w:val="28"/>
          <w:szCs w:val="28"/>
          <w:lang w:val="uk-UA"/>
        </w:rPr>
        <w:t xml:space="preserve"> рівень територіальної впорядкованості</w:t>
      </w:r>
      <w:r w:rsidR="009C19D2">
        <w:rPr>
          <w:rFonts w:ascii="Times New Roman" w:hAnsi="Times New Roman"/>
          <w:sz w:val="28"/>
          <w:szCs w:val="28"/>
          <w:lang w:val="uk-UA"/>
        </w:rPr>
        <w:t xml:space="preserve"> системи низового рівня</w:t>
      </w:r>
      <w:r w:rsidRPr="003A76D2">
        <w:rPr>
          <w:rFonts w:ascii="Times New Roman" w:hAnsi="Times New Roman"/>
          <w:sz w:val="28"/>
          <w:szCs w:val="28"/>
          <w:lang w:val="uk-UA"/>
        </w:rPr>
        <w:t>,</w:t>
      </w:r>
      <w:r w:rsidR="0043512B" w:rsidRPr="003A76D2">
        <w:rPr>
          <w:rFonts w:ascii="Times New Roman" w:hAnsi="Times New Roman"/>
          <w:sz w:val="28"/>
          <w:szCs w:val="28"/>
          <w:lang w:val="uk-UA"/>
        </w:rPr>
        <w:t xml:space="preserve"> а також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аналізу</w:t>
      </w:r>
      <w:r w:rsidR="0005466A">
        <w:rPr>
          <w:rFonts w:ascii="Times New Roman" w:hAnsi="Times New Roman"/>
          <w:sz w:val="28"/>
          <w:szCs w:val="28"/>
          <w:lang w:val="uk-UA"/>
        </w:rPr>
        <w:t>ю</w:t>
      </w:r>
      <w:r w:rsidRPr="003A76D2">
        <w:rPr>
          <w:rFonts w:ascii="Times New Roman" w:hAnsi="Times New Roman"/>
          <w:sz w:val="28"/>
          <w:szCs w:val="28"/>
          <w:lang w:val="uk-UA"/>
        </w:rPr>
        <w:t>ться рівень суспільно-географічного осмислення та дослідження</w:t>
      </w:r>
      <w:r w:rsidR="009C19D2">
        <w:rPr>
          <w:rFonts w:ascii="Times New Roman" w:hAnsi="Times New Roman"/>
          <w:sz w:val="28"/>
          <w:szCs w:val="28"/>
          <w:lang w:val="uk-UA"/>
        </w:rPr>
        <w:t xml:space="preserve"> таких утворень</w:t>
      </w:r>
      <w:r w:rsidRPr="003A76D2">
        <w:rPr>
          <w:rFonts w:ascii="Times New Roman" w:hAnsi="Times New Roman"/>
          <w:sz w:val="28"/>
          <w:szCs w:val="28"/>
          <w:lang w:val="uk-UA"/>
        </w:rPr>
        <w:t>.</w:t>
      </w:r>
    </w:p>
    <w:p w:rsidR="00BF33AD" w:rsidRPr="003A76D2" w:rsidRDefault="00BF33AD" w:rsidP="0068749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76D2">
        <w:rPr>
          <w:rFonts w:ascii="Times New Roman" w:hAnsi="Times New Roman"/>
          <w:b/>
          <w:i/>
          <w:sz w:val="28"/>
          <w:szCs w:val="28"/>
          <w:lang w:val="uk-UA"/>
        </w:rPr>
        <w:t>Ключові слова</w:t>
      </w:r>
      <w:r w:rsidRPr="003A76D2">
        <w:rPr>
          <w:rFonts w:ascii="Times New Roman" w:hAnsi="Times New Roman"/>
          <w:sz w:val="28"/>
          <w:szCs w:val="28"/>
          <w:lang w:val="uk-UA"/>
        </w:rPr>
        <w:t>: суспільно-географічна система низового рівня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;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суспільно-географічне дослідження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;</w:t>
      </w:r>
      <w:r w:rsidRPr="003A76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7189" w:rsidRPr="003A76D2">
        <w:rPr>
          <w:rFonts w:ascii="Times New Roman" w:hAnsi="Times New Roman"/>
          <w:sz w:val="28"/>
          <w:szCs w:val="28"/>
          <w:lang w:val="uk-UA"/>
        </w:rPr>
        <w:t>системні зв’язки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;</w:t>
      </w:r>
      <w:r w:rsidR="0043512B" w:rsidRPr="003A76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492" w:rsidRPr="003A76D2">
        <w:rPr>
          <w:rFonts w:ascii="Times New Roman" w:hAnsi="Times New Roman"/>
          <w:sz w:val="28"/>
          <w:szCs w:val="28"/>
          <w:lang w:val="uk-UA"/>
        </w:rPr>
        <w:t>територіальна структура.</w:t>
      </w:r>
    </w:p>
    <w:p w:rsidR="00E5288B" w:rsidRDefault="00E5288B" w:rsidP="00CF718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94987" w:rsidRPr="00702258" w:rsidRDefault="00194987" w:rsidP="00CF718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Постановка проблеми. 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Зорієнтованість господарського розвитку на соціальні пріоритети; ускладнення взаємодії технічних, природних, соціальних, демографічних об`єктів та необхідність їх збалансованого розвитку в умовах цілісної території; виникнення якісно нових завдань в розвитку сфери послуг зумовили появу такого виду управлінської діяльності, як управління комплексним розвитком регіону. Однією з проблемних особливостей такого виду недостатньо чітке наукове обґрунтування регіону як об’єкту управління. Помітний внесок в таке обґрунтування здійснюють представники різних наук. Однак вони не досягають належного узагальнення регіону як синергетичної 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різноякісної територіальної системи. Наукове вирішення такого завдання вбачається великою мірою співзвучним сучасним засадничим теоретико-методологічним положенням суспільної географії. При цьому варто зауважити, що регіони низового рівня переважно залишаються поза увагою представників більшості наук.  </w:t>
      </w:r>
    </w:p>
    <w:p w:rsidR="00194987" w:rsidRPr="00702258" w:rsidRDefault="00194987" w:rsidP="00CF718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Аналіз останніх досліджень і публікацій</w:t>
      </w:r>
      <w:r w:rsidRPr="0070225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702258">
        <w:rPr>
          <w:rFonts w:ascii="Times New Roman" w:hAnsi="Times New Roman"/>
          <w:sz w:val="28"/>
          <w:lang w:val="uk-UA"/>
        </w:rPr>
        <w:t xml:space="preserve"> В географічній літературі низовий рівень не одержав поки ще належного відображення. Переважна більшість суспільно-географічних досліджень обмежується "знизу" локальним рівнем, до якого без належної аргументації відносять всі таксони внутріобласного рівня і нижче. Є підстави стверджувати, що використання існуючої ієрархії територіальних одиниць (державний - регіональний - локальний рівень) є однією з причин того, що з поля  зору  дослідників випали системи найнижчих рівнів, які за територіальними масштабами відповідають низовому адміністративному району або є його складовими. До </w:t>
      </w:r>
      <w:r w:rsidR="00E5288B" w:rsidRPr="00702258">
        <w:rPr>
          <w:rFonts w:ascii="Times New Roman" w:hAnsi="Times New Roman"/>
          <w:sz w:val="28"/>
          <w:lang w:val="uk-UA"/>
        </w:rPr>
        <w:t>останнього</w:t>
      </w:r>
      <w:r w:rsidRPr="00702258">
        <w:rPr>
          <w:rFonts w:ascii="Times New Roman" w:hAnsi="Times New Roman"/>
          <w:sz w:val="28"/>
          <w:lang w:val="uk-UA"/>
        </w:rPr>
        <w:t xml:space="preserve"> часу навіть територіальні утворення локального рівня майже не досліджувались як самостійні суспільно-географічні об`єкти. Вони хіба що розглядались як елементи в контексті дослідження об`єктів вищих територіальних рангів (областей, економічних районів, держави). Порівняльно недавно з`явились монографічні  дослідження, які присвячені різним аспектам суспільного життя на даному територіальному рівні. Одними з перших вийшли роботи практичних управлінців, суспільствознавців, економістів (</w:t>
      </w:r>
      <w:r w:rsidR="002A25E1" w:rsidRPr="00702258">
        <w:rPr>
          <w:rFonts w:ascii="Times New Roman" w:hAnsi="Times New Roman"/>
          <w:sz w:val="28"/>
          <w:lang w:val="uk-UA"/>
        </w:rPr>
        <w:t>Е.Д. </w:t>
      </w:r>
      <w:proofErr w:type="spellStart"/>
      <w:r w:rsidR="002A25E1" w:rsidRPr="00702258">
        <w:rPr>
          <w:rFonts w:ascii="Times New Roman" w:hAnsi="Times New Roman"/>
          <w:sz w:val="28"/>
          <w:lang w:val="uk-UA"/>
        </w:rPr>
        <w:t>Аграновський</w:t>
      </w:r>
      <w:proofErr w:type="spellEnd"/>
      <w:r w:rsidR="002A25E1" w:rsidRPr="00702258">
        <w:rPr>
          <w:rFonts w:ascii="Times New Roman" w:hAnsi="Times New Roman"/>
          <w:sz w:val="28"/>
          <w:lang w:val="uk-UA"/>
        </w:rPr>
        <w:t>,</w:t>
      </w:r>
      <w:r w:rsidRPr="00702258">
        <w:rPr>
          <w:rFonts w:ascii="Times New Roman" w:hAnsi="Times New Roman"/>
          <w:sz w:val="28"/>
          <w:lang w:val="uk-UA"/>
        </w:rPr>
        <w:t xml:space="preserve"> </w:t>
      </w:r>
      <w:r w:rsidR="002A25E1" w:rsidRPr="00702258">
        <w:rPr>
          <w:rFonts w:ascii="Times New Roman" w:hAnsi="Times New Roman"/>
          <w:sz w:val="28"/>
          <w:lang w:val="uk-UA"/>
        </w:rPr>
        <w:t>В.І. </w:t>
      </w:r>
      <w:proofErr w:type="spellStart"/>
      <w:r w:rsidRPr="00702258">
        <w:rPr>
          <w:rFonts w:ascii="Times New Roman" w:hAnsi="Times New Roman"/>
          <w:sz w:val="28"/>
          <w:lang w:val="uk-UA"/>
        </w:rPr>
        <w:t>Музичкін</w:t>
      </w:r>
      <w:proofErr w:type="spellEnd"/>
      <w:r w:rsidRPr="00702258">
        <w:rPr>
          <w:rFonts w:ascii="Times New Roman" w:hAnsi="Times New Roman"/>
          <w:sz w:val="28"/>
          <w:lang w:val="uk-UA"/>
        </w:rPr>
        <w:t xml:space="preserve">, </w:t>
      </w:r>
      <w:r w:rsidR="002A25E1" w:rsidRPr="00702258">
        <w:rPr>
          <w:rFonts w:ascii="Times New Roman" w:hAnsi="Times New Roman"/>
          <w:sz w:val="28"/>
          <w:lang w:val="uk-UA"/>
        </w:rPr>
        <w:t>М.Г. </w:t>
      </w:r>
      <w:r w:rsidRPr="00702258">
        <w:rPr>
          <w:rFonts w:ascii="Times New Roman" w:hAnsi="Times New Roman"/>
          <w:sz w:val="28"/>
          <w:lang w:val="uk-UA"/>
        </w:rPr>
        <w:t xml:space="preserve">Василів, </w:t>
      </w:r>
      <w:r w:rsidR="002A25E1" w:rsidRPr="00702258">
        <w:rPr>
          <w:rFonts w:ascii="Times New Roman" w:hAnsi="Times New Roman"/>
          <w:sz w:val="28"/>
          <w:lang w:val="uk-UA"/>
        </w:rPr>
        <w:t>Л.М. </w:t>
      </w:r>
      <w:r w:rsidRPr="00702258">
        <w:rPr>
          <w:rFonts w:ascii="Times New Roman" w:hAnsi="Times New Roman"/>
          <w:sz w:val="28"/>
          <w:lang w:val="uk-UA"/>
        </w:rPr>
        <w:t>Мушкетик</w:t>
      </w:r>
      <w:r w:rsidR="002A25E1" w:rsidRPr="00702258">
        <w:rPr>
          <w:rFonts w:ascii="Times New Roman" w:hAnsi="Times New Roman"/>
          <w:sz w:val="28"/>
          <w:lang w:val="uk-UA"/>
        </w:rPr>
        <w:t>, М.І. </w:t>
      </w:r>
      <w:r w:rsidRPr="00702258">
        <w:rPr>
          <w:rFonts w:ascii="Times New Roman" w:hAnsi="Times New Roman"/>
          <w:sz w:val="28"/>
          <w:lang w:val="uk-UA"/>
        </w:rPr>
        <w:t xml:space="preserve">Долішній, </w:t>
      </w:r>
      <w:r w:rsidR="002A25E1" w:rsidRPr="00702258">
        <w:rPr>
          <w:rFonts w:ascii="Times New Roman" w:hAnsi="Times New Roman"/>
          <w:sz w:val="28"/>
          <w:lang w:val="uk-UA"/>
        </w:rPr>
        <w:t>М.Ф. </w:t>
      </w:r>
      <w:proofErr w:type="spellStart"/>
      <w:r w:rsidRPr="00702258">
        <w:rPr>
          <w:rFonts w:ascii="Times New Roman" w:hAnsi="Times New Roman"/>
          <w:sz w:val="28"/>
          <w:lang w:val="uk-UA"/>
        </w:rPr>
        <w:t>Тимчук</w:t>
      </w:r>
      <w:proofErr w:type="spellEnd"/>
      <w:r w:rsidR="002A25E1" w:rsidRPr="00702258">
        <w:rPr>
          <w:rFonts w:ascii="Times New Roman" w:hAnsi="Times New Roman"/>
          <w:sz w:val="28"/>
          <w:lang w:val="uk-UA"/>
        </w:rPr>
        <w:t>).</w:t>
      </w:r>
      <w:r w:rsidRPr="00702258">
        <w:rPr>
          <w:rFonts w:ascii="Times New Roman" w:hAnsi="Times New Roman"/>
          <w:sz w:val="28"/>
          <w:lang w:val="uk-UA"/>
        </w:rPr>
        <w:t xml:space="preserve"> Роботи географів з`явились спочатку у вигляді наукових статей (В.В.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proofErr w:type="spellStart"/>
      <w:r w:rsidRPr="00702258">
        <w:rPr>
          <w:rFonts w:ascii="Times New Roman" w:hAnsi="Times New Roman"/>
          <w:sz w:val="28"/>
          <w:lang w:val="uk-UA"/>
        </w:rPr>
        <w:t>Гарабцов</w:t>
      </w:r>
      <w:proofErr w:type="spellEnd"/>
      <w:r w:rsidRPr="00702258">
        <w:rPr>
          <w:rFonts w:ascii="Times New Roman" w:hAnsi="Times New Roman"/>
          <w:sz w:val="28"/>
          <w:lang w:val="uk-UA"/>
        </w:rPr>
        <w:t>, І.М.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>Дудник, С.С.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proofErr w:type="spellStart"/>
      <w:r w:rsidRPr="00702258">
        <w:rPr>
          <w:rFonts w:ascii="Times New Roman" w:hAnsi="Times New Roman"/>
          <w:sz w:val="28"/>
          <w:lang w:val="uk-UA"/>
        </w:rPr>
        <w:t>Мохначук</w:t>
      </w:r>
      <w:proofErr w:type="spellEnd"/>
      <w:r w:rsidRPr="00702258">
        <w:rPr>
          <w:rFonts w:ascii="Times New Roman" w:hAnsi="Times New Roman"/>
          <w:sz w:val="28"/>
          <w:lang w:val="uk-UA"/>
        </w:rPr>
        <w:t>, М.Д.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proofErr w:type="spellStart"/>
      <w:r w:rsidRPr="00702258">
        <w:rPr>
          <w:rFonts w:ascii="Times New Roman" w:hAnsi="Times New Roman"/>
          <w:sz w:val="28"/>
          <w:lang w:val="uk-UA"/>
        </w:rPr>
        <w:t>Пістун</w:t>
      </w:r>
      <w:proofErr w:type="spellEnd"/>
      <w:r w:rsidR="002A25E1" w:rsidRPr="00702258">
        <w:rPr>
          <w:rFonts w:ascii="Times New Roman" w:hAnsi="Times New Roman"/>
          <w:sz w:val="28"/>
          <w:lang w:val="uk-UA"/>
        </w:rPr>
        <w:t>)</w:t>
      </w:r>
      <w:r w:rsidRPr="00702258">
        <w:rPr>
          <w:rFonts w:ascii="Times New Roman" w:hAnsi="Times New Roman"/>
          <w:sz w:val="28"/>
          <w:lang w:val="uk-UA"/>
        </w:rPr>
        <w:t>, в яких аналізувались окремі аспекти розвитку низових адміністративних районів. Монографічному суспільно-географічному дослідженню низових районів присвячені роботи І.М.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>Дудника; В.Я.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>Лузана, М.Д.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proofErr w:type="spellStart"/>
      <w:r w:rsidRPr="00702258">
        <w:rPr>
          <w:rFonts w:ascii="Times New Roman" w:hAnsi="Times New Roman"/>
          <w:sz w:val="28"/>
          <w:lang w:val="uk-UA"/>
        </w:rPr>
        <w:t>Пістуна</w:t>
      </w:r>
      <w:proofErr w:type="spellEnd"/>
      <w:r w:rsidRPr="00702258">
        <w:rPr>
          <w:rFonts w:ascii="Times New Roman" w:hAnsi="Times New Roman"/>
          <w:sz w:val="28"/>
          <w:lang w:val="uk-UA"/>
        </w:rPr>
        <w:t>, Н.І.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proofErr w:type="spellStart"/>
      <w:r w:rsidRPr="00702258">
        <w:rPr>
          <w:rFonts w:ascii="Times New Roman" w:hAnsi="Times New Roman"/>
          <w:sz w:val="28"/>
          <w:lang w:val="uk-UA"/>
        </w:rPr>
        <w:t>Провотар</w:t>
      </w:r>
      <w:proofErr w:type="spellEnd"/>
      <w:r w:rsidRPr="00702258">
        <w:rPr>
          <w:rFonts w:ascii="Times New Roman" w:hAnsi="Times New Roman"/>
          <w:sz w:val="28"/>
          <w:lang w:val="uk-UA"/>
        </w:rPr>
        <w:t>; І.М.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>Дудника, Т.В.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 xml:space="preserve">Панасенко;  пізніше </w:t>
      </w:r>
      <w:r w:rsidR="002A25E1" w:rsidRPr="00702258">
        <w:rPr>
          <w:rFonts w:ascii="Times New Roman" w:hAnsi="Times New Roman"/>
          <w:sz w:val="28"/>
          <w:lang w:val="uk-UA"/>
        </w:rPr>
        <w:t>–</w:t>
      </w:r>
      <w:r w:rsidRPr="00702258">
        <w:rPr>
          <w:rFonts w:ascii="Times New Roman" w:hAnsi="Times New Roman"/>
          <w:sz w:val="28"/>
          <w:lang w:val="uk-UA"/>
        </w:rPr>
        <w:t xml:space="preserve"> К.В.</w:t>
      </w:r>
      <w:r w:rsidR="002A25E1" w:rsidRPr="00702258">
        <w:rPr>
          <w:rFonts w:ascii="Times New Roman" w:hAnsi="Times New Roman"/>
          <w:sz w:val="28"/>
          <w:lang w:val="uk-UA"/>
        </w:rPr>
        <w:t> </w:t>
      </w:r>
      <w:r w:rsidRPr="00702258">
        <w:rPr>
          <w:rFonts w:ascii="Times New Roman" w:hAnsi="Times New Roman"/>
          <w:sz w:val="28"/>
          <w:lang w:val="uk-UA"/>
        </w:rPr>
        <w:t xml:space="preserve">Мезенцева. 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Виділення невирішених раніше частин проблеми. </w:t>
      </w:r>
      <w:r w:rsidRPr="00702258">
        <w:rPr>
          <w:rFonts w:ascii="Times New Roman" w:hAnsi="Times New Roman"/>
          <w:sz w:val="28"/>
          <w:lang w:val="uk-UA"/>
        </w:rPr>
        <w:t xml:space="preserve">Одним з найвідповідальніших, проте далеко недостатньо вирішених в цьому плані </w:t>
      </w:r>
      <w:r w:rsidRPr="00702258">
        <w:rPr>
          <w:rFonts w:ascii="Times New Roman" w:hAnsi="Times New Roman"/>
          <w:sz w:val="28"/>
          <w:lang w:val="uk-UA"/>
        </w:rPr>
        <w:lastRenderedPageBreak/>
        <w:t xml:space="preserve">методологічних завдань є </w:t>
      </w:r>
      <w:r w:rsidR="0051176D" w:rsidRPr="00702258">
        <w:rPr>
          <w:rFonts w:ascii="Times New Roman" w:hAnsi="Times New Roman"/>
          <w:sz w:val="28"/>
          <w:lang w:val="uk-UA"/>
        </w:rPr>
        <w:t>обґрунтування</w:t>
      </w:r>
      <w:r w:rsidRPr="00702258">
        <w:rPr>
          <w:rFonts w:ascii="Times New Roman" w:hAnsi="Times New Roman"/>
          <w:sz w:val="28"/>
          <w:lang w:val="uk-UA"/>
        </w:rPr>
        <w:t xml:space="preserve"> якісної визначеності (об`єктивності існування) та територіальних масштабів низових систем. В процесі попередньої делімітації об`єктів дослідження до даного рівня були віднесені території низових адміністративних районів, як найменш досліджених об`єктів. Аналіз існуючих</w:t>
      </w:r>
      <w:r w:rsidR="00E24FE5" w:rsidRPr="00702258">
        <w:rPr>
          <w:rFonts w:ascii="Times New Roman" w:hAnsi="Times New Roman"/>
          <w:sz w:val="28"/>
          <w:lang w:val="uk-UA"/>
        </w:rPr>
        <w:t>,</w:t>
      </w:r>
      <w:r w:rsidRPr="00702258">
        <w:rPr>
          <w:rFonts w:ascii="Times New Roman" w:hAnsi="Times New Roman"/>
          <w:sz w:val="28"/>
          <w:lang w:val="uk-UA"/>
        </w:rPr>
        <w:t xml:space="preserve"> поки що небагатьох</w:t>
      </w:r>
      <w:r w:rsidR="00E24FE5" w:rsidRPr="00702258">
        <w:rPr>
          <w:rFonts w:ascii="Times New Roman" w:hAnsi="Times New Roman"/>
          <w:sz w:val="28"/>
          <w:lang w:val="uk-UA"/>
        </w:rPr>
        <w:t>,</w:t>
      </w:r>
      <w:r w:rsidRPr="00702258">
        <w:rPr>
          <w:rFonts w:ascii="Times New Roman" w:hAnsi="Times New Roman"/>
          <w:sz w:val="28"/>
          <w:lang w:val="uk-UA"/>
        </w:rPr>
        <w:t xml:space="preserve"> літературних джерел показав, що даний рівень володіє низкою специфічних особливостей і ознак, які формують певну якісну його завершеність та суттєву </w:t>
      </w:r>
      <w:r w:rsidR="00E24FE5" w:rsidRPr="00702258">
        <w:rPr>
          <w:rFonts w:ascii="Times New Roman" w:hAnsi="Times New Roman"/>
          <w:sz w:val="28"/>
          <w:lang w:val="uk-UA"/>
        </w:rPr>
        <w:t>відмінність</w:t>
      </w:r>
      <w:r w:rsidRPr="00702258">
        <w:rPr>
          <w:rFonts w:ascii="Times New Roman" w:hAnsi="Times New Roman"/>
          <w:sz w:val="28"/>
          <w:lang w:val="uk-UA"/>
        </w:rPr>
        <w:t xml:space="preserve"> від утворень суміжних рівнів </w:t>
      </w:r>
      <w:r w:rsidR="00E24FE5" w:rsidRPr="00702258">
        <w:rPr>
          <w:rFonts w:ascii="Times New Roman" w:hAnsi="Times New Roman"/>
          <w:sz w:val="28"/>
          <w:lang w:val="uk-UA"/>
        </w:rPr>
        <w:t>–</w:t>
      </w:r>
      <w:r w:rsidRPr="00702258">
        <w:rPr>
          <w:rFonts w:ascii="Times New Roman" w:hAnsi="Times New Roman"/>
          <w:sz w:val="28"/>
          <w:lang w:val="uk-UA"/>
        </w:rPr>
        <w:t xml:space="preserve"> локального (зверху) та елементарного (знизу).</w:t>
      </w:r>
    </w:p>
    <w:p w:rsidR="00194987" w:rsidRPr="00702258" w:rsidRDefault="00194987" w:rsidP="00CF718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 статті.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суспільно-географічної методології як одного з найбільш універсальних трактувань регіону (території) спробуємо дати інтерпретацію сутності та особливостей низового регіону через призму  концепції суспільно-географічної системи.</w:t>
      </w:r>
    </w:p>
    <w:p w:rsidR="00194987" w:rsidRPr="00702258" w:rsidRDefault="00194987" w:rsidP="00CF71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 основного матеріалу дослідження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t>. В сучасних умовах розвитку суспільної географії дедалі більшої прихильності вчених набуває точка зору про те, що найбільш загальним та в той же час змістовно визначеним об`єктом даної науки є суспільно-географічна система [5]. Еволюція поглядів на об`єкт соціально-економічної географії є, по-перше, відображенням діалектичної єдності процесів диференціації та інтеграції людської діяльності (в широкому розумінні); по-друге, вона відображує розширення, поглиблення та ускладнення теоретичних уявлень про об`єкт та предмет даної науки у відповідності із соціальним замовленням.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Послідовну зміну (впродовж відповідних періодів розвитку економічної географії) таких категорій як "виробничо-територіальний комплекс", "територіально-виробничий комплекс", "економіко-географічна система", "територіальна соціально-економічна система", "суспільно-територіальна система (комплекс)" можна розглядати як ілюстрацію еволюції уявлень про об`єкт цієї науки. Виходячи з оцінки сучасного рівня розвитку теорії економічної і соціальної географії, фактичних та потенційних можливостей застосування результатів її досліджень, а також зі змісту процесів територіальної диференціації та інтеграції життєдіяльності суспільства, виявів </w:t>
      </w:r>
      <w:r w:rsidRPr="007022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системо- та комплексотворенням можна стверджувати, що найбільш загальним (інтегрованим) її об`єктом є суспільно-географічна система. А сам термін "економічна і соціальна географія" змістовно трансформується в термін "суспільна географія". 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Під суспільно-географічною системою (СГС) слід розуміти закономірний взаємозв`язок різноякісних видів та об`єктів людської діяльності в умовах цілісної території, що функціонально зорієнтовані на забезпечення потреб конкретної спільності людей. В найбільш загальному вигляді суспільно-географічна система являє собою взаємозв`язану сукупність різноякісних за своєю субстанційною природою елементів (природних, демографічних, господарських), їх властивостей та відношень, яка в результаті взаємозв`язків утворює нову якість, що виявляється у відносній стійкості, територіальній та функціональній цілісності, особливому вияві закономірностей розвитку даної цілісності. Суспільно-географічна система зароджується та функціонує в результаті складних процесів взаємодії територіальних поєднань природних ресурсів, господарсько-територіальних систем, </w:t>
      </w:r>
      <w:proofErr w:type="spellStart"/>
      <w:r w:rsidRPr="00702258">
        <w:rPr>
          <w:rFonts w:ascii="Times New Roman" w:hAnsi="Times New Roman" w:cs="Times New Roman"/>
          <w:sz w:val="28"/>
          <w:szCs w:val="28"/>
          <w:lang w:val="uk-UA"/>
        </w:rPr>
        <w:t>демогеографічних</w:t>
      </w:r>
      <w:proofErr w:type="spellEnd"/>
      <w:r w:rsidRPr="00702258">
        <w:rPr>
          <w:rFonts w:ascii="Times New Roman" w:hAnsi="Times New Roman" w:cs="Times New Roman"/>
          <w:sz w:val="28"/>
          <w:szCs w:val="28"/>
          <w:lang w:val="uk-UA"/>
        </w:rPr>
        <w:t xml:space="preserve"> систем, які розглядаються як її субстанційні підсистеми /компоненти/[2]. 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>Дослідження об`єктів низового рівня підтвердили попереднє припущення про те, що вони являють собою цілісні територіальні поєднання різноякісних елементів певної складності. Тобто, такі об`єкти є системними утвореннями, для яких притаманні істотні ознаки суспільно-географічних систем. Це стосується, зокрема, таких ознак, як якісна визначеність елементів, певний вияв процесів диференціації та інтеграції людської діяльності, наявність основних типів та видів суспільно-географічних зв`язків та відношень, цілісність та рівень впорядкованості.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 xml:space="preserve">Якісна специфіка процесів суспільно-географічного системоутворення на низовому рівні виявляється, зокрема, в кількості та різноманітності взаємодіючих елементів. Хоча вся сукупність елементів даного рівня цілком узгоджується з триєдиною якістю суспільно-географічної взаємодії (природна - демографічна - господарська), проте внутрішній їх склад та зміст функцій </w:t>
      </w:r>
      <w:r w:rsidRPr="00702258">
        <w:rPr>
          <w:rFonts w:ascii="Times New Roman" w:hAnsi="Times New Roman"/>
          <w:sz w:val="28"/>
          <w:lang w:val="uk-UA"/>
        </w:rPr>
        <w:lastRenderedPageBreak/>
        <w:t xml:space="preserve">істотно відрізняються від вищих рівнів. Ці відмінності виявляються в тому, що на низовому рівні не представлена (відсутня) значна частина елементів, притаманних вищим рівням. Ілюстрацією такого стану, наприклад, є відсутність в матеріальному виробництві цілої низки галузей (і навіть окремих підприємств) промисловості; в сфері послуг - спеціалізованих підприємств епізодичного попиту; в демогеографічній </w:t>
      </w:r>
      <w:r w:rsidR="00E5288B" w:rsidRPr="00702258">
        <w:rPr>
          <w:rFonts w:ascii="Times New Roman" w:hAnsi="Times New Roman"/>
          <w:sz w:val="28"/>
          <w:lang w:val="uk-UA"/>
        </w:rPr>
        <w:t>підсистемі</w:t>
      </w:r>
      <w:r w:rsidRPr="00702258">
        <w:rPr>
          <w:rFonts w:ascii="Times New Roman" w:hAnsi="Times New Roman"/>
          <w:sz w:val="28"/>
          <w:lang w:val="uk-UA"/>
        </w:rPr>
        <w:t xml:space="preserve"> - відсутність складних форм розселення (системи міських поселень, великих міст, агломерацій); в природній підсистемі- відсутність багатьох компонентів природно-ресурсного потенціалу. Така "звуженість" субстанційного складу низової системи об`єктивно зумовлює відсутність багатьох ланок (стадій, видів) виробничо-географічних процесів. Внаслідок цього сформувались специфічні риси функціонально-компонентної структури таких систем, які виявляються в істотному переважанні матеріального виробництва над соціальною сферою; сільського господарства та агропромислового виробництва в матеріальній сфері; торгівлі, освіти та медицини - в сфері послуг; в підвищеній питомій вазі старших вікових груп в структурі населення; в переважанні монокомпонентного ресурсовикористання.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 xml:space="preserve">Особливості компонентного складу систем низового рівня зумовлюють відповідну специфіку формування системних пропорцій в компонентному та територіальному аспектах. Існуючі пропорції (як кількісний вираз співвідношень та </w:t>
      </w:r>
      <w:r w:rsidR="00E5288B">
        <w:rPr>
          <w:rFonts w:ascii="Times New Roman" w:hAnsi="Times New Roman"/>
          <w:sz w:val="28"/>
          <w:lang w:val="uk-UA"/>
        </w:rPr>
        <w:t>зв</w:t>
      </w:r>
      <w:r w:rsidR="00E5288B" w:rsidRPr="00E5288B">
        <w:rPr>
          <w:rFonts w:ascii="Times New Roman" w:hAnsi="Times New Roman"/>
          <w:sz w:val="28"/>
          <w:lang w:val="uk-UA"/>
        </w:rPr>
        <w:t>’</w:t>
      </w:r>
      <w:r w:rsidR="00E5288B" w:rsidRPr="00702258">
        <w:rPr>
          <w:rFonts w:ascii="Times New Roman" w:hAnsi="Times New Roman"/>
          <w:sz w:val="28"/>
          <w:lang w:val="uk-UA"/>
        </w:rPr>
        <w:t>язків</w:t>
      </w:r>
      <w:r w:rsidRPr="00702258">
        <w:rPr>
          <w:rFonts w:ascii="Times New Roman" w:hAnsi="Times New Roman"/>
          <w:sz w:val="28"/>
          <w:lang w:val="uk-UA"/>
        </w:rPr>
        <w:t>) в низових СГС істотно відрізняються від параметрів (значень) таких пропорцій в системах вищих рівнів. В той же час стійкість основних системних ознак утворень низового рівня, достатній вияв інерційності тенденцій їх розвитку, результати аналізу літературних джерел, результати власних досліджень автора дають пі</w:t>
      </w:r>
      <w:r w:rsidR="00702258">
        <w:rPr>
          <w:rFonts w:ascii="Times New Roman" w:hAnsi="Times New Roman"/>
          <w:sz w:val="28"/>
          <w:lang w:val="uk-UA"/>
        </w:rPr>
        <w:t>д</w:t>
      </w:r>
      <w:r w:rsidRPr="00702258">
        <w:rPr>
          <w:rFonts w:ascii="Times New Roman" w:hAnsi="Times New Roman"/>
          <w:sz w:val="28"/>
          <w:lang w:val="uk-UA"/>
        </w:rPr>
        <w:t>стави для висновку про те, що в низовинах СГС сформувались досить стійкі, типові саме для них пропорції, які, зокрема</w:t>
      </w:r>
      <w:r w:rsidR="00702258">
        <w:rPr>
          <w:rFonts w:ascii="Times New Roman" w:hAnsi="Times New Roman"/>
          <w:sz w:val="28"/>
          <w:lang w:val="uk-UA"/>
        </w:rPr>
        <w:t>,</w:t>
      </w:r>
      <w:r w:rsidRPr="00702258">
        <w:rPr>
          <w:rFonts w:ascii="Times New Roman" w:hAnsi="Times New Roman"/>
          <w:sz w:val="28"/>
          <w:lang w:val="uk-UA"/>
        </w:rPr>
        <w:t xml:space="preserve"> є відображенням специфіки даного рівня систем.</w:t>
      </w:r>
    </w:p>
    <w:p w:rsidR="00194987" w:rsidRPr="00702258" w:rsidRDefault="00194987" w:rsidP="00CF7189">
      <w:pPr>
        <w:pStyle w:val="a3"/>
        <w:rPr>
          <w:lang w:val="uk-UA"/>
        </w:rPr>
      </w:pPr>
      <w:r w:rsidRPr="00702258">
        <w:rPr>
          <w:lang w:val="uk-UA"/>
        </w:rPr>
        <w:t xml:space="preserve">Низові системи відрізняються особливим набором та співвідношенням їх внутрішніх функцій. Наявність та сила вияву певних функцій у великій мірі залежить від особливостей компонентного складу та своєрідності складових </w:t>
      </w:r>
      <w:r w:rsidRPr="00702258">
        <w:rPr>
          <w:lang w:val="uk-UA"/>
        </w:rPr>
        <w:lastRenderedPageBreak/>
        <w:t>суспільно-географічного процесу. На цьому рівні помітно більшого вияву, інтенсивності та конкретно-територіальної прив`язаності набули демографічні, соціально-географічні, еколого-географічні та еколого-соціальні процеси в порівнянні з процесами виробничо-географічного характеру, які відіграють значно більшу роль в системах вищих рангів. Це, однак, не означає, що зі зниженням рангу системи буде спостерігатися відносне послаблення виробничо-географічних процесів. Навпаки, на рівні елементарних та первинних систем ці процеси відіграють провідну роль. В зв`язку з такими особливостями можна зробити висновок, що на низовому рівні відносно більшого розвитку набули соціально спрямовані функції, тобто такі, що безпосередньо пов`язані з людиною, з забезпеченням сукупності умов її життєдіяльності. До таких внутрісистемних функцій доцільно відносити соціально-обслуговуючі, соціально-культурні, соціально-екологічні, демові</w:t>
      </w:r>
      <w:r w:rsidR="00702258">
        <w:rPr>
          <w:lang w:val="uk-UA"/>
        </w:rPr>
        <w:t>дтворювальні, екістичні, органі</w:t>
      </w:r>
      <w:r w:rsidRPr="00702258">
        <w:rPr>
          <w:lang w:val="uk-UA"/>
        </w:rPr>
        <w:t xml:space="preserve">заційно-територіальні. В той же час тут спостерігається досить незначний вияв (а в окремих випадках - і відсутність) певних функцій, які притаманні системам вищого порядку. Це стосується, зокрема </w:t>
      </w:r>
      <w:r w:rsidR="00E5288B" w:rsidRPr="00702258">
        <w:rPr>
          <w:lang w:val="uk-UA"/>
        </w:rPr>
        <w:t>гірничо</w:t>
      </w:r>
      <w:r w:rsidRPr="00702258">
        <w:rPr>
          <w:lang w:val="uk-UA"/>
        </w:rPr>
        <w:t xml:space="preserve">-промислових, транспортних, будівельних, </w:t>
      </w:r>
      <w:r w:rsidR="00E5288B" w:rsidRPr="00702258">
        <w:rPr>
          <w:lang w:val="uk-UA"/>
        </w:rPr>
        <w:t>природоперетворюючих</w:t>
      </w:r>
      <w:r w:rsidRPr="00702258">
        <w:rPr>
          <w:lang w:val="uk-UA"/>
        </w:rPr>
        <w:t>, наукового та навчального обслуговування, культурно-мистецького обслуговування.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 xml:space="preserve">Оскільки системні зв`язки є матеріальними носіями функцій, то аналогічне становище спостерігається і в наборі, співвідношенні, спрямованості, інтенсивності та тісноті (силі) внутрісистемних </w:t>
      </w:r>
      <w:r w:rsidR="00E5288B">
        <w:rPr>
          <w:rFonts w:ascii="Times New Roman" w:hAnsi="Times New Roman"/>
          <w:sz w:val="28"/>
          <w:lang w:val="uk-UA"/>
        </w:rPr>
        <w:t>зв</w:t>
      </w:r>
      <w:r w:rsidR="00E5288B" w:rsidRPr="00E5288B">
        <w:rPr>
          <w:rFonts w:ascii="Times New Roman" w:hAnsi="Times New Roman"/>
          <w:sz w:val="28"/>
          <w:lang w:val="uk-UA"/>
        </w:rPr>
        <w:t>’</w:t>
      </w:r>
      <w:r w:rsidR="00E5288B" w:rsidRPr="00702258">
        <w:rPr>
          <w:rFonts w:ascii="Times New Roman" w:hAnsi="Times New Roman"/>
          <w:sz w:val="28"/>
          <w:lang w:val="uk-UA"/>
        </w:rPr>
        <w:t>язків</w:t>
      </w:r>
      <w:r w:rsidRPr="00702258">
        <w:rPr>
          <w:rFonts w:ascii="Times New Roman" w:hAnsi="Times New Roman"/>
          <w:sz w:val="28"/>
          <w:lang w:val="uk-UA"/>
        </w:rPr>
        <w:t xml:space="preserve"> на</w:t>
      </w:r>
      <w:r w:rsidR="00E5288B">
        <w:rPr>
          <w:rFonts w:ascii="Times New Roman" w:hAnsi="Times New Roman"/>
          <w:sz w:val="28"/>
          <w:lang w:val="uk-UA"/>
        </w:rPr>
        <w:t xml:space="preserve"> низовому рівні. Прояв таких зв</w:t>
      </w:r>
      <w:r w:rsidR="00E5288B" w:rsidRPr="00702258">
        <w:rPr>
          <w:rFonts w:ascii="Times New Roman" w:hAnsi="Times New Roman"/>
          <w:sz w:val="28"/>
          <w:lang w:val="uk-UA"/>
        </w:rPr>
        <w:t>’язків</w:t>
      </w:r>
      <w:r w:rsidRPr="00702258">
        <w:rPr>
          <w:rFonts w:ascii="Times New Roman" w:hAnsi="Times New Roman"/>
          <w:sz w:val="28"/>
          <w:lang w:val="uk-UA"/>
        </w:rPr>
        <w:t xml:space="preserve"> багато в чому залежить від внутрішнього потенціалу (потужності) елементів системи. Мала потужність елементів низової системи накладає відповідний відбиток на можливості та характер їх взаємодії. Можна стверджувати, що чим менша потужність об`єкта, тим менша сфера його впливу на зовнішнє середовище, менше його "поле притягання". Дія цього правила відбивається на процесах взаємодії переважної більшості елементів низової системи - як на внутрікомпонентному, так і на міжкомпонентному рівнях. Найбільшу системоутворюючу роль на низовому рівні відіграють </w:t>
      </w:r>
      <w:r w:rsidRPr="00702258">
        <w:rPr>
          <w:rFonts w:ascii="Times New Roman" w:hAnsi="Times New Roman"/>
          <w:sz w:val="28"/>
          <w:lang w:val="uk-UA"/>
        </w:rPr>
        <w:lastRenderedPageBreak/>
        <w:t>зв`язки трьох типів: "господарство - природа", "населення - природа", "населення -господарство", "центр - периферія". Особливо велика системоутворююча роль тут належить адміністративно - управлінським зв`язкам, де вони знаходять якісно сильніший вияв, ніж в системах вищих рангів.</w:t>
      </w:r>
    </w:p>
    <w:p w:rsidR="00194987" w:rsidRPr="00702258" w:rsidRDefault="00194987" w:rsidP="00CF7189">
      <w:pPr>
        <w:widowControl w:val="0"/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>Виробничо-технологічна незавершеність багатьох господарсько-географічних процесів, слабкий потенціал поля притягання більшості об`єктів зумовили відповідний характер диференційно-інтеграційних процесів на низовому рівні та наклали істотний відбиток на формування цілісності низової суспільно-географічної системи. Рівень її власне системної цілісності, зумовленої внутрішнім змістом елементів та зв`язків між ними, значно менший в порівнянні з системами вищого рангу, де провідна роль належить матеріально-виробничим, природно-ресурсним, еколого-господарським зв`язкам. В силу таких особливостей низові системи в цілому мають чітко виявлений відкритий характер, а їх цілісність виявляється, насамперед, в соціальних, соціально - екологічних та адміністративних аспектах.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>До специфічних рис низових систем відноситься і своєрідний вияв їх територіальної структури та впорядкован</w:t>
      </w:r>
      <w:r w:rsidR="00702258">
        <w:rPr>
          <w:rFonts w:ascii="Times New Roman" w:hAnsi="Times New Roman"/>
          <w:sz w:val="28"/>
          <w:lang w:val="uk-UA"/>
        </w:rPr>
        <w:t>ості. Вони мають досить розгалу</w:t>
      </w:r>
      <w:r w:rsidRPr="00702258">
        <w:rPr>
          <w:rFonts w:ascii="Times New Roman" w:hAnsi="Times New Roman"/>
          <w:sz w:val="28"/>
          <w:lang w:val="uk-UA"/>
        </w:rPr>
        <w:t xml:space="preserve">жену територіальну структуру, в якій чітко виділяються компонентно-територіальні, </w:t>
      </w:r>
      <w:r w:rsidR="00E5288B" w:rsidRPr="00702258">
        <w:rPr>
          <w:rFonts w:ascii="Times New Roman" w:hAnsi="Times New Roman"/>
          <w:sz w:val="28"/>
          <w:lang w:val="uk-UA"/>
        </w:rPr>
        <w:t>міжкомпонентні</w:t>
      </w:r>
      <w:r w:rsidRPr="00702258">
        <w:rPr>
          <w:rFonts w:ascii="Times New Roman" w:hAnsi="Times New Roman"/>
          <w:sz w:val="28"/>
          <w:lang w:val="uk-UA"/>
        </w:rPr>
        <w:t xml:space="preserve"> та інтегральні підсистеми. В той же час для такої структури властиве переважання простих форм як в галузевому (компонентному), так і в інтегральному аспектах. Багато елементів територіальної структури низових систем функціонально підпорядковані структурно- галузевим утворенням вищих рівнів. Це особливо виявляється у виробничій підсистемі. Ступінь внутрісистемної інтегрованості різноякісних елементів територіальної структури також невисокий, що пояснюється розглянутими вище особливостями компонентного складу та характером зв`язків. Значна частина інтегральних елементів є недостатньо сформованою. В цілому можна зробити висновок про невисокий рівень територіальної впорядкованості низових систем, в чому спрацювали причини як об`єктивного, так і суб`єктивного </w:t>
      </w:r>
      <w:r w:rsidRPr="00702258">
        <w:rPr>
          <w:rFonts w:ascii="Times New Roman" w:hAnsi="Times New Roman"/>
          <w:sz w:val="28"/>
          <w:lang w:val="uk-UA"/>
        </w:rPr>
        <w:lastRenderedPageBreak/>
        <w:t xml:space="preserve">характеру. Це висуває відповідні завдання географічного осмислення даного питання та </w:t>
      </w:r>
      <w:r w:rsidR="00374795" w:rsidRPr="00702258">
        <w:rPr>
          <w:rFonts w:ascii="Times New Roman" w:hAnsi="Times New Roman"/>
          <w:sz w:val="28"/>
          <w:lang w:val="uk-UA"/>
        </w:rPr>
        <w:t>розробки</w:t>
      </w:r>
      <w:r w:rsidRPr="00702258">
        <w:rPr>
          <w:rFonts w:ascii="Times New Roman" w:hAnsi="Times New Roman"/>
          <w:sz w:val="28"/>
          <w:lang w:val="uk-UA"/>
        </w:rPr>
        <w:t xml:space="preserve"> заходів регулюючого впливу.</w:t>
      </w:r>
    </w:p>
    <w:p w:rsidR="00194987" w:rsidRPr="00702258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/>
          <w:sz w:val="28"/>
          <w:lang w:val="uk-UA"/>
        </w:rPr>
        <w:t xml:space="preserve">Особливістю низових систем є надзвичайно велика роль штучних системоутворюючих факторів. Першопричиною формування таких систем були заходи </w:t>
      </w:r>
      <w:r w:rsidR="00702258">
        <w:rPr>
          <w:rFonts w:ascii="Times New Roman" w:hAnsi="Times New Roman"/>
          <w:sz w:val="28"/>
          <w:lang w:val="uk-UA"/>
        </w:rPr>
        <w:t>адміністративно-</w:t>
      </w:r>
      <w:r w:rsidRPr="00702258">
        <w:rPr>
          <w:rFonts w:ascii="Times New Roman" w:hAnsi="Times New Roman"/>
          <w:sz w:val="28"/>
          <w:lang w:val="uk-UA"/>
        </w:rPr>
        <w:t>територіального устрою. Саме завдяки адміністративному встановленню меж низових районів, створенню відповідних організаційно-управлінських структур, узаконенню певного статусу даної території було покладено початок її розвитку як цілого, створені відповідні передумови для змістовного сист</w:t>
      </w:r>
      <w:r w:rsidR="00702258">
        <w:rPr>
          <w:rFonts w:ascii="Times New Roman" w:hAnsi="Times New Roman"/>
          <w:sz w:val="28"/>
          <w:lang w:val="uk-UA"/>
        </w:rPr>
        <w:t>емоутворення. Роль цього фактору</w:t>
      </w:r>
      <w:r w:rsidRPr="00702258">
        <w:rPr>
          <w:rFonts w:ascii="Times New Roman" w:hAnsi="Times New Roman"/>
          <w:sz w:val="28"/>
          <w:lang w:val="uk-UA"/>
        </w:rPr>
        <w:t xml:space="preserve"> залишається постійно великою, вона тут значно більша, ніж в системах локального та регіонального рівнів. В зв`язку з цим є підстави стверджувати, що низові системи мають найбільш сприятливі  передумови для самоуправління та самоорганізації.</w:t>
      </w:r>
    </w:p>
    <w:p w:rsidR="00194987" w:rsidRDefault="00194987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70225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Висновки</w:t>
      </w:r>
      <w:r w:rsidRPr="00702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702258">
        <w:rPr>
          <w:rFonts w:ascii="Times New Roman" w:hAnsi="Times New Roman"/>
          <w:sz w:val="28"/>
          <w:lang w:val="uk-UA"/>
        </w:rPr>
        <w:t xml:space="preserve">З вищенаведеного можна зробити висновок про те, що: а) типові поєднання різноякісних елементів (природа - населення - господарство) на низовому рівні володіють всіма ознаками системності і їх правомірно ідентифікувати як суспільно- географічні системи; б) ці утворення мають якісну (відмінну від інших рівнів та типів систем) специфіку складу, структури, зв`язків та функцій; в) рівень їх суспільно-географічного осмислення та дослідження як в теоретичному, так і в практично-прикладному відношеннях є недостатнім як з теоретико-методологічних міркувань, так і з потреб практики регіонального управління. </w:t>
      </w:r>
    </w:p>
    <w:p w:rsidR="004D1486" w:rsidRPr="004D1486" w:rsidRDefault="004D1486" w:rsidP="00CF718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194987" w:rsidRPr="00702258" w:rsidRDefault="00194987" w:rsidP="00CF7189">
      <w:pPr>
        <w:pStyle w:val="a3"/>
        <w:ind w:firstLine="0"/>
        <w:jc w:val="center"/>
        <w:rPr>
          <w:b/>
          <w:i/>
          <w:szCs w:val="28"/>
          <w:lang w:val="uk-UA"/>
        </w:rPr>
      </w:pPr>
      <w:r w:rsidRPr="00702258">
        <w:rPr>
          <w:b/>
          <w:i/>
          <w:szCs w:val="28"/>
          <w:lang w:val="uk-UA"/>
        </w:rPr>
        <w:t>Список використаних джерел</w:t>
      </w:r>
    </w:p>
    <w:p w:rsidR="00374795" w:rsidRPr="00BA2EAB" w:rsidRDefault="00374795" w:rsidP="00374795">
      <w:pPr>
        <w:pStyle w:val="a5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2EAB">
        <w:rPr>
          <w:rFonts w:ascii="Times New Roman" w:hAnsi="Times New Roman" w:cs="Times New Roman"/>
          <w:sz w:val="28"/>
          <w:szCs w:val="28"/>
        </w:rPr>
        <w:t>Алаев</w:t>
      </w:r>
      <w:proofErr w:type="spellEnd"/>
      <w:r w:rsidRPr="00BA2EAB">
        <w:rPr>
          <w:rFonts w:ascii="Times New Roman" w:hAnsi="Times New Roman" w:cs="Times New Roman"/>
          <w:sz w:val="28"/>
          <w:szCs w:val="28"/>
        </w:rPr>
        <w:t> Э. Б. Вопросы управления и решение их географической наукой/ Э. Б. </w:t>
      </w:r>
      <w:proofErr w:type="spellStart"/>
      <w:r w:rsidRPr="00BA2EAB">
        <w:rPr>
          <w:rFonts w:ascii="Times New Roman" w:hAnsi="Times New Roman" w:cs="Times New Roman"/>
          <w:sz w:val="28"/>
          <w:szCs w:val="28"/>
        </w:rPr>
        <w:t>Алаев</w:t>
      </w:r>
      <w:proofErr w:type="spellEnd"/>
      <w:r w:rsidRPr="00BA2EAB">
        <w:rPr>
          <w:rFonts w:ascii="Times New Roman" w:hAnsi="Times New Roman" w:cs="Times New Roman"/>
          <w:sz w:val="28"/>
          <w:szCs w:val="28"/>
        </w:rPr>
        <w:t>, Н. В. Чаадаева</w:t>
      </w:r>
      <w:r w:rsidR="00710447" w:rsidRPr="00710447">
        <w:rPr>
          <w:rFonts w:ascii="Times New Roman" w:hAnsi="Times New Roman" w:cs="Times New Roman"/>
          <w:sz w:val="28"/>
          <w:szCs w:val="28"/>
        </w:rPr>
        <w:t xml:space="preserve"> </w:t>
      </w:r>
      <w:r w:rsidRPr="00BA2EAB">
        <w:rPr>
          <w:rFonts w:ascii="Times New Roman" w:hAnsi="Times New Roman" w:cs="Times New Roman"/>
          <w:sz w:val="28"/>
          <w:szCs w:val="28"/>
        </w:rPr>
        <w:t>// Вопросы географии</w:t>
      </w:r>
      <w:r w:rsidR="00710447" w:rsidRPr="00710447">
        <w:rPr>
          <w:rFonts w:ascii="Times New Roman" w:hAnsi="Times New Roman" w:cs="Times New Roman"/>
          <w:sz w:val="28"/>
          <w:szCs w:val="28"/>
        </w:rPr>
        <w:t xml:space="preserve">/ – </w:t>
      </w:r>
      <w:r w:rsidR="00710447">
        <w:rPr>
          <w:rFonts w:ascii="Times New Roman" w:hAnsi="Times New Roman" w:cs="Times New Roman"/>
          <w:sz w:val="28"/>
          <w:szCs w:val="28"/>
        </w:rPr>
        <w:t>М: Мысль</w:t>
      </w:r>
      <w:r w:rsidRPr="00BA2EA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A2EAB">
        <w:rPr>
          <w:rFonts w:ascii="Times New Roman" w:hAnsi="Times New Roman" w:cs="Times New Roman"/>
          <w:sz w:val="28"/>
          <w:szCs w:val="28"/>
        </w:rPr>
        <w:t>1978.–</w:t>
      </w:r>
      <w:proofErr w:type="gramEnd"/>
      <w:r w:rsidRPr="00BA2EAB">
        <w:rPr>
          <w:rFonts w:ascii="Times New Roman" w:hAnsi="Times New Roman" w:cs="Times New Roman"/>
          <w:sz w:val="28"/>
          <w:szCs w:val="28"/>
        </w:rPr>
        <w:t xml:space="preserve"> Вып.109. – С.61-79.</w:t>
      </w:r>
    </w:p>
    <w:p w:rsidR="00374795" w:rsidRPr="00AA6E3B" w:rsidRDefault="00374795" w:rsidP="00374795">
      <w:pPr>
        <w:pStyle w:val="2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Ref339799544"/>
      <w:r>
        <w:rPr>
          <w:rFonts w:ascii="Times New Roman" w:hAnsi="Times New Roman"/>
          <w:sz w:val="28"/>
          <w:szCs w:val="28"/>
          <w:lang w:val="uk-UA"/>
        </w:rPr>
        <w:t>Дудник </w:t>
      </w:r>
      <w:r w:rsidRPr="00AA6E3B">
        <w:rPr>
          <w:rFonts w:ascii="Times New Roman" w:hAnsi="Times New Roman"/>
          <w:sz w:val="28"/>
          <w:szCs w:val="28"/>
          <w:lang w:val="uk-UA"/>
        </w:rPr>
        <w:t>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A6E3B">
        <w:rPr>
          <w:rFonts w:ascii="Times New Roman" w:hAnsi="Times New Roman"/>
          <w:sz w:val="28"/>
          <w:szCs w:val="28"/>
          <w:lang w:val="uk-UA"/>
        </w:rPr>
        <w:t xml:space="preserve">М. Вступ до загальної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теорії систем: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посібник /</w:t>
      </w:r>
      <w:r w:rsidRPr="00AA6E3B">
        <w:rPr>
          <w:rFonts w:ascii="Times New Roman" w:hAnsi="Times New Roman"/>
          <w:sz w:val="28"/>
          <w:szCs w:val="28"/>
          <w:lang w:val="uk-UA"/>
        </w:rPr>
        <w:t>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A6E3B">
        <w:rPr>
          <w:rFonts w:ascii="Times New Roman" w:hAnsi="Times New Roman"/>
          <w:sz w:val="28"/>
          <w:szCs w:val="28"/>
          <w:lang w:val="uk-UA"/>
        </w:rPr>
        <w:t>М. Дудник. – К.: Кондор, 2009. – 205 с.</w:t>
      </w:r>
      <w:bookmarkEnd w:id="0"/>
    </w:p>
    <w:p w:rsidR="00374795" w:rsidRPr="008C29D9" w:rsidRDefault="00374795" w:rsidP="00374795">
      <w:pPr>
        <w:pStyle w:val="a5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Дудник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М. Суспільно-географічні системи низового рівня (теоретичні та методичні аспекти) / 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Дудник.– Полтава: Полтавський літератор, 1997.–249с.</w:t>
      </w:r>
    </w:p>
    <w:p w:rsidR="00374795" w:rsidRPr="00BA2EAB" w:rsidRDefault="00374795" w:rsidP="00374795">
      <w:pPr>
        <w:pStyle w:val="a5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A2EAB">
        <w:rPr>
          <w:rFonts w:ascii="Times New Roman" w:hAnsi="Times New Roman" w:cs="Times New Roman"/>
          <w:sz w:val="28"/>
          <w:szCs w:val="28"/>
        </w:rPr>
        <w:lastRenderedPageBreak/>
        <w:t xml:space="preserve">Мохначук С. С. Проблемы управления географическими объектами / С. С. Мохначук // Экономическая география. – 1982. – </w:t>
      </w:r>
      <w:proofErr w:type="spellStart"/>
      <w:r w:rsidRPr="00BA2EA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A2EAB">
        <w:rPr>
          <w:rFonts w:ascii="Times New Roman" w:hAnsi="Times New Roman" w:cs="Times New Roman"/>
          <w:sz w:val="28"/>
          <w:szCs w:val="28"/>
        </w:rPr>
        <w:t>. 33. – С. 5-20.</w:t>
      </w:r>
    </w:p>
    <w:p w:rsidR="00374795" w:rsidRPr="008C29D9" w:rsidRDefault="00374795" w:rsidP="00374795">
      <w:pPr>
        <w:pStyle w:val="a5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C29D9">
        <w:rPr>
          <w:rFonts w:ascii="Times New Roman" w:hAnsi="Times New Roman" w:cs="Times New Roman"/>
          <w:sz w:val="28"/>
          <w:szCs w:val="28"/>
          <w:lang w:val="uk-UA"/>
        </w:rPr>
        <w:t>Пістун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 xml:space="preserve">Д. Основи теорії суспільної географії: </w:t>
      </w:r>
      <w:proofErr w:type="spellStart"/>
      <w:r w:rsidRPr="008C29D9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8C29D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 xml:space="preserve">посібник для </w:t>
      </w:r>
      <w:proofErr w:type="spellStart"/>
      <w:r w:rsidRPr="008C29D9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8C29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C29D9">
        <w:rPr>
          <w:rFonts w:ascii="Times New Roman" w:hAnsi="Times New Roman" w:cs="Times New Roman"/>
          <w:sz w:val="28"/>
          <w:szCs w:val="28"/>
          <w:lang w:val="uk-UA"/>
        </w:rPr>
        <w:t>геогр</w:t>
      </w:r>
      <w:proofErr w:type="spellEnd"/>
      <w:r w:rsidRPr="008C29D9">
        <w:rPr>
          <w:rFonts w:ascii="Times New Roman" w:hAnsi="Times New Roman" w:cs="Times New Roman"/>
          <w:sz w:val="28"/>
          <w:szCs w:val="28"/>
          <w:lang w:val="uk-UA"/>
        </w:rPr>
        <w:t>. фак. ун-тів / 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9D9">
        <w:rPr>
          <w:rFonts w:ascii="Times New Roman" w:hAnsi="Times New Roman" w:cs="Times New Roman"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8C29D9">
        <w:rPr>
          <w:rFonts w:ascii="Times New Roman" w:hAnsi="Times New Roman" w:cs="Times New Roman"/>
          <w:sz w:val="28"/>
          <w:szCs w:val="28"/>
          <w:lang w:val="uk-UA"/>
        </w:rPr>
        <w:t>Пістун</w:t>
      </w:r>
      <w:proofErr w:type="spellEnd"/>
      <w:r w:rsidRPr="008C29D9">
        <w:rPr>
          <w:rFonts w:ascii="Times New Roman" w:hAnsi="Times New Roman" w:cs="Times New Roman"/>
          <w:sz w:val="28"/>
          <w:szCs w:val="28"/>
          <w:lang w:val="uk-UA"/>
        </w:rPr>
        <w:t>. – К.: Вища школа, 1996. – 231 с.</w:t>
      </w:r>
    </w:p>
    <w:p w:rsidR="008A3757" w:rsidRDefault="008A3757" w:rsidP="00FA6E0F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</w:p>
    <w:p w:rsidR="00FA6E0F" w:rsidRDefault="008A3757" w:rsidP="00FA6E0F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proofErr w:type="spellStart"/>
      <w:r w:rsidRPr="008A3757">
        <w:rPr>
          <w:rFonts w:ascii="Times New Roman" w:eastAsia="TimesNewRomanPSMT" w:hAnsi="Times New Roman" w:cs="Times New Roman"/>
          <w:b/>
          <w:i/>
          <w:sz w:val="28"/>
          <w:szCs w:val="28"/>
        </w:rPr>
        <w:t>References</w:t>
      </w:r>
      <w:proofErr w:type="spellEnd"/>
    </w:p>
    <w:p w:rsidR="00B62B06" w:rsidRPr="00710447" w:rsidRDefault="00FA6E0F" w:rsidP="00710447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proofErr w:type="spellStart"/>
      <w:r w:rsidRPr="003C1E2B">
        <w:rPr>
          <w:rFonts w:ascii="Times New Roman" w:eastAsia="TimesNewRomanPSMT" w:hAnsi="Times New Roman" w:cs="Times New Roman"/>
          <w:sz w:val="28"/>
          <w:szCs w:val="28"/>
          <w:lang w:val="en-US"/>
        </w:rPr>
        <w:t>Alaev</w:t>
      </w:r>
      <w:proofErr w:type="spellEnd"/>
      <w:r w:rsidRPr="00A4330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C1E2B">
        <w:rPr>
          <w:rFonts w:ascii="Times New Roman" w:eastAsia="TimesNewRomanPSMT" w:hAnsi="Times New Roman" w:cs="Times New Roman"/>
          <w:sz w:val="28"/>
          <w:szCs w:val="28"/>
          <w:lang w:val="en-US"/>
        </w:rPr>
        <w:t>E</w:t>
      </w:r>
      <w:r w:rsidRPr="00A4330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3C1E2B">
        <w:rPr>
          <w:rFonts w:ascii="Times New Roman" w:eastAsia="TimesNewRomanPSMT" w:hAnsi="Times New Roman" w:cs="Times New Roman"/>
          <w:sz w:val="28"/>
          <w:szCs w:val="28"/>
          <w:lang w:val="en-US"/>
        </w:rPr>
        <w:t>B</w:t>
      </w:r>
      <w:r w:rsidRPr="00A4330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Voprosy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upravlenyia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y</w:t>
      </w:r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reshenye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ykh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heohrafycheskoj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naukoj</w:t>
      </w:r>
      <w:proofErr w:type="spellEnd"/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[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Management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and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resolution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of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their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geographical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science</w:t>
      </w:r>
      <w:r w:rsidR="003C1E2B" w:rsidRPr="00710447">
        <w:rPr>
          <w:rFonts w:ascii="Times New Roman" w:eastAsia="TimesNewRomanPSMT" w:hAnsi="Times New Roman" w:cs="Times New Roman"/>
          <w:sz w:val="28"/>
          <w:szCs w:val="28"/>
        </w:rPr>
        <w:t>]</w:t>
      </w:r>
      <w:r w:rsidR="00A43304" w:rsidRPr="00A43304">
        <w:rPr>
          <w:rFonts w:ascii="Times New Roman" w:eastAsia="TimesNewRomanPSMT" w:hAnsi="Times New Roman" w:cs="Times New Roman"/>
          <w:i/>
          <w:sz w:val="28"/>
          <w:szCs w:val="28"/>
        </w:rPr>
        <w:t>.</w:t>
      </w:r>
      <w:r w:rsidRPr="00A4330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Voprosy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heohrafyy</w:t>
      </w:r>
      <w:proofErr w:type="spellEnd"/>
      <w:r w:rsidR="00710447"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– Questions of geography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, </w:t>
      </w:r>
      <w:r w:rsid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Moscow</w:t>
      </w:r>
      <w:r w:rsidR="0071044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:</w:t>
      </w:r>
      <w:r w:rsidR="00710447" w:rsidRPr="00710447">
        <w:rPr>
          <w:lang w:val="en-US"/>
        </w:rPr>
        <w:t xml:space="preserve"> </w:t>
      </w:r>
      <w:proofErr w:type="spellStart"/>
      <w:r w:rsidR="0071044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Mysl</w:t>
      </w:r>
      <w:proofErr w:type="spellEnd"/>
      <w:r w:rsidR="0071044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', 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1978</w:t>
      </w:r>
      <w:proofErr w:type="gramStart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.–</w:t>
      </w:r>
      <w:proofErr w:type="gramEnd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Vyp.109. – S.61-79</w:t>
      </w:r>
      <w:r w:rsidR="0071044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[</w:t>
      </w:r>
      <w:r w:rsid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in</w:t>
      </w:r>
      <w:bookmarkStart w:id="1" w:name="_GoBack"/>
      <w:bookmarkEnd w:id="1"/>
      <w:r w:rsid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Russian</w:t>
      </w:r>
      <w:r w:rsidR="0071044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]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</w:p>
    <w:p w:rsidR="0085723D" w:rsidRPr="00FA6E0F" w:rsidRDefault="00FA6E0F" w:rsidP="0085723D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proofErr w:type="spellStart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Dudnyk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I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M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Vstup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do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zahal'noi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teorii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system</w:t>
      </w:r>
      <w:r w:rsidR="0085723D"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[Introduction to general systems theory]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K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yiv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Kondor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, 2009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, 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205 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p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="0085723D" w:rsidRP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[in Ukrainian]</w:t>
      </w:r>
      <w:r w:rsidR="0085723D"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="0085723D" w:rsidRPr="008A3757">
        <w:rPr>
          <w:lang w:val="en-US"/>
        </w:rPr>
        <w:t xml:space="preserve"> </w:t>
      </w:r>
    </w:p>
    <w:p w:rsidR="0085723D" w:rsidRPr="00FA6E0F" w:rsidRDefault="00FA6E0F" w:rsidP="0085723D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proofErr w:type="spellStart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Dudnyk</w:t>
      </w:r>
      <w:proofErr w:type="spellEnd"/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I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M</w:t>
      </w:r>
      <w:r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Suspil'no-heohrafichni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systemy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nyzovoho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rivnia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(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teoretychni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ta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metodychni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aspekty</w:t>
      </w:r>
      <w:proofErr w:type="spellEnd"/>
      <w:r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) </w:t>
      </w:r>
      <w:r w:rsidR="0085723D" w:rsidRPr="0085723D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[Socio-geographic systems grassroots level (theoretical and methodological aspects)]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Poltava: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85723D" w:rsidRP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Poltava writer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, 1997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,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249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p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="0085723D" w:rsidRP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en-US"/>
        </w:rPr>
        <w:t>[in Ukrainian]</w:t>
      </w:r>
      <w:r w:rsidR="0085723D"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</w:p>
    <w:p w:rsidR="00FA6E0F" w:rsidRPr="00FA6E0F" w:rsidRDefault="00FA6E0F" w:rsidP="0085723D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proofErr w:type="spellStart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Mokhnachuk</w:t>
      </w:r>
      <w:proofErr w:type="spellEnd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S. S. </w:t>
      </w:r>
      <w:proofErr w:type="spellStart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Problemy</w:t>
      </w:r>
      <w:proofErr w:type="spellEnd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upravlenyia</w:t>
      </w:r>
      <w:proofErr w:type="spellEnd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heohrafycheskymy</w:t>
      </w:r>
      <w:proofErr w:type="spellEnd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ob'ektamy</w:t>
      </w:r>
      <w:proofErr w:type="spellEnd"/>
      <w:r w:rsidR="008A3757" w:rsidRP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[Problems managing geographic objects]</w:t>
      </w:r>
      <w:r w:rsidR="0085723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5723D" w:rsidRPr="0085723D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Ekonomycheskaia</w:t>
      </w:r>
      <w:proofErr w:type="spellEnd"/>
      <w:r w:rsidR="0085723D" w:rsidRPr="0085723D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23D" w:rsidRPr="0085723D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heohrafyia</w:t>
      </w:r>
      <w:proofErr w:type="spellEnd"/>
      <w:r w:rsidR="0085723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–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8A3757" w:rsidRPr="00A43304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Economic Geography</w:t>
      </w:r>
      <w:r w:rsid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, Kyiv,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1982</w:t>
      </w:r>
      <w:r w:rsid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,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8A3757" w:rsidRPr="008A3757">
        <w:rPr>
          <w:rFonts w:ascii="Times New Roman" w:eastAsia="TimesNewRomanPSMT" w:hAnsi="Times New Roman" w:cs="Times New Roman"/>
          <w:sz w:val="28"/>
          <w:szCs w:val="28"/>
          <w:lang w:val="en-US"/>
        </w:rPr>
        <w:t>n</w:t>
      </w:r>
      <w:r w:rsid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>o</w:t>
      </w:r>
      <w:r w:rsidR="008A375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33. – </w:t>
      </w:r>
      <w:r w:rsidR="008A375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pp.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5-20</w:t>
      </w:r>
      <w:r w:rsidR="00A43304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[in Ukrainian]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="008A3757" w:rsidRPr="008A3757">
        <w:rPr>
          <w:lang w:val="en-US"/>
        </w:rPr>
        <w:t xml:space="preserve"> </w:t>
      </w:r>
    </w:p>
    <w:p w:rsidR="00FA6E0F" w:rsidRPr="00FA6E0F" w:rsidRDefault="00FA6E0F" w:rsidP="009E2F07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proofErr w:type="spellStart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Pistun</w:t>
      </w:r>
      <w:proofErr w:type="spellEnd"/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M. D. </w:t>
      </w:r>
      <w:proofErr w:type="spellStart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Osnovy</w:t>
      </w:r>
      <w:proofErr w:type="spellEnd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teorii</w:t>
      </w:r>
      <w:proofErr w:type="spellEnd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suspil'noi</w:t>
      </w:r>
      <w:proofErr w:type="spellEnd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9E2F07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heohrafii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[</w:t>
      </w:r>
      <w:proofErr w:type="spellStart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Basic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theory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of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social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geography</w:t>
      </w:r>
      <w:proofErr w:type="spellEnd"/>
      <w:r w:rsidR="0085723D" w:rsidRPr="009E2F07">
        <w:rPr>
          <w:rFonts w:ascii="Times New Roman" w:eastAsia="TimesNewRomanPSMT" w:hAnsi="Times New Roman" w:cs="Times New Roman"/>
          <w:i/>
          <w:sz w:val="28"/>
          <w:szCs w:val="28"/>
          <w:lang w:val="uk-UA"/>
        </w:rPr>
        <w:t>]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. – </w:t>
      </w:r>
      <w:r w:rsidR="009E2F07"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K</w:t>
      </w:r>
      <w:r w:rsidR="009E2F07">
        <w:rPr>
          <w:rFonts w:ascii="Times New Roman" w:eastAsia="TimesNewRomanPSMT" w:hAnsi="Times New Roman" w:cs="Times New Roman"/>
          <w:sz w:val="28"/>
          <w:szCs w:val="28"/>
          <w:lang w:val="en-US"/>
        </w:rPr>
        <w:t>yiv</w:t>
      </w:r>
      <w:r w:rsidR="009E2F07" w:rsidRPr="00710447">
        <w:rPr>
          <w:rFonts w:ascii="Times New Roman" w:eastAsia="TimesNewRomanPSMT" w:hAnsi="Times New Roman" w:cs="Times New Roman"/>
          <w:sz w:val="28"/>
          <w:szCs w:val="28"/>
          <w:lang w:val="en-US"/>
        </w:rPr>
        <w:t>:</w:t>
      </w:r>
      <w:r w:rsidR="009E2F0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9E2F07" w:rsidRPr="009E2F07">
        <w:rPr>
          <w:rFonts w:ascii="Times New Roman" w:eastAsia="TimesNewRomanPSMT" w:hAnsi="Times New Roman" w:cs="Times New Roman"/>
          <w:sz w:val="28"/>
          <w:szCs w:val="28"/>
          <w:lang w:val="en-US"/>
        </w:rPr>
        <w:t>High School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, 1996</w:t>
      </w:r>
      <w:r w:rsidR="009E2F0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231 </w:t>
      </w:r>
      <w:r w:rsidR="009E2F07">
        <w:rPr>
          <w:rFonts w:ascii="Times New Roman" w:eastAsia="TimesNewRomanPSMT" w:hAnsi="Times New Roman" w:cs="Times New Roman"/>
          <w:sz w:val="28"/>
          <w:szCs w:val="28"/>
          <w:lang w:val="en-US"/>
        </w:rPr>
        <w:t>p</w:t>
      </w:r>
      <w:r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  <w:r w:rsidR="009E2F07" w:rsidRPr="009E2F07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9E2F07">
        <w:rPr>
          <w:rFonts w:ascii="Times New Roman" w:eastAsia="TimesNewRomanPSMT" w:hAnsi="Times New Roman" w:cs="Times New Roman"/>
          <w:sz w:val="28"/>
          <w:szCs w:val="28"/>
          <w:lang w:val="en-US"/>
        </w:rPr>
        <w:t>[in Ukrainian]</w:t>
      </w:r>
      <w:r w:rsidR="009E2F07" w:rsidRPr="00FA6E0F">
        <w:rPr>
          <w:rFonts w:ascii="Times New Roman" w:eastAsia="TimesNewRomanPSMT" w:hAnsi="Times New Roman" w:cs="Times New Roman"/>
          <w:sz w:val="28"/>
          <w:szCs w:val="28"/>
          <w:lang w:val="en-US"/>
        </w:rPr>
        <w:t>.</w:t>
      </w:r>
    </w:p>
    <w:p w:rsidR="008A3757" w:rsidRPr="0085723D" w:rsidRDefault="008A3757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caps/>
          <w:sz w:val="28"/>
          <w:szCs w:val="28"/>
          <w:lang w:val="en-US"/>
        </w:rPr>
      </w:pPr>
    </w:p>
    <w:p w:rsidR="008A3757" w:rsidRPr="0085723D" w:rsidRDefault="008A3757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caps/>
          <w:sz w:val="28"/>
          <w:szCs w:val="28"/>
          <w:lang w:val="en-US"/>
        </w:rPr>
      </w:pPr>
    </w:p>
    <w:p w:rsidR="00B62B06" w:rsidRDefault="00B969B1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B969B1">
        <w:rPr>
          <w:rFonts w:ascii="Times New Roman" w:eastAsia="TimesNewRomanPSMT" w:hAnsi="Times New Roman" w:cs="Times New Roman"/>
          <w:caps/>
          <w:sz w:val="28"/>
          <w:szCs w:val="28"/>
        </w:rPr>
        <w:t>Общественно-географическая система как методологическая основа исследований регионов низового уровня</w:t>
      </w:r>
      <w:r w:rsidR="00B62B06" w:rsidRPr="00B62B06">
        <w:rPr>
          <w:rFonts w:ascii="Times New Roman" w:eastAsia="TimesNewRomanPSMT" w:hAnsi="Times New Roman" w:cs="Times New Roman"/>
          <w:b/>
          <w:i/>
          <w:sz w:val="28"/>
          <w:szCs w:val="28"/>
        </w:rPr>
        <w:t xml:space="preserve"> </w:t>
      </w:r>
    </w:p>
    <w:p w:rsidR="00B62B06" w:rsidRDefault="00B62B06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</w:p>
    <w:p w:rsidR="00B969B1" w:rsidRDefault="00B62B06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B969B1">
        <w:rPr>
          <w:rFonts w:ascii="Times New Roman" w:eastAsia="TimesNewRomanPSMT" w:hAnsi="Times New Roman" w:cs="Times New Roman"/>
          <w:b/>
          <w:i/>
          <w:sz w:val="28"/>
          <w:szCs w:val="28"/>
        </w:rPr>
        <w:t>Дудник Иван, Борисюк Оксана</w:t>
      </w:r>
    </w:p>
    <w:p w:rsidR="00B62B06" w:rsidRDefault="00B62B06" w:rsidP="00B969B1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caps/>
          <w:sz w:val="28"/>
          <w:szCs w:val="28"/>
        </w:rPr>
      </w:pPr>
    </w:p>
    <w:p w:rsidR="00B969B1" w:rsidRPr="00B969B1" w:rsidRDefault="00B969B1" w:rsidP="00B969B1">
      <w:pPr>
        <w:suppressAutoHyphens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969B1">
        <w:rPr>
          <w:rFonts w:ascii="Times New Roman" w:eastAsia="TimesNewRomanPSMT" w:hAnsi="Times New Roman" w:cs="Times New Roman"/>
          <w:sz w:val="28"/>
          <w:szCs w:val="28"/>
        </w:rPr>
        <w:t>В статье обосновывается целесообразность исследования общественно-географической системы низового уровня, под которой понимают взаимосвязанн</w:t>
      </w:r>
      <w:r>
        <w:rPr>
          <w:rFonts w:ascii="Times New Roman" w:eastAsia="TimesNewRomanPSMT" w:hAnsi="Times New Roman" w:cs="Times New Roman"/>
          <w:sz w:val="28"/>
          <w:szCs w:val="28"/>
        </w:rPr>
        <w:t>ою</w:t>
      </w:r>
      <w:r w:rsidRPr="00B969B1">
        <w:rPr>
          <w:rFonts w:ascii="Times New Roman" w:eastAsia="TimesNewRomanPSMT" w:hAnsi="Times New Roman" w:cs="Times New Roman"/>
          <w:sz w:val="28"/>
          <w:szCs w:val="28"/>
        </w:rPr>
        <w:t xml:space="preserve"> совокупность разнокачественных по своей субстанциональной природе элементов (природных, демографических, хозяйственных), их свойств и отношений, которая в результате взаимосвязей образует новое качество, проявляющееся в относительной устойчивости, территориальной и функциональной целостности, особом проявлении закономерностей развития данной целостности. Раскрываются особенности их состава (на низовом уровне не представлена (отсутствует) значительная часть элементов, присущих высшим уровням), структуры, системных связей (связи трех типов: "хозяйство - природа", "население - природа", "население -</w:t>
      </w:r>
      <w:r w:rsidR="008B0ADD">
        <w:rPr>
          <w:rFonts w:ascii="Times New Roman" w:eastAsia="TimesNewRomanPSMT" w:hAnsi="Times New Roman" w:cs="Times New Roman"/>
          <w:sz w:val="28"/>
          <w:szCs w:val="28"/>
        </w:rPr>
        <w:t>хозяйство</w:t>
      </w:r>
      <w:r w:rsidRPr="00B969B1">
        <w:rPr>
          <w:rFonts w:ascii="Times New Roman" w:eastAsia="TimesNewRomanPSMT" w:hAnsi="Times New Roman" w:cs="Times New Roman"/>
          <w:sz w:val="28"/>
          <w:szCs w:val="28"/>
        </w:rPr>
        <w:t xml:space="preserve"> "," центр - периферия ") и функций (социально-обслуживающие, социально-культурные, социально-экологические, екистичн</w:t>
      </w:r>
      <w:r w:rsidR="008B0ADD">
        <w:rPr>
          <w:rFonts w:ascii="Times New Roman" w:eastAsia="TimesNewRomanPSMT" w:hAnsi="Times New Roman" w:cs="Times New Roman"/>
          <w:sz w:val="28"/>
          <w:szCs w:val="28"/>
        </w:rPr>
        <w:t>ые,</w:t>
      </w:r>
      <w:r w:rsidRPr="00B969B1">
        <w:rPr>
          <w:rFonts w:ascii="Times New Roman" w:eastAsia="TimesNewRomanPSMT" w:hAnsi="Times New Roman" w:cs="Times New Roman"/>
          <w:sz w:val="28"/>
          <w:szCs w:val="28"/>
        </w:rPr>
        <w:t xml:space="preserve"> организационно-территориальные), уровень их территориальной </w:t>
      </w:r>
      <w:r w:rsidRPr="00B969B1">
        <w:rPr>
          <w:rFonts w:ascii="Times New Roman" w:eastAsia="TimesNewRomanPSMT" w:hAnsi="Times New Roman" w:cs="Times New Roman"/>
          <w:sz w:val="28"/>
          <w:szCs w:val="28"/>
        </w:rPr>
        <w:lastRenderedPageBreak/>
        <w:t>упорядоченности, а также анализируется уровень их общественно-географического осмысления и исследования .</w:t>
      </w:r>
    </w:p>
    <w:p w:rsidR="008B0ADD" w:rsidRDefault="008B0ADD" w:rsidP="008B0ADD">
      <w:p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</w:pPr>
      <w:proofErr w:type="spellStart"/>
      <w:r w:rsidRPr="008B0ADD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>Ключевые</w:t>
      </w:r>
      <w:proofErr w:type="spellEnd"/>
      <w:r w:rsidRPr="008B0ADD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 xml:space="preserve"> слова: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общественно-географическая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система низового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уровня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общественно-географическое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исследование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системные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связи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>территориальная</w:t>
      </w:r>
      <w:proofErr w:type="spellEnd"/>
      <w:r w:rsidRPr="008B0AD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структура.</w:t>
      </w:r>
    </w:p>
    <w:p w:rsidR="008B0ADD" w:rsidRDefault="008B0ADD" w:rsidP="00687492">
      <w:pPr>
        <w:suppressAutoHyphens/>
        <w:spacing w:after="0" w:line="240" w:lineRule="auto"/>
        <w:ind w:left="360"/>
        <w:jc w:val="both"/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</w:pPr>
    </w:p>
    <w:p w:rsidR="008B0ADD" w:rsidRDefault="008B0ADD" w:rsidP="00687492">
      <w:pPr>
        <w:suppressAutoHyphens/>
        <w:spacing w:after="0" w:line="240" w:lineRule="auto"/>
        <w:ind w:left="360"/>
        <w:jc w:val="both"/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</w:pPr>
    </w:p>
    <w:p w:rsidR="00B969B1" w:rsidRPr="009C19D2" w:rsidRDefault="00B969B1" w:rsidP="00687492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4987" w:rsidRPr="00B969B1" w:rsidRDefault="00B969B1" w:rsidP="00B969B1">
      <w:pPr>
        <w:pStyle w:val="a5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969B1">
        <w:rPr>
          <w:rFonts w:ascii="Times New Roman" w:hAnsi="Times New Roman" w:cs="Times New Roman"/>
          <w:caps/>
          <w:sz w:val="28"/>
          <w:szCs w:val="28"/>
          <w:lang w:val="en-US"/>
        </w:rPr>
        <w:t>Social</w:t>
      </w:r>
      <w:r>
        <w:rPr>
          <w:rFonts w:ascii="Times New Roman" w:hAnsi="Times New Roman" w:cs="Times New Roman"/>
          <w:caps/>
          <w:sz w:val="28"/>
          <w:szCs w:val="28"/>
          <w:lang w:val="en-US"/>
        </w:rPr>
        <w:t>-</w:t>
      </w:r>
      <w:r w:rsidRPr="00B969B1">
        <w:rPr>
          <w:rFonts w:ascii="Times New Roman" w:hAnsi="Times New Roman" w:cs="Times New Roman"/>
          <w:caps/>
          <w:sz w:val="28"/>
          <w:szCs w:val="28"/>
          <w:lang w:val="en-US"/>
        </w:rPr>
        <w:t>Geographic system as</w:t>
      </w:r>
      <w:r w:rsidR="00687492" w:rsidRPr="00B969B1"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 Methodological Foundations surveyed regions grassroots</w:t>
      </w:r>
    </w:p>
    <w:p w:rsidR="00B62B06" w:rsidRDefault="00B62B06" w:rsidP="00B62B06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</w:pPr>
    </w:p>
    <w:p w:rsidR="00B62B06" w:rsidRPr="00687492" w:rsidRDefault="00B62B06" w:rsidP="00B62B06">
      <w:pPr>
        <w:suppressAutoHyphens/>
        <w:spacing w:after="0" w:line="240" w:lineRule="auto"/>
        <w:ind w:left="360"/>
        <w:jc w:val="center"/>
        <w:rPr>
          <w:rStyle w:val="longtext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</w:pPr>
      <w:proofErr w:type="spellStart"/>
      <w:r w:rsidRPr="00687492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>Dudnic</w:t>
      </w:r>
      <w:proofErr w:type="spellEnd"/>
      <w:r w:rsidRPr="00687492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687492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>Ivan</w:t>
      </w:r>
      <w:proofErr w:type="spellEnd"/>
      <w:r w:rsidRPr="00687492">
        <w:rPr>
          <w:rFonts w:ascii="Times New Roman" w:eastAsia="TimesNewRomanPSMT" w:hAnsi="Times New Roman" w:cs="Times New Roman"/>
          <w:b/>
          <w:i/>
          <w:sz w:val="28"/>
          <w:szCs w:val="28"/>
          <w:lang w:val="uk-UA"/>
        </w:rPr>
        <w:t xml:space="preserve">, </w:t>
      </w:r>
      <w:proofErr w:type="spellStart"/>
      <w:r w:rsidRPr="00687492">
        <w:rPr>
          <w:rStyle w:val="longtext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Borisyuk</w:t>
      </w:r>
      <w:proofErr w:type="spellEnd"/>
      <w:r w:rsidRPr="00687492">
        <w:rPr>
          <w:rStyle w:val="longtext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87492">
        <w:rPr>
          <w:rStyle w:val="longtext"/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Oksana</w:t>
      </w:r>
      <w:proofErr w:type="spellEnd"/>
    </w:p>
    <w:p w:rsidR="00194987" w:rsidRPr="00B969B1" w:rsidRDefault="00194987" w:rsidP="00B96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290A" w:rsidRPr="0078290A" w:rsidRDefault="0078290A" w:rsidP="00782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article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proves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feasibility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study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geographical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grass-roots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which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defined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set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interrelated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different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quality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substantial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nature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elements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natural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demographic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economic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properties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relations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which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result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relationship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forms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new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quality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which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manifests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itself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relative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stability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territorial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functional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integrity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a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special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manifestation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laws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integrity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peculiarities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composition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grassroots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level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not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present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absent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) a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significant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part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elements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inherent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higher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levels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structure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connections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connections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three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types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>: "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griculture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>", "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population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nature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>", "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population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economy</w:t>
      </w:r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" "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center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periphery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")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functions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social-service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socio-cultural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socio-environmental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organizational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territorial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level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territorial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ordering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well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analyzes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level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geographical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understanding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research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69B1" w:rsidRPr="00B969B1" w:rsidRDefault="0078290A" w:rsidP="00782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5844">
        <w:rPr>
          <w:rFonts w:ascii="Times New Roman" w:hAnsi="Times New Roman" w:cs="Times New Roman"/>
          <w:b/>
          <w:i/>
          <w:sz w:val="28"/>
          <w:szCs w:val="28"/>
          <w:lang w:val="uk-UA"/>
        </w:rPr>
        <w:t>Keywords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geographical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grass-roots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socio-geographical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study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territorial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290A">
        <w:rPr>
          <w:rFonts w:ascii="Times New Roman" w:hAnsi="Times New Roman" w:cs="Times New Roman"/>
          <w:sz w:val="28"/>
          <w:szCs w:val="28"/>
          <w:lang w:val="uk-UA"/>
        </w:rPr>
        <w:t>structure</w:t>
      </w:r>
      <w:proofErr w:type="spellEnd"/>
      <w:r w:rsidRPr="007829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969B1" w:rsidRPr="00B969B1" w:rsidSect="00541D93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4062B"/>
    <w:multiLevelType w:val="hybridMultilevel"/>
    <w:tmpl w:val="299A6658"/>
    <w:lvl w:ilvl="0" w:tplc="D6121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1BE2"/>
    <w:multiLevelType w:val="hybridMultilevel"/>
    <w:tmpl w:val="C58AF8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17425D"/>
    <w:multiLevelType w:val="hybridMultilevel"/>
    <w:tmpl w:val="AB8497A2"/>
    <w:lvl w:ilvl="0" w:tplc="A572AFD2">
      <w:start w:val="1"/>
      <w:numFmt w:val="decimal"/>
      <w:lvlText w:val="%1."/>
      <w:lvlJc w:val="left"/>
      <w:pPr>
        <w:ind w:left="720" w:hanging="360"/>
      </w:pPr>
      <w:rPr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87"/>
    <w:rsid w:val="0005466A"/>
    <w:rsid w:val="00194987"/>
    <w:rsid w:val="002A25E1"/>
    <w:rsid w:val="002E311C"/>
    <w:rsid w:val="002F347D"/>
    <w:rsid w:val="00313A9E"/>
    <w:rsid w:val="00374795"/>
    <w:rsid w:val="003A76D2"/>
    <w:rsid w:val="003C1E2B"/>
    <w:rsid w:val="0043512B"/>
    <w:rsid w:val="004D1486"/>
    <w:rsid w:val="0051176D"/>
    <w:rsid w:val="005271E6"/>
    <w:rsid w:val="00541D93"/>
    <w:rsid w:val="00595844"/>
    <w:rsid w:val="00687492"/>
    <w:rsid w:val="00702258"/>
    <w:rsid w:val="00710447"/>
    <w:rsid w:val="0076419D"/>
    <w:rsid w:val="0078290A"/>
    <w:rsid w:val="007C4372"/>
    <w:rsid w:val="0085723D"/>
    <w:rsid w:val="008A3757"/>
    <w:rsid w:val="008B0ADD"/>
    <w:rsid w:val="009301C3"/>
    <w:rsid w:val="009A2542"/>
    <w:rsid w:val="009C19D2"/>
    <w:rsid w:val="009E2F07"/>
    <w:rsid w:val="00A43304"/>
    <w:rsid w:val="00B62B06"/>
    <w:rsid w:val="00B969B1"/>
    <w:rsid w:val="00BF33AD"/>
    <w:rsid w:val="00CF7189"/>
    <w:rsid w:val="00E24FE5"/>
    <w:rsid w:val="00E5288B"/>
    <w:rsid w:val="00F336CA"/>
    <w:rsid w:val="00FA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73950-642A-4E30-9B9E-6FED9C56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94987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94987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Абзац списка2"/>
    <w:basedOn w:val="a"/>
    <w:rsid w:val="0019498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194987"/>
    <w:pPr>
      <w:ind w:left="720"/>
      <w:contextualSpacing/>
    </w:pPr>
  </w:style>
  <w:style w:type="character" w:customStyle="1" w:styleId="longtext">
    <w:name w:val="long_text"/>
    <w:basedOn w:val="a0"/>
    <w:rsid w:val="0068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767 fear</cp:lastModifiedBy>
  <cp:revision>2</cp:revision>
  <dcterms:created xsi:type="dcterms:W3CDTF">2015-04-06T19:46:00Z</dcterms:created>
  <dcterms:modified xsi:type="dcterms:W3CDTF">2015-04-06T19:46:00Z</dcterms:modified>
</cp:coreProperties>
</file>