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7B" w:rsidRPr="00B439B2" w:rsidRDefault="00C86A7B" w:rsidP="00F73B4E">
      <w:pPr>
        <w:spacing w:after="120" w:line="360" w:lineRule="auto"/>
        <w:contextualSpacing/>
        <w:rPr>
          <w:rFonts w:ascii="Times New Roman" w:hAnsi="Times New Roman"/>
          <w:sz w:val="28"/>
        </w:rPr>
      </w:pPr>
      <w:r>
        <w:rPr>
          <w:rFonts w:ascii="Times New Roman" w:hAnsi="Times New Roman"/>
          <w:b/>
          <w:sz w:val="28"/>
        </w:rPr>
        <w:t xml:space="preserve">  </w:t>
      </w:r>
      <w:r w:rsidRPr="00B439B2">
        <w:rPr>
          <w:rFonts w:ascii="Times New Roman" w:hAnsi="Times New Roman"/>
          <w:sz w:val="28"/>
        </w:rPr>
        <w:t xml:space="preserve">УДК 343.919:343.533                                                                        </w:t>
      </w:r>
      <w:r w:rsidRPr="00B439B2">
        <w:rPr>
          <w:rFonts w:ascii="Times New Roman" w:hAnsi="Times New Roman"/>
          <w:sz w:val="28"/>
          <w:lang w:val="en-US"/>
        </w:rPr>
        <w:t xml:space="preserve"> </w:t>
      </w:r>
      <w:bookmarkStart w:id="0" w:name="_GoBack"/>
      <w:bookmarkEnd w:id="0"/>
    </w:p>
    <w:p w:rsidR="00C86A7B" w:rsidRPr="003B67F5" w:rsidRDefault="00C86A7B" w:rsidP="008E298F">
      <w:pPr>
        <w:spacing w:after="120" w:line="360" w:lineRule="auto"/>
        <w:ind w:left="7080" w:firstLine="708"/>
        <w:contextualSpacing/>
        <w:rPr>
          <w:rFonts w:ascii="Times New Roman" w:hAnsi="Times New Roman"/>
          <w:b/>
          <w:sz w:val="28"/>
        </w:rPr>
      </w:pPr>
      <w:r w:rsidRPr="003B67F5">
        <w:rPr>
          <w:rFonts w:ascii="Times New Roman" w:hAnsi="Times New Roman"/>
          <w:b/>
          <w:sz w:val="28"/>
        </w:rPr>
        <w:t>Осипенко І.П.</w:t>
      </w:r>
    </w:p>
    <w:p w:rsidR="00C86A7B" w:rsidRPr="003B67F5" w:rsidRDefault="00C86A7B" w:rsidP="002B6BC6">
      <w:pPr>
        <w:spacing w:after="120" w:line="360" w:lineRule="auto"/>
        <w:ind w:firstLine="851"/>
        <w:contextualSpacing/>
        <w:jc w:val="right"/>
        <w:rPr>
          <w:rFonts w:ascii="Times New Roman" w:hAnsi="Times New Roman"/>
          <w:sz w:val="28"/>
        </w:rPr>
      </w:pPr>
      <w:r w:rsidRPr="003B67F5">
        <w:rPr>
          <w:rFonts w:ascii="Times New Roman" w:hAnsi="Times New Roman"/>
          <w:sz w:val="28"/>
        </w:rPr>
        <w:t>старший викладач кафедри кримінального права та правосуддя</w:t>
      </w:r>
    </w:p>
    <w:p w:rsidR="00C86A7B" w:rsidRPr="00A444BB" w:rsidRDefault="00C86A7B" w:rsidP="008E298F">
      <w:pPr>
        <w:pStyle w:val="NormalWeb"/>
        <w:spacing w:before="0" w:beforeAutospacing="0" w:after="0" w:afterAutospacing="0" w:line="360" w:lineRule="auto"/>
        <w:ind w:left="1416"/>
        <w:jc w:val="right"/>
        <w:rPr>
          <w:rStyle w:val="hps"/>
          <w:b/>
          <w:color w:val="000000"/>
          <w:sz w:val="28"/>
          <w:szCs w:val="28"/>
        </w:rPr>
      </w:pPr>
      <w:r w:rsidRPr="003B67F5">
        <w:rPr>
          <w:b/>
          <w:sz w:val="28"/>
        </w:rPr>
        <w:t>Бугрим М.П.</w:t>
      </w:r>
      <w:r>
        <w:rPr>
          <w:b/>
          <w:sz w:val="28"/>
        </w:rPr>
        <w:t>,</w:t>
      </w:r>
      <w:r w:rsidRPr="003B67F5">
        <w:rPr>
          <w:b/>
          <w:sz w:val="28"/>
        </w:rPr>
        <w:t xml:space="preserve"> </w:t>
      </w:r>
      <w:r>
        <w:rPr>
          <w:rStyle w:val="hps"/>
          <w:color w:val="000000"/>
          <w:sz w:val="28"/>
          <w:szCs w:val="28"/>
        </w:rPr>
        <w:t>студент 4 курсу</w:t>
      </w:r>
    </w:p>
    <w:p w:rsidR="00C86A7B" w:rsidRDefault="00C86A7B" w:rsidP="008E298F">
      <w:pPr>
        <w:pStyle w:val="NormalWeb"/>
        <w:spacing w:before="0" w:beforeAutospacing="0" w:after="0" w:afterAutospacing="0" w:line="360" w:lineRule="auto"/>
        <w:ind w:left="1416"/>
        <w:jc w:val="right"/>
        <w:rPr>
          <w:rStyle w:val="hps"/>
          <w:color w:val="000000"/>
          <w:sz w:val="28"/>
          <w:szCs w:val="28"/>
        </w:rPr>
      </w:pPr>
      <w:r>
        <w:rPr>
          <w:rStyle w:val="hps"/>
          <w:color w:val="000000"/>
          <w:sz w:val="28"/>
          <w:szCs w:val="28"/>
        </w:rPr>
        <w:t xml:space="preserve"> Навчально – науковий інститут права та соціальних технологій Чернігівського національного технологічного університету </w:t>
      </w:r>
    </w:p>
    <w:p w:rsidR="00C86A7B" w:rsidRPr="003B67F5" w:rsidRDefault="00C86A7B" w:rsidP="002C6FDF">
      <w:pPr>
        <w:spacing w:after="120" w:line="360" w:lineRule="auto"/>
        <w:ind w:firstLine="851"/>
        <w:contextualSpacing/>
        <w:jc w:val="right"/>
        <w:rPr>
          <w:rFonts w:ascii="Times New Roman" w:hAnsi="Times New Roman"/>
          <w:sz w:val="28"/>
        </w:rPr>
      </w:pPr>
    </w:p>
    <w:p w:rsidR="00C86A7B" w:rsidRPr="002C6FDF" w:rsidRDefault="00C86A7B" w:rsidP="002C6FDF">
      <w:pPr>
        <w:spacing w:after="120" w:line="360" w:lineRule="auto"/>
        <w:ind w:firstLine="851"/>
        <w:contextualSpacing/>
        <w:jc w:val="right"/>
        <w:rPr>
          <w:rFonts w:ascii="Times New Roman" w:hAnsi="Times New Roman"/>
          <w:i/>
          <w:sz w:val="28"/>
        </w:rPr>
      </w:pPr>
    </w:p>
    <w:p w:rsidR="00C86A7B" w:rsidRPr="002A5220" w:rsidRDefault="00C86A7B" w:rsidP="002C6FDF">
      <w:pPr>
        <w:spacing w:after="120" w:line="360" w:lineRule="auto"/>
        <w:ind w:firstLine="851"/>
        <w:contextualSpacing/>
        <w:jc w:val="center"/>
        <w:rPr>
          <w:rFonts w:ascii="Times New Roman" w:hAnsi="Times New Roman"/>
          <w:b/>
          <w:sz w:val="28"/>
          <w:lang w:val="ru-RU"/>
        </w:rPr>
      </w:pPr>
      <w:r>
        <w:rPr>
          <w:rFonts w:ascii="Times New Roman" w:hAnsi="Times New Roman"/>
          <w:b/>
          <w:sz w:val="28"/>
        </w:rPr>
        <w:t xml:space="preserve">Особливості криміналістичної характеристики злочинів </w:t>
      </w:r>
      <w:r w:rsidRPr="00A46143">
        <w:rPr>
          <w:rFonts w:ascii="Times New Roman" w:hAnsi="Times New Roman"/>
          <w:b/>
          <w:sz w:val="28"/>
        </w:rPr>
        <w:t>у сфері використання електро</w:t>
      </w:r>
      <w:r>
        <w:rPr>
          <w:rFonts w:ascii="Times New Roman" w:hAnsi="Times New Roman"/>
          <w:b/>
          <w:sz w:val="28"/>
        </w:rPr>
        <w:t>нно</w:t>
      </w:r>
      <w:r w:rsidRPr="00A46143">
        <w:rPr>
          <w:rFonts w:ascii="Times New Roman" w:hAnsi="Times New Roman"/>
          <w:b/>
          <w:sz w:val="28"/>
        </w:rPr>
        <w:t>-обчислювальних машин (комп’ютерів), систем та комп’ютерн</w:t>
      </w:r>
      <w:r>
        <w:rPr>
          <w:rFonts w:ascii="Times New Roman" w:hAnsi="Times New Roman"/>
          <w:b/>
          <w:sz w:val="28"/>
        </w:rPr>
        <w:t>их мереж і мереж електрозв’язку</w:t>
      </w:r>
    </w:p>
    <w:p w:rsidR="00C86A7B" w:rsidRDefault="00C86A7B" w:rsidP="0021404F">
      <w:pPr>
        <w:spacing w:after="120" w:line="360" w:lineRule="auto"/>
        <w:ind w:firstLine="851"/>
        <w:contextualSpacing/>
        <w:jc w:val="both"/>
        <w:rPr>
          <w:rFonts w:ascii="Times New Roman" w:hAnsi="Times New Roman"/>
          <w:sz w:val="28"/>
        </w:rPr>
      </w:pPr>
      <w:r>
        <w:rPr>
          <w:rFonts w:ascii="Times New Roman" w:hAnsi="Times New Roman"/>
          <w:sz w:val="28"/>
        </w:rPr>
        <w:t xml:space="preserve">З розвитком комп’ютерних технологій з’являються нові види злочинів, об’єктом злочинного посягання яких є </w:t>
      </w:r>
      <w:r w:rsidRPr="0021404F">
        <w:rPr>
          <w:rFonts w:ascii="Times New Roman" w:hAnsi="Times New Roman"/>
          <w:sz w:val="28"/>
        </w:rPr>
        <w:t>інформаційна безпека,</w:t>
      </w:r>
      <w:r>
        <w:rPr>
          <w:rFonts w:ascii="Times New Roman" w:hAnsi="Times New Roman"/>
          <w:sz w:val="28"/>
        </w:rPr>
        <w:t xml:space="preserve"> нормаль</w:t>
      </w:r>
      <w:r w:rsidRPr="0021404F">
        <w:rPr>
          <w:rFonts w:ascii="Times New Roman" w:hAnsi="Times New Roman"/>
          <w:sz w:val="28"/>
        </w:rPr>
        <w:t>не функціонування електр</w:t>
      </w:r>
      <w:r>
        <w:rPr>
          <w:rFonts w:ascii="Times New Roman" w:hAnsi="Times New Roman"/>
          <w:sz w:val="28"/>
        </w:rPr>
        <w:t>онно-обчислювальних машин (комп’</w:t>
      </w:r>
      <w:r w:rsidRPr="0021404F">
        <w:rPr>
          <w:rFonts w:ascii="Times New Roman" w:hAnsi="Times New Roman"/>
          <w:sz w:val="28"/>
        </w:rPr>
        <w:t>ютерів</w:t>
      </w:r>
      <w:r>
        <w:rPr>
          <w:rFonts w:ascii="Times New Roman" w:hAnsi="Times New Roman"/>
          <w:sz w:val="28"/>
        </w:rPr>
        <w:t>), автоматизованих систем, комп</w:t>
      </w:r>
      <w:r w:rsidRPr="0021404F">
        <w:rPr>
          <w:rFonts w:ascii="Times New Roman" w:hAnsi="Times New Roman"/>
          <w:sz w:val="28"/>
        </w:rPr>
        <w:t>’ют</w:t>
      </w:r>
      <w:r>
        <w:rPr>
          <w:rFonts w:ascii="Times New Roman" w:hAnsi="Times New Roman"/>
          <w:sz w:val="28"/>
        </w:rPr>
        <w:t>ерних мереж, комп’ютерної інфор</w:t>
      </w:r>
      <w:r w:rsidRPr="0021404F">
        <w:rPr>
          <w:rFonts w:ascii="Times New Roman" w:hAnsi="Times New Roman"/>
          <w:sz w:val="28"/>
        </w:rPr>
        <w:t>мації</w:t>
      </w:r>
      <w:r>
        <w:rPr>
          <w:rFonts w:ascii="Times New Roman" w:hAnsi="Times New Roman"/>
          <w:sz w:val="28"/>
        </w:rPr>
        <w:t>, права на неї, а також</w:t>
      </w:r>
      <w:r w:rsidRPr="0021404F">
        <w:rPr>
          <w:rFonts w:ascii="Times New Roman" w:hAnsi="Times New Roman"/>
          <w:sz w:val="28"/>
        </w:rPr>
        <w:t xml:space="preserve"> мереж електрозв’язку.</w:t>
      </w:r>
      <w:r>
        <w:rPr>
          <w:rFonts w:ascii="Times New Roman" w:hAnsi="Times New Roman"/>
          <w:sz w:val="28"/>
        </w:rPr>
        <w:t xml:space="preserve"> Внаслідок цього виникає необхідність правового захисту інформації такого роду від протиправних посягань. Відповідно це виступило підставою для розробки нових методів по виявленню, розслідуванні та попередженні правопорушень скоєних із використанням комп’ютерних технологій, чим займається криміналістична характеристика злочинів.</w:t>
      </w:r>
    </w:p>
    <w:p w:rsidR="00C86A7B" w:rsidRDefault="00C86A7B" w:rsidP="0021404F">
      <w:pPr>
        <w:spacing w:after="120" w:line="360" w:lineRule="auto"/>
        <w:ind w:firstLine="851"/>
        <w:contextualSpacing/>
        <w:jc w:val="both"/>
        <w:rPr>
          <w:rFonts w:ascii="Times New Roman" w:hAnsi="Times New Roman"/>
          <w:sz w:val="28"/>
        </w:rPr>
      </w:pPr>
      <w:r>
        <w:rPr>
          <w:rFonts w:ascii="Times New Roman" w:hAnsi="Times New Roman"/>
          <w:sz w:val="28"/>
        </w:rPr>
        <w:t>На проблему криміналістичної характеристики злочинів звертають увагу багато вчених, науковців до яких можна віднести: Бєлкін Р.С., Возгрин І.А., Васильєв Л.Я., Самигін Л.Д., Танасевич В.Г., Яблоков М.П. та інші. Однак на даний час, серед авторів нема єдиної думки, які саме елементи необхідно включати до криміналістичної характеристики злочинів у сфері використання електро-обчислювальних машин (комп’ютерів), систем та комп’ютерних мереж і мереж електрозв’язку. Саме проблемам криміналістичної характеристики даного виду злочинів присвячена ця стаття.</w:t>
      </w:r>
    </w:p>
    <w:p w:rsidR="00C86A7B" w:rsidRDefault="00C86A7B" w:rsidP="00B105A3">
      <w:pPr>
        <w:spacing w:after="120" w:line="360" w:lineRule="auto"/>
        <w:ind w:firstLine="851"/>
        <w:contextualSpacing/>
        <w:jc w:val="both"/>
        <w:rPr>
          <w:rFonts w:ascii="Times New Roman" w:hAnsi="Times New Roman"/>
          <w:sz w:val="28"/>
        </w:rPr>
      </w:pPr>
      <w:r>
        <w:rPr>
          <w:rFonts w:ascii="Times New Roman" w:hAnsi="Times New Roman"/>
          <w:sz w:val="28"/>
        </w:rPr>
        <w:t>Способами виявлення комп’ютерних злочинів, зокрема є:</w:t>
      </w:r>
    </w:p>
    <w:p w:rsidR="00C86A7B" w:rsidRPr="002F201E" w:rsidRDefault="00C86A7B" w:rsidP="00B105A3">
      <w:pPr>
        <w:spacing w:after="120" w:line="360" w:lineRule="auto"/>
        <w:ind w:firstLine="851"/>
        <w:contextualSpacing/>
        <w:jc w:val="both"/>
        <w:rPr>
          <w:rFonts w:ascii="Times New Roman" w:hAnsi="Times New Roman"/>
          <w:sz w:val="28"/>
        </w:rPr>
      </w:pPr>
      <w:r>
        <w:rPr>
          <w:rFonts w:ascii="Times New Roman" w:hAnsi="Times New Roman"/>
          <w:sz w:val="28"/>
        </w:rPr>
        <w:t xml:space="preserve">- </w:t>
      </w:r>
      <w:r w:rsidRPr="002F201E">
        <w:rPr>
          <w:rFonts w:ascii="Times New Roman" w:hAnsi="Times New Roman"/>
          <w:sz w:val="28"/>
        </w:rPr>
        <w:t>оперативно-розшукові заходи, що передують початку досудового розслідування. Цим способом виявлено близько 28 – 38,2</w:t>
      </w:r>
      <w:r>
        <w:rPr>
          <w:rFonts w:ascii="Times New Roman" w:hAnsi="Times New Roman"/>
          <w:sz w:val="28"/>
        </w:rPr>
        <w:t xml:space="preserve"> %</w:t>
      </w:r>
      <w:r w:rsidRPr="002F201E">
        <w:rPr>
          <w:rFonts w:ascii="Times New Roman" w:hAnsi="Times New Roman"/>
          <w:sz w:val="28"/>
        </w:rPr>
        <w:t xml:space="preserve"> випадків;</w:t>
      </w:r>
      <w:r>
        <w:rPr>
          <w:rFonts w:ascii="Times New Roman" w:hAnsi="Times New Roman"/>
          <w:sz w:val="28"/>
        </w:rPr>
        <w:t xml:space="preserve"> </w:t>
      </w:r>
    </w:p>
    <w:p w:rsidR="00C86A7B" w:rsidRDefault="00C86A7B" w:rsidP="00B105A3">
      <w:pPr>
        <w:spacing w:after="120" w:line="360" w:lineRule="auto"/>
        <w:ind w:firstLine="851"/>
        <w:contextualSpacing/>
        <w:jc w:val="both"/>
        <w:rPr>
          <w:rFonts w:ascii="Times New Roman" w:hAnsi="Times New Roman"/>
          <w:sz w:val="28"/>
        </w:rPr>
      </w:pPr>
      <w:r w:rsidRPr="002F201E">
        <w:rPr>
          <w:rFonts w:ascii="Times New Roman" w:hAnsi="Times New Roman"/>
          <w:sz w:val="28"/>
        </w:rPr>
        <w:t xml:space="preserve">- </w:t>
      </w:r>
      <w:r>
        <w:rPr>
          <w:rFonts w:ascii="Times New Roman" w:hAnsi="Times New Roman"/>
          <w:sz w:val="28"/>
        </w:rPr>
        <w:t>перевірочні та контрольно-ревізійні заходи (документальні бухгалтерські перевірки, ревізії, аудит тощо), що проводяться представниками різних організацій і підприємств. Це мало місце у 18 – 40 % випадків;</w:t>
      </w:r>
    </w:p>
    <w:p w:rsidR="00C86A7B" w:rsidRDefault="00C86A7B" w:rsidP="002B6BC6">
      <w:pPr>
        <w:spacing w:after="120" w:line="360" w:lineRule="auto"/>
        <w:ind w:firstLine="851"/>
        <w:contextualSpacing/>
        <w:jc w:val="both"/>
        <w:rPr>
          <w:rFonts w:ascii="Times New Roman" w:hAnsi="Times New Roman"/>
          <w:sz w:val="28"/>
        </w:rPr>
      </w:pPr>
      <w:r>
        <w:rPr>
          <w:rFonts w:ascii="Times New Roman" w:hAnsi="Times New Roman"/>
          <w:sz w:val="28"/>
        </w:rPr>
        <w:t>- судові експертизи, слідчі дії у ході проведення досудового розслідування щодо інших злочинів (9 – 10 % випадків) [</w:t>
      </w:r>
      <w:r w:rsidRPr="003B67F5">
        <w:rPr>
          <w:rFonts w:ascii="Times New Roman" w:hAnsi="Times New Roman"/>
          <w:sz w:val="28"/>
        </w:rPr>
        <w:t>1</w:t>
      </w:r>
      <w:r w:rsidRPr="009341FB">
        <w:rPr>
          <w:rFonts w:ascii="Times New Roman" w:hAnsi="Times New Roman"/>
          <w:sz w:val="28"/>
        </w:rPr>
        <w:t>;</w:t>
      </w:r>
      <w:r>
        <w:rPr>
          <w:rFonts w:ascii="Times New Roman" w:hAnsi="Times New Roman"/>
          <w:sz w:val="28"/>
        </w:rPr>
        <w:t xml:space="preserve"> с.445</w:t>
      </w:r>
      <w:r w:rsidRPr="004F350B">
        <w:rPr>
          <w:rFonts w:ascii="Times New Roman" w:hAnsi="Times New Roman"/>
          <w:sz w:val="28"/>
        </w:rPr>
        <w:t>]</w:t>
      </w:r>
      <w:r>
        <w:rPr>
          <w:rFonts w:ascii="Times New Roman" w:hAnsi="Times New Roman"/>
          <w:sz w:val="28"/>
        </w:rPr>
        <w:t>.</w:t>
      </w:r>
    </w:p>
    <w:p w:rsidR="00C86A7B" w:rsidRPr="004F350B" w:rsidRDefault="00C86A7B" w:rsidP="002B6BC6">
      <w:pPr>
        <w:spacing w:after="120" w:line="360" w:lineRule="auto"/>
        <w:ind w:firstLine="851"/>
        <w:contextualSpacing/>
        <w:jc w:val="both"/>
        <w:rPr>
          <w:rFonts w:ascii="Times New Roman" w:hAnsi="Times New Roman"/>
          <w:sz w:val="28"/>
        </w:rPr>
      </w:pPr>
      <w:r w:rsidRPr="003E0FA3">
        <w:rPr>
          <w:rFonts w:ascii="Times New Roman" w:hAnsi="Times New Roman"/>
          <w:sz w:val="28"/>
        </w:rPr>
        <w:t>Комп’ютерні злочини у переважній більшості  носять не очевидний характер. Майже завжди виникає необхідність проведення попередньої перевірки отриманих повідомлень, у процесі якої можна достовірно встан</w:t>
      </w:r>
      <w:r>
        <w:rPr>
          <w:rFonts w:ascii="Times New Roman" w:hAnsi="Times New Roman"/>
          <w:sz w:val="28"/>
        </w:rPr>
        <w:t>овити наявність ознак злочину [</w:t>
      </w:r>
      <w:r w:rsidRPr="003B67F5">
        <w:rPr>
          <w:rFonts w:ascii="Times New Roman" w:hAnsi="Times New Roman"/>
          <w:sz w:val="28"/>
          <w:lang w:val="ru-RU"/>
        </w:rPr>
        <w:t>3</w:t>
      </w:r>
      <w:r w:rsidRPr="003E0FA3">
        <w:rPr>
          <w:rFonts w:ascii="Times New Roman" w:hAnsi="Times New Roman"/>
          <w:sz w:val="28"/>
        </w:rPr>
        <w:t>; с. 142].</w:t>
      </w:r>
    </w:p>
    <w:p w:rsidR="00C86A7B" w:rsidRDefault="00C86A7B" w:rsidP="00D21711">
      <w:pPr>
        <w:spacing w:after="120" w:line="360" w:lineRule="auto"/>
        <w:ind w:firstLine="851"/>
        <w:contextualSpacing/>
        <w:jc w:val="both"/>
        <w:rPr>
          <w:rFonts w:ascii="Times New Roman" w:hAnsi="Times New Roman"/>
          <w:sz w:val="28"/>
        </w:rPr>
      </w:pPr>
      <w:r>
        <w:rPr>
          <w:rFonts w:ascii="Times New Roman" w:hAnsi="Times New Roman"/>
          <w:sz w:val="28"/>
        </w:rPr>
        <w:t xml:space="preserve">Важливе значення для розслідування злочинів даного виду є місце вчинення злочину, яке обумовлене визначеним середовищем – сферою діяльності </w:t>
      </w:r>
      <w:r w:rsidRPr="00D4276B">
        <w:rPr>
          <w:rFonts w:ascii="Times New Roman" w:hAnsi="Times New Roman"/>
          <w:sz w:val="28"/>
        </w:rPr>
        <w:t>електро</w:t>
      </w:r>
      <w:r>
        <w:rPr>
          <w:rFonts w:ascii="Times New Roman" w:hAnsi="Times New Roman"/>
          <w:sz w:val="28"/>
        </w:rPr>
        <w:t>нно</w:t>
      </w:r>
      <w:r w:rsidRPr="00D4276B">
        <w:rPr>
          <w:rFonts w:ascii="Times New Roman" w:hAnsi="Times New Roman"/>
          <w:sz w:val="28"/>
        </w:rPr>
        <w:t>-обчислювальних машин (комп’ютерів), систем та комп’ютерних мереж і мереж електрозв’язку</w:t>
      </w:r>
      <w:r>
        <w:rPr>
          <w:rFonts w:ascii="Times New Roman" w:hAnsi="Times New Roman"/>
          <w:sz w:val="28"/>
        </w:rPr>
        <w:t xml:space="preserve"> [</w:t>
      </w:r>
      <w:r w:rsidRPr="003B67F5">
        <w:rPr>
          <w:rFonts w:ascii="Times New Roman" w:hAnsi="Times New Roman"/>
          <w:sz w:val="28"/>
        </w:rPr>
        <w:t>2</w:t>
      </w:r>
      <w:r w:rsidRPr="002A5220">
        <w:rPr>
          <w:rFonts w:ascii="Times New Roman" w:hAnsi="Times New Roman"/>
          <w:sz w:val="28"/>
        </w:rPr>
        <w:t>; с. 171</w:t>
      </w:r>
      <w:r w:rsidRPr="00570D1A">
        <w:rPr>
          <w:rFonts w:ascii="Times New Roman" w:hAnsi="Times New Roman"/>
          <w:sz w:val="28"/>
        </w:rPr>
        <w:t>]</w:t>
      </w:r>
      <w:r>
        <w:rPr>
          <w:rFonts w:ascii="Times New Roman" w:hAnsi="Times New Roman"/>
          <w:sz w:val="28"/>
        </w:rPr>
        <w:t>.</w:t>
      </w:r>
    </w:p>
    <w:p w:rsidR="00C86A7B" w:rsidRDefault="00C86A7B" w:rsidP="00D21711">
      <w:pPr>
        <w:spacing w:after="120" w:line="360" w:lineRule="auto"/>
        <w:ind w:firstLine="851"/>
        <w:contextualSpacing/>
        <w:jc w:val="both"/>
        <w:rPr>
          <w:rFonts w:ascii="Times New Roman" w:hAnsi="Times New Roman"/>
          <w:sz w:val="28"/>
        </w:rPr>
      </w:pPr>
      <w:r>
        <w:rPr>
          <w:rFonts w:ascii="Times New Roman" w:hAnsi="Times New Roman"/>
          <w:sz w:val="28"/>
        </w:rPr>
        <w:t xml:space="preserve">Особливість і тяжкість таких злочинів є те, що дане діяння може розповсюджуватися на територію інших держав через всесвітню мережу інтернет, тобто сліди можуть знаходитися на серверах провайдерів, які розташовані за межами нашої держави. </w:t>
      </w:r>
    </w:p>
    <w:p w:rsidR="00C86A7B" w:rsidRDefault="00C86A7B" w:rsidP="00D21711">
      <w:pPr>
        <w:spacing w:after="120" w:line="360" w:lineRule="auto"/>
        <w:ind w:firstLine="851"/>
        <w:contextualSpacing/>
        <w:jc w:val="both"/>
        <w:rPr>
          <w:rFonts w:ascii="Times New Roman" w:hAnsi="Times New Roman"/>
          <w:sz w:val="28"/>
        </w:rPr>
      </w:pPr>
      <w:r w:rsidRPr="00160740">
        <w:rPr>
          <w:rFonts w:ascii="Times New Roman" w:hAnsi="Times New Roman"/>
          <w:sz w:val="28"/>
        </w:rPr>
        <w:t>Злочини у сфері використання електро</w:t>
      </w:r>
      <w:r>
        <w:rPr>
          <w:rFonts w:ascii="Times New Roman" w:hAnsi="Times New Roman"/>
          <w:sz w:val="28"/>
        </w:rPr>
        <w:t>нно</w:t>
      </w:r>
      <w:r w:rsidRPr="00160740">
        <w:rPr>
          <w:rFonts w:ascii="Times New Roman" w:hAnsi="Times New Roman"/>
          <w:sz w:val="28"/>
        </w:rPr>
        <w:t>-обчислювальних машин (комп’ютерів), систем та комп’ютерних мереж і мер</w:t>
      </w:r>
      <w:r>
        <w:rPr>
          <w:rFonts w:ascii="Times New Roman" w:hAnsi="Times New Roman"/>
          <w:sz w:val="28"/>
        </w:rPr>
        <w:t>еж електрозв’язку – це злочини, які вчиняються шляхом використання</w:t>
      </w:r>
      <w:r w:rsidRPr="00160740">
        <w:rPr>
          <w:rFonts w:ascii="Times New Roman" w:hAnsi="Times New Roman"/>
          <w:sz w:val="28"/>
        </w:rPr>
        <w:t xml:space="preserve"> високих технологій. Тобто така характеристика чітко вказує на особистість людини. Вчинити такий злочин в змозі далеко не кожний, а лише особа, яка володіє </w:t>
      </w:r>
      <w:r>
        <w:rPr>
          <w:rFonts w:ascii="Times New Roman" w:hAnsi="Times New Roman"/>
          <w:sz w:val="28"/>
        </w:rPr>
        <w:t>особливими знаннями у сфері використання комп’ютерних технологій.</w:t>
      </w:r>
    </w:p>
    <w:p w:rsidR="00C86A7B" w:rsidRDefault="00C86A7B" w:rsidP="00D21711">
      <w:pPr>
        <w:spacing w:after="120" w:line="360" w:lineRule="auto"/>
        <w:ind w:firstLine="851"/>
        <w:contextualSpacing/>
        <w:jc w:val="both"/>
        <w:rPr>
          <w:rFonts w:ascii="Times New Roman" w:hAnsi="Times New Roman"/>
          <w:sz w:val="28"/>
        </w:rPr>
      </w:pPr>
      <w:r>
        <w:rPr>
          <w:rFonts w:ascii="Times New Roman" w:hAnsi="Times New Roman"/>
          <w:sz w:val="28"/>
        </w:rPr>
        <w:t>Одним із найважливіших елементів кримінальної характеристики злочинів є спосіб вчинення. В нашому випадку це може бути протиправний доступ до забороненої інформації, яка знаходиться в мережах інтернет порталів, виготовлення або розповсюдження шкідливих програм (віруси, програми «зломщики» і т.д.), перехоплення інформації, порушення авторських прав та інші способи</w:t>
      </w:r>
      <w:r w:rsidRPr="00A81B9C">
        <w:rPr>
          <w:rFonts w:ascii="Times New Roman" w:hAnsi="Times New Roman"/>
          <w:sz w:val="28"/>
          <w:lang w:val="ru-RU"/>
        </w:rPr>
        <w:t xml:space="preserve"> [</w:t>
      </w:r>
      <w:r w:rsidRPr="003B67F5">
        <w:rPr>
          <w:rFonts w:ascii="Times New Roman" w:hAnsi="Times New Roman"/>
          <w:sz w:val="28"/>
          <w:lang w:val="ru-RU"/>
        </w:rPr>
        <w:t>4</w:t>
      </w:r>
      <w:r>
        <w:rPr>
          <w:rFonts w:ascii="Times New Roman" w:hAnsi="Times New Roman"/>
          <w:sz w:val="28"/>
        </w:rPr>
        <w:t>; с. 143</w:t>
      </w:r>
      <w:r w:rsidRPr="00A81B9C">
        <w:rPr>
          <w:rFonts w:ascii="Times New Roman" w:hAnsi="Times New Roman"/>
          <w:sz w:val="28"/>
          <w:lang w:val="ru-RU"/>
        </w:rPr>
        <w:t>]</w:t>
      </w:r>
      <w:r>
        <w:rPr>
          <w:rFonts w:ascii="Times New Roman" w:hAnsi="Times New Roman"/>
          <w:sz w:val="28"/>
        </w:rPr>
        <w:t>.</w:t>
      </w:r>
    </w:p>
    <w:p w:rsidR="00C86A7B" w:rsidRDefault="00C86A7B" w:rsidP="00050706">
      <w:pPr>
        <w:spacing w:after="120" w:line="360" w:lineRule="auto"/>
        <w:ind w:firstLine="851"/>
        <w:contextualSpacing/>
        <w:jc w:val="both"/>
        <w:rPr>
          <w:rFonts w:ascii="Times New Roman" w:hAnsi="Times New Roman"/>
          <w:sz w:val="28"/>
        </w:rPr>
      </w:pPr>
      <w:r>
        <w:rPr>
          <w:rFonts w:ascii="Times New Roman" w:hAnsi="Times New Roman"/>
          <w:sz w:val="28"/>
        </w:rPr>
        <w:t>У розслідуванні злочинів важливе місце займають сліди вчинення злочину. До таких слідів у</w:t>
      </w:r>
      <w:r w:rsidRPr="003103CE">
        <w:rPr>
          <w:rFonts w:ascii="Times New Roman" w:hAnsi="Times New Roman"/>
          <w:sz w:val="28"/>
        </w:rPr>
        <w:t xml:space="preserve"> сфері використання електро</w:t>
      </w:r>
      <w:r>
        <w:rPr>
          <w:rFonts w:ascii="Times New Roman" w:hAnsi="Times New Roman"/>
          <w:sz w:val="28"/>
        </w:rPr>
        <w:t>нно</w:t>
      </w:r>
      <w:r w:rsidRPr="003103CE">
        <w:rPr>
          <w:rFonts w:ascii="Times New Roman" w:hAnsi="Times New Roman"/>
          <w:sz w:val="28"/>
        </w:rPr>
        <w:t>-обчислювальних машин (комп’ютерів), систем та комп’ютерних мереж і мереж електрозв’язку</w:t>
      </w:r>
      <w:r>
        <w:rPr>
          <w:rFonts w:ascii="Times New Roman" w:hAnsi="Times New Roman"/>
          <w:sz w:val="28"/>
        </w:rPr>
        <w:t xml:space="preserve"> слід розуміти «віртуальні сліди», що обумовлено специфічними властивостями, які притаманні лише таким слідам. Віртуальний слід – це будь-яка криміналістично значима зміна стану інформаційних систем, пов’язане із подією вчинення злочину і зафіксоване у вигляді комп’ютерної інформації на матеріальному носії [</w:t>
      </w:r>
      <w:r w:rsidRPr="003B67F5">
        <w:rPr>
          <w:rFonts w:ascii="Times New Roman" w:hAnsi="Times New Roman"/>
          <w:sz w:val="28"/>
        </w:rPr>
        <w:t>5</w:t>
      </w:r>
      <w:r w:rsidRPr="0099357A">
        <w:rPr>
          <w:rFonts w:ascii="Times New Roman" w:hAnsi="Times New Roman"/>
          <w:sz w:val="28"/>
        </w:rPr>
        <w:t>; с. 228].</w:t>
      </w:r>
    </w:p>
    <w:p w:rsidR="00C86A7B" w:rsidRPr="002C6FDF" w:rsidRDefault="00C86A7B" w:rsidP="002C6FDF">
      <w:pPr>
        <w:spacing w:after="120" w:line="360" w:lineRule="auto"/>
        <w:ind w:firstLine="851"/>
        <w:contextualSpacing/>
        <w:jc w:val="both"/>
        <w:rPr>
          <w:rFonts w:ascii="Times New Roman" w:hAnsi="Times New Roman"/>
          <w:sz w:val="28"/>
        </w:rPr>
      </w:pPr>
      <w:r>
        <w:rPr>
          <w:rFonts w:ascii="Times New Roman" w:hAnsi="Times New Roman"/>
          <w:sz w:val="28"/>
        </w:rPr>
        <w:t xml:space="preserve">Так, на основі викладеного можна зробити висновок, що криміналістична характеристика злочинів </w:t>
      </w:r>
      <w:r w:rsidRPr="00521E61">
        <w:rPr>
          <w:rFonts w:ascii="Times New Roman" w:hAnsi="Times New Roman"/>
          <w:sz w:val="28"/>
        </w:rPr>
        <w:t>у сфері використання електро</w:t>
      </w:r>
      <w:r>
        <w:rPr>
          <w:rFonts w:ascii="Times New Roman" w:hAnsi="Times New Roman"/>
          <w:sz w:val="28"/>
        </w:rPr>
        <w:t>нно</w:t>
      </w:r>
      <w:r w:rsidRPr="00521E61">
        <w:rPr>
          <w:rFonts w:ascii="Times New Roman" w:hAnsi="Times New Roman"/>
          <w:sz w:val="28"/>
        </w:rPr>
        <w:t>-обчислювальних машин (комп’ютерів), систем та комп’ютерних мереж і мереж електрозв’язку</w:t>
      </w:r>
      <w:r>
        <w:rPr>
          <w:rFonts w:ascii="Times New Roman" w:hAnsi="Times New Roman"/>
          <w:sz w:val="28"/>
        </w:rPr>
        <w:t>, включає у себе такі елементи як: спосіб, об’єкт посягання, місце вчинення злочину, особистість злочинця, а також сліди вчинення злочину. При цьому всі ці елементи мають свою специфіку, яка обумовлена об’єктом безпосереднього посягання у</w:t>
      </w:r>
      <w:r w:rsidRPr="00521E61">
        <w:rPr>
          <w:rFonts w:ascii="Times New Roman" w:hAnsi="Times New Roman"/>
          <w:sz w:val="28"/>
        </w:rPr>
        <w:t xml:space="preserve"> сфері використання електро</w:t>
      </w:r>
      <w:r>
        <w:rPr>
          <w:rFonts w:ascii="Times New Roman" w:hAnsi="Times New Roman"/>
          <w:sz w:val="28"/>
        </w:rPr>
        <w:t>нно</w:t>
      </w:r>
      <w:r w:rsidRPr="00521E61">
        <w:rPr>
          <w:rFonts w:ascii="Times New Roman" w:hAnsi="Times New Roman"/>
          <w:sz w:val="28"/>
        </w:rPr>
        <w:t>-обчислювальних машин (комп’ютерів), систем та комп’ютерних мереж і мереж електрозв’язку</w:t>
      </w:r>
      <w:r>
        <w:rPr>
          <w:rFonts w:ascii="Times New Roman" w:hAnsi="Times New Roman"/>
          <w:sz w:val="28"/>
        </w:rPr>
        <w:t>.</w:t>
      </w:r>
    </w:p>
    <w:p w:rsidR="00C86A7B" w:rsidRPr="00E36EF7" w:rsidRDefault="00C86A7B" w:rsidP="00570D1A">
      <w:pPr>
        <w:spacing w:after="120" w:line="360" w:lineRule="auto"/>
        <w:jc w:val="center"/>
        <w:rPr>
          <w:rFonts w:ascii="Times New Roman" w:hAnsi="Times New Roman"/>
          <w:b/>
          <w:sz w:val="28"/>
        </w:rPr>
      </w:pPr>
      <w:r w:rsidRPr="00E36EF7">
        <w:rPr>
          <w:rFonts w:ascii="Times New Roman" w:hAnsi="Times New Roman"/>
          <w:b/>
          <w:sz w:val="28"/>
        </w:rPr>
        <w:t>СПИСОК ВИКОРИСТАНИХ ДЖЕРЕЛ</w:t>
      </w:r>
    </w:p>
    <w:p w:rsidR="00C86A7B" w:rsidRPr="00050706" w:rsidRDefault="00C86A7B" w:rsidP="00570D1A">
      <w:pPr>
        <w:pStyle w:val="ListParagraph"/>
        <w:numPr>
          <w:ilvl w:val="0"/>
          <w:numId w:val="1"/>
        </w:numPr>
        <w:spacing w:after="0" w:line="360" w:lineRule="auto"/>
        <w:ind w:left="0" w:firstLine="851"/>
        <w:jc w:val="both"/>
        <w:rPr>
          <w:rFonts w:ascii="Times New Roman" w:hAnsi="Times New Roman"/>
          <w:sz w:val="28"/>
        </w:rPr>
      </w:pPr>
      <w:r w:rsidRPr="00050706">
        <w:rPr>
          <w:rFonts w:ascii="Times New Roman" w:hAnsi="Times New Roman"/>
          <w:sz w:val="28"/>
        </w:rPr>
        <w:t>Біленчук П.Д., Гель А.П., Семаков Г.С. Криміналістична тактика і методика розслідування окремих видів злочинів. – К., 2007. – 512 с.</w:t>
      </w:r>
    </w:p>
    <w:p w:rsidR="00C86A7B" w:rsidRPr="00050706" w:rsidRDefault="00C86A7B" w:rsidP="00570D1A">
      <w:pPr>
        <w:pStyle w:val="ListParagraph"/>
        <w:numPr>
          <w:ilvl w:val="0"/>
          <w:numId w:val="1"/>
        </w:numPr>
        <w:spacing w:after="0" w:line="360" w:lineRule="auto"/>
        <w:ind w:left="0" w:firstLine="851"/>
        <w:jc w:val="both"/>
        <w:rPr>
          <w:rFonts w:ascii="Times New Roman" w:hAnsi="Times New Roman"/>
          <w:sz w:val="28"/>
        </w:rPr>
      </w:pPr>
      <w:r w:rsidRPr="00050706">
        <w:rPr>
          <w:rFonts w:ascii="Times New Roman" w:hAnsi="Times New Roman"/>
          <w:sz w:val="28"/>
        </w:rPr>
        <w:t>Гаврилін Ю.В. Криміналістична тактика і методика розслідування окремих видів злочинів / Ю.В. Гаврилін. – М.: Книжковий світ, 2008. – 332 с.</w:t>
      </w:r>
    </w:p>
    <w:p w:rsidR="00C86A7B" w:rsidRPr="00050706" w:rsidRDefault="00C86A7B" w:rsidP="0010356D">
      <w:pPr>
        <w:pStyle w:val="ListParagraph"/>
        <w:numPr>
          <w:ilvl w:val="0"/>
          <w:numId w:val="1"/>
        </w:numPr>
        <w:spacing w:after="0" w:line="360" w:lineRule="auto"/>
        <w:ind w:left="0" w:firstLine="851"/>
        <w:jc w:val="both"/>
        <w:rPr>
          <w:rFonts w:ascii="Times New Roman" w:hAnsi="Times New Roman"/>
          <w:sz w:val="28"/>
          <w:lang w:val="ru-RU"/>
        </w:rPr>
      </w:pPr>
      <w:r w:rsidRPr="00050706">
        <w:rPr>
          <w:rFonts w:ascii="Times New Roman" w:hAnsi="Times New Roman"/>
          <w:sz w:val="28"/>
        </w:rPr>
        <w:t>Козак Н. Криміналістичні аспекти поняття «комп’ютерні злочини» // Підприємництво, господарство і право. – 2013. – № 2.</w:t>
      </w:r>
    </w:p>
    <w:p w:rsidR="00C86A7B" w:rsidRPr="00050706" w:rsidRDefault="00C86A7B" w:rsidP="00570D1A">
      <w:pPr>
        <w:pStyle w:val="ListParagraph"/>
        <w:numPr>
          <w:ilvl w:val="0"/>
          <w:numId w:val="1"/>
        </w:numPr>
        <w:spacing w:after="0" w:line="360" w:lineRule="auto"/>
        <w:ind w:left="0" w:firstLine="851"/>
        <w:jc w:val="both"/>
        <w:rPr>
          <w:rFonts w:ascii="Times New Roman" w:hAnsi="Times New Roman"/>
          <w:sz w:val="28"/>
          <w:lang w:val="ru-RU"/>
        </w:rPr>
      </w:pPr>
      <w:r w:rsidRPr="00050706">
        <w:rPr>
          <w:rFonts w:ascii="Times New Roman" w:hAnsi="Times New Roman"/>
          <w:sz w:val="28"/>
          <w:lang w:val="ru-RU"/>
        </w:rPr>
        <w:t>Салтевський М.В.  Криміналістика (у сучасному викладі). – К., 2005 – 588 с.</w:t>
      </w:r>
    </w:p>
    <w:p w:rsidR="00C86A7B" w:rsidRPr="00516ABE" w:rsidRDefault="00C86A7B" w:rsidP="00516ABE">
      <w:pPr>
        <w:pStyle w:val="ListParagraph"/>
        <w:numPr>
          <w:ilvl w:val="0"/>
          <w:numId w:val="1"/>
        </w:numPr>
        <w:spacing w:after="0" w:line="360" w:lineRule="auto"/>
        <w:ind w:left="0" w:firstLine="851"/>
        <w:jc w:val="both"/>
        <w:rPr>
          <w:rFonts w:ascii="Times New Roman" w:hAnsi="Times New Roman"/>
          <w:sz w:val="28"/>
          <w:lang w:val="ru-RU"/>
        </w:rPr>
      </w:pPr>
      <w:r w:rsidRPr="00050706">
        <w:rPr>
          <w:rFonts w:ascii="Times New Roman" w:hAnsi="Times New Roman"/>
          <w:sz w:val="28"/>
          <w:lang w:val="ru-RU"/>
        </w:rPr>
        <w:t xml:space="preserve">Тіщенко В. В. Теоретичні і практичні основи методики розслідування злочинів : монографія / В. В. Тіщенко ; Одес. нац. юрид. акад. – О. : Фенікс, 2007. – 260 с.  </w:t>
      </w:r>
    </w:p>
    <w:sectPr w:rsidR="00C86A7B" w:rsidRPr="00516ABE" w:rsidSect="00A46143">
      <w:headerReference w:type="default" r:id="rId7"/>
      <w:pgSz w:w="11906" w:h="16838"/>
      <w:pgMar w:top="850" w:right="850" w:bottom="850"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A7B" w:rsidRDefault="00C86A7B" w:rsidP="00A46143">
      <w:pPr>
        <w:spacing w:after="0" w:line="240" w:lineRule="auto"/>
      </w:pPr>
      <w:r>
        <w:separator/>
      </w:r>
    </w:p>
  </w:endnote>
  <w:endnote w:type="continuationSeparator" w:id="0">
    <w:p w:rsidR="00C86A7B" w:rsidRDefault="00C86A7B" w:rsidP="00A46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A7B" w:rsidRDefault="00C86A7B" w:rsidP="00A46143">
      <w:pPr>
        <w:spacing w:after="0" w:line="240" w:lineRule="auto"/>
      </w:pPr>
      <w:r>
        <w:separator/>
      </w:r>
    </w:p>
  </w:footnote>
  <w:footnote w:type="continuationSeparator" w:id="0">
    <w:p w:rsidR="00C86A7B" w:rsidRDefault="00C86A7B" w:rsidP="00A46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7B" w:rsidRDefault="00C86A7B">
    <w:pPr>
      <w:pStyle w:val="Header"/>
      <w:jc w:val="right"/>
    </w:pPr>
  </w:p>
  <w:p w:rsidR="00C86A7B" w:rsidRDefault="00C86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3BC4"/>
    <w:multiLevelType w:val="hybridMultilevel"/>
    <w:tmpl w:val="DA50C9BC"/>
    <w:lvl w:ilvl="0" w:tplc="FED4A29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04F"/>
    <w:rsid w:val="00050706"/>
    <w:rsid w:val="000E14DE"/>
    <w:rsid w:val="000F50E7"/>
    <w:rsid w:val="0010356D"/>
    <w:rsid w:val="0010470F"/>
    <w:rsid w:val="00160740"/>
    <w:rsid w:val="00170844"/>
    <w:rsid w:val="001737F3"/>
    <w:rsid w:val="0018032E"/>
    <w:rsid w:val="0021404F"/>
    <w:rsid w:val="0023747F"/>
    <w:rsid w:val="00286F8F"/>
    <w:rsid w:val="002900A8"/>
    <w:rsid w:val="002A5220"/>
    <w:rsid w:val="002B6BC6"/>
    <w:rsid w:val="002C6FDF"/>
    <w:rsid w:val="002E7667"/>
    <w:rsid w:val="002F201E"/>
    <w:rsid w:val="002F4AEC"/>
    <w:rsid w:val="0030577F"/>
    <w:rsid w:val="003103CE"/>
    <w:rsid w:val="003B67F5"/>
    <w:rsid w:val="003E0FA3"/>
    <w:rsid w:val="00431CB1"/>
    <w:rsid w:val="00496203"/>
    <w:rsid w:val="00496F12"/>
    <w:rsid w:val="004A30CA"/>
    <w:rsid w:val="004E02F9"/>
    <w:rsid w:val="004F350B"/>
    <w:rsid w:val="00516ABE"/>
    <w:rsid w:val="00521E61"/>
    <w:rsid w:val="00570D1A"/>
    <w:rsid w:val="00586898"/>
    <w:rsid w:val="005A4499"/>
    <w:rsid w:val="005C460F"/>
    <w:rsid w:val="005E172A"/>
    <w:rsid w:val="00640CE4"/>
    <w:rsid w:val="00642B4B"/>
    <w:rsid w:val="0068693D"/>
    <w:rsid w:val="00701817"/>
    <w:rsid w:val="0070273B"/>
    <w:rsid w:val="007417D9"/>
    <w:rsid w:val="007508DE"/>
    <w:rsid w:val="007B645E"/>
    <w:rsid w:val="007D0531"/>
    <w:rsid w:val="007D0647"/>
    <w:rsid w:val="007D5864"/>
    <w:rsid w:val="0084162A"/>
    <w:rsid w:val="008E298F"/>
    <w:rsid w:val="009341FB"/>
    <w:rsid w:val="00970FA1"/>
    <w:rsid w:val="0099357A"/>
    <w:rsid w:val="00A35046"/>
    <w:rsid w:val="00A444BB"/>
    <w:rsid w:val="00A46143"/>
    <w:rsid w:val="00A8122E"/>
    <w:rsid w:val="00A81B9C"/>
    <w:rsid w:val="00B105A3"/>
    <w:rsid w:val="00B1607F"/>
    <w:rsid w:val="00B339A3"/>
    <w:rsid w:val="00B439B2"/>
    <w:rsid w:val="00B66F6C"/>
    <w:rsid w:val="00B87FEB"/>
    <w:rsid w:val="00BD165F"/>
    <w:rsid w:val="00C06E8E"/>
    <w:rsid w:val="00C86A7B"/>
    <w:rsid w:val="00CD4C52"/>
    <w:rsid w:val="00D07D5F"/>
    <w:rsid w:val="00D21711"/>
    <w:rsid w:val="00D4276B"/>
    <w:rsid w:val="00D67177"/>
    <w:rsid w:val="00E30312"/>
    <w:rsid w:val="00E36EF7"/>
    <w:rsid w:val="00EA0B46"/>
    <w:rsid w:val="00F42B63"/>
    <w:rsid w:val="00F73B4E"/>
    <w:rsid w:val="00F909A6"/>
    <w:rsid w:val="00FE35C3"/>
    <w:rsid w:val="00FF2F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6C"/>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6898"/>
    <w:pPr>
      <w:ind w:left="720"/>
      <w:contextualSpacing/>
    </w:pPr>
  </w:style>
  <w:style w:type="paragraph" w:styleId="Header">
    <w:name w:val="header"/>
    <w:basedOn w:val="Normal"/>
    <w:link w:val="HeaderChar"/>
    <w:uiPriority w:val="99"/>
    <w:rsid w:val="00A46143"/>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A46143"/>
    <w:rPr>
      <w:rFonts w:cs="Times New Roman"/>
    </w:rPr>
  </w:style>
  <w:style w:type="paragraph" w:styleId="Footer">
    <w:name w:val="footer"/>
    <w:basedOn w:val="Normal"/>
    <w:link w:val="FooterChar"/>
    <w:uiPriority w:val="99"/>
    <w:rsid w:val="00A46143"/>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A46143"/>
    <w:rPr>
      <w:rFonts w:cs="Times New Roman"/>
    </w:rPr>
  </w:style>
  <w:style w:type="paragraph" w:styleId="NormalWeb">
    <w:name w:val="Normal (Web)"/>
    <w:basedOn w:val="Normal"/>
    <w:uiPriority w:val="99"/>
    <w:rsid w:val="008E298F"/>
    <w:pPr>
      <w:spacing w:before="100" w:beforeAutospacing="1" w:after="100" w:afterAutospacing="1" w:line="240" w:lineRule="auto"/>
    </w:pPr>
    <w:rPr>
      <w:rFonts w:ascii="Times New Roman" w:hAnsi="Times New Roman"/>
      <w:sz w:val="24"/>
      <w:szCs w:val="24"/>
      <w:lang w:eastAsia="uk-UA"/>
    </w:rPr>
  </w:style>
  <w:style w:type="character" w:customStyle="1" w:styleId="hps">
    <w:name w:val="hps"/>
    <w:uiPriority w:val="99"/>
    <w:rsid w:val="008E29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817</Words>
  <Characters>4658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УДК 343</dc:title>
  <dc:subject/>
  <dc:creator>Misha</dc:creator>
  <cp:keywords/>
  <dc:description/>
  <cp:lastModifiedBy>IPKP</cp:lastModifiedBy>
  <cp:revision>2</cp:revision>
  <cp:lastPrinted>2014-10-14T12:10:00Z</cp:lastPrinted>
  <dcterms:created xsi:type="dcterms:W3CDTF">2015-02-05T12:21:00Z</dcterms:created>
  <dcterms:modified xsi:type="dcterms:W3CDTF">2015-02-05T12:21:00Z</dcterms:modified>
</cp:coreProperties>
</file>