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E" w:rsidRDefault="001F09CE" w:rsidP="00106A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341.4</w:t>
      </w:r>
    </w:p>
    <w:p w:rsidR="00EE5F05" w:rsidRDefault="00EE5F05" w:rsidP="00EE5F0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Святненко</w:t>
      </w:r>
      <w:proofErr w:type="spellEnd"/>
      <w:r w:rsidR="002B33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В.О.</w:t>
      </w:r>
      <w:r w:rsidRPr="00B0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10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E5F05" w:rsidRDefault="00EE5F05" w:rsidP="00EE5F0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Юридичний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інститут,</w:t>
      </w:r>
    </w:p>
    <w:p w:rsidR="00EE5F05" w:rsidRDefault="00EE5F05" w:rsidP="00EE5F0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Національний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авіаційний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університет,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</w:p>
    <w:p w:rsidR="00EE5F05" w:rsidRDefault="00EE5F05" w:rsidP="00EE5F05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Науковий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керівник: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</w:t>
      </w:r>
      <w:r w:rsidR="002B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викладач</w:t>
      </w:r>
      <w:r w:rsidR="00106A8E" w:rsidRPr="0010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Гусар О.А</w:t>
      </w:r>
    </w:p>
    <w:p w:rsidR="00325463" w:rsidRDefault="00F752BE" w:rsidP="00560A8A">
      <w:pPr>
        <w:spacing w:after="0" w:line="360" w:lineRule="auto"/>
        <w:jc w:val="center"/>
      </w:pPr>
      <w:r w:rsidRPr="00F752BE">
        <w:rPr>
          <w:rFonts w:ascii="Times New Roman" w:hAnsi="Times New Roman" w:cs="Times New Roman"/>
          <w:sz w:val="28"/>
          <w:szCs w:val="28"/>
        </w:rPr>
        <w:t>СИСТЕМА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АВІАЦІЙНИХ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 w:rsidR="00106A8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СУБ</w:t>
      </w:r>
      <w:r w:rsidR="008B04BC">
        <w:rPr>
          <w:rFonts w:ascii="Times New Roman" w:hAnsi="Times New Roman" w:cs="Times New Roman"/>
          <w:sz w:val="28"/>
          <w:szCs w:val="28"/>
        </w:rPr>
        <w:t>҆</w:t>
      </w:r>
      <w:r>
        <w:rPr>
          <w:rFonts w:ascii="Times New Roman" w:hAnsi="Times New Roman" w:cs="Times New Roman"/>
          <w:sz w:val="28"/>
          <w:szCs w:val="28"/>
        </w:rPr>
        <w:t>ЄКТАХ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ЦИВІЛЬНОЇ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АВІАЦІЇ</w:t>
      </w:r>
    </w:p>
    <w:p w:rsidR="00E665D9" w:rsidRDefault="003A6287" w:rsidP="00560A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2BE">
        <w:rPr>
          <w:rFonts w:ascii="Times New Roman" w:hAnsi="Times New Roman" w:cs="Times New Roman"/>
          <w:sz w:val="28"/>
          <w:szCs w:val="28"/>
        </w:rPr>
        <w:t>В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sz w:val="28"/>
          <w:szCs w:val="28"/>
        </w:rPr>
        <w:t>Україні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sz w:val="28"/>
          <w:szCs w:val="28"/>
        </w:rPr>
        <w:t>с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творен</w:t>
      </w:r>
      <w:r w:rsidR="00E665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єдина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контрольованих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стерильних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обмеженого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авіаційних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суб'єктів,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охороняються,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метою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актів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незаконного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втручанн</w:t>
      </w:r>
      <w:r w:rsidR="00F752B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752BE" w:rsidRPr="00177BF7">
        <w:rPr>
          <w:rFonts w:ascii="Times New Roman" w:eastAsia="Calibri" w:hAnsi="Times New Roman" w:cs="Times New Roman"/>
          <w:sz w:val="28"/>
          <w:szCs w:val="28"/>
        </w:rPr>
        <w:t>[1]</w:t>
      </w:r>
      <w:r w:rsidR="00F752BE">
        <w:rPr>
          <w:rFonts w:ascii="Times New Roman" w:eastAsia="Calibri" w:hAnsi="Times New Roman" w:cs="Times New Roman"/>
          <w:sz w:val="28"/>
          <w:szCs w:val="28"/>
        </w:rPr>
        <w:t>.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Вона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призначається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унеможливлення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несанкціонованого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допуску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осіб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транспортних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контрольовані,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стерильні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обмеженого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доступу,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охороняються.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52BE" w:rsidRPr="00F752BE" w:rsidRDefault="00F752BE" w:rsidP="00E665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2BE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авіаційних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суб'єктів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чітко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визначають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контрольовані,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стерильні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обмеженого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доступу,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охороняються,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агальні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зони,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безпеку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доступі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цих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обов'язковим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всіма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суб'єктами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авіаційної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діяльності,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підприємствами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організаціями,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здійснюють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службову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зонах.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Розміщення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цих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позначається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плані-схемі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аеропорту,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авіаційної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суб'єкта.</w:t>
      </w:r>
    </w:p>
    <w:p w:rsidR="00F752BE" w:rsidRPr="00F752BE" w:rsidRDefault="00F752BE" w:rsidP="00E665D9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84"/>
      <w:bookmarkEnd w:id="1"/>
      <w:r w:rsidRPr="00F75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аеропортах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спільного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базування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інструкція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план-схема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аеропорту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погоджуються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старшим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військовим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авіаційним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начальником.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План-схема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входить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спільного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плану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(план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оборони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аеродрому).</w:t>
      </w:r>
    </w:p>
    <w:p w:rsidR="00EE5F05" w:rsidRDefault="00F752BE" w:rsidP="00EE5F05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85"/>
      <w:bookmarkEnd w:id="2"/>
      <w:r w:rsidRPr="00F75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аеропортах,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відкрито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пункти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пропуску</w:t>
      </w:r>
      <w:r w:rsidR="002B33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(ПП)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державний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кордон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яким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надано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дозволи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польотів,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контрольовані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стерильні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обмеженого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визначаються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наказом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суб'єкта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погодженням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керівниками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органу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кордону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митного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органу,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підрозділи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яких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розташовані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аеропорту.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5D9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5D9">
        <w:rPr>
          <w:rFonts w:ascii="Times New Roman" w:hAnsi="Times New Roman" w:cs="Times New Roman"/>
          <w:color w:val="000000"/>
          <w:sz w:val="28"/>
          <w:szCs w:val="28"/>
        </w:rPr>
        <w:t>прикордонного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5D9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митног</w:t>
      </w:r>
      <w:r w:rsidR="00E665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5D9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5D9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BE">
        <w:rPr>
          <w:rFonts w:ascii="Times New Roman" w:hAnsi="Times New Roman" w:cs="Times New Roman"/>
          <w:color w:val="000000"/>
          <w:sz w:val="28"/>
          <w:szCs w:val="28"/>
        </w:rPr>
        <w:t>законодавством.</w:t>
      </w:r>
      <w:bookmarkStart w:id="3" w:name="o86"/>
      <w:bookmarkStart w:id="4" w:name="o133"/>
      <w:bookmarkEnd w:id="3"/>
      <w:bookmarkEnd w:id="4"/>
    </w:p>
    <w:p w:rsidR="00D44B16" w:rsidRDefault="00274F5D" w:rsidP="00D44B1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забезпечується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шляхом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запровад</w:t>
      </w:r>
      <w:r w:rsidR="00C114FF" w:rsidRPr="00C114F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організаційних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включає: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16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4B16" w:rsidRPr="00D44B16">
        <w:rPr>
          <w:rFonts w:ascii="Times New Roman" w:hAnsi="Times New Roman" w:cs="Times New Roman"/>
          <w:color w:val="000000"/>
          <w:sz w:val="28"/>
          <w:szCs w:val="28"/>
        </w:rPr>
        <w:t>ідрозділ</w:t>
      </w:r>
      <w:r w:rsidR="00D44B16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16" w:rsidRPr="00D44B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16" w:rsidRPr="00D44B16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16" w:rsidRPr="00D44B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лужби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авіаційної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безпеки;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огорожу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периметра;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B33F9">
        <w:t xml:space="preserve"> </w:t>
      </w:r>
      <w:r w:rsidR="00436B00" w:rsidRPr="00436B00">
        <w:rPr>
          <w:rFonts w:ascii="Times New Roman" w:hAnsi="Times New Roman" w:cs="Times New Roman"/>
          <w:sz w:val="28"/>
          <w:szCs w:val="28"/>
        </w:rPr>
        <w:t>встановлення</w:t>
      </w:r>
      <w:r w:rsidR="002B33F9">
        <w:rPr>
          <w:rFonts w:ascii="Times New Roman" w:hAnsi="Times New Roman" w:cs="Times New Roman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контрольно-пропускних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КПП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видач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посвідчень,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перепусток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>; 5) з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астосування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технічних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F5D" w:rsidRPr="00274F5D" w:rsidRDefault="00274F5D" w:rsidP="00114721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F5D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авіаційної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4FF" w:rsidRPr="00C114F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езпеки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розробляється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затверджується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суб'єкта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гідно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сертифікації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авіаційної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Положенням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службу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авіаційної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(САБ)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суб'єкта</w:t>
      </w:r>
      <w:r w:rsidR="00436B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кожному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авіаційному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суб'єкті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САБ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створюються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структурні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воєнізовані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підрозділи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пасажирів,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багажу,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вантажу,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екі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пажу,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персоналу,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 w:rsidRPr="00114721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14721" w:rsidRPr="00114721">
        <w:rPr>
          <w:rFonts w:ascii="Times New Roman" w:hAnsi="Times New Roman" w:cs="Times New Roman"/>
          <w:color w:val="000000"/>
          <w:sz w:val="28"/>
          <w:szCs w:val="28"/>
        </w:rPr>
        <w:t>тря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об'єктів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суб'єкта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об'єктів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радіонавігаційного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незалежно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їх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5D">
        <w:rPr>
          <w:rFonts w:ascii="Times New Roman" w:hAnsi="Times New Roman" w:cs="Times New Roman"/>
          <w:color w:val="000000"/>
          <w:sz w:val="28"/>
          <w:szCs w:val="28"/>
        </w:rPr>
        <w:t>підпорядкованості.</w:t>
      </w:r>
    </w:p>
    <w:p w:rsidR="009E02FE" w:rsidRPr="009E02FE" w:rsidRDefault="009E02FE" w:rsidP="00436B00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2FE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авіаційної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забезпечують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станом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огорожі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перим</w:t>
      </w:r>
      <w:r w:rsidR="00EE5F05">
        <w:rPr>
          <w:rFonts w:ascii="Times New Roman" w:hAnsi="Times New Roman" w:cs="Times New Roman"/>
          <w:color w:val="000000"/>
          <w:sz w:val="28"/>
          <w:szCs w:val="28"/>
        </w:rPr>
        <w:t>етра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 w:rsidRPr="00114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5F05">
        <w:rPr>
          <w:rFonts w:ascii="Times New Roman" w:hAnsi="Times New Roman" w:cs="Times New Roman"/>
          <w:color w:val="000000"/>
          <w:sz w:val="28"/>
          <w:szCs w:val="28"/>
        </w:rPr>
        <w:t>еропорту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/>
          <w:sz w:val="28"/>
          <w:szCs w:val="28"/>
        </w:rPr>
        <w:t>(аеродрому),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особливо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важливих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об'єктів,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належним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/>
          <w:sz w:val="28"/>
          <w:szCs w:val="28"/>
        </w:rPr>
        <w:t>функціонуванням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охоронної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сигналізації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освітленням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об'єктів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охорони.</w:t>
      </w:r>
      <w:r w:rsidR="002B33F9"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метою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проникненню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територію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контрольованої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сторонніх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осіб,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транспортних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тварин,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зльоту,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посадки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руління,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пошкодження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різного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виду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аеропорт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(аеродром)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повинен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мати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огорожу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всьому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00" w:rsidRPr="00436B00">
        <w:rPr>
          <w:rFonts w:ascii="Times New Roman" w:hAnsi="Times New Roman" w:cs="Times New Roman"/>
          <w:color w:val="000000"/>
          <w:sz w:val="28"/>
          <w:szCs w:val="28"/>
        </w:rPr>
        <w:t>периметру.</w:t>
      </w:r>
    </w:p>
    <w:p w:rsidR="009E02FE" w:rsidRPr="009E02FE" w:rsidRDefault="009E02FE" w:rsidP="00114721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134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встановлюються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контрольно-пропускні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пункти,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призначаються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санкціонованого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входу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(в'їзду)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контрольовану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зону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бмеженого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суб'єкта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об'єкти,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охороняються,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виходу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(виїзду)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цих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зон:</w:t>
      </w:r>
      <w:bookmarkStart w:id="6" w:name="o136"/>
      <w:bookmarkEnd w:id="6"/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персоналу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суб'єкта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осіб,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здійснюють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лужбову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комерційну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зонах;</w:t>
      </w:r>
      <w:bookmarkStart w:id="7" w:name="o137"/>
      <w:bookmarkEnd w:id="7"/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транспортних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засобів.</w:t>
      </w:r>
    </w:p>
    <w:p w:rsidR="009E02FE" w:rsidRPr="009E02FE" w:rsidRDefault="009E02FE" w:rsidP="00114721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138"/>
      <w:bookmarkEnd w:id="8"/>
      <w:proofErr w:type="spellStart"/>
      <w:r w:rsidRPr="009E02F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proofErr w:type="spellEnd"/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пропускні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пункти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>
        <w:rPr>
          <w:rFonts w:ascii="Times New Roman" w:hAnsi="Times New Roman" w:cs="Times New Roman"/>
          <w:color w:val="000000"/>
          <w:sz w:val="28"/>
          <w:szCs w:val="28"/>
        </w:rPr>
        <w:t>(КПП)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пропуску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персоналу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осіб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обладнується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турнікетом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2FE">
        <w:rPr>
          <w:rFonts w:ascii="Times New Roman" w:hAnsi="Times New Roman" w:cs="Times New Roman"/>
          <w:color w:val="000000"/>
          <w:sz w:val="28"/>
          <w:szCs w:val="28"/>
        </w:rPr>
        <w:t>фіксувальним</w:t>
      </w:r>
      <w:proofErr w:type="spellEnd"/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2FE">
        <w:rPr>
          <w:rFonts w:ascii="Times New Roman" w:hAnsi="Times New Roman" w:cs="Times New Roman"/>
          <w:color w:val="000000"/>
          <w:sz w:val="28"/>
          <w:szCs w:val="28"/>
        </w:rPr>
        <w:t>прстроєм</w:t>
      </w:r>
      <w:proofErr w:type="spellEnd"/>
      <w:r w:rsidRPr="009E02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освітленням,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засобами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телефонного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радіозв'язку,</w:t>
      </w:r>
      <w:r w:rsidR="00601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сигналізацією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виклику,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металевою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шафою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зберігання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службової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документації,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стендом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зразками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діючих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посвідчень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перепусток.</w:t>
      </w:r>
    </w:p>
    <w:p w:rsidR="009E02FE" w:rsidRPr="009E02FE" w:rsidRDefault="009E02FE" w:rsidP="00114721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139"/>
      <w:bookmarkEnd w:id="9"/>
      <w:r w:rsidRPr="009E02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КПП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проїзду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транспортних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обладнується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воротами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електромеханічним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приводом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разі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необхідності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шлагбаумом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фартухом.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всіх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випадках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КПП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обладнується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площадкою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огляду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транспорту,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приміщенням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персоналу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КПП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атмосферних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опадів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освітленням.</w:t>
      </w:r>
    </w:p>
    <w:p w:rsidR="003A6287" w:rsidRPr="003A6287" w:rsidRDefault="009E02FE" w:rsidP="002B33F9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140"/>
      <w:bookmarkEnd w:id="10"/>
      <w:r w:rsidRPr="009E02F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КПП,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обладнані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шлагбаумами,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передбачатися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ворота,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які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замикати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період,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коли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пропускні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пункти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працюють,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разі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загрози.</w:t>
      </w:r>
      <w:bookmarkStart w:id="11" w:name="o141"/>
      <w:bookmarkEnd w:id="11"/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КПП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прилегла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територія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освітлюватися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темного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часу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доби.</w:t>
      </w:r>
      <w:bookmarkStart w:id="12" w:name="o142"/>
      <w:bookmarkEnd w:id="12"/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КПП для проходу проїзду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контрольовану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зону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зони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обмеженого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авіаційних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суб'єктів,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охороняються,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2FE">
        <w:rPr>
          <w:rFonts w:ascii="Times New Roman" w:hAnsi="Times New Roman" w:cs="Times New Roman"/>
          <w:color w:val="000000"/>
          <w:sz w:val="28"/>
          <w:szCs w:val="28"/>
        </w:rPr>
        <w:t>повинна</w:t>
      </w:r>
      <w:r w:rsidR="002B33F9"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забезпечувати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ритмічну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безпечну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виробничу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об'єкта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бути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3F9" w:rsidRPr="002B33F9">
        <w:rPr>
          <w:rFonts w:ascii="Times New Roman" w:hAnsi="Times New Roman" w:cs="Times New Roman"/>
          <w:color w:val="000000"/>
          <w:sz w:val="28"/>
          <w:szCs w:val="28"/>
        </w:rPr>
        <w:t>мінімальною.</w:t>
      </w:r>
    </w:p>
    <w:p w:rsidR="00EE5F05" w:rsidRDefault="002B33F9" w:rsidP="00114721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Видача п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ерепуст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зразка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перебування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контрольованих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та/або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обмеженого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всіх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транспортних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у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повноваженою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аеропорту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особою,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Державною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авіаційної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цивільної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F05" w:rsidRPr="00274F5D">
        <w:rPr>
          <w:rFonts w:ascii="Times New Roman" w:hAnsi="Times New Roman" w:cs="Times New Roman"/>
          <w:color w:val="000000"/>
          <w:sz w:val="28"/>
          <w:szCs w:val="28"/>
        </w:rPr>
        <w:t>авіації.</w:t>
      </w:r>
    </w:p>
    <w:p w:rsidR="00D44B16" w:rsidRDefault="00D44B16" w:rsidP="00D44B1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B16">
        <w:rPr>
          <w:rFonts w:ascii="Times New Roman" w:hAnsi="Times New Roman" w:cs="Times New Roman"/>
          <w:color w:val="000000"/>
          <w:sz w:val="28"/>
          <w:szCs w:val="28"/>
        </w:rPr>
        <w:t>Метою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запровадження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видачі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посвідчень,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перепусток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впорядкування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доступу,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виключення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несанкціонованого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контрольовану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стерильні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зони,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16">
        <w:rPr>
          <w:rFonts w:ascii="Times New Roman" w:hAnsi="Times New Roman" w:cs="Times New Roman"/>
          <w:color w:val="000000"/>
          <w:sz w:val="28"/>
          <w:szCs w:val="28"/>
        </w:rPr>
        <w:t>зони</w:t>
      </w:r>
      <w:proofErr w:type="spellEnd"/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обмеженого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об'єкти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авіаційного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суб'єкта,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2B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16">
        <w:rPr>
          <w:rFonts w:ascii="Times New Roman" w:hAnsi="Times New Roman" w:cs="Times New Roman"/>
          <w:color w:val="000000"/>
          <w:sz w:val="28"/>
          <w:szCs w:val="28"/>
        </w:rPr>
        <w:t>охороняються.</w:t>
      </w:r>
    </w:p>
    <w:p w:rsidR="002B33F9" w:rsidRDefault="002B33F9" w:rsidP="00560A8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3F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авіаційних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суб'єктах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упроваджуватися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доступу.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виду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типу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електронної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обов'язковому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узгоджується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33F9">
        <w:rPr>
          <w:rFonts w:ascii="Times New Roman" w:hAnsi="Times New Roman" w:cs="Times New Roman"/>
          <w:color w:val="000000"/>
          <w:sz w:val="28"/>
          <w:szCs w:val="28"/>
        </w:rPr>
        <w:t>Державіаслужбою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України.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експлуатацію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вказаних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авіаційних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суб'єктах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під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контролем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УАБ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33F9">
        <w:rPr>
          <w:rFonts w:ascii="Times New Roman" w:hAnsi="Times New Roman" w:cs="Times New Roman"/>
          <w:color w:val="000000"/>
          <w:sz w:val="28"/>
          <w:szCs w:val="28"/>
        </w:rPr>
        <w:t>Державіаслужби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F9">
        <w:rPr>
          <w:rFonts w:ascii="Times New Roman" w:hAnsi="Times New Roman" w:cs="Times New Roman"/>
          <w:color w:val="000000"/>
          <w:sz w:val="28"/>
          <w:szCs w:val="28"/>
        </w:rPr>
        <w:t>України.</w:t>
      </w:r>
    </w:p>
    <w:p w:rsidR="00E665D9" w:rsidRDefault="002B33F9" w:rsidP="00560A8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Література</w:t>
      </w:r>
    </w:p>
    <w:p w:rsidR="00E665D9" w:rsidRPr="00E665D9" w:rsidRDefault="00E665D9" w:rsidP="00560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затвердження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Правил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організації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системи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контролю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доступу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авіаційних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суб'єктах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цивільної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A6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авіації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  <w:r w:rsidR="002B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Наказ</w:t>
      </w:r>
      <w:r w:rsidR="002B3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6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18.06.2007</w:t>
      </w:r>
      <w:r w:rsidR="002B3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66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</w:t>
      </w:r>
      <w:r w:rsidR="002B3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66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509</w:t>
      </w:r>
      <w:r w:rsidR="002B3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247E2">
        <w:rPr>
          <w:rFonts w:ascii="Times New Roman" w:hAnsi="Times New Roman" w:cs="Times New Roman"/>
          <w:bCs/>
          <w:sz w:val="28"/>
          <w:szCs w:val="28"/>
        </w:rPr>
        <w:t>[Електронний</w:t>
      </w:r>
      <w:r w:rsidR="002B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7E2">
        <w:rPr>
          <w:rFonts w:ascii="Times New Roman" w:hAnsi="Times New Roman" w:cs="Times New Roman"/>
          <w:bCs/>
          <w:sz w:val="28"/>
          <w:szCs w:val="28"/>
        </w:rPr>
        <w:t>ресурс].</w:t>
      </w:r>
      <w:r w:rsidR="002B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7E2">
        <w:rPr>
          <w:rFonts w:ascii="Times New Roman" w:hAnsi="Times New Roman" w:cs="Times New Roman"/>
          <w:bCs/>
          <w:sz w:val="28"/>
          <w:szCs w:val="28"/>
        </w:rPr>
        <w:t>-</w:t>
      </w:r>
      <w:r w:rsidR="002B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7E2">
        <w:rPr>
          <w:rFonts w:ascii="Times New Roman" w:hAnsi="Times New Roman" w:cs="Times New Roman"/>
          <w:bCs/>
          <w:sz w:val="28"/>
          <w:szCs w:val="28"/>
        </w:rPr>
        <w:t>Режим</w:t>
      </w:r>
      <w:r w:rsidR="002B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7E2">
        <w:rPr>
          <w:rFonts w:ascii="Times New Roman" w:hAnsi="Times New Roman" w:cs="Times New Roman"/>
          <w:bCs/>
          <w:sz w:val="28"/>
          <w:szCs w:val="28"/>
        </w:rPr>
        <w:t>доступу</w:t>
      </w:r>
      <w:r w:rsidR="002B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7E2">
        <w:rPr>
          <w:rFonts w:ascii="Times New Roman" w:hAnsi="Times New Roman" w:cs="Times New Roman"/>
          <w:bCs/>
          <w:sz w:val="28"/>
          <w:szCs w:val="28"/>
        </w:rPr>
        <w:t>:</w:t>
      </w:r>
      <w:r w:rsidR="002B33F9">
        <w:t xml:space="preserve"> </w:t>
      </w:r>
      <w:r w:rsidRPr="00E665D9">
        <w:rPr>
          <w:rFonts w:ascii="Times New Roman" w:hAnsi="Times New Roman" w:cs="Times New Roman"/>
          <w:bCs/>
          <w:sz w:val="28"/>
          <w:szCs w:val="28"/>
        </w:rPr>
        <w:t>http://zakon4.rada.gov.ua/laws/show/z0828-07/page</w:t>
      </w:r>
    </w:p>
    <w:sectPr w:rsidR="00E665D9" w:rsidRPr="00E665D9" w:rsidSect="00106A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BF7"/>
    <w:rsid w:val="00106A8E"/>
    <w:rsid w:val="00114721"/>
    <w:rsid w:val="00150BF7"/>
    <w:rsid w:val="00182863"/>
    <w:rsid w:val="001B677B"/>
    <w:rsid w:val="001F09CE"/>
    <w:rsid w:val="00274F5D"/>
    <w:rsid w:val="002B33F9"/>
    <w:rsid w:val="00325463"/>
    <w:rsid w:val="003A6287"/>
    <w:rsid w:val="00436B00"/>
    <w:rsid w:val="004D7755"/>
    <w:rsid w:val="00560A8A"/>
    <w:rsid w:val="006018E7"/>
    <w:rsid w:val="0069293C"/>
    <w:rsid w:val="007455F1"/>
    <w:rsid w:val="0075049F"/>
    <w:rsid w:val="008B04BC"/>
    <w:rsid w:val="009E02FE"/>
    <w:rsid w:val="009E4F42"/>
    <w:rsid w:val="00C114FF"/>
    <w:rsid w:val="00D44B16"/>
    <w:rsid w:val="00E665D9"/>
    <w:rsid w:val="00E9644C"/>
    <w:rsid w:val="00EE5F05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6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A6287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60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262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4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37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89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51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3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652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615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92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6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6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69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43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032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0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715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2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2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68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085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7</cp:revision>
  <dcterms:created xsi:type="dcterms:W3CDTF">2014-10-16T11:24:00Z</dcterms:created>
  <dcterms:modified xsi:type="dcterms:W3CDTF">2014-10-17T08:21:00Z</dcterms:modified>
</cp:coreProperties>
</file>