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E9" w:rsidRDefault="00EC14E9" w:rsidP="00642D4E">
      <w:pPr>
        <w:spacing w:after="0" w:line="36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УДК 347.8:656.7.052 (043.2)</w:t>
      </w:r>
    </w:p>
    <w:p w:rsidR="00EC14E9" w:rsidRPr="00266BFF" w:rsidRDefault="00EC14E9" w:rsidP="00642D4E">
      <w:pPr>
        <w:spacing w:after="0" w:line="360" w:lineRule="auto"/>
        <w:ind w:firstLine="540"/>
        <w:jc w:val="right"/>
        <w:rPr>
          <w:rFonts w:ascii="Times New Roman" w:hAnsi="Times New Roman" w:cs="Times New Roman"/>
          <w:sz w:val="28"/>
          <w:szCs w:val="28"/>
        </w:rPr>
      </w:pPr>
      <w:r w:rsidRPr="005426CD">
        <w:rPr>
          <w:rFonts w:ascii="Times New Roman" w:hAnsi="Times New Roman" w:cs="Times New Roman"/>
          <w:b/>
          <w:bCs/>
          <w:sz w:val="28"/>
          <w:szCs w:val="28"/>
          <w:lang w:val="uk-UA"/>
        </w:rPr>
        <w:t>Якименко І.А.,</w:t>
      </w:r>
      <w:r>
        <w:rPr>
          <w:rFonts w:ascii="Times New Roman" w:hAnsi="Times New Roman" w:cs="Times New Roman"/>
          <w:sz w:val="28"/>
          <w:szCs w:val="28"/>
          <w:lang w:val="uk-UA"/>
        </w:rPr>
        <w:t>студент,</w:t>
      </w:r>
    </w:p>
    <w:p w:rsidR="00EC14E9" w:rsidRDefault="00EC14E9" w:rsidP="00642D4E">
      <w:pPr>
        <w:spacing w:after="0" w:line="360" w:lineRule="auto"/>
        <w:ind w:firstLine="540"/>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Юридичний інститут,</w:t>
      </w:r>
    </w:p>
    <w:p w:rsidR="00EC14E9" w:rsidRDefault="00EC14E9" w:rsidP="00642D4E">
      <w:pPr>
        <w:spacing w:after="0" w:line="360" w:lineRule="auto"/>
        <w:ind w:firstLine="540"/>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 м.Київ</w:t>
      </w:r>
    </w:p>
    <w:p w:rsidR="00EC14E9" w:rsidRDefault="00EC14E9" w:rsidP="00642D4E">
      <w:pPr>
        <w:spacing w:after="0" w:line="360" w:lineRule="auto"/>
        <w:ind w:firstLine="540"/>
        <w:jc w:val="right"/>
        <w:rPr>
          <w:rFonts w:ascii="Times New Roman" w:hAnsi="Times New Roman" w:cs="Times New Roman"/>
          <w:sz w:val="28"/>
          <w:szCs w:val="28"/>
          <w:lang w:val="uk-UA"/>
        </w:rPr>
      </w:pPr>
      <w:r w:rsidRPr="002B2F8C">
        <w:rPr>
          <w:rFonts w:ascii="Times New Roman" w:hAnsi="Times New Roman" w:cs="Times New Roman"/>
          <w:sz w:val="28"/>
          <w:szCs w:val="28"/>
          <w:lang w:val="uk-UA"/>
        </w:rPr>
        <w:t xml:space="preserve">Науковий керівник: </w:t>
      </w:r>
      <w:r>
        <w:rPr>
          <w:rFonts w:ascii="Times New Roman" w:hAnsi="Times New Roman" w:cs="Times New Roman"/>
          <w:sz w:val="28"/>
          <w:szCs w:val="28"/>
          <w:lang w:val="uk-UA"/>
        </w:rPr>
        <w:t>Білоусов В</w:t>
      </w:r>
      <w:r w:rsidRPr="002B2F8C">
        <w:rPr>
          <w:rFonts w:ascii="Times New Roman" w:hAnsi="Times New Roman" w:cs="Times New Roman"/>
          <w:sz w:val="28"/>
          <w:szCs w:val="28"/>
          <w:lang w:val="uk-UA"/>
        </w:rPr>
        <w:t>. М</w:t>
      </w:r>
      <w:r>
        <w:rPr>
          <w:rFonts w:ascii="Times New Roman" w:hAnsi="Times New Roman" w:cs="Times New Roman"/>
          <w:sz w:val="28"/>
          <w:szCs w:val="28"/>
          <w:lang w:val="uk-UA"/>
        </w:rPr>
        <w:t>., старший викладач</w:t>
      </w:r>
    </w:p>
    <w:p w:rsidR="00EC14E9" w:rsidRPr="002B2F8C" w:rsidRDefault="00EC14E9" w:rsidP="00642D4E">
      <w:pPr>
        <w:spacing w:after="0" w:line="360" w:lineRule="auto"/>
        <w:ind w:firstLine="540"/>
        <w:jc w:val="right"/>
        <w:rPr>
          <w:rFonts w:ascii="Times New Roman" w:hAnsi="Times New Roman" w:cs="Times New Roman"/>
          <w:sz w:val="28"/>
          <w:szCs w:val="28"/>
          <w:lang w:val="uk-UA"/>
        </w:rPr>
      </w:pPr>
    </w:p>
    <w:p w:rsidR="00EC14E9" w:rsidRDefault="00EC14E9" w:rsidP="00642D4E">
      <w:pPr>
        <w:shd w:val="clear" w:color="auto" w:fill="FFFFFF"/>
        <w:spacing w:after="0" w:line="360" w:lineRule="auto"/>
        <w:ind w:firstLine="540"/>
        <w:jc w:val="center"/>
        <w:outlineLvl w:val="1"/>
        <w:rPr>
          <w:rFonts w:ascii="Times New Roman" w:hAnsi="Times New Roman" w:cs="Times New Roman"/>
          <w:caps/>
          <w:sz w:val="28"/>
          <w:szCs w:val="28"/>
          <w:lang w:val="uk-UA" w:eastAsia="ru-RU"/>
        </w:rPr>
      </w:pPr>
      <w:r w:rsidRPr="00642D4E">
        <w:rPr>
          <w:rFonts w:ascii="Times New Roman" w:hAnsi="Times New Roman" w:cs="Times New Roman"/>
          <w:caps/>
          <w:sz w:val="28"/>
          <w:szCs w:val="28"/>
          <w:lang w:eastAsia="ru-RU"/>
        </w:rPr>
        <w:t>Правові засади державного управління повітряним транспортом України</w:t>
      </w:r>
    </w:p>
    <w:p w:rsidR="00EC14E9" w:rsidRPr="00642D4E" w:rsidRDefault="00EC14E9" w:rsidP="00642D4E">
      <w:pPr>
        <w:shd w:val="clear" w:color="auto" w:fill="FFFFFF"/>
        <w:spacing w:after="0" w:line="360" w:lineRule="auto"/>
        <w:ind w:firstLine="540"/>
        <w:jc w:val="center"/>
        <w:outlineLvl w:val="1"/>
        <w:rPr>
          <w:rFonts w:ascii="Times New Roman" w:hAnsi="Times New Roman" w:cs="Times New Roman"/>
          <w:caps/>
          <w:sz w:val="28"/>
          <w:szCs w:val="28"/>
          <w:lang w:val="uk-UA" w:eastAsia="ru-RU"/>
        </w:rPr>
      </w:pP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У часи сьогодення в</w:t>
      </w:r>
      <w:r w:rsidRPr="00620278">
        <w:rPr>
          <w:rFonts w:ascii="Times New Roman" w:hAnsi="Times New Roman" w:cs="Times New Roman"/>
          <w:sz w:val="28"/>
          <w:szCs w:val="28"/>
          <w:lang w:eastAsia="ru-RU"/>
        </w:rPr>
        <w:t>антажні і пасажирські перевезення, що здійснює вітчизняний повітряний транспорт, займають незначне місце у загальному обсязі транспортних послуг. Але головна перевага повітряного транспорту полягає в швидкості доставки пасажирів і термінов</w:t>
      </w:r>
      <w:r>
        <w:rPr>
          <w:rFonts w:ascii="Times New Roman" w:hAnsi="Times New Roman" w:cs="Times New Roman"/>
          <w:sz w:val="28"/>
          <w:szCs w:val="28"/>
          <w:lang w:eastAsia="ru-RU"/>
        </w:rPr>
        <w:t>их вантажів на великі відстані</w:t>
      </w:r>
      <w:r>
        <w:rPr>
          <w:rFonts w:ascii="Times New Roman" w:hAnsi="Times New Roman" w:cs="Times New Roman"/>
          <w:sz w:val="28"/>
          <w:szCs w:val="28"/>
          <w:lang w:val="uk-UA" w:eastAsia="ru-RU"/>
        </w:rPr>
        <w:t xml:space="preserve">, </w:t>
      </w:r>
      <w:r w:rsidRPr="00620278">
        <w:rPr>
          <w:rFonts w:ascii="Times New Roman" w:hAnsi="Times New Roman" w:cs="Times New Roman"/>
          <w:sz w:val="28"/>
          <w:szCs w:val="28"/>
          <w:lang w:eastAsia="ru-RU"/>
        </w:rPr>
        <w:t>середня відстань доставки 1 пасаж</w:t>
      </w:r>
      <w:r>
        <w:rPr>
          <w:rFonts w:ascii="Times New Roman" w:hAnsi="Times New Roman" w:cs="Times New Roman"/>
          <w:sz w:val="28"/>
          <w:szCs w:val="28"/>
          <w:lang w:eastAsia="ru-RU"/>
        </w:rPr>
        <w:t>ира повітряним транспортом у 10</w:t>
      </w:r>
      <w:r>
        <w:rPr>
          <w:rFonts w:ascii="Times New Roman" w:hAnsi="Times New Roman" w:cs="Times New Roman"/>
          <w:sz w:val="28"/>
          <w:szCs w:val="28"/>
          <w:lang w:val="uk-UA" w:eastAsia="ru-RU"/>
        </w:rPr>
        <w:t xml:space="preserve"> - </w:t>
      </w:r>
      <w:r w:rsidRPr="00620278">
        <w:rPr>
          <w:rFonts w:ascii="Times New Roman" w:hAnsi="Times New Roman" w:cs="Times New Roman"/>
          <w:sz w:val="28"/>
          <w:szCs w:val="28"/>
          <w:lang w:eastAsia="ru-RU"/>
        </w:rPr>
        <w:t>15 разів більша від аналогічної на залізничному транспорті.</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val="uk-UA" w:eastAsia="ru-RU"/>
        </w:rPr>
        <w:t>Головними проблемами повітряної підгалузі тр</w:t>
      </w:r>
      <w:r>
        <w:rPr>
          <w:rFonts w:ascii="Times New Roman" w:hAnsi="Times New Roman" w:cs="Times New Roman"/>
          <w:sz w:val="28"/>
          <w:szCs w:val="28"/>
          <w:lang w:val="uk-UA" w:eastAsia="ru-RU"/>
        </w:rPr>
        <w:t xml:space="preserve">анспорту є: комплектація парку, </w:t>
      </w:r>
      <w:r w:rsidRPr="00620278">
        <w:rPr>
          <w:rFonts w:ascii="Times New Roman" w:hAnsi="Times New Roman" w:cs="Times New Roman"/>
          <w:sz w:val="28"/>
          <w:szCs w:val="28"/>
          <w:lang w:val="uk-UA" w:eastAsia="ru-RU"/>
        </w:rPr>
        <w:t>будівництво і реконструкція об’єктів авіаційно-виробничої інфраструктури, структурна реорганізація керування авіаційним транспортом, підвищення конкурентноздатності вітчизняних авіакомпаній.</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Повітряний транспорт Украї</w:t>
      </w:r>
      <w:r>
        <w:rPr>
          <w:rFonts w:ascii="Times New Roman" w:hAnsi="Times New Roman" w:cs="Times New Roman"/>
          <w:sz w:val="28"/>
          <w:szCs w:val="28"/>
          <w:lang w:eastAsia="ru-RU"/>
        </w:rPr>
        <w:t>ни є складовою системи транспор</w:t>
      </w:r>
      <w:r w:rsidRPr="00620278">
        <w:rPr>
          <w:rFonts w:ascii="Times New Roman" w:hAnsi="Times New Roman" w:cs="Times New Roman"/>
          <w:sz w:val="28"/>
          <w:szCs w:val="28"/>
          <w:lang w:eastAsia="ru-RU"/>
        </w:rPr>
        <w:t>ту України. Основні засади функціонування повітряного транспорту закладено в Законі України «Про транспорт» та в спеціальному кодифікованому нормативному акт</w:t>
      </w:r>
      <w:r>
        <w:rPr>
          <w:rFonts w:ascii="Times New Roman" w:hAnsi="Times New Roman" w:cs="Times New Roman"/>
          <w:sz w:val="28"/>
          <w:szCs w:val="28"/>
          <w:lang w:eastAsia="ru-RU"/>
        </w:rPr>
        <w:t xml:space="preserve">і — Повітряному кодексі України </w:t>
      </w:r>
      <w:bookmarkStart w:id="0" w:name="_GoBack"/>
      <w:r w:rsidRPr="00945705">
        <w:rPr>
          <w:rFonts w:ascii="Times New Roman" w:hAnsi="Times New Roman" w:cs="Times New Roman"/>
          <w:sz w:val="28"/>
          <w:szCs w:val="28"/>
          <w:lang w:eastAsia="ru-RU"/>
        </w:rPr>
        <w:t>[</w:t>
      </w:r>
      <w:bookmarkEnd w:id="0"/>
      <w:r>
        <w:rPr>
          <w:rFonts w:ascii="Times New Roman" w:hAnsi="Times New Roman" w:cs="Times New Roman"/>
          <w:sz w:val="28"/>
          <w:szCs w:val="28"/>
          <w:lang w:eastAsia="ru-RU"/>
        </w:rPr>
        <w:t>1, с. 119</w:t>
      </w:r>
      <w:r w:rsidRPr="00945705">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Авіаційний транспорт </w:t>
      </w:r>
      <w:r>
        <w:rPr>
          <w:rFonts w:ascii="Times New Roman" w:hAnsi="Times New Roman" w:cs="Times New Roman"/>
          <w:sz w:val="28"/>
          <w:szCs w:val="28"/>
          <w:lang w:val="uk-UA" w:eastAsia="ru-RU"/>
        </w:rPr>
        <w:t>-</w:t>
      </w:r>
      <w:r w:rsidRPr="00620278">
        <w:rPr>
          <w:rFonts w:ascii="Times New Roman" w:hAnsi="Times New Roman" w:cs="Times New Roman"/>
          <w:sz w:val="28"/>
          <w:szCs w:val="28"/>
          <w:lang w:eastAsia="ru-RU"/>
        </w:rPr>
        <w:t xml:space="preserve">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повітряних суден. Сукупність правових норм, що регулюють відносини між цими підприємствами та споживачами транспортних послуг в сфері авіації, утворює Повітряне право України.</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val="uk-UA" w:eastAsia="ru-RU"/>
        </w:rPr>
        <w:t>Особливістю державного управління цивільною авіа</w:t>
      </w:r>
      <w:r w:rsidRPr="00976509">
        <w:rPr>
          <w:rFonts w:ascii="Times New Roman" w:hAnsi="Times New Roman" w:cs="Times New Roman"/>
          <w:sz w:val="28"/>
          <w:szCs w:val="28"/>
          <w:lang w:val="uk-UA" w:eastAsia="ru-RU"/>
        </w:rPr>
        <w:t>цією є те, що воно здійснюється</w:t>
      </w:r>
      <w:r w:rsidRPr="00620278">
        <w:rPr>
          <w:rFonts w:ascii="Times New Roman" w:hAnsi="Times New Roman" w:cs="Times New Roman"/>
          <w:sz w:val="28"/>
          <w:szCs w:val="28"/>
          <w:lang w:val="uk-UA" w:eastAsia="ru-RU"/>
        </w:rPr>
        <w:t xml:space="preserve"> через Державну службу України з нагляду за забезпеченням безпеки авіації</w:t>
      </w:r>
      <w:r w:rsidRPr="00976509">
        <w:rPr>
          <w:rFonts w:ascii="Times New Roman" w:hAnsi="Times New Roman" w:cs="Times New Roman"/>
          <w:sz w:val="28"/>
          <w:szCs w:val="28"/>
          <w:lang w:val="uk-UA" w:eastAsia="ru-RU"/>
        </w:rPr>
        <w:t xml:space="preserve"> або Держав</w:t>
      </w:r>
      <w:r>
        <w:rPr>
          <w:rFonts w:ascii="Times New Roman" w:hAnsi="Times New Roman" w:cs="Times New Roman"/>
          <w:sz w:val="28"/>
          <w:szCs w:val="28"/>
          <w:lang w:val="uk-UA" w:eastAsia="ru-RU"/>
        </w:rPr>
        <w:t>іаслужбу.</w:t>
      </w:r>
      <w:r w:rsidRPr="00620278">
        <w:rPr>
          <w:rFonts w:ascii="Times New Roman" w:hAnsi="Times New Roman" w:cs="Times New Roman"/>
          <w:sz w:val="28"/>
          <w:szCs w:val="28"/>
          <w:lang w:val="uk-UA" w:eastAsia="ru-RU"/>
        </w:rPr>
        <w:t xml:space="preserve"> </w:t>
      </w:r>
      <w:r w:rsidRPr="00620278">
        <w:rPr>
          <w:rFonts w:ascii="Times New Roman" w:hAnsi="Times New Roman" w:cs="Times New Roman"/>
          <w:sz w:val="28"/>
          <w:szCs w:val="28"/>
          <w:lang w:eastAsia="ru-RU"/>
        </w:rPr>
        <w:t>Державіаслужба є спеціально уповноваж</w:t>
      </w:r>
      <w:r>
        <w:rPr>
          <w:rFonts w:ascii="Times New Roman" w:hAnsi="Times New Roman" w:cs="Times New Roman"/>
          <w:sz w:val="28"/>
          <w:szCs w:val="28"/>
          <w:lang w:eastAsia="ru-RU"/>
        </w:rPr>
        <w:t>еним центральним ор</w:t>
      </w:r>
      <w:r w:rsidRPr="00620278">
        <w:rPr>
          <w:rFonts w:ascii="Times New Roman" w:hAnsi="Times New Roman" w:cs="Times New Roman"/>
          <w:sz w:val="28"/>
          <w:szCs w:val="28"/>
          <w:lang w:eastAsia="ru-RU"/>
        </w:rPr>
        <w:t>ганом виконавчої влади, діяльність якого спрямовується і координується Кабінетом Міністрів України.</w:t>
      </w:r>
      <w:r>
        <w:rPr>
          <w:rFonts w:ascii="Times New Roman" w:hAnsi="Times New Roman" w:cs="Times New Roman"/>
          <w:sz w:val="28"/>
          <w:szCs w:val="28"/>
          <w:lang w:eastAsia="ru-RU"/>
        </w:rPr>
        <w:t xml:space="preserve"> Вона виконує функції головного</w:t>
      </w:r>
      <w:r>
        <w:rPr>
          <w:rFonts w:ascii="Times New Roman" w:hAnsi="Times New Roman" w:cs="Times New Roman"/>
          <w:sz w:val="28"/>
          <w:szCs w:val="28"/>
          <w:lang w:val="uk-UA" w:eastAsia="ru-RU"/>
        </w:rPr>
        <w:t xml:space="preserve"> </w:t>
      </w:r>
      <w:r w:rsidRPr="00620278">
        <w:rPr>
          <w:rFonts w:ascii="Times New Roman" w:hAnsi="Times New Roman" w:cs="Times New Roman"/>
          <w:sz w:val="28"/>
          <w:szCs w:val="28"/>
          <w:lang w:eastAsia="ru-RU"/>
        </w:rPr>
        <w:t>органа у системі центральних органів виконавчої влади і забезпечує реалізацію державної політики в галузі цивільної авіації та у сфері використання повітряного простору України.</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val="uk-UA" w:eastAsia="ru-RU"/>
        </w:rPr>
        <w:t>Взаємодія органів виконавчої влади України щодо нагляду за безпекою польотів повітряних суден здійснюється в порядку, встановленому Кабінетом Міністрів України.</w:t>
      </w:r>
    </w:p>
    <w:p w:rsidR="00EC14E9" w:rsidRPr="00642D4E"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eastAsia="ru-RU"/>
        </w:rPr>
        <w:t xml:space="preserve">Авіаційне транспортування здійснюється спеціальним транспортним засобом </w:t>
      </w:r>
      <w:r>
        <w:rPr>
          <w:rFonts w:ascii="Times New Roman" w:hAnsi="Times New Roman" w:cs="Times New Roman"/>
          <w:sz w:val="28"/>
          <w:szCs w:val="28"/>
          <w:lang w:val="uk-UA" w:eastAsia="ru-RU"/>
        </w:rPr>
        <w:t>-</w:t>
      </w:r>
      <w:r w:rsidRPr="00620278">
        <w:rPr>
          <w:rFonts w:ascii="Times New Roman" w:hAnsi="Times New Roman" w:cs="Times New Roman"/>
          <w:sz w:val="28"/>
          <w:szCs w:val="28"/>
          <w:lang w:eastAsia="ru-RU"/>
        </w:rPr>
        <w:t xml:space="preserve"> повітряним судном. Повітряне судно</w:t>
      </w:r>
      <w:r>
        <w:rPr>
          <w:rFonts w:ascii="Times New Roman" w:hAnsi="Times New Roman" w:cs="Times New Roman"/>
          <w:sz w:val="28"/>
          <w:szCs w:val="28"/>
          <w:lang w:val="uk-UA" w:eastAsia="ru-RU"/>
        </w:rPr>
        <w:t xml:space="preserve">, згідно </w:t>
      </w:r>
      <w:r w:rsidRPr="00620278">
        <w:rPr>
          <w:rFonts w:ascii="Times New Roman" w:hAnsi="Times New Roman" w:cs="Times New Roman"/>
          <w:sz w:val="28"/>
          <w:szCs w:val="28"/>
          <w:lang w:eastAsia="ru-RU"/>
        </w:rPr>
        <w:t>ст. 15 Повітряного кодексу України</w:t>
      </w:r>
      <w:r>
        <w:rPr>
          <w:rFonts w:ascii="Times New Roman" w:hAnsi="Times New Roman" w:cs="Times New Roman"/>
          <w:sz w:val="28"/>
          <w:szCs w:val="28"/>
          <w:lang w:val="uk-UA" w:eastAsia="ru-RU"/>
        </w:rPr>
        <w:t>, -</w:t>
      </w:r>
      <w:r w:rsidRPr="00620278">
        <w:rPr>
          <w:rFonts w:ascii="Times New Roman" w:hAnsi="Times New Roman" w:cs="Times New Roman"/>
          <w:sz w:val="28"/>
          <w:szCs w:val="28"/>
          <w:lang w:eastAsia="ru-RU"/>
        </w:rPr>
        <w:t xml:space="preserve"> це літальний апарат, що тримається в атмосфері за рахунок його взаємодії з повітрям, відмінної від взаємодії з повітрям, відбитим від земної поверхні, і здатний маневрувати в тривимірному просторі.</w:t>
      </w:r>
      <w:r>
        <w:rPr>
          <w:rFonts w:ascii="Times New Roman" w:hAnsi="Times New Roman" w:cs="Times New Roman"/>
          <w:sz w:val="28"/>
          <w:szCs w:val="28"/>
          <w:lang w:val="uk-UA" w:eastAsia="ru-RU"/>
        </w:rPr>
        <w:t xml:space="preserve"> </w:t>
      </w:r>
      <w:r w:rsidRPr="00642D4E">
        <w:rPr>
          <w:rFonts w:ascii="Times New Roman" w:hAnsi="Times New Roman" w:cs="Times New Roman"/>
          <w:sz w:val="28"/>
          <w:szCs w:val="28"/>
          <w:lang w:val="uk-UA" w:eastAsia="ru-RU"/>
        </w:rPr>
        <w:t>Повітряні судна поділяються на державні, цивільні і експериментальні.</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val="uk-UA" w:eastAsia="ru-RU"/>
        </w:rPr>
        <w:t>Повітряне судно є державним, якщо воно використовується на військовій, митній, прикордонній та міліцейській службах і внесене до реєстру державних повітряних суден.</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Повітряне судно є цивільним, якщо воно внесене до державного реєстру цивільних повітряних суден.</w:t>
      </w:r>
    </w:p>
    <w:p w:rsidR="00EC14E9" w:rsidRPr="00642D4E"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Повітряне судно є експериментальним, якщо воно призначене для проведення випробувань, дослідно-конструкторських і науково-дослідних робіт. Експериментальне повітряне судно до реєстрів не заноситься.</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val="uk-UA" w:eastAsia="ru-RU"/>
        </w:rPr>
        <w:t xml:space="preserve">Цивільні повітряні судна підлягають обов’язковій реєстрації згідно з вимогами ст. 25 Повітряного кодексу України та Правил реєстрації цивільних повітряних суден в Україні і можуть бути зареєстровані тільки в одній державі. </w:t>
      </w:r>
      <w:r w:rsidRPr="00620278">
        <w:rPr>
          <w:rFonts w:ascii="Times New Roman" w:hAnsi="Times New Roman" w:cs="Times New Roman"/>
          <w:sz w:val="28"/>
          <w:szCs w:val="28"/>
          <w:lang w:eastAsia="ru-RU"/>
        </w:rPr>
        <w:t>Цивільному повітряному судну, занесеному до державного реєстру повітряних суден України, видається реєстраційне посвідчення, що є фактом визнання його національної належності. Із моменту занесення повітряного судна до державного реєстру повітряних суден України всі записи, зроблені раніше стосовно цього повітряного судна у реєстрах повітряних суден інших держав, не визн</w:t>
      </w:r>
      <w:r>
        <w:rPr>
          <w:rFonts w:ascii="Times New Roman" w:hAnsi="Times New Roman" w:cs="Times New Roman"/>
          <w:sz w:val="28"/>
          <w:szCs w:val="28"/>
          <w:lang w:eastAsia="ru-RU"/>
        </w:rPr>
        <w:t xml:space="preserve">аються Україною </w:t>
      </w:r>
      <w:r w:rsidRPr="00945705">
        <w:rPr>
          <w:rFonts w:ascii="Times New Roman" w:hAnsi="Times New Roman" w:cs="Times New Roman"/>
          <w:sz w:val="28"/>
          <w:szCs w:val="28"/>
          <w:lang w:eastAsia="ru-RU"/>
        </w:rPr>
        <w:t>[</w:t>
      </w:r>
      <w:r>
        <w:rPr>
          <w:rFonts w:ascii="Times New Roman" w:hAnsi="Times New Roman" w:cs="Times New Roman"/>
          <w:sz w:val="28"/>
          <w:szCs w:val="28"/>
          <w:lang w:eastAsia="ru-RU"/>
        </w:rPr>
        <w:t>2, с.448</w:t>
      </w:r>
      <w:r w:rsidRPr="007E4C1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Експериментальне повітряне судно може бути допущене до експлуатації для задоволення потреб народного господарства України за наявності: висновків розробника судна і експертів, призначених державним органом з питань сертифікації і реєстрації, про можливість безпечної експлуатації його при виконанні польотів; рішення Уряду України про використання експериментального судна у цивільній авіації України; посвідчення про придатність до польотів, виданого державним органом з питань сертифікації і реєстрації.</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val="uk-UA" w:eastAsia="ru-RU"/>
        </w:rPr>
        <w:t xml:space="preserve">Цивільне повітряне судно, що імпортується в Україну, може бути допущене до експлуатації, якщо буде встановлено, що воно відповідає національним вимогам держави-виробника та додатковим технічним умовам України в частині льотної придатності і тим самим забезпечує відповідність типу повітряного судна, що імпортується в Україну, діючим в Україні </w:t>
      </w:r>
      <w:r>
        <w:rPr>
          <w:rFonts w:ascii="Times New Roman" w:hAnsi="Times New Roman" w:cs="Times New Roman"/>
          <w:sz w:val="28"/>
          <w:szCs w:val="28"/>
          <w:lang w:val="uk-UA" w:eastAsia="ru-RU"/>
        </w:rPr>
        <w:t>нормам льотної придат</w:t>
      </w:r>
      <w:r w:rsidRPr="00620278">
        <w:rPr>
          <w:rFonts w:ascii="Times New Roman" w:hAnsi="Times New Roman" w:cs="Times New Roman"/>
          <w:sz w:val="28"/>
          <w:szCs w:val="28"/>
          <w:lang w:val="uk-UA" w:eastAsia="ru-RU"/>
        </w:rPr>
        <w:t>ності.</w:t>
      </w:r>
    </w:p>
    <w:p w:rsidR="00EC14E9" w:rsidRPr="00642D4E"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val="uk-UA" w:eastAsia="ru-RU"/>
        </w:rPr>
        <w:t xml:space="preserve">Повітряне судно військової авіації також повинне бути перевірене на відповідність його вимогам безпеки польотів. </w:t>
      </w:r>
      <w:r w:rsidRPr="00642D4E">
        <w:rPr>
          <w:rFonts w:ascii="Times New Roman" w:hAnsi="Times New Roman" w:cs="Times New Roman"/>
          <w:sz w:val="28"/>
          <w:szCs w:val="28"/>
          <w:lang w:val="uk-UA" w:eastAsia="ru-RU"/>
        </w:rPr>
        <w:t>Рівень льотної придатності повітряного судна військової авіації повинен бути не нижчим за рівень льотної придатності, встановлений державою для цього класу повітряних суден.</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 xml:space="preserve">Цивільному повітряному судну України, обладнаному засобами радіозв’язку, надається позивний номер і позивний радіосигнал. На цивільному повітряному судні при виконанні польотів повинні бути документи </w:t>
      </w:r>
      <w:r>
        <w:rPr>
          <w:rFonts w:ascii="Times New Roman" w:hAnsi="Times New Roman" w:cs="Times New Roman"/>
          <w:sz w:val="28"/>
          <w:szCs w:val="28"/>
          <w:lang w:val="uk-UA" w:eastAsia="ru-RU"/>
        </w:rPr>
        <w:t>-</w:t>
      </w:r>
      <w:r w:rsidRPr="00620278">
        <w:rPr>
          <w:rFonts w:ascii="Times New Roman" w:hAnsi="Times New Roman" w:cs="Times New Roman"/>
          <w:sz w:val="28"/>
          <w:szCs w:val="28"/>
          <w:lang w:eastAsia="ru-RU"/>
        </w:rPr>
        <w:t xml:space="preserve"> бортова документація</w:t>
      </w:r>
      <w:r>
        <w:rPr>
          <w:rFonts w:ascii="Times New Roman" w:hAnsi="Times New Roman" w:cs="Times New Roman"/>
          <w:sz w:val="28"/>
          <w:szCs w:val="28"/>
          <w:lang w:val="uk-UA" w:eastAsia="ru-RU"/>
        </w:rPr>
        <w:t xml:space="preserve"> </w:t>
      </w:r>
      <w:r w:rsidRPr="00620278">
        <w:rPr>
          <w:rFonts w:ascii="Times New Roman" w:hAnsi="Times New Roman" w:cs="Times New Roman"/>
          <w:sz w:val="28"/>
          <w:szCs w:val="28"/>
          <w:lang w:eastAsia="ru-RU"/>
        </w:rPr>
        <w:t>, встановлена ст. 30 Повітряного кодексу України.</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val="uk-UA" w:eastAsia="ru-RU"/>
        </w:rPr>
        <w:t xml:space="preserve">Аеропорти і аеродроми є допоміжними спорудами, які обслуговують здійснення авіаційних перевозок. </w:t>
      </w:r>
      <w:r w:rsidRPr="00620278">
        <w:rPr>
          <w:rFonts w:ascii="Times New Roman" w:hAnsi="Times New Roman" w:cs="Times New Roman"/>
          <w:sz w:val="28"/>
          <w:szCs w:val="28"/>
          <w:lang w:eastAsia="ru-RU"/>
        </w:rPr>
        <w:t>Законодавство встанов</w:t>
      </w:r>
      <w:r w:rsidRPr="00620278">
        <w:rPr>
          <w:rFonts w:ascii="Times New Roman" w:hAnsi="Times New Roman" w:cs="Times New Roman"/>
          <w:sz w:val="28"/>
          <w:szCs w:val="28"/>
          <w:lang w:eastAsia="ru-RU"/>
        </w:rPr>
        <w:softHyphen/>
        <w:t>лює спеціальний порядок відведення території для будівництва та реконструкції аеродромів і ае</w:t>
      </w:r>
      <w:r>
        <w:rPr>
          <w:rFonts w:ascii="Times New Roman" w:hAnsi="Times New Roman" w:cs="Times New Roman"/>
          <w:sz w:val="28"/>
          <w:szCs w:val="28"/>
          <w:lang w:eastAsia="ru-RU"/>
        </w:rPr>
        <w:t>ропортів. Повітряний кодекс Ук</w:t>
      </w:r>
      <w:r w:rsidRPr="00620278">
        <w:rPr>
          <w:rFonts w:ascii="Times New Roman" w:hAnsi="Times New Roman" w:cs="Times New Roman"/>
          <w:sz w:val="28"/>
          <w:szCs w:val="28"/>
          <w:lang w:eastAsia="ru-RU"/>
        </w:rPr>
        <w:t>раїни встановлює спеціальний режим використання території аеродромів і аеропортів. На приаеродромній території запроваджується особливий режим одержання дозволу на будівництво (реконструкцію) та іншу діяльність і тільки за у</w:t>
      </w:r>
      <w:r>
        <w:rPr>
          <w:rFonts w:ascii="Times New Roman" w:hAnsi="Times New Roman" w:cs="Times New Roman"/>
          <w:sz w:val="28"/>
          <w:szCs w:val="28"/>
          <w:lang w:eastAsia="ru-RU"/>
        </w:rPr>
        <w:t>згодженням з Укр</w:t>
      </w:r>
      <w:r w:rsidRPr="00620278">
        <w:rPr>
          <w:rFonts w:ascii="Times New Roman" w:hAnsi="Times New Roman" w:cs="Times New Roman"/>
          <w:sz w:val="28"/>
          <w:szCs w:val="28"/>
          <w:lang w:eastAsia="ru-RU"/>
        </w:rPr>
        <w:t>авіатрансом та відповідною Радою народних депутатів.</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За призначенням аеропорти поділяються на внутрішні та міжнародні. Міжнародний аеропорт додатково повинен забезпечувати митний, прикордонний, санітарний контроль, контроль на безпеку та інші види контролю, передбачені чи</w:t>
      </w:r>
      <w:r>
        <w:rPr>
          <w:rFonts w:ascii="Times New Roman" w:hAnsi="Times New Roman" w:cs="Times New Roman"/>
          <w:sz w:val="28"/>
          <w:szCs w:val="28"/>
          <w:lang w:eastAsia="ru-RU"/>
        </w:rPr>
        <w:t>нним законодавст</w:t>
      </w:r>
      <w:r w:rsidRPr="00620278">
        <w:rPr>
          <w:rFonts w:ascii="Times New Roman" w:hAnsi="Times New Roman" w:cs="Times New Roman"/>
          <w:sz w:val="28"/>
          <w:szCs w:val="28"/>
          <w:lang w:eastAsia="ru-RU"/>
        </w:rPr>
        <w:t>вом. Аеропорти проходять сертифікацію і реєстрацію відповідно до діючих в Україні правил.</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val="uk-UA" w:eastAsia="ru-RU"/>
        </w:rPr>
        <w:t>Структура повітряного прост</w:t>
      </w:r>
      <w:r w:rsidRPr="009C2E0E">
        <w:rPr>
          <w:rFonts w:ascii="Times New Roman" w:hAnsi="Times New Roman" w:cs="Times New Roman"/>
          <w:sz w:val="28"/>
          <w:szCs w:val="28"/>
          <w:lang w:val="uk-UA" w:eastAsia="ru-RU"/>
        </w:rPr>
        <w:t>ору України складається з повіт</w:t>
      </w:r>
      <w:r w:rsidRPr="00620278">
        <w:rPr>
          <w:rFonts w:ascii="Times New Roman" w:hAnsi="Times New Roman" w:cs="Times New Roman"/>
          <w:sz w:val="28"/>
          <w:szCs w:val="28"/>
          <w:lang w:val="uk-UA" w:eastAsia="ru-RU"/>
        </w:rPr>
        <w:t xml:space="preserve">ряних трас і місцевих повітряних ліній України, повітряних коридорів для перетинання державного кордону України, встановлених та невстановлених маршрутів польотів, районів виконання авіаційних робіт, заборонених зон, зон обмеження польотів і небезпечних зон. </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val="uk-UA" w:eastAsia="ru-RU"/>
        </w:rPr>
        <w:t>Порядок використання п</w:t>
      </w:r>
      <w:r w:rsidRPr="009C2E0E">
        <w:rPr>
          <w:rFonts w:ascii="Times New Roman" w:hAnsi="Times New Roman" w:cs="Times New Roman"/>
          <w:sz w:val="28"/>
          <w:szCs w:val="28"/>
          <w:lang w:val="uk-UA" w:eastAsia="ru-RU"/>
        </w:rPr>
        <w:t>овітряного простору України виз</w:t>
      </w:r>
      <w:r w:rsidRPr="00620278">
        <w:rPr>
          <w:rFonts w:ascii="Times New Roman" w:hAnsi="Times New Roman" w:cs="Times New Roman"/>
          <w:sz w:val="28"/>
          <w:szCs w:val="28"/>
          <w:lang w:val="uk-UA" w:eastAsia="ru-RU"/>
        </w:rPr>
        <w:t>начається Конвенцією про міжнародну цивільну авіацію, Угодою про використання повітря</w:t>
      </w:r>
      <w:r w:rsidRPr="009C2E0E">
        <w:rPr>
          <w:rFonts w:ascii="Times New Roman" w:hAnsi="Times New Roman" w:cs="Times New Roman"/>
          <w:sz w:val="28"/>
          <w:szCs w:val="28"/>
          <w:lang w:val="uk-UA" w:eastAsia="ru-RU"/>
        </w:rPr>
        <w:t>ного прос</w:t>
      </w:r>
      <w:r w:rsidRPr="00620278">
        <w:rPr>
          <w:rFonts w:ascii="Times New Roman" w:hAnsi="Times New Roman" w:cs="Times New Roman"/>
          <w:sz w:val="28"/>
          <w:szCs w:val="28"/>
          <w:lang w:val="uk-UA" w:eastAsia="ru-RU"/>
        </w:rPr>
        <w:t>тору, Повітряним кодексом України, «Положенням про використання повітряного простору України, і його дотримання забезпечується державною системою використан</w:t>
      </w:r>
      <w:r>
        <w:rPr>
          <w:rFonts w:ascii="Times New Roman" w:hAnsi="Times New Roman" w:cs="Times New Roman"/>
          <w:sz w:val="28"/>
          <w:szCs w:val="28"/>
          <w:lang w:val="uk-UA" w:eastAsia="ru-RU"/>
        </w:rPr>
        <w:t>ня повітряного простору України</w:t>
      </w:r>
      <w:r w:rsidRPr="007E4C12">
        <w:rPr>
          <w:rFonts w:ascii="Times New Roman" w:hAnsi="Times New Roman" w:cs="Times New Roman"/>
          <w:sz w:val="28"/>
          <w:szCs w:val="28"/>
          <w:lang w:eastAsia="ru-RU"/>
        </w:rPr>
        <w:t xml:space="preserve"> [3, </w:t>
      </w:r>
      <w:r>
        <w:rPr>
          <w:rFonts w:ascii="Times New Roman" w:hAnsi="Times New Roman" w:cs="Times New Roman"/>
          <w:sz w:val="28"/>
          <w:szCs w:val="28"/>
          <w:lang w:val="en-US" w:eastAsia="ru-RU"/>
        </w:rPr>
        <w:t>c</w:t>
      </w:r>
      <w:r w:rsidRPr="007E4C12">
        <w:rPr>
          <w:rFonts w:ascii="Times New Roman" w:hAnsi="Times New Roman" w:cs="Times New Roman"/>
          <w:sz w:val="28"/>
          <w:szCs w:val="28"/>
          <w:lang w:eastAsia="ru-RU"/>
        </w:rPr>
        <w:t>.33].</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При виконанні повітряним судном польоту в міжнародному просторі юрисдикцію щодо н</w:t>
      </w:r>
      <w:r>
        <w:rPr>
          <w:rFonts w:ascii="Times New Roman" w:hAnsi="Times New Roman" w:cs="Times New Roman"/>
          <w:sz w:val="28"/>
          <w:szCs w:val="28"/>
          <w:lang w:eastAsia="ru-RU"/>
        </w:rPr>
        <w:t>ього протягом всього терміну по</w:t>
      </w:r>
      <w:r w:rsidRPr="00620278">
        <w:rPr>
          <w:rFonts w:ascii="Times New Roman" w:hAnsi="Times New Roman" w:cs="Times New Roman"/>
          <w:sz w:val="28"/>
          <w:szCs w:val="28"/>
          <w:lang w:eastAsia="ru-RU"/>
        </w:rPr>
        <w:t>льоту здійснює та держава, де зареєстровано повітряне судно. Перебуваючи у міжнародному повітряному просторі, повітряне судно є недоторканним і незалежним від будь-якої держави, за винятком тієї, де це повітряне судно зареєстровано, та підкоряється і діє на підставі лише її законів. Використання міжнародного простору регулюється міжнародними правилами.</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Виконання польотів повітряних суден у повітряному просторі України регламентується Правил</w:t>
      </w:r>
      <w:r>
        <w:rPr>
          <w:rFonts w:ascii="Times New Roman" w:hAnsi="Times New Roman" w:cs="Times New Roman"/>
          <w:sz w:val="28"/>
          <w:szCs w:val="28"/>
          <w:lang w:eastAsia="ru-RU"/>
        </w:rPr>
        <w:t>ами польотів у повітряному прос</w:t>
      </w:r>
      <w:r w:rsidRPr="00620278">
        <w:rPr>
          <w:rFonts w:ascii="Times New Roman" w:hAnsi="Times New Roman" w:cs="Times New Roman"/>
          <w:sz w:val="28"/>
          <w:szCs w:val="28"/>
          <w:lang w:eastAsia="ru-RU"/>
        </w:rPr>
        <w:t>торі України, які поширюються на всіх користувачів повітряного простору України. До польоту допускається повітряне судно, яке споряджене і перебуває у справному стані згідно з експлуатаційно-технічною документацією.</w:t>
      </w:r>
    </w:p>
    <w:p w:rsidR="00EC14E9" w:rsidRPr="00620278" w:rsidRDefault="00EC14E9" w:rsidP="00642D4E">
      <w:pPr>
        <w:shd w:val="clear" w:color="auto" w:fill="FFFFFF"/>
        <w:spacing w:after="0" w:line="360" w:lineRule="auto"/>
        <w:ind w:firstLine="540"/>
        <w:jc w:val="both"/>
        <w:rPr>
          <w:rFonts w:ascii="Times New Roman" w:hAnsi="Times New Roman" w:cs="Times New Roman"/>
          <w:sz w:val="28"/>
          <w:szCs w:val="28"/>
          <w:lang w:eastAsia="ru-RU"/>
        </w:rPr>
      </w:pPr>
      <w:r w:rsidRPr="00620278">
        <w:rPr>
          <w:rFonts w:ascii="Times New Roman" w:hAnsi="Times New Roman" w:cs="Times New Roman"/>
          <w:sz w:val="28"/>
          <w:szCs w:val="28"/>
          <w:lang w:eastAsia="ru-RU"/>
        </w:rPr>
        <w:t>Повітряне судно, що перетнуло кордон України без відповідного дозволу компетентних органів, або таке, що припустилося іншого порушення порядку використання повітряного простору України, визнається судном-порушником, і до нього застосовуються заходи у порядку, встановленому законодавством України, діючими міжнародними угодами.</w:t>
      </w:r>
    </w:p>
    <w:p w:rsidR="00EC14E9" w:rsidRDefault="00EC14E9" w:rsidP="00642D4E">
      <w:pPr>
        <w:shd w:val="clear" w:color="auto" w:fill="FFFFFF"/>
        <w:spacing w:after="0" w:line="360" w:lineRule="auto"/>
        <w:ind w:firstLine="540"/>
        <w:jc w:val="both"/>
        <w:rPr>
          <w:rFonts w:ascii="Times New Roman" w:hAnsi="Times New Roman" w:cs="Times New Roman"/>
          <w:sz w:val="28"/>
          <w:szCs w:val="28"/>
          <w:lang w:val="uk-UA" w:eastAsia="ru-RU"/>
        </w:rPr>
      </w:pPr>
      <w:r w:rsidRPr="00620278">
        <w:rPr>
          <w:rFonts w:ascii="Times New Roman" w:hAnsi="Times New Roman" w:cs="Times New Roman"/>
          <w:sz w:val="28"/>
          <w:szCs w:val="28"/>
          <w:lang w:eastAsia="ru-RU"/>
        </w:rPr>
        <w:t>Переліт державного кордону України повітряними суднами здійснюється по спеціально виділених коридорах. Переліт державного кордону України поза спеціально виділеними повітряними коридорами, якщо це не передбачено міжнародною угодою або іншими норматив</w:t>
      </w:r>
      <w:r>
        <w:rPr>
          <w:rFonts w:ascii="Times New Roman" w:hAnsi="Times New Roman" w:cs="Times New Roman"/>
          <w:sz w:val="28"/>
          <w:szCs w:val="28"/>
          <w:lang w:eastAsia="ru-RU"/>
        </w:rPr>
        <w:t>ними актами України, заборонено</w:t>
      </w:r>
      <w:r>
        <w:rPr>
          <w:rFonts w:ascii="Times New Roman" w:hAnsi="Times New Roman" w:cs="Times New Roman"/>
          <w:sz w:val="28"/>
          <w:szCs w:val="28"/>
          <w:lang w:val="uk-UA" w:eastAsia="ru-RU"/>
        </w:rPr>
        <w:t xml:space="preserve">. </w:t>
      </w:r>
    </w:p>
    <w:p w:rsidR="00EC14E9" w:rsidRDefault="00EC14E9" w:rsidP="00642D4E">
      <w:pPr>
        <w:shd w:val="clear" w:color="auto" w:fill="FFFFFF"/>
        <w:spacing w:after="0" w:line="360" w:lineRule="auto"/>
        <w:ind w:firstLine="540"/>
        <w:jc w:val="both"/>
        <w:rPr>
          <w:rFonts w:ascii="Times New Roman" w:hAnsi="Times New Roman" w:cs="Times New Roman"/>
          <w:sz w:val="28"/>
          <w:szCs w:val="28"/>
          <w:lang w:val="uk-UA"/>
        </w:rPr>
      </w:pPr>
      <w:r w:rsidRPr="006B1436">
        <w:rPr>
          <w:rFonts w:ascii="Times New Roman" w:hAnsi="Times New Roman" w:cs="Times New Roman"/>
          <w:sz w:val="28"/>
          <w:szCs w:val="28"/>
          <w:lang w:val="uk-UA"/>
        </w:rPr>
        <w:t xml:space="preserve">Державне управління авіаційним транспортним комплексом </w:t>
      </w:r>
      <w:r>
        <w:rPr>
          <w:rFonts w:ascii="Times New Roman" w:hAnsi="Times New Roman" w:cs="Times New Roman"/>
          <w:sz w:val="28"/>
          <w:szCs w:val="28"/>
          <w:lang w:val="uk-UA"/>
        </w:rPr>
        <w:t>–</w:t>
      </w:r>
      <w:r w:rsidRPr="006B1436">
        <w:rPr>
          <w:rFonts w:ascii="Times New Roman" w:hAnsi="Times New Roman" w:cs="Times New Roman"/>
          <w:sz w:val="28"/>
          <w:szCs w:val="28"/>
          <w:lang w:val="uk-UA"/>
        </w:rPr>
        <w:t>це</w:t>
      </w:r>
      <w:r>
        <w:rPr>
          <w:rFonts w:ascii="Times New Roman" w:hAnsi="Times New Roman" w:cs="Times New Roman"/>
          <w:sz w:val="28"/>
          <w:szCs w:val="28"/>
          <w:lang w:val="uk-UA"/>
        </w:rPr>
        <w:t xml:space="preserve"> </w:t>
      </w:r>
      <w:r w:rsidRPr="006B1436">
        <w:rPr>
          <w:rFonts w:ascii="Times New Roman" w:hAnsi="Times New Roman" w:cs="Times New Roman"/>
          <w:sz w:val="28"/>
          <w:szCs w:val="28"/>
          <w:lang w:val="uk-UA"/>
        </w:rPr>
        <w:t>цілеспрямована, планомірна, безперервна діяльність органів державної влади, спрямована на створення та забезпечення своєчасності та якості</w:t>
      </w:r>
      <w:r>
        <w:rPr>
          <w:rFonts w:ascii="Times New Roman" w:hAnsi="Times New Roman" w:cs="Times New Roman"/>
          <w:sz w:val="28"/>
          <w:szCs w:val="28"/>
          <w:lang w:val="uk-UA"/>
        </w:rPr>
        <w:t xml:space="preserve"> </w:t>
      </w:r>
      <w:r w:rsidRPr="006B1436">
        <w:rPr>
          <w:rFonts w:ascii="Times New Roman" w:hAnsi="Times New Roman" w:cs="Times New Roman"/>
          <w:sz w:val="28"/>
          <w:szCs w:val="28"/>
          <w:lang w:val="uk-UA"/>
        </w:rPr>
        <w:t>повітряних перевезень. Ця діяльність проявляється у виконавчо</w:t>
      </w:r>
      <w:r>
        <w:rPr>
          <w:rFonts w:ascii="Times New Roman" w:hAnsi="Times New Roman" w:cs="Times New Roman"/>
          <w:sz w:val="28"/>
          <w:szCs w:val="28"/>
          <w:lang w:val="uk-UA"/>
        </w:rPr>
        <w:t>-</w:t>
      </w:r>
      <w:r w:rsidRPr="006B1436">
        <w:rPr>
          <w:rFonts w:ascii="Times New Roman" w:hAnsi="Times New Roman" w:cs="Times New Roman"/>
          <w:sz w:val="28"/>
          <w:szCs w:val="28"/>
          <w:lang w:val="uk-UA"/>
        </w:rPr>
        <w:t>розпорядчому за формою та організуючому за змістом впливі на керовані об’єкти авіаційного транспортного комплексу</w:t>
      </w:r>
      <w:r>
        <w:rPr>
          <w:rFonts w:ascii="Times New Roman" w:hAnsi="Times New Roman" w:cs="Times New Roman"/>
          <w:sz w:val="28"/>
          <w:szCs w:val="28"/>
          <w:lang w:val="uk-UA"/>
        </w:rPr>
        <w:t xml:space="preserve"> і визначає своєю метою забезпе</w:t>
      </w:r>
      <w:r w:rsidRPr="006B1436">
        <w:rPr>
          <w:rFonts w:ascii="Times New Roman" w:hAnsi="Times New Roman" w:cs="Times New Roman"/>
          <w:sz w:val="28"/>
          <w:szCs w:val="28"/>
          <w:lang w:val="uk-UA"/>
        </w:rPr>
        <w:t>чення задово</w:t>
      </w:r>
      <w:r>
        <w:rPr>
          <w:rFonts w:ascii="Times New Roman" w:hAnsi="Times New Roman" w:cs="Times New Roman"/>
          <w:sz w:val="28"/>
          <w:szCs w:val="28"/>
          <w:lang w:val="uk-UA"/>
        </w:rPr>
        <w:t>лення потреб сучасного суспільс</w:t>
      </w:r>
      <w:r w:rsidRPr="006B1436">
        <w:rPr>
          <w:rFonts w:ascii="Times New Roman" w:hAnsi="Times New Roman" w:cs="Times New Roman"/>
          <w:sz w:val="28"/>
          <w:szCs w:val="28"/>
          <w:lang w:val="uk-UA"/>
        </w:rPr>
        <w:t>тва у всіх в</w:t>
      </w:r>
      <w:r>
        <w:rPr>
          <w:rFonts w:ascii="Times New Roman" w:hAnsi="Times New Roman" w:cs="Times New Roman"/>
          <w:sz w:val="28"/>
          <w:szCs w:val="28"/>
          <w:lang w:val="uk-UA"/>
        </w:rPr>
        <w:t>идах авіаційних перевезень паса</w:t>
      </w:r>
      <w:r w:rsidRPr="006B1436">
        <w:rPr>
          <w:rFonts w:ascii="Times New Roman" w:hAnsi="Times New Roman" w:cs="Times New Roman"/>
          <w:sz w:val="28"/>
          <w:szCs w:val="28"/>
          <w:lang w:val="uk-UA"/>
        </w:rPr>
        <w:t>жирів та вантажів.</w:t>
      </w:r>
    </w:p>
    <w:p w:rsidR="00EC14E9" w:rsidRDefault="00EC14E9" w:rsidP="00642D4E">
      <w:pPr>
        <w:shd w:val="clear" w:color="auto" w:fill="FFFFFF"/>
        <w:spacing w:after="0" w:line="360" w:lineRule="auto"/>
        <w:ind w:firstLine="540"/>
        <w:jc w:val="both"/>
        <w:rPr>
          <w:rFonts w:ascii="Times New Roman" w:hAnsi="Times New Roman" w:cs="Times New Roman"/>
          <w:sz w:val="28"/>
          <w:szCs w:val="28"/>
          <w:lang w:val="uk-UA"/>
        </w:rPr>
      </w:pPr>
    </w:p>
    <w:p w:rsidR="00EC14E9" w:rsidRPr="00642D4E" w:rsidRDefault="00EC14E9" w:rsidP="00642D4E">
      <w:pPr>
        <w:spacing w:after="0" w:line="360" w:lineRule="auto"/>
        <w:ind w:firstLine="540"/>
        <w:jc w:val="center"/>
        <w:rPr>
          <w:rFonts w:ascii="Times New Roman" w:hAnsi="Times New Roman" w:cs="Times New Roman"/>
          <w:sz w:val="28"/>
          <w:szCs w:val="28"/>
          <w:lang w:val="uk-UA"/>
        </w:rPr>
      </w:pPr>
      <w:r w:rsidRPr="00642D4E">
        <w:rPr>
          <w:rFonts w:ascii="Times New Roman" w:hAnsi="Times New Roman" w:cs="Times New Roman"/>
          <w:sz w:val="28"/>
          <w:szCs w:val="28"/>
          <w:lang w:val="uk-UA"/>
        </w:rPr>
        <w:t>Література</w:t>
      </w:r>
    </w:p>
    <w:p w:rsidR="00EC14E9" w:rsidRPr="008034A3" w:rsidRDefault="00EC14E9" w:rsidP="00642D4E">
      <w:pPr>
        <w:pStyle w:val="ListParagraph"/>
        <w:numPr>
          <w:ilvl w:val="0"/>
          <w:numId w:val="1"/>
        </w:numPr>
        <w:shd w:val="clear" w:color="auto" w:fill="FFFFFF"/>
        <w:tabs>
          <w:tab w:val="left" w:pos="900"/>
        </w:tabs>
        <w:spacing w:after="0" w:line="360" w:lineRule="auto"/>
        <w:ind w:left="0" w:firstLine="540"/>
        <w:jc w:val="both"/>
        <w:rPr>
          <w:rFonts w:ascii="Times New Roman" w:hAnsi="Times New Roman" w:cs="Times New Roman"/>
          <w:sz w:val="28"/>
          <w:szCs w:val="28"/>
          <w:lang w:val="uk-UA"/>
        </w:rPr>
      </w:pPr>
      <w:r w:rsidRPr="008034A3">
        <w:rPr>
          <w:rFonts w:ascii="Times New Roman" w:hAnsi="Times New Roman" w:cs="Times New Roman"/>
          <w:sz w:val="28"/>
          <w:szCs w:val="28"/>
          <w:lang w:val="uk-UA"/>
        </w:rPr>
        <w:t xml:space="preserve">Бочаров В. Д. Системность в управлении. </w:t>
      </w:r>
      <w:r>
        <w:rPr>
          <w:rFonts w:ascii="Times New Roman" w:hAnsi="Times New Roman" w:cs="Times New Roman"/>
          <w:sz w:val="28"/>
          <w:szCs w:val="28"/>
          <w:lang w:val="uk-UA"/>
        </w:rPr>
        <w:t>/ В. Д. Бочаров. – М. : Юрист</w:t>
      </w:r>
      <w:r>
        <w:rPr>
          <w:rFonts w:ascii="Times New Roman" w:hAnsi="Times New Roman" w:cs="Times New Roman"/>
          <w:sz w:val="28"/>
          <w:szCs w:val="28"/>
        </w:rPr>
        <w:t>ъ</w:t>
      </w:r>
      <w:r w:rsidRPr="008034A3">
        <w:rPr>
          <w:rFonts w:ascii="Times New Roman" w:hAnsi="Times New Roman" w:cs="Times New Roman"/>
          <w:sz w:val="28"/>
          <w:szCs w:val="28"/>
          <w:lang w:val="uk-UA"/>
        </w:rPr>
        <w:t>, 2000. – 119 с.</w:t>
      </w:r>
    </w:p>
    <w:p w:rsidR="00EC14E9" w:rsidRPr="008034A3" w:rsidRDefault="00EC14E9" w:rsidP="00642D4E">
      <w:pPr>
        <w:pStyle w:val="ListParagraph"/>
        <w:numPr>
          <w:ilvl w:val="0"/>
          <w:numId w:val="1"/>
        </w:numPr>
        <w:shd w:val="clear" w:color="auto" w:fill="FFFFFF"/>
        <w:tabs>
          <w:tab w:val="left" w:pos="900"/>
        </w:tabs>
        <w:spacing w:after="0" w:line="360" w:lineRule="auto"/>
        <w:ind w:left="0" w:firstLine="540"/>
        <w:jc w:val="both"/>
        <w:rPr>
          <w:rFonts w:ascii="Times New Roman" w:hAnsi="Times New Roman" w:cs="Times New Roman"/>
          <w:sz w:val="28"/>
          <w:szCs w:val="28"/>
          <w:lang w:val="uk-UA"/>
        </w:rPr>
      </w:pPr>
      <w:r w:rsidRPr="008034A3">
        <w:rPr>
          <w:rFonts w:ascii="Times New Roman" w:hAnsi="Times New Roman" w:cs="Times New Roman"/>
          <w:sz w:val="28"/>
          <w:szCs w:val="28"/>
          <w:lang w:val="uk-UA"/>
        </w:rPr>
        <w:t>Авер’янов В. Б. Вибрані наукові праці. / В. Б. Авер’янов. – К., Інститут держави і права і</w:t>
      </w:r>
      <w:r>
        <w:rPr>
          <w:rFonts w:ascii="Times New Roman" w:hAnsi="Times New Roman" w:cs="Times New Roman"/>
          <w:sz w:val="28"/>
          <w:szCs w:val="28"/>
          <w:lang w:val="uk-UA"/>
        </w:rPr>
        <w:t>м. В. М. Корецького НАН України.-</w:t>
      </w:r>
      <w:r w:rsidRPr="008034A3">
        <w:rPr>
          <w:rFonts w:ascii="Times New Roman" w:hAnsi="Times New Roman" w:cs="Times New Roman"/>
          <w:sz w:val="28"/>
          <w:szCs w:val="28"/>
          <w:lang w:val="uk-UA"/>
        </w:rPr>
        <w:t xml:space="preserve"> 2011. –</w:t>
      </w:r>
      <w:r>
        <w:rPr>
          <w:rFonts w:ascii="Times New Roman" w:hAnsi="Times New Roman" w:cs="Times New Roman"/>
          <w:sz w:val="28"/>
          <w:szCs w:val="28"/>
          <w:lang w:val="uk-UA"/>
        </w:rPr>
        <w:t xml:space="preserve"> </w:t>
      </w:r>
      <w:r w:rsidRPr="008034A3">
        <w:rPr>
          <w:rFonts w:ascii="Times New Roman" w:hAnsi="Times New Roman" w:cs="Times New Roman"/>
          <w:sz w:val="28"/>
          <w:szCs w:val="28"/>
          <w:lang w:val="uk-UA"/>
        </w:rPr>
        <w:t>448 с.</w:t>
      </w:r>
    </w:p>
    <w:p w:rsidR="00EC14E9" w:rsidRPr="008034A3" w:rsidRDefault="00EC14E9" w:rsidP="00642D4E">
      <w:pPr>
        <w:pStyle w:val="ListParagraph"/>
        <w:numPr>
          <w:ilvl w:val="0"/>
          <w:numId w:val="1"/>
        </w:numPr>
        <w:shd w:val="clear" w:color="auto" w:fill="FFFFFF"/>
        <w:tabs>
          <w:tab w:val="left" w:pos="900"/>
        </w:tabs>
        <w:spacing w:after="0" w:line="360" w:lineRule="auto"/>
        <w:ind w:left="0" w:firstLine="540"/>
        <w:jc w:val="both"/>
        <w:rPr>
          <w:rFonts w:ascii="Times New Roman" w:hAnsi="Times New Roman" w:cs="Times New Roman"/>
          <w:sz w:val="28"/>
          <w:szCs w:val="28"/>
          <w:lang w:val="uk-UA"/>
        </w:rPr>
      </w:pPr>
      <w:r w:rsidRPr="008034A3">
        <w:rPr>
          <w:rFonts w:ascii="Times New Roman" w:hAnsi="Times New Roman" w:cs="Times New Roman"/>
          <w:sz w:val="28"/>
          <w:szCs w:val="28"/>
          <w:lang w:val="uk-UA"/>
        </w:rPr>
        <w:t>Про затвердження Програми розвитку державної системи використання повітряного простору України на 2010-2014 роки. Кабінет Міністрів України. Постанова від 13 січня 2010 р. № 44. // Офіційний вісник України</w:t>
      </w:r>
      <w:r>
        <w:rPr>
          <w:rFonts w:ascii="Times New Roman" w:hAnsi="Times New Roman" w:cs="Times New Roman"/>
          <w:sz w:val="28"/>
          <w:szCs w:val="28"/>
          <w:lang w:val="uk-UA"/>
        </w:rPr>
        <w:t xml:space="preserve">. </w:t>
      </w:r>
      <w:r w:rsidRPr="008034A3">
        <w:rPr>
          <w:rFonts w:ascii="Times New Roman" w:hAnsi="Times New Roman" w:cs="Times New Roman"/>
          <w:sz w:val="28"/>
          <w:szCs w:val="28"/>
          <w:lang w:val="uk-UA"/>
        </w:rPr>
        <w:t>– 2010. – № 3. – С. 33.</w:t>
      </w:r>
    </w:p>
    <w:sectPr w:rsidR="00EC14E9" w:rsidRPr="008034A3" w:rsidSect="00642D4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96284"/>
    <w:multiLevelType w:val="hybridMultilevel"/>
    <w:tmpl w:val="AA26E7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278"/>
    <w:rsid w:val="00266BFF"/>
    <w:rsid w:val="002B2F8C"/>
    <w:rsid w:val="0032192A"/>
    <w:rsid w:val="005426CD"/>
    <w:rsid w:val="00620278"/>
    <w:rsid w:val="00642D4E"/>
    <w:rsid w:val="006A19F4"/>
    <w:rsid w:val="006B1436"/>
    <w:rsid w:val="007E4C12"/>
    <w:rsid w:val="008034A3"/>
    <w:rsid w:val="00827630"/>
    <w:rsid w:val="00945705"/>
    <w:rsid w:val="00976509"/>
    <w:rsid w:val="009C2E0E"/>
    <w:rsid w:val="00EC1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4"/>
    <w:pPr>
      <w:spacing w:after="200" w:line="276" w:lineRule="auto"/>
    </w:pPr>
    <w:rPr>
      <w:rFonts w:cs="Calibri"/>
      <w:lang w:eastAsia="en-US"/>
    </w:rPr>
  </w:style>
  <w:style w:type="paragraph" w:styleId="Heading2">
    <w:name w:val="heading 2"/>
    <w:basedOn w:val="Normal"/>
    <w:link w:val="Heading2Char"/>
    <w:uiPriority w:val="99"/>
    <w:qFormat/>
    <w:rsid w:val="00945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5705"/>
    <w:rPr>
      <w:rFonts w:ascii="Times New Roman" w:hAnsi="Times New Roman" w:cs="Times New Roman"/>
      <w:b/>
      <w:bCs/>
      <w:sz w:val="36"/>
      <w:szCs w:val="36"/>
      <w:lang w:eastAsia="ru-RU"/>
    </w:rPr>
  </w:style>
  <w:style w:type="paragraph" w:styleId="BalloonText">
    <w:name w:val="Balloon Text"/>
    <w:basedOn w:val="Normal"/>
    <w:link w:val="BalloonTextChar"/>
    <w:uiPriority w:val="99"/>
    <w:semiHidden/>
    <w:rsid w:val="0062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278"/>
    <w:rPr>
      <w:rFonts w:ascii="Tahoma" w:hAnsi="Tahoma" w:cs="Tahoma"/>
      <w:sz w:val="16"/>
      <w:szCs w:val="16"/>
    </w:rPr>
  </w:style>
  <w:style w:type="paragraph" w:styleId="ListParagraph">
    <w:name w:val="List Paragraph"/>
    <w:basedOn w:val="Normal"/>
    <w:uiPriority w:val="99"/>
    <w:qFormat/>
    <w:rsid w:val="008034A3"/>
    <w:pPr>
      <w:ind w:left="720"/>
    </w:pPr>
  </w:style>
</w:styles>
</file>

<file path=word/webSettings.xml><?xml version="1.0" encoding="utf-8"?>
<w:webSettings xmlns:r="http://schemas.openxmlformats.org/officeDocument/2006/relationships" xmlns:w="http://schemas.openxmlformats.org/wordprocessingml/2006/main">
  <w:divs>
    <w:div w:id="1451896231">
      <w:marLeft w:val="0"/>
      <w:marRight w:val="0"/>
      <w:marTop w:val="0"/>
      <w:marBottom w:val="0"/>
      <w:divBdr>
        <w:top w:val="none" w:sz="0" w:space="0" w:color="auto"/>
        <w:left w:val="none" w:sz="0" w:space="0" w:color="auto"/>
        <w:bottom w:val="none" w:sz="0" w:space="0" w:color="auto"/>
        <w:right w:val="none" w:sz="0" w:space="0" w:color="auto"/>
      </w:divBdr>
    </w:div>
    <w:div w:id="1451896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5</Pages>
  <Words>1357</Words>
  <Characters>7735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Customer</cp:lastModifiedBy>
  <cp:revision>2</cp:revision>
  <cp:lastPrinted>2014-10-01T18:24:00Z</cp:lastPrinted>
  <dcterms:created xsi:type="dcterms:W3CDTF">2014-10-01T16:54:00Z</dcterms:created>
  <dcterms:modified xsi:type="dcterms:W3CDTF">2014-10-14T10:32:00Z</dcterms:modified>
</cp:coreProperties>
</file>