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0" w:rsidRPr="00D34760" w:rsidRDefault="00D34760" w:rsidP="00D34760">
      <w:r w:rsidRPr="00D34760">
        <w:t>УДК 341.824:338.47 (043.2)</w:t>
      </w:r>
    </w:p>
    <w:p w:rsidR="00D34760" w:rsidRPr="00D34760" w:rsidRDefault="00D34760" w:rsidP="00D34760">
      <w:r w:rsidRPr="00D34760">
        <w:rPr>
          <w:rFonts w:hint="eastAsia"/>
        </w:rPr>
        <w:t>Гергелюк</w:t>
      </w:r>
      <w:r w:rsidRPr="00D34760">
        <w:t xml:space="preserve"> </w:t>
      </w:r>
      <w:r w:rsidRPr="00D34760">
        <w:rPr>
          <w:rFonts w:hint="eastAsia"/>
        </w:rPr>
        <w:t>Т</w:t>
      </w:r>
      <w:r w:rsidRPr="00D34760">
        <w:t xml:space="preserve">. </w:t>
      </w:r>
      <w:r w:rsidRPr="00D34760">
        <w:rPr>
          <w:rFonts w:hint="eastAsia"/>
        </w:rPr>
        <w:t>В</w:t>
      </w:r>
      <w:r w:rsidRPr="00D34760">
        <w:t>., студентка,</w:t>
      </w:r>
    </w:p>
    <w:p w:rsidR="00D34760" w:rsidRPr="00D34760" w:rsidRDefault="00D34760" w:rsidP="00D34760">
      <w:r w:rsidRPr="00D34760">
        <w:t>Інститут екологічної безпеки,</w:t>
      </w:r>
    </w:p>
    <w:p w:rsidR="00D34760" w:rsidRPr="00D34760" w:rsidRDefault="00D34760" w:rsidP="00D34760">
      <w:r w:rsidRPr="00D34760">
        <w:t>Національний авіаційний університет, м. Київ</w:t>
      </w:r>
    </w:p>
    <w:p w:rsidR="00D34760" w:rsidRPr="00D34760" w:rsidRDefault="00D34760" w:rsidP="00D34760">
      <w:r w:rsidRPr="00D34760">
        <w:t>Науковий керівник: Хом’яченко С. І., к.ю.н., доцент</w:t>
      </w:r>
    </w:p>
    <w:p w:rsidR="00D34760" w:rsidRPr="00D34760" w:rsidRDefault="00D34760" w:rsidP="00D34760">
      <w:r w:rsidRPr="00D34760">
        <w:rPr>
          <w:rFonts w:hint="eastAsia"/>
        </w:rPr>
        <w:t>МЕТОДИ</w:t>
      </w:r>
      <w:r w:rsidRPr="00D34760">
        <w:t xml:space="preserve"> </w:t>
      </w:r>
      <w:r w:rsidRPr="00D34760">
        <w:rPr>
          <w:rFonts w:hint="eastAsia"/>
        </w:rPr>
        <w:t>ДЕРЖАВНОГО</w:t>
      </w:r>
      <w:r w:rsidRPr="00D34760">
        <w:t xml:space="preserve"> </w:t>
      </w:r>
      <w:r w:rsidRPr="00D34760">
        <w:rPr>
          <w:rFonts w:hint="eastAsia"/>
        </w:rPr>
        <w:t>УПРАВЛІННЯ</w:t>
      </w:r>
      <w:r w:rsidRPr="00D34760">
        <w:t xml:space="preserve"> </w:t>
      </w:r>
      <w:r w:rsidRPr="00D34760">
        <w:rPr>
          <w:rFonts w:hint="eastAsia"/>
        </w:rPr>
        <w:t>ЕКОЛОГІЧНОЮ</w:t>
      </w:r>
      <w:r w:rsidRPr="00D34760">
        <w:t xml:space="preserve"> </w:t>
      </w:r>
      <w:r w:rsidRPr="00D34760">
        <w:rPr>
          <w:rFonts w:hint="eastAsia"/>
        </w:rPr>
        <w:t>БЕЗПЕКОЮ</w:t>
      </w:r>
    </w:p>
    <w:p w:rsidR="00D34760" w:rsidRPr="00D34760" w:rsidRDefault="00D34760" w:rsidP="00D34760">
      <w:r w:rsidRPr="00D34760">
        <w:rPr>
          <w:rFonts w:hint="eastAsia"/>
        </w:rPr>
        <w:t>ЦИВІЛЬНОЇ</w:t>
      </w:r>
      <w:r w:rsidRPr="00D34760">
        <w:t xml:space="preserve"> </w:t>
      </w:r>
      <w:r w:rsidRPr="00D34760">
        <w:rPr>
          <w:rFonts w:hint="eastAsia"/>
        </w:rPr>
        <w:t>АВІАЦІЇ</w:t>
      </w:r>
    </w:p>
    <w:p w:rsidR="00D34760" w:rsidRPr="00D34760" w:rsidRDefault="00D34760" w:rsidP="00D34760">
      <w:r w:rsidRPr="00D34760">
        <w:t>Серед основних проблем цивільної авіації проблема екологічно</w:t>
      </w:r>
    </w:p>
    <w:p w:rsidR="00D34760" w:rsidRPr="00D34760" w:rsidRDefault="00D34760" w:rsidP="00D34760">
      <w:r w:rsidRPr="00D34760">
        <w:t>ефективного функціонування виробничих процесів і систем на</w:t>
      </w:r>
    </w:p>
    <w:p w:rsidR="00D34760" w:rsidRPr="00D34760" w:rsidRDefault="00D34760" w:rsidP="00D34760">
      <w:r w:rsidRPr="00D34760">
        <w:t>підприємствах цивільної авіації займає наступне місце після безпеки</w:t>
      </w:r>
    </w:p>
    <w:p w:rsidR="00D34760" w:rsidRPr="00D34760" w:rsidRDefault="00D34760" w:rsidP="00D34760">
      <w:r w:rsidRPr="00D34760">
        <w:t>польотів. Надалі екологічні вимоги щодо авіаційної діяльності</w:t>
      </w:r>
    </w:p>
    <w:p w:rsidR="00D34760" w:rsidRPr="00D34760" w:rsidRDefault="00D34760" w:rsidP="00D34760">
      <w:r w:rsidRPr="00D34760">
        <w:t>збільшуватимуться.</w:t>
      </w:r>
    </w:p>
    <w:p w:rsidR="00D34760" w:rsidRPr="00D34760" w:rsidRDefault="00D34760" w:rsidP="00D34760">
      <w:r w:rsidRPr="00D34760">
        <w:t>При вирішенні проблеми державного управління забезпечення</w:t>
      </w:r>
    </w:p>
    <w:p w:rsidR="00D34760" w:rsidRPr="00D34760" w:rsidRDefault="00D34760" w:rsidP="00D34760">
      <w:r w:rsidRPr="00D34760">
        <w:t>екологічної безпеки цивільної авіації значна роль відводиться праву.</w:t>
      </w:r>
    </w:p>
    <w:p w:rsidR="00D34760" w:rsidRPr="00D34760" w:rsidRDefault="00D34760" w:rsidP="00D34760">
      <w:r w:rsidRPr="00D34760">
        <w:t>Негативний вплив цивільної авіації на навколишнє середовище зумовлює</w:t>
      </w:r>
    </w:p>
    <w:p w:rsidR="00D34760" w:rsidRPr="00D34760" w:rsidRDefault="00D34760" w:rsidP="00D34760">
      <w:r w:rsidRPr="00D34760">
        <w:t>необхідність розроблення та застосування методів державного управління</w:t>
      </w:r>
    </w:p>
    <w:p w:rsidR="00D34760" w:rsidRPr="00D34760" w:rsidRDefault="00D34760" w:rsidP="00D34760">
      <w:r w:rsidRPr="00D34760">
        <w:t>екологічною безпекою цивільної авіації, серед яких можна виокремити</w:t>
      </w:r>
    </w:p>
    <w:p w:rsidR="00D34760" w:rsidRPr="00D34760" w:rsidRDefault="00D34760" w:rsidP="00D34760">
      <w:r w:rsidRPr="00D34760">
        <w:t>методи правового регулювання, що характеризують екологічну безпеку</w:t>
      </w:r>
    </w:p>
    <w:p w:rsidR="00D34760" w:rsidRPr="00D34760" w:rsidRDefault="00D34760" w:rsidP="00D34760">
      <w:r w:rsidRPr="00D34760">
        <w:t>цивільної авіації як правовий інститут, і власне методи державного</w:t>
      </w:r>
    </w:p>
    <w:p w:rsidR="00D34760" w:rsidRPr="00D34760" w:rsidRDefault="00D34760" w:rsidP="00D34760">
      <w:r w:rsidRPr="00D34760">
        <w:t>управління, що характеризують його як врегульовану правом діяльність</w:t>
      </w:r>
    </w:p>
    <w:p w:rsidR="00D34760" w:rsidRPr="00D34760" w:rsidRDefault="00D34760" w:rsidP="00D34760">
      <w:r w:rsidRPr="00D34760">
        <w:t>уповноважених державою суб’єктів в особі її органів та посадових осіб, а</w:t>
      </w:r>
    </w:p>
    <w:p w:rsidR="00D34760" w:rsidRPr="00D34760" w:rsidRDefault="00D34760" w:rsidP="00D34760">
      <w:r w:rsidRPr="00D34760">
        <w:t>також недержавних суб’єктів.</w:t>
      </w:r>
    </w:p>
    <w:p w:rsidR="00D34760" w:rsidRPr="00D34760" w:rsidRDefault="00D34760" w:rsidP="00D34760">
      <w:r w:rsidRPr="00D34760">
        <w:t>Основними нормативними актами при забезпеченні вимог екологічної</w:t>
      </w:r>
    </w:p>
    <w:p w:rsidR="00D34760" w:rsidRPr="00D34760" w:rsidRDefault="00D34760" w:rsidP="00D34760">
      <w:r w:rsidRPr="00D34760">
        <w:t>безпеки в авіаційній галузі є Закони України «Про охорону навколишнього</w:t>
      </w:r>
    </w:p>
    <w:p w:rsidR="00D34760" w:rsidRPr="00D34760" w:rsidRDefault="00D34760" w:rsidP="00D34760">
      <w:r w:rsidRPr="00D34760">
        <w:t>природного середовища», «Про охорону атмосферного повітря» та</w:t>
      </w:r>
    </w:p>
    <w:p w:rsidR="00D34760" w:rsidRPr="00D34760" w:rsidRDefault="00D34760" w:rsidP="00D34760">
      <w:r w:rsidRPr="00D34760">
        <w:t>Повітряний кодекс України. Аналіз змісту цих законів дає підстави зробити</w:t>
      </w:r>
    </w:p>
    <w:p w:rsidR="00D34760" w:rsidRPr="00D34760" w:rsidRDefault="00D34760" w:rsidP="00D34760">
      <w:r w:rsidRPr="00D34760">
        <w:t>висновок про негативний вплив на довкілля емісії шкідливих речовин і</w:t>
      </w:r>
    </w:p>
    <w:p w:rsidR="00D34760" w:rsidRPr="00D34760" w:rsidRDefault="00D34760" w:rsidP="00D34760">
      <w:r w:rsidRPr="00D34760">
        <w:t>рівня шуму авіаційних двигунів повітряних суден та інших об’єктів</w:t>
      </w:r>
    </w:p>
    <w:p w:rsidR="00D34760" w:rsidRPr="00D34760" w:rsidRDefault="00D34760" w:rsidP="00D34760">
      <w:r w:rsidRPr="00D34760">
        <w:lastRenderedPageBreak/>
        <w:t>440</w:t>
      </w:r>
    </w:p>
    <w:p w:rsidR="00D34760" w:rsidRPr="00D34760" w:rsidRDefault="00D34760" w:rsidP="00D34760">
      <w:r w:rsidRPr="00D34760">
        <w:t>авіаційної діяльності й реагування відповідних державних органів на</w:t>
      </w:r>
    </w:p>
    <w:p w:rsidR="00D34760" w:rsidRPr="00D34760" w:rsidRDefault="00D34760" w:rsidP="00D34760">
      <w:r w:rsidRPr="00D34760">
        <w:t>нетримання експлуатантами законодавчо встановленого мінімуму.</w:t>
      </w:r>
    </w:p>
    <w:p w:rsidR="00D34760" w:rsidRPr="00D34760" w:rsidRDefault="00D34760" w:rsidP="00D34760">
      <w:r w:rsidRPr="00D34760">
        <w:t>Для правовідносин у сфері забезпечення екологічної безпеки цивільної</w:t>
      </w:r>
    </w:p>
    <w:p w:rsidR="00D34760" w:rsidRPr="00D34760" w:rsidRDefault="00D34760" w:rsidP="00D34760">
      <w:r w:rsidRPr="00D34760">
        <w:t>авіації характерний адміністративно-правовий метод, що являє собою</w:t>
      </w:r>
    </w:p>
    <w:p w:rsidR="00D34760" w:rsidRPr="00D34760" w:rsidRDefault="00D34760" w:rsidP="00D34760">
      <w:r w:rsidRPr="00D34760">
        <w:t>сукупність правових засобів і способів (прийомів), які застосовують органи</w:t>
      </w:r>
    </w:p>
    <w:p w:rsidR="00D34760" w:rsidRPr="00D34760" w:rsidRDefault="00D34760" w:rsidP="00D34760">
      <w:r w:rsidRPr="00D34760">
        <w:t>управління для забезпечення регулювального впливу норм</w:t>
      </w:r>
    </w:p>
    <w:p w:rsidR="00D34760" w:rsidRPr="00D34760" w:rsidRDefault="00D34760" w:rsidP="00D34760">
      <w:r w:rsidRPr="00D34760">
        <w:t>адміністративного права на суспільні відносини. Існує певна відмінність</w:t>
      </w:r>
    </w:p>
    <w:p w:rsidR="00D34760" w:rsidRPr="00D34760" w:rsidRDefault="00D34760" w:rsidP="00D34760">
      <w:r w:rsidRPr="00D34760">
        <w:t>цього методу від інших: він характеризується імперативним, владним</w:t>
      </w:r>
    </w:p>
    <w:p w:rsidR="00D34760" w:rsidRPr="00D34760" w:rsidRDefault="00D34760" w:rsidP="00D34760">
      <w:r w:rsidRPr="00D34760">
        <w:t>характером. Норми цього методу спрямовані на задоволення інтересів</w:t>
      </w:r>
    </w:p>
    <w:p w:rsidR="00D34760" w:rsidRPr="00D34760" w:rsidRDefault="00D34760" w:rsidP="00D34760">
      <w:r w:rsidRPr="00D34760">
        <w:t>людей, держави і суспільства, вони передбачають пряме застосування</w:t>
      </w:r>
    </w:p>
    <w:p w:rsidR="00D34760" w:rsidRPr="00D34760" w:rsidRDefault="00D34760" w:rsidP="00D34760">
      <w:r w:rsidRPr="00D34760">
        <w:t>адміністративних санкцій.</w:t>
      </w:r>
    </w:p>
    <w:p w:rsidR="00D34760" w:rsidRPr="00D34760" w:rsidRDefault="00D34760" w:rsidP="00D34760">
      <w:r w:rsidRPr="00D34760">
        <w:t>До спеціальних методів державного управління екологічною безпекою</w:t>
      </w:r>
    </w:p>
    <w:p w:rsidR="00D34760" w:rsidRPr="00D34760" w:rsidRDefault="00D34760" w:rsidP="00D34760">
      <w:r w:rsidRPr="00D34760">
        <w:t>цивільної авіації слід віднести методи субординації й реординації (у</w:t>
      </w:r>
    </w:p>
    <w:p w:rsidR="00D34760" w:rsidRPr="00D34760" w:rsidRDefault="00D34760" w:rsidP="00D34760">
      <w:r w:rsidRPr="00D34760">
        <w:t>вертикальних правовідносинах) та метод координації (в горизонтальних).</w:t>
      </w:r>
    </w:p>
    <w:p w:rsidR="00D34760" w:rsidRPr="00D34760" w:rsidRDefault="00D34760" w:rsidP="00D34760">
      <w:r w:rsidRPr="00D34760">
        <w:t>Метод субординації полягає у підпорядкованості між об’єктом, щодо</w:t>
      </w:r>
    </w:p>
    <w:p w:rsidR="00D34760" w:rsidRPr="00D34760" w:rsidRDefault="00D34760" w:rsidP="00D34760">
      <w:r w:rsidRPr="00D34760">
        <w:t>якого здійснюється розпорядчий вплив, і суб’єктом, який його здійснює. Б.</w:t>
      </w:r>
    </w:p>
    <w:p w:rsidR="00D34760" w:rsidRPr="00D34760" w:rsidRDefault="00D34760" w:rsidP="00D34760">
      <w:r w:rsidRPr="00D34760">
        <w:t>Курашвілі визначає «субординацію» як «вертикальну» взаємодію сторін, у</w:t>
      </w:r>
    </w:p>
    <w:p w:rsidR="00D34760" w:rsidRPr="00D34760" w:rsidRDefault="00D34760" w:rsidP="00D34760">
      <w:r w:rsidRPr="00D34760">
        <w:t>межах якої одна сторона підпорядкована іншій, при цьому в суб’єкта вищого</w:t>
      </w:r>
    </w:p>
    <w:p w:rsidR="00D34760" w:rsidRPr="00D34760" w:rsidRDefault="00D34760" w:rsidP="00D34760">
      <w:r w:rsidRPr="00D34760">
        <w:t>рівня наявні владні повноваження щодо суб’єкта нижчого рівня [1, с. 35].</w:t>
      </w:r>
    </w:p>
    <w:p w:rsidR="00D34760" w:rsidRPr="00D34760" w:rsidRDefault="00D34760" w:rsidP="00D34760">
      <w:r w:rsidRPr="00D34760">
        <w:t>Метод реординації полягає у створенні суб’єктами управління</w:t>
      </w:r>
    </w:p>
    <w:p w:rsidR="00D34760" w:rsidRPr="00D34760" w:rsidRDefault="00D34760" w:rsidP="00D34760">
      <w:r w:rsidRPr="00D34760">
        <w:t>необхідних умов для виконання керованими об’єктами поставлених перед</w:t>
      </w:r>
    </w:p>
    <w:p w:rsidR="00D34760" w:rsidRPr="00D34760" w:rsidRDefault="00D34760" w:rsidP="00D34760">
      <w:r w:rsidRPr="00D34760">
        <w:t>ними завдань. Однією з таких умов нормальної діяльності цивільної авіації і</w:t>
      </w:r>
    </w:p>
    <w:p w:rsidR="00D34760" w:rsidRPr="00D34760" w:rsidRDefault="00D34760" w:rsidP="00D34760">
      <w:r w:rsidRPr="00D34760">
        <w:t>є її належне адміністративно-правове забезпечення. В. Авер’янов вважає,</w:t>
      </w:r>
    </w:p>
    <w:p w:rsidR="00D34760" w:rsidRPr="00D34760" w:rsidRDefault="00D34760" w:rsidP="00D34760">
      <w:r w:rsidRPr="00D34760">
        <w:t>що реординаційні відносини — це ті відносини, що виникають у процесі</w:t>
      </w:r>
    </w:p>
    <w:p w:rsidR="00D34760" w:rsidRPr="00D34760" w:rsidRDefault="00D34760" w:rsidP="00D34760">
      <w:r w:rsidRPr="00D34760">
        <w:t>реалізації владних повноважень нижчим рівнем щодо вищого рівня в</w:t>
      </w:r>
    </w:p>
    <w:p w:rsidR="00D34760" w:rsidRPr="00D34760" w:rsidRDefault="00D34760" w:rsidP="00D34760">
      <w:r w:rsidRPr="00D34760">
        <w:t>системі вищої влади, одночасно розглядаючи їх як такі, що є реакцією на</w:t>
      </w:r>
    </w:p>
    <w:p w:rsidR="00D34760" w:rsidRPr="00D34760" w:rsidRDefault="00D34760" w:rsidP="00D34760">
      <w:r w:rsidRPr="00D34760">
        <w:t>публічно-владний вплив [2, c. 90].</w:t>
      </w:r>
    </w:p>
    <w:p w:rsidR="00D34760" w:rsidRPr="00D34760" w:rsidRDefault="00D34760" w:rsidP="00D34760">
      <w:r w:rsidRPr="00D34760">
        <w:t>В основі методу координації лежить необхідність узгодження</w:t>
      </w:r>
    </w:p>
    <w:p w:rsidR="00D34760" w:rsidRPr="00D34760" w:rsidRDefault="00D34760" w:rsidP="00D34760">
      <w:r w:rsidRPr="00D34760">
        <w:lastRenderedPageBreak/>
        <w:t>управлінських дій між кількома органами одного структурного рівня для</w:t>
      </w:r>
    </w:p>
    <w:p w:rsidR="00D34760" w:rsidRPr="00D34760" w:rsidRDefault="00D34760" w:rsidP="00D34760">
      <w:r w:rsidRPr="00D34760">
        <w:t>досягнення спільної мети.</w:t>
      </w:r>
    </w:p>
    <w:p w:rsidR="00D34760" w:rsidRPr="00D34760" w:rsidRDefault="00D34760" w:rsidP="00D34760">
      <w:r w:rsidRPr="00D34760">
        <w:t>Зауважимо, що у сфері державного управління екологічною безпекою</w:t>
      </w:r>
    </w:p>
    <w:p w:rsidR="00D34760" w:rsidRPr="00D34760" w:rsidRDefault="00D34760" w:rsidP="00D34760">
      <w:r w:rsidRPr="00D34760">
        <w:t>цивільної авіації як виконавчо-розпорядчої діяльності метод субординації</w:t>
      </w:r>
    </w:p>
    <w:p w:rsidR="00D34760" w:rsidRPr="00D34760" w:rsidRDefault="00D34760" w:rsidP="00D34760">
      <w:r w:rsidRPr="00D34760">
        <w:t>все ж видається ефективнішим та доцільнішим. Водночас кожен із</w:t>
      </w:r>
    </w:p>
    <w:p w:rsidR="00D34760" w:rsidRPr="00D34760" w:rsidRDefault="00D34760" w:rsidP="00D34760">
      <w:r w:rsidRPr="00D34760">
        <w:t>зазначених методів доповнює один одного, надаючи системі державного</w:t>
      </w:r>
    </w:p>
    <w:p w:rsidR="00D34760" w:rsidRPr="00D34760" w:rsidRDefault="00D34760" w:rsidP="00D34760">
      <w:r w:rsidRPr="00D34760">
        <w:t>управління екологічною безпекою в галузі належного функціонування.</w:t>
      </w:r>
    </w:p>
    <w:p w:rsidR="00D34760" w:rsidRPr="00D34760" w:rsidRDefault="00D34760" w:rsidP="00D34760">
      <w:r w:rsidRPr="00D34760">
        <w:t>Для безпосереднього впливу на суб’єктів у сфері державного управління</w:t>
      </w:r>
    </w:p>
    <w:p w:rsidR="00D34760" w:rsidRPr="00D34760" w:rsidRDefault="00D34760" w:rsidP="00D34760">
      <w:r w:rsidRPr="00D34760">
        <w:t>екологічною безпекою цивільної авіації також існують методи переконання,</w:t>
      </w:r>
    </w:p>
    <w:p w:rsidR="00D34760" w:rsidRPr="00D34760" w:rsidRDefault="00D34760" w:rsidP="00D34760">
      <w:r w:rsidRPr="00D34760">
        <w:t>заохочення та примусу.</w:t>
      </w:r>
    </w:p>
    <w:p w:rsidR="00D34760" w:rsidRPr="00D34760" w:rsidRDefault="00D34760" w:rsidP="00D34760">
      <w:r w:rsidRPr="00D34760">
        <w:t>Метод переконання застосовується переважно у формі пропаганди,</w:t>
      </w:r>
    </w:p>
    <w:p w:rsidR="00D34760" w:rsidRPr="00D34760" w:rsidRDefault="00D34760" w:rsidP="00D34760">
      <w:r w:rsidRPr="00D34760">
        <w:t>навчання, ознайомлення з технікою безпеки, правилами, інструкціями,</w:t>
      </w:r>
    </w:p>
    <w:p w:rsidR="00D34760" w:rsidRPr="00D34760" w:rsidRDefault="00D34760" w:rsidP="00D34760">
      <w:r w:rsidRPr="00D34760">
        <w:t>441</w:t>
      </w:r>
    </w:p>
    <w:p w:rsidR="00D34760" w:rsidRPr="00D34760" w:rsidRDefault="00D34760" w:rsidP="00D34760">
      <w:r w:rsidRPr="00D34760">
        <w:t>технічними нормами та забезпечується сертифікацією через складення</w:t>
      </w:r>
    </w:p>
    <w:p w:rsidR="00D34760" w:rsidRPr="00D34760" w:rsidRDefault="00D34760" w:rsidP="00D34760">
      <w:r w:rsidRPr="00D34760">
        <w:t>кваліфікаційних іспитів тощо. Найдієвішим та найефективнішим видається</w:t>
      </w:r>
    </w:p>
    <w:p w:rsidR="00D34760" w:rsidRPr="00D34760" w:rsidRDefault="00D34760" w:rsidP="00D34760">
      <w:r w:rsidRPr="00D34760">
        <w:t>метод примусу, оскільки попередження, припинення та покарання</w:t>
      </w:r>
    </w:p>
    <w:p w:rsidR="00D34760" w:rsidRPr="00D34760" w:rsidRDefault="00D34760" w:rsidP="00D34760">
      <w:r w:rsidRPr="00D34760">
        <w:t>правопорушників передбачає зниження негативного впливу об’єктів</w:t>
      </w:r>
    </w:p>
    <w:p w:rsidR="00D34760" w:rsidRPr="00D34760" w:rsidRDefault="00D34760" w:rsidP="00D34760">
      <w:r w:rsidRPr="00D34760">
        <w:t>авіаційної діяльності на навколишнє середовище до встановленого</w:t>
      </w:r>
    </w:p>
    <w:p w:rsidR="00D34760" w:rsidRPr="00D34760" w:rsidRDefault="00D34760" w:rsidP="00D34760">
      <w:r w:rsidRPr="00D34760">
        <w:t>законодавством прийнятного рівня. Це пов’язано зі специфікою сфери</w:t>
      </w:r>
    </w:p>
    <w:p w:rsidR="00D34760" w:rsidRPr="00D34760" w:rsidRDefault="00D34760" w:rsidP="00D34760">
      <w:r w:rsidRPr="00D34760">
        <w:t>суспільних відносин, у якій, на нашу думку, переважає імперативний метод</w:t>
      </w:r>
    </w:p>
    <w:p w:rsidR="00D34760" w:rsidRPr="00D34760" w:rsidRDefault="00D34760" w:rsidP="00D34760">
      <w:r w:rsidRPr="00D34760">
        <w:t>правового регулювання. Метод заохочення у сфері екологічної безпеки</w:t>
      </w:r>
    </w:p>
    <w:p w:rsidR="00D34760" w:rsidRPr="00D34760" w:rsidRDefault="00D34760" w:rsidP="00D34760">
      <w:r w:rsidRPr="00D34760">
        <w:t>цивільної авіації щодо зазначених вище методів є допоміжним, оскільки</w:t>
      </w:r>
    </w:p>
    <w:p w:rsidR="00D34760" w:rsidRPr="00D34760" w:rsidRDefault="00D34760" w:rsidP="00D34760">
      <w:r w:rsidRPr="00D34760">
        <w:t>застосування його не в комплексі з іншими методами неефективне.</w:t>
      </w:r>
    </w:p>
    <w:p w:rsidR="00D34760" w:rsidRPr="00D34760" w:rsidRDefault="00D34760" w:rsidP="00D34760">
      <w:r w:rsidRPr="00D34760">
        <w:t>Таким чином, методи державного управління екологічною безпекою</w:t>
      </w:r>
    </w:p>
    <w:p w:rsidR="00D34760" w:rsidRPr="00D34760" w:rsidRDefault="00D34760" w:rsidP="00D34760">
      <w:r w:rsidRPr="00D34760">
        <w:t>цивільної авіації взаємопов’язані й утворюють систему, за допомогою якої</w:t>
      </w:r>
    </w:p>
    <w:p w:rsidR="00D34760" w:rsidRPr="00D34760" w:rsidRDefault="00D34760" w:rsidP="00D34760">
      <w:r w:rsidRPr="00D34760">
        <w:t>здійснюються на достатньому рівні управлінські функції щодо дотримання</w:t>
      </w:r>
    </w:p>
    <w:p w:rsidR="00D34760" w:rsidRPr="00D34760" w:rsidRDefault="00D34760" w:rsidP="00D34760">
      <w:r w:rsidRPr="00D34760">
        <w:t>суб’єктами авіаційної діяльності вимог екологічного законодавства.</w:t>
      </w:r>
    </w:p>
    <w:p w:rsidR="00D34760" w:rsidRPr="00D34760" w:rsidRDefault="00D34760" w:rsidP="00D34760">
      <w:r w:rsidRPr="00D34760">
        <w:rPr>
          <w:rFonts w:hint="eastAsia"/>
        </w:rPr>
        <w:t>Література</w:t>
      </w:r>
    </w:p>
    <w:p w:rsidR="00D34760" w:rsidRPr="00D34760" w:rsidRDefault="00D34760" w:rsidP="00D34760">
      <w:r w:rsidRPr="00D34760">
        <w:t>1. Очерк теории государственного управления / Курашвили Б. П.; Отв. ред.:</w:t>
      </w:r>
    </w:p>
    <w:p w:rsidR="00D34760" w:rsidRPr="00D34760" w:rsidRDefault="00D34760" w:rsidP="00D34760">
      <w:r w:rsidRPr="00D34760">
        <w:lastRenderedPageBreak/>
        <w:t>Пискотин М. И. – М.: Наука, 1987. – 294 с.</w:t>
      </w:r>
    </w:p>
    <w:p w:rsidR="00D34760" w:rsidRPr="00D34760" w:rsidRDefault="00D34760" w:rsidP="00D34760">
      <w:r w:rsidRPr="00D34760">
        <w:t>2. Державне управління: проблеми адміністративно-правової теорії та</w:t>
      </w:r>
    </w:p>
    <w:p w:rsidR="00AD30D0" w:rsidRDefault="00D34760" w:rsidP="00D34760">
      <w:r w:rsidRPr="00D34760">
        <w:t>практики / За заг. ред. В. Б. Авер’янова – К.: Факт, 2003. – 384 с.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0"/>
    <w:rsid w:val="00AD30D0"/>
    <w:rsid w:val="00D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2014-11-27T17:49:00Z</dcterms:created>
  <dcterms:modified xsi:type="dcterms:W3CDTF">2014-11-27T17:50:00Z</dcterms:modified>
</cp:coreProperties>
</file>