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85" w:rsidRDefault="00DE2085" w:rsidP="00DE20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</w:rPr>
      </w:pPr>
      <w:r w:rsidRPr="00A618D9"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Грищенко Н.І.</w:t>
      </w:r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, Зубкова М.С.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Інтеграційні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орієнтації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нестабільний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ітового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співтовариства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та роль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суспільних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наук у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забезпеченні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: </w:t>
      </w:r>
      <w:proofErr w:type="spellStart"/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міжнар</w:t>
      </w:r>
      <w:proofErr w:type="spellEnd"/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. нау</w:t>
      </w:r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к.-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практ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конф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., 11-12</w:t>
      </w:r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 </w:t>
      </w:r>
      <w:proofErr w:type="spellStart"/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квітня</w:t>
      </w:r>
      <w:proofErr w:type="spellEnd"/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 2014 р.:</w:t>
      </w:r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тези</w:t>
      </w:r>
      <w:proofErr w:type="spellEnd"/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 доп. – Одеса</w:t>
      </w:r>
      <w:r w:rsidRPr="00A618D9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., 2014.– С.</w:t>
      </w:r>
      <w:r w:rsidRPr="002B6911">
        <w:rPr>
          <w:rFonts w:ascii="Times New Roman" w:hAnsi="Times New Roman" w:cs="Times New Roman"/>
          <w:color w:val="000000" w:themeColor="text2" w:themeShade="8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2" w:themeShade="80"/>
          <w:sz w:val="27"/>
          <w:szCs w:val="27"/>
        </w:rPr>
        <w:t>58-62.</w:t>
      </w:r>
    </w:p>
    <w:p w:rsidR="00E251B4" w:rsidRPr="00E251B4" w:rsidRDefault="00E251B4" w:rsidP="00E251B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color w:val="0D0D0D" w:themeColor="text2" w:themeTint="F2"/>
          <w:sz w:val="28"/>
          <w:szCs w:val="28"/>
        </w:rPr>
      </w:pPr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3.4. </w:t>
      </w:r>
      <w:proofErr w:type="spellStart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Спеціальні</w:t>
      </w:r>
      <w:proofErr w:type="spellEnd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та </w:t>
      </w:r>
      <w:proofErr w:type="spellStart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галузеві</w:t>
      </w:r>
      <w:proofErr w:type="spellEnd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proofErr w:type="gramStart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соц</w:t>
      </w:r>
      <w:proofErr w:type="gramEnd"/>
      <w:r w:rsidRPr="00E251B4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іології</w:t>
      </w:r>
      <w:proofErr w:type="spellEnd"/>
    </w:p>
    <w:p w:rsidR="00C43D41" w:rsidRPr="00A83879" w:rsidRDefault="00C43D41" w:rsidP="00A83879">
      <w:pPr>
        <w:tabs>
          <w:tab w:val="left" w:pos="3412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</w:p>
    <w:p w:rsidR="00FA46D7" w:rsidRDefault="00187A2F" w:rsidP="0096157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Інте</w:t>
      </w:r>
      <w:r w:rsidR="00E251B4"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р</w:t>
      </w:r>
      <w:r w:rsidR="00E251B4"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аційні орієнтації українського населення</w:t>
      </w:r>
    </w:p>
    <w:p w:rsidR="00FA46D7" w:rsidRDefault="00E251B4" w:rsidP="00FA46D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в нестабільний період</w:t>
      </w:r>
    </w:p>
    <w:p w:rsidR="00FA46D7" w:rsidRPr="00FA46D7" w:rsidRDefault="00FA46D7" w:rsidP="00FA46D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</w:pPr>
    </w:p>
    <w:p w:rsidR="00FA46D7" w:rsidRPr="00FA46D7" w:rsidRDefault="00FA46D7" w:rsidP="00FA46D7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FA46D7"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Грищенко Н.І</w:t>
      </w:r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ст.</w:t>
      </w:r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</w:t>
      </w:r>
      <w:proofErr w:type="spellStart"/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викл.каф.соціології</w:t>
      </w:r>
      <w:proofErr w:type="spellEnd"/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 </w:t>
      </w:r>
    </w:p>
    <w:p w:rsidR="00FA46D7" w:rsidRPr="00FA46D7" w:rsidRDefault="00FA46D7" w:rsidP="00FA46D7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FA46D7"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  <w:t>Зубкова М.С.</w:t>
      </w:r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, студентка 4 курсу </w:t>
      </w:r>
    </w:p>
    <w:p w:rsidR="00FA46D7" w:rsidRPr="00FA46D7" w:rsidRDefault="00FA46D7" w:rsidP="00FA46D7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Національний авіаційний університет,</w:t>
      </w:r>
      <w:r w:rsidR="00206D1C" w:rsidRPr="00DE2085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r w:rsidRP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м. Київ</w:t>
      </w:r>
    </w:p>
    <w:p w:rsidR="00E251B4" w:rsidRDefault="00E251B4" w:rsidP="0096157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D0D0D" w:themeColor="text2" w:themeTint="F2"/>
          <w:sz w:val="28"/>
          <w:szCs w:val="28"/>
          <w:lang w:val="uk-UA"/>
        </w:rPr>
      </w:pPr>
    </w:p>
    <w:p w:rsidR="00B14FDC" w:rsidRPr="0096157A" w:rsidRDefault="00B14FDC" w:rsidP="009615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</w:rPr>
      </w:pPr>
      <w:bookmarkStart w:id="0" w:name="_GoBack"/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Інтеграція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-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це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процес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об'єднання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суверенних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держав з метою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встановлення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розширеного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економічного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простору, в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якому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можуть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вільно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циркулювати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товар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и</w:t>
      </w:r>
      <w:proofErr w:type="spellEnd"/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, </w:t>
      </w:r>
      <w:proofErr w:type="spellStart"/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послуги</w:t>
      </w:r>
      <w:proofErr w:type="spellEnd"/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, </w:t>
      </w:r>
      <w:proofErr w:type="spellStart"/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фінанси</w:t>
      </w:r>
      <w:proofErr w:type="spellEnd"/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, </w:t>
      </w:r>
      <w:proofErr w:type="spellStart"/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інвестиції</w:t>
      </w:r>
      <w:proofErr w:type="spellEnd"/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та</w:t>
      </w: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>робоча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</w:rPr>
        <w:t xml:space="preserve"> сила.</w:t>
      </w:r>
    </w:p>
    <w:bookmarkEnd w:id="0"/>
    <w:p w:rsidR="0096157A" w:rsidRPr="00601BF9" w:rsidRDefault="0096157A" w:rsidP="00601BF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своєму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пройшла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шлях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тоталі</w:t>
      </w:r>
      <w:proofErr w:type="gram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тарного</w:t>
      </w:r>
      <w:proofErr w:type="spellEnd"/>
      <w:proofErr w:type="gram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суспільства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початку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зародження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громадянського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суспільства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 роки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незалежності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суспільно-політичне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політичної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ідомість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зазнали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радикальних</w:t>
      </w:r>
      <w:proofErr w:type="spellEnd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трансформації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(як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позитивні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 і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негативні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proofErr w:type="spellStart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інакше</w:t>
      </w:r>
      <w:proofErr w:type="spellEnd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вплинули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сфери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українського</w:t>
      </w:r>
      <w:proofErr w:type="spellEnd"/>
      <w:r w:rsid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суспільства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Результат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суспільно-політичних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ідчить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відносини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іншими</w:t>
      </w:r>
      <w:proofErr w:type="spellEnd"/>
      <w:r w:rsidRPr="0096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державами.</w:t>
      </w:r>
    </w:p>
    <w:p w:rsidR="00713B57" w:rsidRPr="0096157A" w:rsidRDefault="00713B57" w:rsidP="009615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Інтеграці</w:t>
      </w:r>
      <w:r w:rsidR="00D97DAF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йні процеси досить пошире</w:t>
      </w:r>
      <w:r w:rsidR="005A39D5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не явище на сьогоднішній день</w:t>
      </w:r>
      <w:r w:rsidR="000519C4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, особливо на просторах Європи. Їх активізаці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я 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певним чином 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зачепила і нашу країну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, оскільки  і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снувало </w:t>
      </w:r>
      <w:r w:rsidR="000519C4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два можли</w:t>
      </w:r>
      <w:r w:rsidR="00B3504D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ві напрями і</w:t>
      </w:r>
      <w:r w:rsidR="00363615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нтеграції</w:t>
      </w:r>
      <w:r w:rsidR="00FD43DF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України</w:t>
      </w:r>
      <w:r w:rsidR="00363615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: Митний або Європейськ</w:t>
      </w:r>
      <w:r w:rsidR="00FD43DF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ий Союз.</w:t>
      </w:r>
    </w:p>
    <w:p w:rsidR="00C6064C" w:rsidRPr="0096157A" w:rsidRDefault="00FD43DF" w:rsidP="009615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Це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питання стояло </w:t>
      </w:r>
      <w:r w:rsidR="00602A52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перед нашою країною довгий період.</w:t>
      </w:r>
      <w:r w:rsidR="005D0971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Неодноразово Україна</w:t>
      </w:r>
      <w:r w:rsidR="00665239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намагалася вступити до Є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вропейського Союзу</w:t>
      </w:r>
      <w:r w:rsidR="00E4187C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, але потрібно було провести ряд реформ, </w:t>
      </w:r>
      <w:r w:rsidR="00194DAB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щоб показати свою готовн</w:t>
      </w:r>
      <w:r w:rsidR="000E5A1D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ість. Щодо Мит</w:t>
      </w:r>
      <w:r w:rsidR="00665239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ного С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оюзу, то </w:t>
      </w:r>
      <w:r w:rsidR="00B4512F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lastRenderedPageBreak/>
        <w:t>Росія завжди була</w:t>
      </w:r>
      <w:r w:rsidR="00A73ED6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гот</w:t>
      </w:r>
      <w:r w:rsidR="00C6064C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о</w:t>
      </w:r>
      <w:r w:rsidR="00EC1230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ва</w:t>
      </w:r>
      <w:r w:rsidR="00B4512F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підпи</w:t>
      </w:r>
      <w:r w:rsidR="00A73ED6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сати договір з Україною. Але підписання не відбувалося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через певні протиріччя між державами.</w:t>
      </w:r>
    </w:p>
    <w:p w:rsidR="005E2488" w:rsidRPr="00601BF9" w:rsidRDefault="00C6064C" w:rsidP="009615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Говорячи про вибір того чи іншог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о напряму, можна виділити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ряд</w:t>
      </w:r>
      <w:r w:rsidR="00840639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пр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облем. По-перше,</w:t>
      </w:r>
      <w:r w:rsidR="005314F6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обрання моделі подальшого розвитку. Інтеграційні проекти відрізняються </w:t>
      </w:r>
      <w:r w:rsidR="000F59E2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цілями </w:t>
      </w:r>
      <w:r w:rsidR="00433735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та змістом. </w:t>
      </w:r>
      <w:r w:rsidR="00E17BE3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 по-друге і</w:t>
      </w:r>
      <w:r w:rsidR="00F95BFD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нтеграційні уподоб</w:t>
      </w:r>
      <w:r w:rsidR="00773F2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ання українців ділять країну на</w:t>
      </w:r>
      <w:r w:rsidR="00F95BFD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впіл. </w:t>
      </w:r>
      <w:r w:rsidR="00637289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З</w:t>
      </w:r>
      <w:r w:rsidR="00F95BFD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</w:t>
      </w:r>
      <w:r w:rsidR="00637289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хід, Центр та Північ виступають за ЄС.</w:t>
      </w:r>
      <w:r w:rsid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Тоді як Схід та </w:t>
      </w:r>
      <w:r w:rsidR="0096157A" w:rsidRPr="00601BF9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Південь - </w:t>
      </w:r>
      <w:r w:rsidR="0024000E" w:rsidRPr="00601BF9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за </w:t>
      </w:r>
      <w:r w:rsidR="00EC1230" w:rsidRPr="00601BF9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М</w:t>
      </w:r>
      <w:r w:rsidR="0096157A" w:rsidRPr="00601BF9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итний Союз</w:t>
      </w:r>
      <w:r w:rsidR="0088189A" w:rsidRPr="00601BF9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.</w:t>
      </w:r>
    </w:p>
    <w:p w:rsidR="00601BF9" w:rsidRDefault="00601BF9" w:rsidP="00601BF9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D0D0D" w:themeColor="text2" w:themeTint="F2"/>
          <w:sz w:val="28"/>
          <w:szCs w:val="28"/>
          <w:shd w:val="clear" w:color="auto" w:fill="FFFFFF"/>
          <w:lang w:val="uk-UA"/>
        </w:rPr>
      </w:pPr>
      <w:r w:rsidRPr="00601BF9">
        <w:rPr>
          <w:color w:val="0D0D0D" w:themeColor="text2" w:themeTint="F2"/>
          <w:sz w:val="28"/>
          <w:szCs w:val="28"/>
          <w:shd w:val="clear" w:color="auto" w:fill="FFFFFF"/>
          <w:lang w:val="uk-UA"/>
        </w:rPr>
        <w:t xml:space="preserve">Соціологічні дослідження, які регулярно проводяться Центром Разумкова, показують, що, відповідно до </w:t>
      </w:r>
      <w:r>
        <w:rPr>
          <w:color w:val="0D0D0D" w:themeColor="text2" w:themeTint="F2"/>
          <w:sz w:val="28"/>
          <w:szCs w:val="28"/>
          <w:shd w:val="clear" w:color="auto" w:fill="FFFFFF"/>
          <w:lang w:val="uk-UA"/>
        </w:rPr>
        <w:t xml:space="preserve">опитування </w:t>
      </w:r>
      <w:r w:rsidRPr="00601BF9">
        <w:rPr>
          <w:color w:val="0D0D0D" w:themeColor="text2" w:themeTint="F2"/>
          <w:sz w:val="28"/>
          <w:szCs w:val="28"/>
          <w:shd w:val="clear" w:color="auto" w:fill="FFFFFF"/>
          <w:lang w:val="uk-UA"/>
        </w:rPr>
        <w:t>громадської думки</w:t>
      </w:r>
      <w:r>
        <w:rPr>
          <w:color w:val="0D0D0D" w:themeColor="text2" w:themeTint="F2"/>
          <w:sz w:val="28"/>
          <w:szCs w:val="28"/>
          <w:shd w:val="clear" w:color="auto" w:fill="FFFFFF"/>
          <w:lang w:val="uk-UA"/>
        </w:rPr>
        <w:t xml:space="preserve">, </w:t>
      </w:r>
      <w:r w:rsidRPr="00601BF9">
        <w:rPr>
          <w:color w:val="0D0D0D" w:themeColor="text2" w:themeTint="F2"/>
          <w:sz w:val="28"/>
          <w:szCs w:val="28"/>
          <w:shd w:val="clear" w:color="auto" w:fill="FFFFFF"/>
          <w:lang w:val="uk-UA"/>
        </w:rPr>
        <w:t xml:space="preserve">пріоритетним напрямком зовнішньої політики впродовж 2002-2008 років були відносини України з Російською Федерацією. </w:t>
      </w:r>
    </w:p>
    <w:p w:rsidR="00601BF9" w:rsidRPr="00601BF9" w:rsidRDefault="00601BF9" w:rsidP="00601BF9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val="uk-UA"/>
        </w:rPr>
      </w:pPr>
      <w:r w:rsidRPr="00601BF9">
        <w:rPr>
          <w:color w:val="333333"/>
          <w:sz w:val="28"/>
          <w:szCs w:val="28"/>
          <w:lang w:val="uk-UA"/>
        </w:rPr>
        <w:t xml:space="preserve">У порівнянні з 2002 роком результати соціологічних досліджень вказують на те що у січні 2005 року, одразу після “помаранчевої революції”, був найменший розрив </w:t>
      </w:r>
      <w:r>
        <w:rPr>
          <w:color w:val="333333"/>
          <w:sz w:val="28"/>
          <w:szCs w:val="28"/>
          <w:lang w:val="uk-UA"/>
        </w:rPr>
        <w:t>між прихильниками</w:t>
      </w:r>
      <w:r w:rsidRPr="00601BF9">
        <w:rPr>
          <w:color w:val="333333"/>
          <w:sz w:val="28"/>
          <w:szCs w:val="28"/>
          <w:lang w:val="uk-UA"/>
        </w:rPr>
        <w:t xml:space="preserve"> проєв</w:t>
      </w:r>
      <w:r>
        <w:rPr>
          <w:color w:val="333333"/>
          <w:sz w:val="28"/>
          <w:szCs w:val="28"/>
          <w:lang w:val="uk-UA"/>
        </w:rPr>
        <w:t>ропейської зовнішньої політики та</w:t>
      </w:r>
      <w:r w:rsidRPr="00601BF9">
        <w:rPr>
          <w:color w:val="333333"/>
          <w:sz w:val="28"/>
          <w:szCs w:val="28"/>
          <w:lang w:val="uk-UA"/>
        </w:rPr>
        <w:t xml:space="preserve"> проросійської (37% і 38,8% відповідно).</w:t>
      </w:r>
    </w:p>
    <w:p w:rsidR="00601BF9" w:rsidRPr="00601BF9" w:rsidRDefault="00601BF9" w:rsidP="00601BF9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proofErr w:type="gramStart"/>
      <w:r w:rsidRPr="00601BF9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Pr="00601BF9">
        <w:rPr>
          <w:color w:val="333333"/>
          <w:sz w:val="28"/>
          <w:szCs w:val="28"/>
          <w:shd w:val="clear" w:color="auto" w:fill="FFFFFF"/>
        </w:rPr>
        <w:t xml:space="preserve"> 2003 по 2008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рр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проросійський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вектор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домінував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зовнішньополітичній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орієнтаціях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. Тим не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менш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ця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тенденція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виявилася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стійкою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постійною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Існують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певні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чинники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зумовили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позитивний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так і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негативний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вплив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ставлення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українських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до</w:t>
      </w:r>
      <w:proofErr w:type="gramStart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601BF9">
        <w:rPr>
          <w:color w:val="333333"/>
          <w:sz w:val="28"/>
          <w:szCs w:val="28"/>
          <w:shd w:val="clear" w:color="auto" w:fill="FFFFFF"/>
        </w:rPr>
        <w:t>осії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Серед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них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ключове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місце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займає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політика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проводиться урядом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Росії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стосовно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, і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чи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відповідає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вона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національним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інтересам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забезпечує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її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національну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color w:val="333333"/>
          <w:sz w:val="28"/>
          <w:szCs w:val="28"/>
          <w:shd w:val="clear" w:color="auto" w:fill="FFFFFF"/>
        </w:rPr>
        <w:t>безпеку</w:t>
      </w:r>
      <w:proofErr w:type="spellEnd"/>
      <w:r w:rsidRPr="00601BF9">
        <w:rPr>
          <w:color w:val="333333"/>
          <w:sz w:val="28"/>
          <w:szCs w:val="28"/>
          <w:shd w:val="clear" w:color="auto" w:fill="FFFFFF"/>
        </w:rPr>
        <w:t>.</w:t>
      </w:r>
    </w:p>
    <w:p w:rsidR="00601BF9" w:rsidRPr="00601BF9" w:rsidRDefault="00601BF9" w:rsidP="00601BF9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val="uk-UA"/>
        </w:rPr>
      </w:pPr>
      <w:r w:rsidRPr="00601BF9">
        <w:rPr>
          <w:color w:val="333333"/>
          <w:sz w:val="28"/>
          <w:szCs w:val="28"/>
          <w:lang w:val="uk-UA"/>
        </w:rPr>
        <w:t xml:space="preserve">У 2010 році, коли </w:t>
      </w:r>
      <w:proofErr w:type="spellStart"/>
      <w:r w:rsidRPr="00601BF9">
        <w:rPr>
          <w:color w:val="333333"/>
          <w:sz w:val="28"/>
          <w:szCs w:val="28"/>
          <w:lang w:val="uk-UA"/>
        </w:rPr>
        <w:t>Президеном</w:t>
      </w:r>
      <w:proofErr w:type="spellEnd"/>
      <w:r w:rsidRPr="00601BF9">
        <w:rPr>
          <w:color w:val="333333"/>
          <w:sz w:val="28"/>
          <w:szCs w:val="28"/>
          <w:lang w:val="uk-UA"/>
        </w:rPr>
        <w:t xml:space="preserve"> став В. Янукович ,брак інформації у населення про ЄС, прорахунки влади у відносинах з ЄС та експлуатація радянських міфів на фоні багатовекторної зовнішньої політики помітно послабили прозахідні настрої населення на користь проросійських настроїв. Прихильники пріоритетних контактів з Росією і СНД (в межах 46,5%-56,8%), знаходяться в суттєвій більшості, в порівнянні з прихильниками європейської інтеграції.</w:t>
      </w:r>
    </w:p>
    <w:p w:rsidR="00601BF9" w:rsidRPr="00E00DE1" w:rsidRDefault="00601BF9" w:rsidP="00E00DE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</w:pP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Зовнішньополітичні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настрої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значною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мірою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залежать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регіоні</w:t>
      </w:r>
      <w:proofErr w:type="gram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проживають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респонденти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громадянство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Більшість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прихильників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митного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союзу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Росії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Білорусі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Казахстану є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етнічними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росіянами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проживають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Криму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proofErr w:type="gram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івденних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східних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регіонах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Тим не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менш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proofErr w:type="gram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івнічно-західному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західному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центральних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регіонах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61%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</w:t>
      </w:r>
      <w:proofErr w:type="spellEnd"/>
      <w:r w:rsidRPr="0060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цього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союзу.</w:t>
      </w:r>
    </w:p>
    <w:p w:rsidR="00E00DE1" w:rsidRDefault="00E00DE1" w:rsidP="00E00DE1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proofErr w:type="spellStart"/>
      <w:r w:rsidRPr="00E00DE1">
        <w:rPr>
          <w:color w:val="333333"/>
          <w:sz w:val="28"/>
          <w:szCs w:val="28"/>
        </w:rPr>
        <w:t>Серед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заході</w:t>
      </w:r>
      <w:proofErr w:type="gramStart"/>
      <w:r w:rsidRPr="00E00DE1">
        <w:rPr>
          <w:color w:val="333333"/>
          <w:sz w:val="28"/>
          <w:szCs w:val="28"/>
        </w:rPr>
        <w:t>в</w:t>
      </w:r>
      <w:proofErr w:type="spellEnd"/>
      <w:proofErr w:type="gramEnd"/>
      <w:r w:rsidRPr="00E00DE1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00DE1">
        <w:rPr>
          <w:color w:val="333333"/>
          <w:sz w:val="28"/>
          <w:szCs w:val="28"/>
        </w:rPr>
        <w:t>як</w:t>
      </w:r>
      <w:proofErr w:type="gramEnd"/>
      <w:r w:rsidRPr="00E00DE1">
        <w:rPr>
          <w:color w:val="333333"/>
          <w:sz w:val="28"/>
          <w:szCs w:val="28"/>
        </w:rPr>
        <w:t>і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зміцнюватимуть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легітимність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зовнішньої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політики</w:t>
      </w:r>
      <w:proofErr w:type="spellEnd"/>
      <w:r w:rsidRPr="00E00DE1">
        <w:rPr>
          <w:color w:val="333333"/>
          <w:sz w:val="28"/>
          <w:szCs w:val="28"/>
        </w:rPr>
        <w:t xml:space="preserve"> та </w:t>
      </w:r>
      <w:proofErr w:type="spellStart"/>
      <w:r w:rsidRPr="00E00DE1">
        <w:rPr>
          <w:color w:val="333333"/>
          <w:sz w:val="28"/>
          <w:szCs w:val="28"/>
        </w:rPr>
        <w:t>керівництва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країни</w:t>
      </w:r>
      <w:proofErr w:type="spellEnd"/>
      <w:r w:rsidRPr="00E00DE1">
        <w:rPr>
          <w:color w:val="333333"/>
          <w:sz w:val="28"/>
          <w:szCs w:val="28"/>
        </w:rPr>
        <w:t xml:space="preserve"> в очах </w:t>
      </w:r>
      <w:proofErr w:type="spellStart"/>
      <w:r w:rsidRPr="00E00DE1">
        <w:rPr>
          <w:color w:val="333333"/>
          <w:sz w:val="28"/>
          <w:szCs w:val="28"/>
        </w:rPr>
        <w:t>більшості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громадян</w:t>
      </w:r>
      <w:proofErr w:type="spellEnd"/>
      <w:r w:rsidRPr="00E00DE1"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зазначити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такі</w:t>
      </w:r>
      <w:proofErr w:type="spellEnd"/>
      <w:r w:rsidRPr="00E00DE1">
        <w:rPr>
          <w:color w:val="333333"/>
          <w:sz w:val="28"/>
          <w:szCs w:val="28"/>
        </w:rPr>
        <w:t xml:space="preserve">: </w:t>
      </w:r>
    </w:p>
    <w:p w:rsidR="00E00DE1" w:rsidRDefault="00E00DE1" w:rsidP="00E00DE1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E00DE1">
        <w:rPr>
          <w:color w:val="333333"/>
          <w:sz w:val="28"/>
          <w:szCs w:val="28"/>
        </w:rPr>
        <w:t>запровадження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безвізового</w:t>
      </w:r>
      <w:proofErr w:type="spellEnd"/>
      <w:r w:rsidRPr="00E00DE1">
        <w:rPr>
          <w:color w:val="333333"/>
          <w:sz w:val="28"/>
          <w:szCs w:val="28"/>
        </w:rPr>
        <w:t xml:space="preserve"> режиму з </w:t>
      </w:r>
      <w:proofErr w:type="spellStart"/>
      <w:r w:rsidRPr="00E00DE1">
        <w:rPr>
          <w:color w:val="333333"/>
          <w:sz w:val="28"/>
          <w:szCs w:val="28"/>
        </w:rPr>
        <w:t>країнами</w:t>
      </w:r>
      <w:proofErr w:type="spellEnd"/>
      <w:proofErr w:type="gramStart"/>
      <w:r w:rsidRPr="00E00DE1">
        <w:rPr>
          <w:color w:val="333333"/>
          <w:sz w:val="28"/>
          <w:szCs w:val="28"/>
        </w:rPr>
        <w:t xml:space="preserve"> ЄС</w:t>
      </w:r>
      <w:proofErr w:type="gram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або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принаймні</w:t>
      </w:r>
      <w:proofErr w:type="spellEnd"/>
      <w:r w:rsidRPr="00E00DE1">
        <w:rPr>
          <w:color w:val="333333"/>
          <w:sz w:val="28"/>
          <w:szCs w:val="28"/>
        </w:rPr>
        <w:t xml:space="preserve"> подальше </w:t>
      </w:r>
      <w:proofErr w:type="spellStart"/>
      <w:r w:rsidRPr="00E00DE1">
        <w:rPr>
          <w:color w:val="333333"/>
          <w:sz w:val="28"/>
          <w:szCs w:val="28"/>
        </w:rPr>
        <w:t>його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спрощення</w:t>
      </w:r>
      <w:proofErr w:type="spellEnd"/>
      <w:r w:rsidRPr="00E00DE1">
        <w:rPr>
          <w:color w:val="333333"/>
          <w:sz w:val="28"/>
          <w:szCs w:val="28"/>
        </w:rPr>
        <w:t xml:space="preserve">; </w:t>
      </w:r>
    </w:p>
    <w:p w:rsidR="00E00DE1" w:rsidRDefault="00E00DE1" w:rsidP="00E00DE1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00DE1">
        <w:rPr>
          <w:color w:val="333333"/>
          <w:sz w:val="28"/>
          <w:szCs w:val="28"/>
        </w:rPr>
        <w:t xml:space="preserve">культурна </w:t>
      </w:r>
      <w:proofErr w:type="spellStart"/>
      <w:r w:rsidRPr="00E00DE1">
        <w:rPr>
          <w:color w:val="333333"/>
          <w:sz w:val="28"/>
          <w:szCs w:val="28"/>
        </w:rPr>
        <w:t>інтеграція</w:t>
      </w:r>
      <w:proofErr w:type="spellEnd"/>
      <w:r w:rsidRPr="00E00DE1">
        <w:rPr>
          <w:color w:val="333333"/>
          <w:sz w:val="28"/>
          <w:szCs w:val="28"/>
        </w:rPr>
        <w:t xml:space="preserve"> у </w:t>
      </w:r>
      <w:proofErr w:type="spellStart"/>
      <w:r w:rsidRPr="00E00DE1">
        <w:rPr>
          <w:color w:val="333333"/>
          <w:sz w:val="28"/>
          <w:szCs w:val="28"/>
        </w:rPr>
        <w:t>європейський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простір</w:t>
      </w:r>
      <w:proofErr w:type="spellEnd"/>
      <w:r w:rsidRPr="00E00DE1">
        <w:rPr>
          <w:color w:val="333333"/>
          <w:sz w:val="28"/>
          <w:szCs w:val="28"/>
        </w:rPr>
        <w:t xml:space="preserve">, </w:t>
      </w:r>
      <w:proofErr w:type="spellStart"/>
      <w:r w:rsidRPr="00E00DE1">
        <w:rPr>
          <w:color w:val="333333"/>
          <w:sz w:val="28"/>
          <w:szCs w:val="28"/>
        </w:rPr>
        <w:t>що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включає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розвиток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зв’язків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gramStart"/>
      <w:r w:rsidRPr="00E00DE1">
        <w:rPr>
          <w:color w:val="333333"/>
          <w:sz w:val="28"/>
          <w:szCs w:val="28"/>
        </w:rPr>
        <w:t>в</w:t>
      </w:r>
      <w:proofErr w:type="gram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освітній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сфері</w:t>
      </w:r>
      <w:proofErr w:type="spellEnd"/>
      <w:r w:rsidRPr="00E00DE1">
        <w:rPr>
          <w:color w:val="333333"/>
          <w:sz w:val="28"/>
          <w:szCs w:val="28"/>
        </w:rPr>
        <w:t xml:space="preserve">, </w:t>
      </w:r>
      <w:proofErr w:type="spellStart"/>
      <w:r w:rsidRPr="00E00DE1">
        <w:rPr>
          <w:color w:val="333333"/>
          <w:sz w:val="28"/>
          <w:szCs w:val="28"/>
        </w:rPr>
        <w:t>зокрема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прийняття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європейських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стандартів</w:t>
      </w:r>
      <w:proofErr w:type="spellEnd"/>
      <w:r w:rsidRPr="00E00DE1">
        <w:rPr>
          <w:color w:val="333333"/>
          <w:sz w:val="28"/>
          <w:szCs w:val="28"/>
        </w:rPr>
        <w:t xml:space="preserve"> у </w:t>
      </w:r>
      <w:proofErr w:type="spellStart"/>
      <w:r w:rsidRPr="00E00DE1">
        <w:rPr>
          <w:color w:val="333333"/>
          <w:sz w:val="28"/>
          <w:szCs w:val="28"/>
        </w:rPr>
        <w:t>вищій</w:t>
      </w:r>
      <w:proofErr w:type="spellEnd"/>
      <w:r w:rsidRPr="00E00DE1">
        <w:rPr>
          <w:color w:val="333333"/>
          <w:sz w:val="28"/>
          <w:szCs w:val="28"/>
        </w:rPr>
        <w:t xml:space="preserve"> та </w:t>
      </w:r>
      <w:proofErr w:type="spellStart"/>
      <w:r w:rsidRPr="00E00DE1">
        <w:rPr>
          <w:color w:val="333333"/>
          <w:sz w:val="28"/>
          <w:szCs w:val="28"/>
        </w:rPr>
        <w:t>середній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освіті</w:t>
      </w:r>
      <w:proofErr w:type="spellEnd"/>
      <w:r w:rsidRPr="00E00DE1">
        <w:rPr>
          <w:color w:val="333333"/>
          <w:sz w:val="28"/>
          <w:szCs w:val="28"/>
        </w:rPr>
        <w:t xml:space="preserve">; </w:t>
      </w:r>
    </w:p>
    <w:p w:rsidR="00E00DE1" w:rsidRPr="00E00DE1" w:rsidRDefault="00E00DE1" w:rsidP="00E00DE1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E00DE1">
        <w:rPr>
          <w:color w:val="333333"/>
          <w:sz w:val="28"/>
          <w:szCs w:val="28"/>
        </w:rPr>
        <w:t>правова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інтеграція</w:t>
      </w:r>
      <w:proofErr w:type="spellEnd"/>
      <w:r w:rsidRPr="00E00DE1">
        <w:rPr>
          <w:color w:val="333333"/>
          <w:sz w:val="28"/>
          <w:szCs w:val="28"/>
        </w:rPr>
        <w:t xml:space="preserve"> у </w:t>
      </w:r>
      <w:proofErr w:type="spellStart"/>
      <w:r w:rsidRPr="00E00DE1">
        <w:rPr>
          <w:color w:val="333333"/>
          <w:sz w:val="28"/>
          <w:szCs w:val="28"/>
        </w:rPr>
        <w:t>європейський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прості</w:t>
      </w:r>
      <w:proofErr w:type="gramStart"/>
      <w:r w:rsidRPr="00E00DE1">
        <w:rPr>
          <w:color w:val="333333"/>
          <w:sz w:val="28"/>
          <w:szCs w:val="28"/>
        </w:rPr>
        <w:t>р</w:t>
      </w:r>
      <w:proofErr w:type="spellEnd"/>
      <w:proofErr w:type="gramEnd"/>
      <w:r w:rsidRPr="00E00DE1">
        <w:rPr>
          <w:color w:val="333333"/>
          <w:sz w:val="28"/>
          <w:szCs w:val="28"/>
        </w:rPr>
        <w:t xml:space="preserve">, </w:t>
      </w:r>
      <w:proofErr w:type="spellStart"/>
      <w:r w:rsidRPr="00E00DE1">
        <w:rPr>
          <w:color w:val="333333"/>
          <w:sz w:val="28"/>
          <w:szCs w:val="28"/>
        </w:rPr>
        <w:t>що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передбачає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дотримання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рекомендацій</w:t>
      </w:r>
      <w:proofErr w:type="spellEnd"/>
      <w:r w:rsidRPr="00E00DE1">
        <w:rPr>
          <w:color w:val="333333"/>
          <w:sz w:val="28"/>
          <w:szCs w:val="28"/>
        </w:rPr>
        <w:t xml:space="preserve"> ПАРЄ, ОБСЄ та </w:t>
      </w:r>
      <w:proofErr w:type="spellStart"/>
      <w:r w:rsidRPr="00E00DE1">
        <w:rPr>
          <w:color w:val="333333"/>
          <w:sz w:val="28"/>
          <w:szCs w:val="28"/>
        </w:rPr>
        <w:t>Венеціанської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комісії</w:t>
      </w:r>
      <w:proofErr w:type="spellEnd"/>
      <w:r w:rsidRPr="00E00DE1">
        <w:rPr>
          <w:color w:val="333333"/>
          <w:sz w:val="28"/>
          <w:szCs w:val="28"/>
        </w:rPr>
        <w:t xml:space="preserve"> в </w:t>
      </w:r>
      <w:proofErr w:type="spellStart"/>
      <w:r w:rsidRPr="00E00DE1">
        <w:rPr>
          <w:color w:val="333333"/>
          <w:sz w:val="28"/>
          <w:szCs w:val="28"/>
        </w:rPr>
        <w:t>частині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виборчого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законодавства</w:t>
      </w:r>
      <w:proofErr w:type="spellEnd"/>
      <w:r w:rsidRPr="00E00DE1">
        <w:rPr>
          <w:color w:val="333333"/>
          <w:sz w:val="28"/>
          <w:szCs w:val="28"/>
        </w:rPr>
        <w:t xml:space="preserve"> і </w:t>
      </w:r>
      <w:proofErr w:type="spellStart"/>
      <w:r w:rsidRPr="00E00DE1">
        <w:rPr>
          <w:color w:val="333333"/>
          <w:sz w:val="28"/>
          <w:szCs w:val="28"/>
        </w:rPr>
        <w:t>виборчого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процесу</w:t>
      </w:r>
      <w:proofErr w:type="spellEnd"/>
      <w:r w:rsidRPr="00E00DE1">
        <w:rPr>
          <w:color w:val="333333"/>
          <w:sz w:val="28"/>
          <w:szCs w:val="28"/>
        </w:rPr>
        <w:t xml:space="preserve">, </w:t>
      </w:r>
      <w:proofErr w:type="spellStart"/>
      <w:r w:rsidRPr="00E00DE1">
        <w:rPr>
          <w:color w:val="333333"/>
          <w:sz w:val="28"/>
          <w:szCs w:val="28"/>
        </w:rPr>
        <w:t>судової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реформи</w:t>
      </w:r>
      <w:proofErr w:type="spellEnd"/>
      <w:r w:rsidRPr="00E00DE1">
        <w:rPr>
          <w:color w:val="333333"/>
          <w:sz w:val="28"/>
          <w:szCs w:val="28"/>
        </w:rPr>
        <w:t xml:space="preserve">, </w:t>
      </w:r>
      <w:proofErr w:type="spellStart"/>
      <w:r w:rsidRPr="00E00DE1">
        <w:rPr>
          <w:color w:val="333333"/>
          <w:sz w:val="28"/>
          <w:szCs w:val="28"/>
        </w:rPr>
        <w:t>підготовки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Конституційної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асамблеї</w:t>
      </w:r>
      <w:proofErr w:type="spellEnd"/>
      <w:r w:rsidRPr="00E00DE1">
        <w:rPr>
          <w:color w:val="333333"/>
          <w:sz w:val="28"/>
          <w:szCs w:val="28"/>
        </w:rPr>
        <w:t xml:space="preserve"> та </w:t>
      </w:r>
      <w:proofErr w:type="spellStart"/>
      <w:r w:rsidRPr="00E00DE1">
        <w:rPr>
          <w:color w:val="333333"/>
          <w:sz w:val="28"/>
          <w:szCs w:val="28"/>
        </w:rPr>
        <w:t>сприяння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розвитку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незалежних</w:t>
      </w:r>
      <w:proofErr w:type="spellEnd"/>
      <w:r w:rsidRPr="00E00DE1">
        <w:rPr>
          <w:color w:val="333333"/>
          <w:sz w:val="28"/>
          <w:szCs w:val="28"/>
        </w:rPr>
        <w:t xml:space="preserve"> ЗМІ та </w:t>
      </w:r>
      <w:proofErr w:type="spellStart"/>
      <w:r w:rsidRPr="00E00DE1">
        <w:rPr>
          <w:color w:val="333333"/>
          <w:sz w:val="28"/>
          <w:szCs w:val="28"/>
        </w:rPr>
        <w:t>громадських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організацій</w:t>
      </w:r>
      <w:proofErr w:type="spellEnd"/>
      <w:r w:rsidRPr="00E00DE1">
        <w:rPr>
          <w:color w:val="333333"/>
          <w:sz w:val="28"/>
          <w:szCs w:val="28"/>
        </w:rPr>
        <w:t>.</w:t>
      </w:r>
    </w:p>
    <w:p w:rsidR="00E00DE1" w:rsidRDefault="00E00DE1" w:rsidP="00E00DE1">
      <w:pPr>
        <w:pStyle w:val="af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proofErr w:type="spellStart"/>
      <w:r w:rsidRPr="00E00DE1">
        <w:rPr>
          <w:color w:val="333333"/>
          <w:sz w:val="28"/>
          <w:szCs w:val="28"/>
        </w:rPr>
        <w:t>Основними</w:t>
      </w:r>
      <w:proofErr w:type="spellEnd"/>
      <w:r w:rsidRPr="00E00DE1">
        <w:rPr>
          <w:color w:val="333333"/>
          <w:sz w:val="28"/>
          <w:szCs w:val="28"/>
        </w:rPr>
        <w:t xml:space="preserve"> принципами </w:t>
      </w:r>
      <w:proofErr w:type="spellStart"/>
      <w:r w:rsidRPr="00E00DE1">
        <w:rPr>
          <w:color w:val="333333"/>
          <w:sz w:val="28"/>
          <w:szCs w:val="28"/>
        </w:rPr>
        <w:t>української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зовнішньої</w:t>
      </w:r>
      <w:proofErr w:type="spellEnd"/>
      <w:r w:rsidRPr="00E00DE1">
        <w:rPr>
          <w:color w:val="333333"/>
          <w:sz w:val="28"/>
          <w:szCs w:val="28"/>
        </w:rPr>
        <w:t xml:space="preserve"> </w:t>
      </w:r>
      <w:proofErr w:type="spellStart"/>
      <w:r w:rsidRPr="00E00DE1">
        <w:rPr>
          <w:color w:val="333333"/>
          <w:sz w:val="28"/>
          <w:szCs w:val="28"/>
        </w:rPr>
        <w:t>політики</w:t>
      </w:r>
      <w:proofErr w:type="spellEnd"/>
      <w:r w:rsidRPr="00E00DE1">
        <w:rPr>
          <w:color w:val="333333"/>
          <w:sz w:val="28"/>
          <w:szCs w:val="28"/>
        </w:rPr>
        <w:t xml:space="preserve">, на </w:t>
      </w:r>
      <w:proofErr w:type="spellStart"/>
      <w:r w:rsidRPr="00E00DE1">
        <w:rPr>
          <w:color w:val="333333"/>
          <w:sz w:val="28"/>
          <w:szCs w:val="28"/>
        </w:rPr>
        <w:t>сьогоднішній</w:t>
      </w:r>
      <w:proofErr w:type="spellEnd"/>
      <w:r w:rsidRPr="00E00DE1">
        <w:rPr>
          <w:color w:val="333333"/>
          <w:sz w:val="28"/>
          <w:szCs w:val="28"/>
        </w:rPr>
        <w:t xml:space="preserve"> день, </w:t>
      </w:r>
      <w:proofErr w:type="spellStart"/>
      <w:r>
        <w:rPr>
          <w:color w:val="333333"/>
          <w:sz w:val="28"/>
          <w:szCs w:val="28"/>
        </w:rPr>
        <w:t>повинні</w:t>
      </w:r>
      <w:proofErr w:type="spellEnd"/>
      <w:r w:rsidRPr="00E00DE1">
        <w:rPr>
          <w:color w:val="333333"/>
          <w:sz w:val="28"/>
          <w:szCs w:val="28"/>
        </w:rPr>
        <w:t xml:space="preserve"> стати: </w:t>
      </w:r>
    </w:p>
    <w:p w:rsidR="00E00DE1" w:rsidRDefault="00E00DE1" w:rsidP="00E00DE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загальна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спрямованість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зовнішньої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політики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color w:val="0D0D0D" w:themeColor="text2" w:themeTint="F2"/>
          <w:sz w:val="28"/>
          <w:szCs w:val="28"/>
          <w:lang w:val="uk-UA"/>
        </w:rPr>
        <w:t>н</w:t>
      </w: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а сьогоднішній день, </w:t>
      </w:r>
      <w:r w:rsidRPr="00E00DE1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політика уряду чітко направлена на співпрацю з ЄС</w:t>
      </w:r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зовнішньополітичній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00DE1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Підписання прем’єр-міністром України Арсенієм Яценюком політичної частини</w:t>
      </w:r>
      <w:proofErr w:type="gramStart"/>
      <w:r w:rsidRPr="00E00DE1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У</w:t>
      </w:r>
      <w:proofErr w:type="gramEnd"/>
      <w:r w:rsidRPr="00E00DE1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годи про асоціацію є першим кроком для повного членства в ЄС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); </w:t>
      </w:r>
    </w:p>
    <w:p w:rsidR="00C15187" w:rsidRPr="00C15187" w:rsidRDefault="00E00DE1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будувати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відносини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з</w:t>
      </w:r>
      <w:proofErr w:type="gram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E00DE1">
        <w:rPr>
          <w:rFonts w:ascii="Times New Roman" w:hAnsi="Times New Roman" w:cs="Times New Roman"/>
          <w:color w:val="333333"/>
          <w:sz w:val="28"/>
          <w:szCs w:val="28"/>
        </w:rPr>
        <w:t>осійською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0DE1">
        <w:rPr>
          <w:rFonts w:ascii="Times New Roman" w:hAnsi="Times New Roman" w:cs="Times New Roman"/>
          <w:color w:val="333333"/>
          <w:sz w:val="28"/>
          <w:szCs w:val="28"/>
        </w:rPr>
        <w:t>Федерацією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дивлячись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Криму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сепаратиські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настрої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сході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E00DE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C4F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proofErr w:type="gram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вторгнення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обрано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невипадково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Криму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справді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значна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яка</w:t>
      </w:r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радянську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ідентичність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тяжіє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proofErr w:type="gram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осії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Реакція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кримчан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основному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прораховувалася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Але на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іншому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івденному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Сході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«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радісної</w:t>
      </w:r>
      <w:proofErr w:type="spellEnd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8C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зуст</w:t>
      </w:r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річі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» </w:t>
      </w:r>
      <w:proofErr w:type="spellStart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російських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військ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не </w:t>
      </w:r>
      <w:proofErr w:type="spellStart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такі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як </w:t>
      </w:r>
      <w:proofErr w:type="spellStart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очікували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у </w:t>
      </w:r>
      <w:proofErr w:type="spellStart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Кремлі</w:t>
      </w:r>
      <w:proofErr w:type="spellEnd"/>
      <w:r w:rsidR="008C4FC6"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.</w:t>
      </w:r>
    </w:p>
    <w:p w:rsid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</w:pP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Існує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низка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чинників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які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об’єктивно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впливають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на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ставлення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до</w:t>
      </w:r>
      <w:proofErr w:type="gram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</w:t>
      </w:r>
      <w:proofErr w:type="gram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осії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як партнера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України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. Перш за все,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слід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відзначити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що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близько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10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мільйонів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росіян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живуть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в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Україні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Крім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того,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ці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дві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країни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об’єднує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давня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історія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− вони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були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lastRenderedPageBreak/>
        <w:t>частинами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однієї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держави</w:t>
      </w:r>
      <w:proofErr w:type="spellEnd"/>
      <w:proofErr w:type="gram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−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</w:t>
      </w:r>
      <w:proofErr w:type="gram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осійської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імперії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Радянського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Союзу. Другим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важливим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чинником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що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впливає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на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ставлення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українських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громадян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до</w:t>
      </w:r>
      <w:proofErr w:type="gram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</w:t>
      </w:r>
      <w:proofErr w:type="gram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осії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є не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тільки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енергетична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залежність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а й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інформаційна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експансія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недавніх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подій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російським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медіа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простором.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</w:p>
    <w:p w:rsidR="00C15187" w:rsidRP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</w:pP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Від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того,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наскільки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успішно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відбуватимуться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процеси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інтеграції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росіян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ті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проживають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не на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території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Криму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</w:t>
      </w: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в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українське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сус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пільство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значною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мірою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залежатимуть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перспективи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України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як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незалежної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демократичної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держави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shd w:val="clear" w:color="auto" w:fill="FFFFFF"/>
        </w:rPr>
        <w:t>.</w:t>
      </w:r>
    </w:p>
    <w:p w:rsidR="00C15187" w:rsidRDefault="0096157A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Згідно з теорією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аккультурації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залежно від того, як етнічна меншина вирішує дві основні проблеми - підтримки власної </w:t>
      </w:r>
      <w:r w:rsid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культурної ідентичності та </w:t>
      </w: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засвоєння культури етнічної </w:t>
      </w:r>
      <w:r w:rsid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більшості</w:t>
      </w: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- існують чотири стратегії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аккультурації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: </w:t>
      </w:r>
    </w:p>
    <w:p w:rsid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- </w:t>
      </w:r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асиміляція (засвоюється культура етнічної більшості); </w:t>
      </w:r>
    </w:p>
    <w:p w:rsid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- </w:t>
      </w:r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маргіналізація (не засвоюється культура більшості але й не підтримується своя); </w:t>
      </w:r>
    </w:p>
    <w:p w:rsid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- </w:t>
      </w:r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сепарація (підтримується своя, але не засвоюється культура більшості); </w:t>
      </w:r>
    </w:p>
    <w:p w:rsid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- </w:t>
      </w:r>
      <w:r w:rsidR="0096157A"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інтеграція (підтримується своя культура і одночасно засвоюється культура етнічної більшості). </w:t>
      </w:r>
    </w:p>
    <w:p w:rsidR="0096157A" w:rsidRPr="00206D1C" w:rsidRDefault="0096157A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Крім сепарації, яка передбачає ізоляцію від культури етнічної більшості, всі інші стратегії адаптації є формами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етнооб’єднавчих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процесів, у тому числі   маргіналізація, що являє собою фактично розтягнуту в часі асиміляцію. Якщо стратегії асиміляції і маргіналізації не потребують якихось форм групової організації (мобілізації </w:t>
      </w:r>
      <w:proofErr w:type="spellStart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етнічності</w:t>
      </w:r>
      <w:proofErr w:type="spellEnd"/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), то реалізація стратегії інтеграції передбачає організовані зусилля, а сепарація (якщо вона не є наслідком відторгнення групи з боку етнічної більшості) означає крайню форму політизації етнічної групи.</w:t>
      </w:r>
    </w:p>
    <w:p w:rsidR="00C15187" w:rsidRPr="00C15187" w:rsidRDefault="00C15187" w:rsidP="00C151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позиції етнічної більшості, то </w:t>
      </w: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абсолютна більшість українців толерантно ставиться до росіян і не надає на побутовому рівні будь-якого значення етнічним відмінностям між собою і росіянами. Національне законодавство України, яке визнано міжнародними експертами одним з найдемократичніших, забезпечує росіянам, як і іншим національним меншинам, задоволення їх культурно-освітніх, інформаційних та інших потреб, обумовлених прагненням російського населення зберегти свою культуру. Певним недоліком </w:t>
      </w: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lastRenderedPageBreak/>
        <w:t xml:space="preserve">національного законодавства в цьому плані є відсутність у ньому чітко поставленого завдання інтеграції національних меншин в українське суспільство і самого поняття “інтеграція” в положеннях, що характеризують політику держави щодо меншин. </w:t>
      </w:r>
    </w:p>
    <w:p w:rsidR="0020337A" w:rsidRDefault="00C15187" w:rsidP="007722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Однак, вирішальною умовою успішної інтеграції рос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іян в українське суспільство є </w:t>
      </w:r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налаштованість на це самих росіян. Численні дослідження свідчать, що процес інтеграції росіян відбувається неоднозначно і просувається в різних регіонах і в різних ланках суспільного життя з різною швидкістю. Певне уявлення про деякі аспекти і сторони цього процесу дає аналіз етнокультурних та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етнополітичних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орієнтацій, а також змін, що відбуваються в характері національної </w:t>
      </w:r>
      <w:proofErr w:type="spellStart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самоідентифікації</w:t>
      </w:r>
      <w:proofErr w:type="spellEnd"/>
      <w:r w:rsidRPr="00C1518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росіян</w:t>
      </w:r>
      <w:r w:rsid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.</w:t>
      </w:r>
    </w:p>
    <w:p w:rsidR="0020337A" w:rsidRPr="0096157A" w:rsidRDefault="00772244" w:rsidP="00FA46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Як висновок можна навести цитату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відомого американського політолога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Бжезінського, щодо 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значення появи незале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жної України для розвитку Росії: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незалежна Україна 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не є явищем антиросійським, навпаки - є явищем, по суті, проросійським. Тому що, коли б Росія збереглась як імперія, її народ мусив би й далі жити в державі злиденній і диктаторській. Поява незалежної України є, таким чином, не лише важливим геополітичним явищем, а й явищем політико-філософським”. </w:t>
      </w:r>
      <w:r w:rsidRPr="00772244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cr/>
      </w:r>
    </w:p>
    <w:p w:rsidR="0020337A" w:rsidRPr="0096157A" w:rsidRDefault="0020337A" w:rsidP="0096157A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D0D0D" w:themeColor="text2" w:themeTint="F2"/>
          <w:kern w:val="36"/>
          <w:sz w:val="28"/>
          <w:szCs w:val="28"/>
        </w:rPr>
      </w:pPr>
      <w:r w:rsidRPr="0096157A">
        <w:rPr>
          <w:rFonts w:ascii="Times New Roman" w:eastAsia="Times New Roman" w:hAnsi="Times New Roman" w:cs="Times New Roman"/>
          <w:color w:val="0D0D0D" w:themeColor="text2" w:themeTint="F2"/>
          <w:kern w:val="36"/>
          <w:sz w:val="28"/>
          <w:szCs w:val="28"/>
          <w:lang w:val="uk-UA"/>
        </w:rPr>
        <w:t xml:space="preserve">                                            </w:t>
      </w:r>
      <w:r w:rsidRPr="0096157A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Список </w:t>
      </w:r>
      <w:r w:rsidR="00FA46D7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використаних джерел:</w:t>
      </w:r>
    </w:p>
    <w:p w:rsidR="00D8134D" w:rsidRPr="00D8134D" w:rsidRDefault="00D8134D" w:rsidP="00D8134D">
      <w:pPr>
        <w:pStyle w:val="ab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Геополітичні орієнтації населення і безпека України.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</w:t>
      </w:r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а даними соціологів. Упорядник М</w:t>
      </w:r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.О.</w:t>
      </w:r>
      <w:proofErr w:type="spellStart"/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Шульга.—</w:t>
      </w:r>
      <w:proofErr w:type="spellEnd"/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К.: ТОВ 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«Друкарня «</w:t>
      </w:r>
      <w:proofErr w:type="spellStart"/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Бізнесполіграф</w:t>
      </w:r>
      <w:proofErr w:type="spellEnd"/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»</w:t>
      </w:r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, 2009.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D8134D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80 с.</w:t>
      </w:r>
    </w:p>
    <w:p w:rsidR="000514BA" w:rsidRPr="000514BA" w:rsidRDefault="000514BA" w:rsidP="00B50746">
      <w:pPr>
        <w:pStyle w:val="ab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proofErr w:type="spellStart"/>
      <w:r w:rsidRPr="000514B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Сіденко</w:t>
      </w:r>
      <w:proofErr w:type="spellEnd"/>
      <w:r w:rsidRPr="00051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. Розширення Європейського союзу на схід: наслідки для України /</w:t>
      </w:r>
      <w:proofErr w:type="spellStart"/>
      <w:r w:rsidRPr="000514BA">
        <w:rPr>
          <w:rStyle w:val="apple-converted-space"/>
          <w:rFonts w:ascii="Times New Roman" w:hAnsi="Times New Roman" w:cs="Times New Roman"/>
          <w:color w:val="000000"/>
          <w:spacing w:val="-10"/>
          <w:lang w:val="uk-UA"/>
        </w:rPr>
        <w:t> </w:t>
      </w:r>
      <w:r w:rsidRPr="000514B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Сіденк</w:t>
      </w:r>
      <w:proofErr w:type="spellEnd"/>
      <w:r w:rsidRPr="000514BA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В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  <w:lang w:val="uk-UA"/>
        </w:rPr>
        <w:t> 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</w:rPr>
        <w:t>/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/ Національна безпека та оборона.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  <w:lang w:val="uk-UA"/>
        </w:rPr>
        <w:t> 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</w:rPr>
        <w:t>—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</w:rPr>
        <w:t> 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2009.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  <w:lang w:val="uk-UA"/>
        </w:rPr>
        <w:t> 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</w:rPr>
        <w:t> 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№9.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0514BA">
        <w:rPr>
          <w:rStyle w:val="apple-converted-space"/>
          <w:rFonts w:ascii="Times New Roman" w:hAnsi="Times New Roman" w:cs="Times New Roman"/>
          <w:color w:val="000000"/>
          <w:spacing w:val="-10"/>
        </w:rPr>
        <w:t> </w:t>
      </w:r>
      <w:r w:rsidRPr="000514BA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25-29.</w:t>
      </w:r>
    </w:p>
    <w:p w:rsidR="00B50746" w:rsidRDefault="00B50746" w:rsidP="00B50746">
      <w:pPr>
        <w:pStyle w:val="ab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Суспільні цінності населен</w:t>
      </w:r>
      <w:r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ня України в теоретичних і прак</w:t>
      </w:r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тичних вимірах / Авт. колектив : М. І. </w:t>
      </w:r>
      <w:proofErr w:type="spellStart"/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Михальченко</w:t>
      </w:r>
      <w:proofErr w:type="spellEnd"/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(керівник) та ін. – К. : </w:t>
      </w:r>
      <w:proofErr w:type="spellStart"/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>ІПіЕНД</w:t>
      </w:r>
      <w:proofErr w:type="spellEnd"/>
      <w:r w:rsidRPr="00B50746"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  <w:t xml:space="preserve"> ім. І. Ф. Кураса НАН України, 2013. – 336 с.</w:t>
      </w:r>
    </w:p>
    <w:p w:rsidR="001B70FE" w:rsidRPr="00B50746" w:rsidRDefault="001B70FE" w:rsidP="00B50746">
      <w:pPr>
        <w:pStyle w:val="ab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Який напрям зовнішньої політики має бути пріоритетним для України? </w:t>
      </w:r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динаміка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2002-2008) [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Електронний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ресурс] : </w:t>
      </w:r>
      <w:proofErr w:type="spellStart"/>
      <w:proofErr w:type="gram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</w:t>
      </w:r>
      <w:proofErr w:type="gram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іологічне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опитування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Центр 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Разумкова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Режим доступу: http://www.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uceps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.org/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ukr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/poll.</w:t>
      </w:r>
      <w:proofErr w:type="spellStart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php</w:t>
      </w:r>
      <w:proofErr w:type="spellEnd"/>
      <w:r w:rsidRPr="00B50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?poll_id=305</w:t>
      </w:r>
    </w:p>
    <w:p w:rsidR="008724B3" w:rsidRPr="0096157A" w:rsidRDefault="008724B3" w:rsidP="009615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2" w:themeTint="F2"/>
          <w:sz w:val="28"/>
          <w:szCs w:val="28"/>
          <w:lang w:val="uk-UA"/>
        </w:rPr>
      </w:pPr>
    </w:p>
    <w:sectPr w:rsidR="008724B3" w:rsidRPr="0096157A" w:rsidSect="00FA46D7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C7" w:rsidRDefault="005046C7" w:rsidP="005C0D06">
      <w:pPr>
        <w:spacing w:after="0" w:line="240" w:lineRule="auto"/>
      </w:pPr>
      <w:r>
        <w:separator/>
      </w:r>
    </w:p>
  </w:endnote>
  <w:endnote w:type="continuationSeparator" w:id="0">
    <w:p w:rsidR="005046C7" w:rsidRDefault="005046C7" w:rsidP="005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C7" w:rsidRDefault="005046C7" w:rsidP="005C0D06">
      <w:pPr>
        <w:spacing w:after="0" w:line="240" w:lineRule="auto"/>
      </w:pPr>
      <w:r>
        <w:separator/>
      </w:r>
    </w:p>
  </w:footnote>
  <w:footnote w:type="continuationSeparator" w:id="0">
    <w:p w:rsidR="005046C7" w:rsidRDefault="005046C7" w:rsidP="005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06" w:rsidRDefault="005C0D06" w:rsidP="005C0D06">
    <w:pPr>
      <w:pStyle w:val="af4"/>
      <w:tabs>
        <w:tab w:val="clear" w:pos="4677"/>
        <w:tab w:val="clear" w:pos="9355"/>
        <w:tab w:val="left" w:pos="572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9F8"/>
    <w:multiLevelType w:val="hybridMultilevel"/>
    <w:tmpl w:val="7E7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017E"/>
    <w:multiLevelType w:val="hybridMultilevel"/>
    <w:tmpl w:val="9ECE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0877"/>
    <w:multiLevelType w:val="hybridMultilevel"/>
    <w:tmpl w:val="C1CA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6"/>
    <w:rsid w:val="000514BA"/>
    <w:rsid w:val="000519C4"/>
    <w:rsid w:val="00067F85"/>
    <w:rsid w:val="000C0AC4"/>
    <w:rsid w:val="000E2C62"/>
    <w:rsid w:val="000E5A1D"/>
    <w:rsid w:val="000F59E2"/>
    <w:rsid w:val="00102336"/>
    <w:rsid w:val="00130279"/>
    <w:rsid w:val="00142FDD"/>
    <w:rsid w:val="00160B8C"/>
    <w:rsid w:val="00187A2F"/>
    <w:rsid w:val="00194DAB"/>
    <w:rsid w:val="001B70FE"/>
    <w:rsid w:val="001E1322"/>
    <w:rsid w:val="001F3467"/>
    <w:rsid w:val="00201D68"/>
    <w:rsid w:val="0020337A"/>
    <w:rsid w:val="00206D1C"/>
    <w:rsid w:val="0024000E"/>
    <w:rsid w:val="0025464A"/>
    <w:rsid w:val="00271228"/>
    <w:rsid w:val="002B417E"/>
    <w:rsid w:val="002B78C7"/>
    <w:rsid w:val="00310194"/>
    <w:rsid w:val="00331B1F"/>
    <w:rsid w:val="00363615"/>
    <w:rsid w:val="003D5CE0"/>
    <w:rsid w:val="003E23FD"/>
    <w:rsid w:val="004030CB"/>
    <w:rsid w:val="0040753E"/>
    <w:rsid w:val="00417061"/>
    <w:rsid w:val="004333A6"/>
    <w:rsid w:val="00433735"/>
    <w:rsid w:val="00441798"/>
    <w:rsid w:val="004D0367"/>
    <w:rsid w:val="004E7307"/>
    <w:rsid w:val="005046C7"/>
    <w:rsid w:val="00512F7C"/>
    <w:rsid w:val="005314F6"/>
    <w:rsid w:val="0058495F"/>
    <w:rsid w:val="005A0784"/>
    <w:rsid w:val="005A2431"/>
    <w:rsid w:val="005A39D5"/>
    <w:rsid w:val="005A3DA6"/>
    <w:rsid w:val="005A3EA3"/>
    <w:rsid w:val="005C0D06"/>
    <w:rsid w:val="005D0971"/>
    <w:rsid w:val="005E2488"/>
    <w:rsid w:val="00601BF9"/>
    <w:rsid w:val="00602A52"/>
    <w:rsid w:val="00631A43"/>
    <w:rsid w:val="00637289"/>
    <w:rsid w:val="00642C47"/>
    <w:rsid w:val="00665239"/>
    <w:rsid w:val="006A08B7"/>
    <w:rsid w:val="006A2F5D"/>
    <w:rsid w:val="00705716"/>
    <w:rsid w:val="00712BD8"/>
    <w:rsid w:val="00713B57"/>
    <w:rsid w:val="00772244"/>
    <w:rsid w:val="00773F2A"/>
    <w:rsid w:val="007824C6"/>
    <w:rsid w:val="007B53F0"/>
    <w:rsid w:val="007C0E85"/>
    <w:rsid w:val="008167D5"/>
    <w:rsid w:val="008343B8"/>
    <w:rsid w:val="00840639"/>
    <w:rsid w:val="00857EDA"/>
    <w:rsid w:val="008724B3"/>
    <w:rsid w:val="0088189A"/>
    <w:rsid w:val="008C4FC6"/>
    <w:rsid w:val="008E6FFE"/>
    <w:rsid w:val="0096157A"/>
    <w:rsid w:val="00965CAA"/>
    <w:rsid w:val="00974E83"/>
    <w:rsid w:val="00977AE4"/>
    <w:rsid w:val="00984021"/>
    <w:rsid w:val="00986537"/>
    <w:rsid w:val="009F780A"/>
    <w:rsid w:val="00A123AB"/>
    <w:rsid w:val="00A1656E"/>
    <w:rsid w:val="00A20232"/>
    <w:rsid w:val="00A2029F"/>
    <w:rsid w:val="00A27C2B"/>
    <w:rsid w:val="00A3268D"/>
    <w:rsid w:val="00A73ED6"/>
    <w:rsid w:val="00A81728"/>
    <w:rsid w:val="00A83879"/>
    <w:rsid w:val="00AC7DA3"/>
    <w:rsid w:val="00AE1CB3"/>
    <w:rsid w:val="00AE1CE0"/>
    <w:rsid w:val="00AE3068"/>
    <w:rsid w:val="00B1026E"/>
    <w:rsid w:val="00B14FDC"/>
    <w:rsid w:val="00B31921"/>
    <w:rsid w:val="00B3504D"/>
    <w:rsid w:val="00B4512F"/>
    <w:rsid w:val="00B50746"/>
    <w:rsid w:val="00B8703C"/>
    <w:rsid w:val="00BA19D4"/>
    <w:rsid w:val="00BA6B39"/>
    <w:rsid w:val="00BC0431"/>
    <w:rsid w:val="00BC1263"/>
    <w:rsid w:val="00BD0438"/>
    <w:rsid w:val="00C077BB"/>
    <w:rsid w:val="00C15187"/>
    <w:rsid w:val="00C166C4"/>
    <w:rsid w:val="00C42482"/>
    <w:rsid w:val="00C43D41"/>
    <w:rsid w:val="00C46246"/>
    <w:rsid w:val="00C6064C"/>
    <w:rsid w:val="00C84095"/>
    <w:rsid w:val="00CA6F06"/>
    <w:rsid w:val="00CD6C82"/>
    <w:rsid w:val="00CF4E9A"/>
    <w:rsid w:val="00D12C74"/>
    <w:rsid w:val="00D14F0F"/>
    <w:rsid w:val="00D15393"/>
    <w:rsid w:val="00D22935"/>
    <w:rsid w:val="00D50F01"/>
    <w:rsid w:val="00D52805"/>
    <w:rsid w:val="00D8134D"/>
    <w:rsid w:val="00D839CF"/>
    <w:rsid w:val="00D842FA"/>
    <w:rsid w:val="00D97DAF"/>
    <w:rsid w:val="00DE2085"/>
    <w:rsid w:val="00E00DE1"/>
    <w:rsid w:val="00E17BE3"/>
    <w:rsid w:val="00E251B4"/>
    <w:rsid w:val="00E4187C"/>
    <w:rsid w:val="00E61689"/>
    <w:rsid w:val="00E814A0"/>
    <w:rsid w:val="00E84F41"/>
    <w:rsid w:val="00EB57A3"/>
    <w:rsid w:val="00EC1230"/>
    <w:rsid w:val="00ED002E"/>
    <w:rsid w:val="00ED533D"/>
    <w:rsid w:val="00F138FB"/>
    <w:rsid w:val="00F20CE8"/>
    <w:rsid w:val="00F23BAB"/>
    <w:rsid w:val="00F507C5"/>
    <w:rsid w:val="00F70562"/>
    <w:rsid w:val="00F73929"/>
    <w:rsid w:val="00F95BFD"/>
    <w:rsid w:val="00FA46D7"/>
    <w:rsid w:val="00FC77E6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5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5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5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705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705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5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5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5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5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5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70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70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a3">
    <w:name w:val="Strong"/>
    <w:uiPriority w:val="22"/>
    <w:qFormat/>
    <w:rsid w:val="00F70562"/>
    <w:rPr>
      <w:b/>
      <w:bCs/>
    </w:rPr>
  </w:style>
  <w:style w:type="character" w:styleId="a4">
    <w:name w:val="Emphasis"/>
    <w:uiPriority w:val="20"/>
    <w:qFormat/>
    <w:rsid w:val="00F70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F7056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70562"/>
  </w:style>
  <w:style w:type="character" w:customStyle="1" w:styleId="60">
    <w:name w:val="Заголовок 6 Знак"/>
    <w:basedOn w:val="a0"/>
    <w:link w:val="6"/>
    <w:uiPriority w:val="9"/>
    <w:semiHidden/>
    <w:rsid w:val="00F70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705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0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0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705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70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70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70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List Paragraph"/>
    <w:basedOn w:val="a"/>
    <w:uiPriority w:val="34"/>
    <w:qFormat/>
    <w:rsid w:val="00F70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56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05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70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70562"/>
    <w:rPr>
      <w:b/>
      <w:bCs/>
      <w:i/>
      <w:iCs/>
    </w:rPr>
  </w:style>
  <w:style w:type="character" w:styleId="ae">
    <w:name w:val="Subtle Emphasis"/>
    <w:uiPriority w:val="19"/>
    <w:qFormat/>
    <w:rsid w:val="00F70562"/>
    <w:rPr>
      <w:i/>
      <w:iCs/>
    </w:rPr>
  </w:style>
  <w:style w:type="character" w:styleId="af">
    <w:name w:val="Intense Emphasis"/>
    <w:uiPriority w:val="21"/>
    <w:qFormat/>
    <w:rsid w:val="00F70562"/>
    <w:rPr>
      <w:b/>
      <w:bCs/>
    </w:rPr>
  </w:style>
  <w:style w:type="character" w:styleId="af0">
    <w:name w:val="Subtle Reference"/>
    <w:uiPriority w:val="31"/>
    <w:qFormat/>
    <w:rsid w:val="00F70562"/>
    <w:rPr>
      <w:smallCaps/>
    </w:rPr>
  </w:style>
  <w:style w:type="character" w:styleId="af1">
    <w:name w:val="Intense Reference"/>
    <w:uiPriority w:val="32"/>
    <w:qFormat/>
    <w:rsid w:val="00F70562"/>
    <w:rPr>
      <w:smallCaps/>
      <w:spacing w:val="5"/>
      <w:u w:val="single"/>
    </w:rPr>
  </w:style>
  <w:style w:type="character" w:styleId="af2">
    <w:name w:val="Book Title"/>
    <w:uiPriority w:val="33"/>
    <w:qFormat/>
    <w:rsid w:val="00F705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0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C0D06"/>
  </w:style>
  <w:style w:type="paragraph" w:styleId="af6">
    <w:name w:val="footer"/>
    <w:basedOn w:val="a"/>
    <w:link w:val="af7"/>
    <w:uiPriority w:val="99"/>
    <w:semiHidden/>
    <w:unhideWhenUsed/>
    <w:rsid w:val="005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C0D06"/>
  </w:style>
  <w:style w:type="paragraph" w:styleId="af8">
    <w:name w:val="Normal (Web)"/>
    <w:basedOn w:val="a"/>
    <w:uiPriority w:val="99"/>
    <w:semiHidden/>
    <w:unhideWhenUsed/>
    <w:rsid w:val="0060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5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5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5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705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705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5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5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5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5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5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70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70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a3">
    <w:name w:val="Strong"/>
    <w:uiPriority w:val="22"/>
    <w:qFormat/>
    <w:rsid w:val="00F70562"/>
    <w:rPr>
      <w:b/>
      <w:bCs/>
    </w:rPr>
  </w:style>
  <w:style w:type="character" w:styleId="a4">
    <w:name w:val="Emphasis"/>
    <w:uiPriority w:val="20"/>
    <w:qFormat/>
    <w:rsid w:val="00F70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F7056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70562"/>
  </w:style>
  <w:style w:type="character" w:customStyle="1" w:styleId="60">
    <w:name w:val="Заголовок 6 Знак"/>
    <w:basedOn w:val="a0"/>
    <w:link w:val="6"/>
    <w:uiPriority w:val="9"/>
    <w:semiHidden/>
    <w:rsid w:val="00F70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705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0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0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705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70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70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70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List Paragraph"/>
    <w:basedOn w:val="a"/>
    <w:uiPriority w:val="34"/>
    <w:qFormat/>
    <w:rsid w:val="00F70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56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05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70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70562"/>
    <w:rPr>
      <w:b/>
      <w:bCs/>
      <w:i/>
      <w:iCs/>
    </w:rPr>
  </w:style>
  <w:style w:type="character" w:styleId="ae">
    <w:name w:val="Subtle Emphasis"/>
    <w:uiPriority w:val="19"/>
    <w:qFormat/>
    <w:rsid w:val="00F70562"/>
    <w:rPr>
      <w:i/>
      <w:iCs/>
    </w:rPr>
  </w:style>
  <w:style w:type="character" w:styleId="af">
    <w:name w:val="Intense Emphasis"/>
    <w:uiPriority w:val="21"/>
    <w:qFormat/>
    <w:rsid w:val="00F70562"/>
    <w:rPr>
      <w:b/>
      <w:bCs/>
    </w:rPr>
  </w:style>
  <w:style w:type="character" w:styleId="af0">
    <w:name w:val="Subtle Reference"/>
    <w:uiPriority w:val="31"/>
    <w:qFormat/>
    <w:rsid w:val="00F70562"/>
    <w:rPr>
      <w:smallCaps/>
    </w:rPr>
  </w:style>
  <w:style w:type="character" w:styleId="af1">
    <w:name w:val="Intense Reference"/>
    <w:uiPriority w:val="32"/>
    <w:qFormat/>
    <w:rsid w:val="00F70562"/>
    <w:rPr>
      <w:smallCaps/>
      <w:spacing w:val="5"/>
      <w:u w:val="single"/>
    </w:rPr>
  </w:style>
  <w:style w:type="character" w:styleId="af2">
    <w:name w:val="Book Title"/>
    <w:uiPriority w:val="33"/>
    <w:qFormat/>
    <w:rsid w:val="00F705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0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C0D06"/>
  </w:style>
  <w:style w:type="paragraph" w:styleId="af6">
    <w:name w:val="footer"/>
    <w:basedOn w:val="a"/>
    <w:link w:val="af7"/>
    <w:uiPriority w:val="99"/>
    <w:semiHidden/>
    <w:unhideWhenUsed/>
    <w:rsid w:val="005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C0D06"/>
  </w:style>
  <w:style w:type="paragraph" w:styleId="af8">
    <w:name w:val="Normal (Web)"/>
    <w:basedOn w:val="a"/>
    <w:uiPriority w:val="99"/>
    <w:semiHidden/>
    <w:unhideWhenUsed/>
    <w:rsid w:val="0060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F274-ED7B-4B7F-863D-672786F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</cp:lastModifiedBy>
  <cp:revision>2</cp:revision>
  <cp:lastPrinted>2014-03-13T08:00:00Z</cp:lastPrinted>
  <dcterms:created xsi:type="dcterms:W3CDTF">2014-10-19T08:54:00Z</dcterms:created>
  <dcterms:modified xsi:type="dcterms:W3CDTF">2014-10-19T08:54:00Z</dcterms:modified>
</cp:coreProperties>
</file>