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1E" w:rsidRDefault="002A671E" w:rsidP="006B2AAE">
      <w:pPr>
        <w:spacing w:before="120" w:after="120" w:line="360" w:lineRule="auto"/>
        <w:ind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6B2AAE">
        <w:rPr>
          <w:rFonts w:ascii="Times New Roman" w:hAnsi="Times New Roman" w:cs="Times New Roman"/>
          <w:sz w:val="28"/>
          <w:szCs w:val="28"/>
        </w:rPr>
        <w:t xml:space="preserve">УДК </w:t>
      </w:r>
      <w:r w:rsidRPr="00B36CE4">
        <w:rPr>
          <w:rFonts w:ascii="Times New Roman" w:hAnsi="Times New Roman" w:cs="Times New Roman"/>
          <w:sz w:val="28"/>
          <w:szCs w:val="28"/>
        </w:rPr>
        <w:t>811.</w:t>
      </w:r>
      <w:r w:rsidR="002048F8" w:rsidRPr="00B36CE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36CE4" w:rsidRPr="00B36CE4">
        <w:rPr>
          <w:rFonts w:ascii="Times New Roman" w:hAnsi="Times New Roman" w:cs="Times New Roman"/>
          <w:sz w:val="28"/>
          <w:szCs w:val="28"/>
        </w:rPr>
        <w:t>11’</w:t>
      </w:r>
      <w:r w:rsidR="00B36CE4">
        <w:rPr>
          <w:rFonts w:ascii="Times New Roman" w:hAnsi="Times New Roman" w:cs="Times New Roman"/>
          <w:sz w:val="28"/>
          <w:szCs w:val="28"/>
          <w:lang w:val="en-US"/>
        </w:rPr>
        <w:t>38 +</w:t>
      </w:r>
      <w:r w:rsidR="00B36CE4" w:rsidRPr="00B36CE4">
        <w:rPr>
          <w:rFonts w:ascii="Times New Roman" w:hAnsi="Times New Roman" w:cs="Times New Roman"/>
          <w:sz w:val="28"/>
          <w:szCs w:val="28"/>
          <w:lang w:val="en-US"/>
        </w:rPr>
        <w:t>82</w:t>
      </w:r>
      <w:r w:rsidR="00B36CE4">
        <w:rPr>
          <w:rFonts w:ascii="Times New Roman" w:hAnsi="Times New Roman" w:cs="Times New Roman"/>
          <w:sz w:val="28"/>
          <w:szCs w:val="28"/>
          <w:lang w:val="en-US"/>
        </w:rPr>
        <w:t>-31</w:t>
      </w:r>
    </w:p>
    <w:p w:rsidR="00E77387" w:rsidRPr="006B2AAE" w:rsidRDefault="00E77387" w:rsidP="002E57A9">
      <w:pPr>
        <w:spacing w:before="120" w:after="12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</w:rPr>
        <w:t>О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="002A671E" w:rsidRPr="006B2AAE">
        <w:rPr>
          <w:rFonts w:ascii="Times New Roman" w:hAnsi="Times New Roman" w:cs="Times New Roman"/>
          <w:sz w:val="28"/>
          <w:szCs w:val="28"/>
        </w:rPr>
        <w:t xml:space="preserve"> ЛИНТВАР</w:t>
      </w:r>
    </w:p>
    <w:p w:rsidR="002A671E" w:rsidRPr="002E57A9" w:rsidRDefault="00E77387" w:rsidP="002E57A9">
      <w:pPr>
        <w:spacing w:before="120" w:after="12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57A9">
        <w:rPr>
          <w:rFonts w:ascii="Times New Roman" w:hAnsi="Times New Roman" w:cs="Times New Roman"/>
          <w:sz w:val="28"/>
          <w:szCs w:val="28"/>
          <w:lang w:val="uk-UA"/>
        </w:rPr>
        <w:t>Націо</w:t>
      </w:r>
      <w:r w:rsidR="006B2AAE" w:rsidRPr="002E57A9">
        <w:rPr>
          <w:rFonts w:ascii="Times New Roman" w:hAnsi="Times New Roman" w:cs="Times New Roman"/>
          <w:sz w:val="28"/>
          <w:szCs w:val="28"/>
          <w:lang w:val="uk-UA"/>
        </w:rPr>
        <w:t xml:space="preserve">нальний авіаційний університет, </w:t>
      </w:r>
      <w:r w:rsidRPr="002E57A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B2AAE" w:rsidRPr="002E5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7A9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2A671E" w:rsidRPr="002E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A9" w:rsidRDefault="002E57A9" w:rsidP="006B2AAE">
      <w:pPr>
        <w:spacing w:before="120" w:after="12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71E" w:rsidRPr="00B36CE4" w:rsidRDefault="003140DB" w:rsidP="006B2AAE">
      <w:pPr>
        <w:spacing w:before="120" w:after="12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E4">
        <w:rPr>
          <w:rFonts w:ascii="Times New Roman" w:hAnsi="Times New Roman" w:cs="Times New Roman"/>
          <w:b/>
          <w:sz w:val="28"/>
          <w:szCs w:val="28"/>
          <w:lang w:val="uk-UA"/>
        </w:rPr>
        <w:t>ДО ПРОБЛЕМИ ХУДОЖНЬОГО ПЕРЕКЛАДУ</w:t>
      </w:r>
    </w:p>
    <w:p w:rsidR="00B36CE4" w:rsidRDefault="002A671E" w:rsidP="009C1AE8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6CE4">
        <w:rPr>
          <w:rFonts w:ascii="Times New Roman" w:hAnsi="Times New Roman" w:cs="Times New Roman"/>
          <w:i/>
          <w:sz w:val="28"/>
          <w:szCs w:val="28"/>
        </w:rPr>
        <w:t xml:space="preserve">У статті </w:t>
      </w:r>
      <w:r w:rsidR="00B36CE4" w:rsidRPr="00B36CE4">
        <w:rPr>
          <w:rFonts w:ascii="Times New Roman" w:hAnsi="Times New Roman" w:cs="Times New Roman"/>
          <w:i/>
          <w:sz w:val="28"/>
          <w:szCs w:val="28"/>
        </w:rPr>
        <w:t xml:space="preserve">йдеться </w:t>
      </w:r>
      <w:r w:rsidRPr="00B36CE4">
        <w:rPr>
          <w:rFonts w:ascii="Times New Roman" w:hAnsi="Times New Roman" w:cs="Times New Roman"/>
          <w:i/>
          <w:sz w:val="28"/>
          <w:szCs w:val="28"/>
        </w:rPr>
        <w:t>про</w:t>
      </w:r>
      <w:r w:rsidR="00B36CE4" w:rsidRPr="00B36CE4">
        <w:rPr>
          <w:rFonts w:ascii="Times New Roman" w:hAnsi="Times New Roman" w:cs="Times New Roman"/>
          <w:i/>
          <w:sz w:val="28"/>
          <w:szCs w:val="28"/>
        </w:rPr>
        <w:t xml:space="preserve"> проблематику художнього перекладу загалом і переклад прозових художніх творів зокрема.</w:t>
      </w:r>
      <w:r w:rsidR="00B36CE4" w:rsidRPr="00B36C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Висвітлюється важливість збереження ідіостилю автора</w:t>
      </w:r>
      <w:r w:rsidR="006D19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 w:rsidR="00B36CE4" w:rsidRPr="00B36C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перекладі  та домінантність художньо-естетичної функції творів художньої літератури</w:t>
      </w:r>
      <w:r w:rsidR="00B36CE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D1947" w:rsidRDefault="00B36CE4" w:rsidP="009C1AE8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статье речь идет о проблематике художественного перевода в целом и </w:t>
      </w:r>
      <w:r w:rsidR="006D1947">
        <w:rPr>
          <w:rFonts w:ascii="Times New Roman" w:hAnsi="Times New Roman" w:cs="Times New Roman"/>
          <w:i/>
          <w:sz w:val="28"/>
          <w:szCs w:val="28"/>
        </w:rPr>
        <w:t xml:space="preserve">перевод прозаических художественных произведений в частности. </w:t>
      </w:r>
      <w:r w:rsidRPr="00B36C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D1947">
        <w:rPr>
          <w:rFonts w:ascii="Times New Roman" w:hAnsi="Times New Roman" w:cs="Times New Roman"/>
          <w:i/>
          <w:sz w:val="28"/>
          <w:szCs w:val="28"/>
          <w:lang w:val="uk-UA"/>
        </w:rPr>
        <w:t>Освещается важность сохранения идиостиля автора в переводе и доминантность художественно-эстетической функции призведений художественной литературы.</w:t>
      </w:r>
    </w:p>
    <w:p w:rsidR="00B36CE4" w:rsidRPr="00B36CE4" w:rsidRDefault="006D1947" w:rsidP="009C1AE8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deals with the range of problems of literary translation on the whole and translation of works of fiction prose in particular. </w:t>
      </w:r>
      <w:r w:rsidR="00B21B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importance of individual author’s style preservation in translation as well as dominance of imaginative- aesthetic function of fiction prose works is highlighted.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2A671E" w:rsidRDefault="002A671E" w:rsidP="009C1AE8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1B06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</w:t>
      </w:r>
      <w:r w:rsidRPr="009C1AE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B21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366" w:rsidRPr="00B36C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художній переклад, </w:t>
      </w:r>
      <w:proofErr w:type="spellStart"/>
      <w:r w:rsidR="006B4366" w:rsidRPr="00B36CE4">
        <w:rPr>
          <w:rFonts w:ascii="Times New Roman" w:hAnsi="Times New Roman" w:cs="Times New Roman"/>
          <w:i/>
          <w:sz w:val="28"/>
          <w:szCs w:val="28"/>
          <w:lang w:val="uk-UA"/>
        </w:rPr>
        <w:t>ідіостиль</w:t>
      </w:r>
      <w:proofErr w:type="spellEnd"/>
      <w:r w:rsidR="006B4366" w:rsidRPr="00B36CE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21B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21B06" w:rsidRPr="00B21B06">
        <w:rPr>
          <w:rFonts w:ascii="Times New Roman" w:hAnsi="Times New Roman" w:cs="Times New Roman"/>
          <w:i/>
          <w:sz w:val="28"/>
          <w:szCs w:val="28"/>
          <w:lang w:val="uk-UA"/>
        </w:rPr>
        <w:t>запозичення,калькування,</w:t>
      </w:r>
      <w:r w:rsidR="00B21B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21B06" w:rsidRPr="00B21B06">
        <w:rPr>
          <w:rFonts w:ascii="Times New Roman" w:hAnsi="Times New Roman" w:cs="Times New Roman"/>
          <w:i/>
          <w:sz w:val="28"/>
          <w:szCs w:val="28"/>
          <w:lang w:val="uk-UA"/>
        </w:rPr>
        <w:t>досл</w:t>
      </w:r>
      <w:r w:rsidR="00B21B06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B21B06" w:rsidRPr="00B21B06">
        <w:rPr>
          <w:rFonts w:ascii="Times New Roman" w:hAnsi="Times New Roman" w:cs="Times New Roman"/>
          <w:i/>
          <w:sz w:val="28"/>
          <w:szCs w:val="28"/>
          <w:lang w:val="uk-UA"/>
        </w:rPr>
        <w:t>вний переклад, транспозиц</w:t>
      </w:r>
      <w:r w:rsidR="00B21B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ія, модуляція, </w:t>
      </w:r>
      <w:proofErr w:type="spellStart"/>
      <w:r w:rsidR="00B21B06">
        <w:rPr>
          <w:rFonts w:ascii="Times New Roman" w:hAnsi="Times New Roman" w:cs="Times New Roman"/>
          <w:i/>
          <w:sz w:val="28"/>
          <w:szCs w:val="28"/>
          <w:lang w:val="uk-UA"/>
        </w:rPr>
        <w:t>еквіваленція</w:t>
      </w:r>
      <w:proofErr w:type="spellEnd"/>
      <w:r w:rsidR="00B21B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адаптація. </w:t>
      </w:r>
      <w:r w:rsidR="00B21B06" w:rsidRPr="00B21B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B21B06" w:rsidRDefault="00B21B06" w:rsidP="009C1AE8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8"/>
        </w:rPr>
        <w:t xml:space="preserve">художественный перевод,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идиостиль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заимствование, калькирование,</w:t>
      </w:r>
      <w:r w:rsidR="002E57A9">
        <w:rPr>
          <w:rFonts w:ascii="Times New Roman" w:hAnsi="Times New Roman" w:cs="Times New Roman"/>
          <w:i/>
          <w:sz w:val="28"/>
          <w:szCs w:val="28"/>
        </w:rPr>
        <w:t xml:space="preserve"> пословный перевод, транспозиция, модуляция, </w:t>
      </w:r>
      <w:proofErr w:type="spellStart"/>
      <w:r w:rsidR="002E57A9">
        <w:rPr>
          <w:rFonts w:ascii="Times New Roman" w:hAnsi="Times New Roman" w:cs="Times New Roman"/>
          <w:i/>
          <w:sz w:val="28"/>
          <w:szCs w:val="28"/>
        </w:rPr>
        <w:t>эквиваленция</w:t>
      </w:r>
      <w:proofErr w:type="spellEnd"/>
      <w:r w:rsidR="002E57A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57A9">
        <w:rPr>
          <w:rFonts w:ascii="Times New Roman" w:hAnsi="Times New Roman" w:cs="Times New Roman"/>
          <w:i/>
          <w:sz w:val="28"/>
          <w:szCs w:val="28"/>
        </w:rPr>
        <w:t>адаптация.</w:t>
      </w:r>
      <w:proofErr w:type="gramEnd"/>
    </w:p>
    <w:p w:rsidR="002E57A9" w:rsidRPr="002E57A9" w:rsidRDefault="002E57A9" w:rsidP="009C1AE8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Key words: </w:t>
      </w:r>
      <w:r w:rsidRPr="002E57A9">
        <w:rPr>
          <w:rFonts w:ascii="Times New Roman" w:hAnsi="Times New Roman" w:cs="Times New Roman"/>
          <w:i/>
          <w:sz w:val="28"/>
          <w:szCs w:val="28"/>
          <w:lang w:val="en-US"/>
        </w:rPr>
        <w:t>literary translation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 individual style, borrowing, calquing, word for word translation, tr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en-US"/>
        </w:rPr>
        <w:t>ansposition, modulation, equivalence, adaptation.</w:t>
      </w:r>
    </w:p>
    <w:p w:rsidR="002E57A9" w:rsidRPr="002E57A9" w:rsidRDefault="002E57A9" w:rsidP="00B21B06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21B06" w:rsidRDefault="00B21B06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C71" w:rsidRPr="006B2AAE" w:rsidRDefault="00483187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lastRenderedPageBreak/>
        <w:t>Художній переклад прози чи поезії – це справжнє мистецтво</w:t>
      </w:r>
      <w:r w:rsidR="002232BC" w:rsidRPr="006B2AAE">
        <w:rPr>
          <w:rFonts w:ascii="Times New Roman" w:hAnsi="Times New Roman" w:cs="Times New Roman"/>
          <w:sz w:val="28"/>
          <w:szCs w:val="28"/>
          <w:lang w:val="uk-UA"/>
        </w:rPr>
        <w:t>, творчість. Тому перекладач художніх текстів – це той самий письменник, який ніби створює книгу для читача. Художній переклад повинен бути виконаний так, щоб атмосфера сюжету, стиль автора повністю зберігалися. Тому о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сновною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перекладу ми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вважаємо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ідіостилю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Ід</w:t>
      </w:r>
      <w:r w:rsidRPr="006B2AAE">
        <w:rPr>
          <w:rFonts w:ascii="Times New Roman" w:hAnsi="Times New Roman" w:cs="Times New Roman"/>
          <w:sz w:val="28"/>
          <w:szCs w:val="28"/>
        </w:rPr>
        <w:t>іостиль</w:t>
      </w:r>
      <w:proofErr w:type="spellEnd"/>
      <w:r w:rsidRPr="006B2A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2AAE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6B2AAE">
        <w:rPr>
          <w:rFonts w:ascii="Times New Roman" w:hAnsi="Times New Roman" w:cs="Times New Roman"/>
          <w:sz w:val="28"/>
          <w:szCs w:val="28"/>
        </w:rPr>
        <w:t xml:space="preserve"> стиль)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967EE" w:rsidRPr="006B2AAE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змістовних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формальних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лінгвістичних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характеристик,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властивих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творам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автора, яка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унікальним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втілений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авторський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EE" w:rsidRPr="006B2AAE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="005967EE" w:rsidRPr="006B2AAE">
        <w:rPr>
          <w:rFonts w:ascii="Times New Roman" w:hAnsi="Times New Roman" w:cs="Times New Roman"/>
          <w:sz w:val="28"/>
          <w:szCs w:val="28"/>
        </w:rPr>
        <w:t>.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індивідуальних особливостей стилю письменника практично неможливо без більш-менш широких зіставлень: 1) з літературною мовою його часу як нормою, на тлі якої виявляються специфічні риси своєрідності, в тій чи іншій мірі, що відхиляються від неї; 2) з індивідуальними стилями інших письменників – сучасників чи також і попередників. Жодне серйозне дослідження стилю письменника без цих зіставлень не обходиться.</w:t>
      </w:r>
    </w:p>
    <w:p w:rsidR="003140DB" w:rsidRPr="006B2AAE" w:rsidRDefault="005D62AF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Індивідуальний стиль автора не зводиться просто до суми тих чи інших мовних особливостей, це взаємопов’язана система єдності змісту з словесними засобами і способом їх вираження.</w:t>
      </w:r>
      <w:r w:rsidRPr="006B2AAE">
        <w:rPr>
          <w:rFonts w:ascii="Times New Roman" w:hAnsi="Times New Roman" w:cs="Times New Roman"/>
          <w:sz w:val="28"/>
          <w:szCs w:val="28"/>
        </w:rPr>
        <w:t xml:space="preserve">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>Працюючи над перекладом, перекладач творчо вирішує різноманітні художні, стилістичні завдання, як наприклад переклад гри слів, стійких словосполучень чи гумору  у творі, але на відміну від письменника, не створює характери, н</w:t>
      </w:r>
      <w:r w:rsidR="003140DB" w:rsidRPr="006B2AAE">
        <w:rPr>
          <w:rFonts w:ascii="Times New Roman" w:hAnsi="Times New Roman" w:cs="Times New Roman"/>
          <w:sz w:val="28"/>
          <w:szCs w:val="28"/>
          <w:lang w:val="uk-UA"/>
        </w:rPr>
        <w:t>е описує зовнішній вигляд герої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40DB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чи послідовність подій.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0DB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стиль має свої прикмети: наприклад характер словника, обраного автором (літературний, сучасний, діалект, лайка). Тому необхідно враховувати співвідношення цих особливостей та їх функцій з нормою мови в оригіналі і перекладі. </w:t>
      </w:r>
    </w:p>
    <w:p w:rsidR="006B4366" w:rsidRPr="006B2AAE" w:rsidRDefault="003140DB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Продукування тексту перекладу художнього тексту нерозривно пов’язане із знанням життя, побуту, соціального се</w:t>
      </w:r>
      <w:r w:rsidR="006B4366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редовища, історичної епохи тощо, але про  максимальне наближення тексту перекладу до тексту оригіналу теж непотрібно забувати, кажуть нам </w:t>
      </w:r>
      <w:proofErr w:type="spellStart"/>
      <w:r w:rsidR="006B4366" w:rsidRPr="006B2AAE">
        <w:rPr>
          <w:rFonts w:ascii="Times New Roman" w:hAnsi="Times New Roman" w:cs="Times New Roman"/>
          <w:sz w:val="28"/>
          <w:szCs w:val="28"/>
          <w:lang w:val="uk-UA"/>
        </w:rPr>
        <w:t>перекладознавці</w:t>
      </w:r>
      <w:proofErr w:type="spellEnd"/>
      <w:r w:rsidR="006B4366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. Тому виходить, що до перекладача висувають дві взаємовиключні вимоги:   </w:t>
      </w:r>
      <w:r w:rsidR="006B4366" w:rsidRPr="006B2AAE">
        <w:rPr>
          <w:sz w:val="28"/>
          <w:szCs w:val="28"/>
        </w:rPr>
        <w:t xml:space="preserve"> </w:t>
      </w:r>
    </w:p>
    <w:p w:rsidR="006B4366" w:rsidRPr="006B2AAE" w:rsidRDefault="006B4366" w:rsidP="006B2AA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Перекладений текст має бути максимально наближеним до тексту оригінального.</w:t>
      </w:r>
    </w:p>
    <w:p w:rsidR="00FC5759" w:rsidRPr="006B2AAE" w:rsidRDefault="006B4366" w:rsidP="006B2AA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Сприйняття перекладу людиною іншої культури має бути максимально наближеним до сприйняття оригіналу людиною культури початкової.</w:t>
      </w:r>
      <w:r w:rsidRPr="006B2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59" w:rsidRPr="006B2AAE" w:rsidRDefault="00FC5759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Мабуть, вміння балансувати між цими двома крайнощами, намагаючись зберегти і стилістику і зміст, а також творчу своєрідність та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ідіостиль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автора вихідного твору, підтасовуючи їх під особливості сприйняття майбутніми читачами  є запорукою успішного і якісного перекладу.    </w:t>
      </w:r>
    </w:p>
    <w:p w:rsidR="00D32564" w:rsidRPr="006B2AAE" w:rsidRDefault="00D32564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Твори художньої літератури протиставляються іншим творам завдяки тому, що для них домінантною</w:t>
      </w:r>
      <w:r w:rsidR="00BF2B01" w:rsidRPr="006B2AAE">
        <w:rPr>
          <w:rFonts w:ascii="Times New Roman" w:hAnsi="Times New Roman" w:cs="Times New Roman"/>
          <w:sz w:val="28"/>
          <w:szCs w:val="28"/>
        </w:rPr>
        <w:t xml:space="preserve">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є одна із комунікативних функцій, а саме – художньо-естетична. Основною метою будь-якого художнього твору є здійснення певного естетичного впливу, створення художнього образу. Така естетична направленість відрізняє художнє мовлення від інших актів мовленнєвої комунікації, інформативний зміст яких є первинним, самостійним. </w:t>
      </w:r>
      <w:r w:rsidR="00315C9B" w:rsidRPr="002E57A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15C9B" w:rsidRPr="002E57A9">
        <w:rPr>
          <w:rFonts w:ascii="Times New Roman" w:hAnsi="Times New Roman" w:cs="Times New Roman"/>
          <w:sz w:val="28"/>
          <w:szCs w:val="28"/>
        </w:rPr>
        <w:t>2</w:t>
      </w:r>
      <w:r w:rsidR="002E57A9" w:rsidRPr="002E57A9">
        <w:rPr>
          <w:rFonts w:ascii="Times New Roman" w:hAnsi="Times New Roman" w:cs="Times New Roman"/>
          <w:sz w:val="28"/>
          <w:szCs w:val="28"/>
          <w:lang w:val="uk-UA"/>
        </w:rPr>
        <w:t>, с. 145</w:t>
      </w:r>
      <w:r w:rsidR="002E57A9" w:rsidRPr="002E57A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5A0F" w:rsidRPr="006B2AAE" w:rsidRDefault="001A5A0F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Переклад – це мистецтво, а якщо так, то перекладач повинен мати письменницький талант. Мистецтво перекладу має свої особливості, однак письменники-перекладачі мають набагато більше спільних рис з оригінальними письменниками, ніж відмінностей. Перекладачам як і письменникам необхідний багатий життєвий досвід, постійно поновлюваний запас вражень. Мова письменника перекладача і мова письменника оригінального складається з спостережень над мовою рідного народу, над рідною літературною мовою в її історичному розвитку. </w:t>
      </w:r>
    </w:p>
    <w:p w:rsidR="001A5A0F" w:rsidRPr="006B2AAE" w:rsidRDefault="001A5A0F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колорит досягається шляхом точного відтворення </w:t>
      </w:r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портретного живопису, сукупності побутових особливостей, способу життя, інтер’єру, звичаїв, відтворення пейзажу місцевості, воскресіння народних вірувань і обрядів. </w:t>
      </w:r>
    </w:p>
    <w:p w:rsidR="00A15E0E" w:rsidRPr="006B2AAE" w:rsidRDefault="00EB096E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Переклад – справа непроста, ще більше це підтверджується на прикладах художнього перекладу. Втім, хотілося б навести кілька прикладів, що це засвідчують. </w:t>
      </w:r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>Є старий анекдот про семінариста, котрому потрібно було перекласти речення з латини «</w:t>
      </w:r>
      <w:proofErr w:type="spellStart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>Spiritus</w:t>
      </w:r>
      <w:proofErr w:type="spellEnd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>quidem</w:t>
      </w:r>
      <w:proofErr w:type="spellEnd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>promptus</w:t>
      </w:r>
      <w:proofErr w:type="spellEnd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>est</w:t>
      </w:r>
      <w:proofErr w:type="spellEnd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>caro</w:t>
      </w:r>
      <w:proofErr w:type="spellEnd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>autem</w:t>
      </w:r>
      <w:proofErr w:type="spellEnd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>infirma</w:t>
      </w:r>
      <w:proofErr w:type="spellEnd"/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proofErr w:type="spellStart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євангельськтй</w:t>
      </w:r>
      <w:proofErr w:type="spellEnd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вислів «Дух бадьорий, плоть – немічна» семінарист переклав так: «Спирт хороший, м'ясо зіпсувалось» Переклад може бути й таким, оскільки такі лексико-семантичні варіанти містяться у складі семантики цих слів.</w:t>
      </w:r>
      <w:r w:rsidR="00A15E0E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Але ж у тому випадку йшлося про інше. Одним із показників складності речення для перекладу є його багатозначність з погляду змістовності.</w:t>
      </w:r>
    </w:p>
    <w:p w:rsidR="00B32A79" w:rsidRPr="006B2AAE" w:rsidRDefault="00EB096E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Ось інший приклад того, що переклад це справа не для пересічних. Окрім знань перекладачі потрібна ще й особлива майстерність. Гра слів письменника може викликати неабиякі труднощі у відтворенні її цільовою мовою: людина приходить на похорони і питає:   </w:t>
      </w:r>
      <w:proofErr w:type="spellStart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I’m</w:t>
      </w:r>
      <w:proofErr w:type="spellEnd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late</w:t>
      </w:r>
      <w:proofErr w:type="spellEnd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відповідь чує: </w:t>
      </w:r>
      <w:proofErr w:type="spellStart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sir</w:t>
      </w:r>
      <w:proofErr w:type="spellEnd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Англійське слово </w:t>
      </w:r>
      <w:proofErr w:type="spellStart"/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>late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має значення «пізній», «покійний». Герой запитує: Я запізнився</w:t>
      </w:r>
      <w:r w:rsidR="00B32A79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А йому відповідають: Ні, покійник не ви, сер, а вона. Що ж робити? Як передати цей каламбур? Перекладач знайшов такий вихід: Все скінчилося? – Не для вас, сер. Для неї. </w:t>
      </w:r>
    </w:p>
    <w:p w:rsidR="0070576A" w:rsidRPr="006B2AAE" w:rsidRDefault="0070576A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Особливо складно передати характерне мовлення персонажів. Не складно собі уявити, як би говорив селянин, вчитель чи дитина українською мовою. А от як заговорить персонаж з одеським жаргоном чи шахтар з Донеччини англійською мовою – справа вправності і майстерності перекладача. Хоча сказати відверто – неминучі втрати будуть напевно. Недарма фольклорні, діалектні і жаргонні елементи часто визнають неперекладними. </w:t>
      </w:r>
    </w:p>
    <w:p w:rsidR="0070576A" w:rsidRPr="006B2AAE" w:rsidRDefault="0070576A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Засобами оформлення інформації в художніх перекладах є: </w:t>
      </w:r>
    </w:p>
    <w:p w:rsidR="0070576A" w:rsidRPr="006B2AAE" w:rsidRDefault="0070576A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- Епітети </w:t>
      </w:r>
    </w:p>
    <w:p w:rsidR="0070576A" w:rsidRPr="006B2AAE" w:rsidRDefault="0070576A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- Порівняння</w:t>
      </w:r>
      <w:r w:rsidR="0019592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576A" w:rsidRPr="006B2AAE" w:rsidRDefault="0070576A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- Метафори</w:t>
      </w:r>
    </w:p>
    <w:p w:rsidR="0070576A" w:rsidRPr="006B2AAE" w:rsidRDefault="0070576A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- Авторські неологізми</w:t>
      </w:r>
    </w:p>
    <w:p w:rsidR="0070576A" w:rsidRPr="006B2AAE" w:rsidRDefault="0019592F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Повтори фонетичні, морфемні, лексичні, синтаксичні, лейтмотивні </w:t>
      </w:r>
    </w:p>
    <w:p w:rsidR="0070576A" w:rsidRPr="006B2AAE" w:rsidRDefault="0019592F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- Гра слі</w:t>
      </w:r>
      <w:r w:rsidR="0070576A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>що базується на багатозначності слова чи пожвавлення його внутрішньої форми</w:t>
      </w:r>
    </w:p>
    <w:p w:rsidR="0070576A" w:rsidRPr="006B2AAE" w:rsidRDefault="0019592F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- Іронія </w:t>
      </w:r>
    </w:p>
    <w:p w:rsidR="0019592F" w:rsidRPr="006B2AAE" w:rsidRDefault="0070576A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592F" w:rsidRPr="006B2AAE">
        <w:rPr>
          <w:rFonts w:ascii="Times New Roman" w:hAnsi="Times New Roman" w:cs="Times New Roman"/>
          <w:sz w:val="28"/>
          <w:szCs w:val="28"/>
          <w:lang w:val="uk-UA"/>
        </w:rPr>
        <w:t>Імена і топоніми, «що говорять»</w:t>
      </w:r>
    </w:p>
    <w:p w:rsidR="0070576A" w:rsidRPr="006B2AAE" w:rsidRDefault="0019592F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- Синтаксична специфіка тексту оригінала </w:t>
      </w:r>
    </w:p>
    <w:p w:rsidR="0070576A" w:rsidRPr="006B2AAE" w:rsidRDefault="0019592F" w:rsidP="006B2AA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- Діалектизми </w:t>
      </w:r>
    </w:p>
    <w:p w:rsidR="0019592F" w:rsidRPr="006B2AAE" w:rsidRDefault="0019592F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Будь-який переклад – творчий процес, який характеризується індивідуальністю перекладача, однак основним завданням перекладача є передача основних рис оригіналу і для створення ідентичного художнього і емоційного враження перекладач повинен знайти найкращі мовні засоби. </w:t>
      </w:r>
    </w:p>
    <w:p w:rsidR="0070576A" w:rsidRPr="006B2AAE" w:rsidRDefault="0019592F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Та все ж, всі елементи форми із місту не можна відтворити з точністю. З ними відбуваються певні трансформації:</w:t>
      </w:r>
    </w:p>
    <w:p w:rsidR="0070576A" w:rsidRPr="006B2AAE" w:rsidRDefault="0070576A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22ED" w:rsidRPr="006B2AAE">
        <w:rPr>
          <w:rFonts w:ascii="Times New Roman" w:hAnsi="Times New Roman" w:cs="Times New Roman"/>
          <w:sz w:val="28"/>
          <w:szCs w:val="28"/>
          <w:lang w:val="uk-UA"/>
        </w:rPr>
        <w:t>Деякий матеріал</w:t>
      </w:r>
      <w:r w:rsidR="0019592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не передається, а просто відкидається. </w:t>
      </w:r>
    </w:p>
    <w:p w:rsidR="0070576A" w:rsidRPr="006B2AAE" w:rsidRDefault="0070576A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22ED" w:rsidRPr="006B2AAE">
        <w:rPr>
          <w:rFonts w:ascii="Times New Roman" w:hAnsi="Times New Roman" w:cs="Times New Roman"/>
          <w:sz w:val="28"/>
          <w:szCs w:val="28"/>
          <w:lang w:val="uk-UA"/>
        </w:rPr>
        <w:t>Деякий матеріал</w:t>
      </w:r>
      <w:r w:rsidR="0019592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не в ідентичному оригіналу вигляді</w:t>
      </w:r>
      <w:r w:rsidR="009022ED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, а заміненим. </w:t>
      </w:r>
    </w:p>
    <w:p w:rsidR="0070576A" w:rsidRPr="006B2AAE" w:rsidRDefault="0070576A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022ED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Додається новий матеріал, відсутній в оригіналі. </w:t>
      </w:r>
    </w:p>
    <w:p w:rsidR="0070576A" w:rsidRPr="006B2AAE" w:rsidRDefault="009022ED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Найкращі переклади, на думку багатьох відомих дослідників можуть мати певні зміни порівняно з оригіналом, які є абсолютно необхідними з огляду на </w:t>
      </w:r>
      <w:r w:rsidR="005274E2" w:rsidRPr="006B2AAE">
        <w:rPr>
          <w:rFonts w:ascii="Times New Roman" w:hAnsi="Times New Roman" w:cs="Times New Roman"/>
          <w:sz w:val="28"/>
          <w:szCs w:val="28"/>
          <w:lang w:val="uk-UA"/>
        </w:rPr>
        <w:t>мету – створення аналогічного оригіналу тексту за формою і змістом. Однак від кількості таких змін залежить точність перекладу. Адекватність перекладу зумовлюється якомога меншою кількістю таких змін при якомога точнішій передачі форми та змісту тексту оригіналу.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74E2" w:rsidRPr="006B2AAE" w:rsidRDefault="005274E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Переклад художньої літератури  - це нелегке завдання. </w:t>
      </w:r>
      <w:r w:rsidR="001060F1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В художній літературі використовуються образи. Образність створюється автором різними мовними засобами, присутніми в його мові. Тому перекладач повинен ретельно зважувати всі деталі, щоб у перекладі не пропустити важливих елементів, які складають художню цінність твору чи індивідуальні </w:t>
      </w:r>
      <w:r w:rsidR="001060F1" w:rsidRPr="006B2AAE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властивості авторського стилю, ідіостилю. Разом з тим, перекладач не повинен просто копіювати всі деталі, якщо це суперечить стилістичним чи іншим нормам мови. Перекладач має право використати заміну, яка матиме приблизно такий самий ефект.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0F1" w:rsidRPr="006B2AAE">
        <w:rPr>
          <w:rFonts w:ascii="Times New Roman" w:hAnsi="Times New Roman" w:cs="Times New Roman"/>
          <w:sz w:val="28"/>
          <w:szCs w:val="28"/>
          <w:lang w:val="uk-UA"/>
        </w:rPr>
        <w:t>Видатний російський поет і перекладач XVIII століття, В. В. Капніст писав: «Х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>то берет</w:t>
      </w:r>
      <w:r w:rsidR="001060F1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ься за переклад, той приймає на себе борги, котрі зобов’язаний виплатити, </w:t>
      </w:r>
      <w:r w:rsidR="00520A4E" w:rsidRPr="006B2A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1060F1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не тією ж монетою, так тією ж су</w:t>
      </w:r>
      <w:r w:rsidR="002E57A9">
        <w:rPr>
          <w:rFonts w:ascii="Times New Roman" w:hAnsi="Times New Roman" w:cs="Times New Roman"/>
          <w:sz w:val="28"/>
          <w:szCs w:val="28"/>
          <w:lang w:val="uk-UA"/>
        </w:rPr>
        <w:t>мою»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C9B" w:rsidRPr="002E57A9">
        <w:rPr>
          <w:rFonts w:ascii="Times New Roman" w:hAnsi="Times New Roman" w:cs="Times New Roman"/>
          <w:sz w:val="28"/>
          <w:szCs w:val="28"/>
        </w:rPr>
        <w:t>[4;</w:t>
      </w:r>
      <w:r w:rsidR="00315C9B" w:rsidRPr="002E5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7A9" w:rsidRPr="002E57A9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315C9B" w:rsidRPr="002E57A9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15C9B" w:rsidRPr="002E57A9">
        <w:rPr>
          <w:rFonts w:ascii="Times New Roman" w:hAnsi="Times New Roman" w:cs="Times New Roman"/>
          <w:sz w:val="28"/>
          <w:szCs w:val="28"/>
        </w:rPr>
        <w:t>]</w:t>
      </w:r>
      <w:r w:rsidR="00BF2B01" w:rsidRPr="006B2AAE">
        <w:rPr>
          <w:rFonts w:ascii="Times New Roman" w:hAnsi="Times New Roman" w:cs="Times New Roman"/>
          <w:sz w:val="28"/>
          <w:szCs w:val="28"/>
        </w:rPr>
        <w:t xml:space="preserve"> </w:t>
      </w:r>
      <w:r w:rsidR="00520A4E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(переклад </w:t>
      </w:r>
      <w:proofErr w:type="gramStart"/>
      <w:r w:rsidR="00520A4E" w:rsidRPr="006B2AAE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520A4E" w:rsidRPr="006B2AAE">
        <w:rPr>
          <w:rFonts w:ascii="Times New Roman" w:hAnsi="Times New Roman" w:cs="Times New Roman"/>
          <w:sz w:val="28"/>
          <w:szCs w:val="28"/>
          <w:lang w:val="uk-UA"/>
        </w:rPr>
        <w:t>ій – О.Л.).</w:t>
      </w:r>
    </w:p>
    <w:p w:rsidR="00520A4E" w:rsidRPr="006B2AAE" w:rsidRDefault="00520A4E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Не варто намагатися передати кожну деталь оригіналу. Деякі перекладачі-початківці, перекладаючи художню прозу, перевантажують переклад деталями. В результаті – складні неоформлені фрази. Звичайно, варто намагатися передати всі відтінки тексту, але підкреслюючи суттєве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ноді навіть нехтують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другорядним, щоб якнайяскравіше виділити основне. </w:t>
      </w:r>
    </w:p>
    <w:p w:rsidR="00FC2A6F" w:rsidRPr="006B2AAE" w:rsidRDefault="00DD05A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Після того, як ми з</w:t>
      </w:r>
      <w:r w:rsidRPr="006B2AAE">
        <w:rPr>
          <w:rFonts w:ascii="Times New Roman" w:hAnsi="Times New Roman" w:cs="Times New Roman"/>
          <w:sz w:val="28"/>
          <w:szCs w:val="28"/>
        </w:rPr>
        <w:t>’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>ясували</w:t>
      </w:r>
      <w:r w:rsidRPr="006B2AAE">
        <w:rPr>
          <w:rFonts w:ascii="Times New Roman" w:hAnsi="Times New Roman" w:cs="Times New Roman"/>
          <w:sz w:val="28"/>
          <w:szCs w:val="28"/>
        </w:rPr>
        <w:t xml:space="preserve">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поняття художнього перекладу, розглянули його процес, необхідно вказати технічні засоби, до яких вдається перекладач в процесі перекладу і які є основою у створенні будь-якого перекладу, зокрема художнього. </w:t>
      </w:r>
    </w:p>
    <w:p w:rsidR="00FC2A6F" w:rsidRPr="006B2AAE" w:rsidRDefault="00DD05A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Варто згадати, що під час перекладу перекладач ніби наближує дві лінгвістичні системи, одна з яких є експліцитна, інша – здатна до адаптації. Перекладач перш за все буде оцінювати дескриптивний, емоційний і змістовий план одиниць перекладу, відновлювати ситуацію, описану у повідомленні, зважувати стилістичний ефект.  Перекладач вибирає одне рішення. Тоді йому залишається лише проконтролювати вихідний текст, щоб переконатися, що жоден елемент не забутий. Зрештою процес перекладу закінчений. </w:t>
      </w:r>
    </w:p>
    <w:p w:rsidR="00FC2A6F" w:rsidRPr="006B2AAE" w:rsidRDefault="00DD05A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Отже, до уваги пропонуються технічні способи перекладу, до яких вдається перекладач під час процесу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перевираження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>. Їх можна звести до семи</w:t>
      </w:r>
      <w:r w:rsidR="00106455" w:rsidRPr="006B2AAE">
        <w:rPr>
          <w:rFonts w:ascii="Times New Roman" w:hAnsi="Times New Roman" w:cs="Times New Roman"/>
          <w:sz w:val="28"/>
          <w:szCs w:val="28"/>
          <w:lang w:val="uk-UA"/>
        </w:rPr>
        <w:t>, розмістивши їх у порядку зростання перекладацьких проблем. Ці способи можна використовувати як окремо, так і комбінуючи.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A6F" w:rsidRPr="006B2AAE" w:rsidRDefault="00106455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 за все, треба сказати, що існує два шляхи на вибір перекладача – переклад прямий (буквальний) і переклад непрямий. Справді є випадки, коли повідомлення в тексті оригіналу перекладається повідомленням цільовою мовою, оскільки воно базується на паралельних категоріях чи на паралельних поняттях. Та може трапитися й так, що доведеться визнати, що в мові перекладу не існує адекватної одиниці, яку необхідно передати еквівалентними засобами, прагнучи до того, щоб враження від обох повідомлень залишалося однаковим. Може бути й так, що внаслідок структурних чи мета лінгвістичних відмінностей, неможливо передати мовою перекладу деякі стилістичні ефекти, не змінивши порядок елементів чи навіть самі лексичні одиниці.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Це способи непрямого перекладу. Спосіб № 1, 2 і 3, описані нижче, є прямими, решта належить до непрямих. </w:t>
      </w:r>
    </w:p>
    <w:p w:rsidR="00FC2A6F" w:rsidRPr="006B2AAE" w:rsidRDefault="00106455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Спосіб №1: Запозичення.</w:t>
      </w:r>
    </w:p>
    <w:p w:rsidR="00FC2A6F" w:rsidRPr="006B2AAE" w:rsidRDefault="00106455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Найпростішим способом перекладу є запозичення</w:t>
      </w:r>
      <w:r w:rsidR="00A9315C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. Воно дозволяє вирішити перекладацькі проблеми мета лінгвістичного характеру. Перекладач звертається до нього тоді, коли необхідно створити певний стилістичний ефект. Наприклад, щоб додати місцевий колорит, можна скористатися іноземними термінами про «долари» і «партії» в Америці чи про «текілу» в Мексиці тощо.  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A6F" w:rsidRPr="006B2AAE" w:rsidRDefault="00A9315C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Є й старі запозичення, які вже давно перестали бути такими, оскільки вони фігурують у лексичному складі мови і стали вже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Перекладача перш за все цікавлять нові запозичення. Серед них існують семантичні запозичення, «хибні друзі перекладача», яких варто остерігатися. </w:t>
      </w:r>
    </w:p>
    <w:p w:rsidR="00375385" w:rsidRPr="006B2AAE" w:rsidRDefault="00A9315C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Ми запозичуємо не лише зміст, значення</w:t>
      </w:r>
      <w:r w:rsidR="00375385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лексичної одиниці, але й її матеріальний експонент (форму). 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Так слово «лазер», </w:t>
      </w:r>
      <w:r w:rsidR="00375385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в українській мові матеріально експонується зі слова 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laser</w:t>
      </w:r>
      <w:proofErr w:type="spellEnd"/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75385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в англійській мові.</w:t>
      </w:r>
    </w:p>
    <w:p w:rsidR="00FC2A6F" w:rsidRPr="006B2AAE" w:rsidRDefault="00FC2A6F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r w:rsidR="00375385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колориту вирішується за допомогою запозичень і стосується сфери стилю, спілкування. </w:t>
      </w:r>
    </w:p>
    <w:p w:rsidR="00FC2A6F" w:rsidRPr="006B2AAE" w:rsidRDefault="00375385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Спільною умовою процесів запозичення є взаємодія між народами, культурами в економічній політиці, культурні і побутові контакти між людьми, членами двох різномовних спільнот.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Такі контакти можуть мати масовий і тривалий характер, або ж здійснюватися через окремі прошарки суспільства, за допомогою письмового спілкування. </w:t>
      </w:r>
    </w:p>
    <w:p w:rsidR="00FC2A6F" w:rsidRPr="006B2AAE" w:rsidRDefault="00375385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Спосіб № 2: Калькування.</w:t>
      </w:r>
    </w:p>
    <w:p w:rsidR="00FC2A6F" w:rsidRPr="006B2AAE" w:rsidRDefault="00375385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Калькування це особливе запозичення: ми запозичуємо синтагму і буквально перекладаємо елементи, які її складають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>Ми калькуємо вираз</w:t>
      </w:r>
      <w:r w:rsidR="00DD733D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синтаксичні структури мови перекладу, або ж структуру, додаючи до мови перекладу нові конструкції, наприклад, 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Science-fiction (букв. «наука-фантастика»).</w:t>
      </w:r>
    </w:p>
    <w:p w:rsidR="00FC2A6F" w:rsidRPr="006B2AAE" w:rsidRDefault="00DD733D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Тут також є старі стійкі кальки, котрі можна згадати мимохідь, оскільки вони, як і запозичення можуть зазнавати семантичної еволюції, перетворюючись на «хибних друзів перекладача»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Для перекладача більш цікавим є створення нових кальок, уникаючи таким чином запозичення. В таких випадках вдаємося до словотворення на основі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транскодування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або використовуємо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гіпостазис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(перехід однієї частини мови на іншу).</w:t>
      </w:r>
    </w:p>
    <w:p w:rsidR="00FC2A6F" w:rsidRPr="006B2AAE" w:rsidRDefault="00DD733D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Спосіб 3: Дослівний переклад.</w:t>
      </w:r>
    </w:p>
    <w:p w:rsidR="00FC2A6F" w:rsidRPr="006B2AAE" w:rsidRDefault="00DD733D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Дослівний переклад означає перехід від вихідної мови до мови перекладу, який призводить до створення </w:t>
      </w:r>
      <w:r w:rsidR="000B436D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правильного тексту, перекладач при цьому стежить лише за дотриманням основних норм мови. </w:t>
      </w:r>
    </w:p>
    <w:p w:rsidR="00FC2A6F" w:rsidRPr="006B2AAE" w:rsidRDefault="000B436D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ці три способи, можна стверджувати, що з їх допомогою переклад здійснюється, якщо мова не йде про залучення стилістичних особливостей тесту оригіналу. За їх відсутності процес  перекладу можна було б проілюструвати простою схемою «вихідна мова» - «мова перекладу». Звертання до способу № 3 є недоцільним тоді, коли перекладене повідомлення:  </w:t>
      </w:r>
    </w:p>
    <w:p w:rsidR="00FC2A6F" w:rsidRPr="006B2AAE" w:rsidRDefault="000B436D" w:rsidP="006B2AAE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передає інший смисл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2A6F" w:rsidRPr="006B2AAE" w:rsidRDefault="000B436D" w:rsidP="006B2AAE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має смислу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2A6F" w:rsidRPr="006B2AAE" w:rsidRDefault="000B436D" w:rsidP="006B2AAE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неможливе з погляду структури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2A6F" w:rsidRPr="006B2AAE" w:rsidRDefault="00136398" w:rsidP="006B2AAE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не має відповідника у металінгвістиці мови перекладу.</w:t>
      </w:r>
    </w:p>
    <w:p w:rsidR="00FC2A6F" w:rsidRPr="006B2AAE" w:rsidRDefault="00136398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Спосіб № 4 : Транспозиція</w:t>
      </w:r>
    </w:p>
    <w:p w:rsidR="00FC2A6F" w:rsidRPr="006B2AAE" w:rsidRDefault="00136398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Транспозиція – перехі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д слова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із однієї частини мови в іншу або використання однієї форми мови у функції іншої. Цей спосіб може застосовуватися як в межах однієї мови, так і при перекладі. </w:t>
      </w:r>
    </w:p>
    <w:p w:rsidR="00FC2A6F" w:rsidRPr="006B2AAE" w:rsidRDefault="00FC2A6F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36398" w:rsidRPr="006B2AAE">
        <w:rPr>
          <w:rFonts w:ascii="Times New Roman" w:hAnsi="Times New Roman" w:cs="Times New Roman"/>
          <w:sz w:val="28"/>
          <w:szCs w:val="28"/>
          <w:lang w:val="uk-UA"/>
        </w:rPr>
        <w:t>перекладі розрізняють два типи транспозиції: 1) обов’язкову транспозицію і 2) факультативну транспозиці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136398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Перекладач вдається до такого способу, якщо отриманий зворот є більш сприйнятливим з погляду звучання у фразі або ж дає можливість зберегти стилістичні нюанси. Перехрещування елементів у словосполученні також належить до транспозиції.</w:t>
      </w:r>
    </w:p>
    <w:p w:rsidR="00FC2A6F" w:rsidRPr="006B2AAE" w:rsidRDefault="00136398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Спосіб №5: Модуляці</w:t>
      </w:r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FC2A6F" w:rsidRPr="006B2AAE" w:rsidRDefault="00487C6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Модуляція це варіювання повідомлення. Даний спосіб використовується тоді, коли очевидно, що дослівний чи транспонований переклад дає граматично правильне висловлювання, однак воно суперечить духу мови перекладу.  Розрізняють вільну і стійку модуляцію. Між ними різниця полягає лише у частотності звертання. Вільна модуляція може в будь-який момент стати стійкою, якщо вона отримає високий рівень частотності і буде являти собою єдине можливе рішення.</w:t>
      </w:r>
    </w:p>
    <w:p w:rsidR="00FC2A6F" w:rsidRPr="006B2AAE" w:rsidRDefault="00487C6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Перетворення вільної модуляції у стійку відбувається тоді, коли вона фіксується у словниках чи граматиках і стає предметом викладання. Саме в таких випадках відмова від модуляції є помилковою. </w:t>
      </w:r>
    </w:p>
    <w:p w:rsidR="00FC2A6F" w:rsidRPr="006B2AAE" w:rsidRDefault="00487C6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Спосіб №6: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Еквіваленція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2A6F" w:rsidRPr="006B2AAE" w:rsidRDefault="00487C6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Існує можливість того, що два тексти описують одну ситуацію, використовуючи абсолютно різні стилістичні і структурні засоби. Тоді мова йде про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еквіваленцію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49F2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Класичним прикладом </w:t>
      </w:r>
      <w:proofErr w:type="spellStart"/>
      <w:r w:rsidR="006F49F2" w:rsidRPr="006B2AAE">
        <w:rPr>
          <w:rFonts w:ascii="Times New Roman" w:hAnsi="Times New Roman" w:cs="Times New Roman"/>
          <w:sz w:val="28"/>
          <w:szCs w:val="28"/>
          <w:lang w:val="uk-UA"/>
        </w:rPr>
        <w:t>еквіваленції</w:t>
      </w:r>
      <w:proofErr w:type="spellEnd"/>
      <w:r w:rsidR="006F49F2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є ситуація, коли </w:t>
      </w:r>
      <w:r w:rsidR="006F49F2" w:rsidRPr="006B2A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незграбна людина, яка забиває цвях вдаряє себе по пальцях – українською він скаже «Ой», англійською вигукне « </w:t>
      </w:r>
      <w:proofErr w:type="spellStart"/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Ouch</w:t>
      </w:r>
      <w:proofErr w:type="spellEnd"/>
      <w:r w:rsidR="00FC2A6F" w:rsidRPr="006B2AA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C2A6F" w:rsidRPr="006B2AAE" w:rsidRDefault="006F49F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Еквіваленція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має синтагматичний характер і стосується повністю всього повідомлення. Звідси випливає, що більшість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еквіваленцій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, які знаходяться у регулярному вжитку є стійкими і належать до складу ідіоматичної фразеології, включно з кліше, приказками, стійкими словосполученнями. </w:t>
      </w:r>
    </w:p>
    <w:p w:rsidR="00FC2A6F" w:rsidRPr="006B2AAE" w:rsidRDefault="006F49F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Спосіб №7: Адаптація.</w:t>
      </w:r>
    </w:p>
    <w:p w:rsidR="00FC2A6F" w:rsidRPr="006B2AAE" w:rsidRDefault="006F49F2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>Даний спосіб є доцільн</w:t>
      </w:r>
      <w:r w:rsidR="004927B1"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им у тому випадку, коли у мові перекладу не існує ситуації, про яку йде мова у вихідній мові. Її передають за допомогою ситуації, яка вважається їй еквівалентною. Це особливий випадок еквівалентності, тобто еквівалентності ситуації.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A6F" w:rsidRPr="006B2AAE" w:rsidRDefault="004927B1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Взагалі, адаптація це пристосування тексту до рівня компетенції отримувача, тобто створення такого тексту, який читач зможе зрозуміти без сторонньої допомоги. Зокрема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лінгвоетнічна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адаптація, обробка текстів для сприйняття дітьми, нефахівцями. </w:t>
      </w:r>
    </w:p>
    <w:p w:rsidR="00FC2A6F" w:rsidRPr="006B2AAE" w:rsidRDefault="004927B1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Художня адаптація полягає у спрощенні образної системи і часто використовується, наприклад, для початкового знайомства дітей зі складними літературними текстами. </w:t>
      </w:r>
    </w:p>
    <w:p w:rsidR="00FC5759" w:rsidRPr="006B2AAE" w:rsidRDefault="004927B1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Адаптація тексту для носіїв іншої культури, тобто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лінгвоетнічна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адаптація має інший характер. Вона полягає не у спрощенні граматичного чи лексичного складу тексту, а у прийомах, спрямованих на полегшення сприйняття чужих культурних реалій чи мовних явищ. </w:t>
      </w:r>
    </w:p>
    <w:p w:rsidR="00875DE5" w:rsidRPr="006B2AAE" w:rsidRDefault="00875DE5" w:rsidP="006B2AAE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Переклад належить до сфери генетичних контактів, оскільки підтримує зв’язки вітчизняної літератури з іншими літературами. Проте, художній переклад має двоїсту природу: з одного боку він є продуктом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міжлітературної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комунікації, але в той же час він багато в чому обумовлює і визначає її. Переклад виконує дві основні функції: інформативну (посередницьку) і творчу. </w:t>
      </w:r>
    </w:p>
    <w:p w:rsidR="001060F1" w:rsidRPr="002048F8" w:rsidRDefault="00875DE5" w:rsidP="005E0DA5">
      <w:pPr>
        <w:spacing w:before="120" w:after="12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2A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Переклад також може мати двоїсту літературну приналежність, як це можна спостерігати в слов’янській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міжлітературній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спільності, зокрема в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міжлітературній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спільності східних слов’ян, серед літератур народів колишнього СРСР, а також в спільності літератур Британських островів, та деяких інших. У всіх цих випадках існують об’єктивні передумови для того, щоб переклад деяких творів функціонував у двох чи кількох національних літературних системах і набув, таким чином, статус двоїстої чи множинної літературної приналежності. Втім, двоїста приналежність перекладу – явище не дуже розповсюджене.</w:t>
      </w:r>
      <w:r w:rsidRPr="006B2AAE">
        <w:rPr>
          <w:sz w:val="28"/>
          <w:szCs w:val="28"/>
        </w:rPr>
        <w:t xml:space="preserve"> </w:t>
      </w:r>
      <w:r w:rsidR="005E0DA5" w:rsidRPr="005E0DA5">
        <w:rPr>
          <w:sz w:val="28"/>
          <w:szCs w:val="28"/>
        </w:rPr>
        <w:t>[</w:t>
      </w:r>
      <w:r w:rsidR="005E0DA5" w:rsidRPr="002E57A9">
        <w:rPr>
          <w:sz w:val="28"/>
          <w:szCs w:val="28"/>
        </w:rPr>
        <w:t>1</w:t>
      </w:r>
      <w:r w:rsidR="005E0DA5" w:rsidRPr="002E57A9">
        <w:rPr>
          <w:rFonts w:ascii="Times New Roman" w:hAnsi="Times New Roman" w:cs="Times New Roman"/>
          <w:sz w:val="28"/>
          <w:szCs w:val="28"/>
        </w:rPr>
        <w:t xml:space="preserve">; </w:t>
      </w:r>
      <w:r w:rsidR="002E57A9" w:rsidRPr="002E57A9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5E0DA5" w:rsidRPr="002E57A9">
        <w:rPr>
          <w:rFonts w:ascii="Times New Roman" w:hAnsi="Times New Roman" w:cs="Times New Roman"/>
          <w:sz w:val="28"/>
          <w:szCs w:val="28"/>
        </w:rPr>
        <w:t>56]</w:t>
      </w:r>
    </w:p>
    <w:p w:rsidR="006B2AAE" w:rsidRPr="006B2AAE" w:rsidRDefault="006B2AAE" w:rsidP="006B2AAE">
      <w:pPr>
        <w:spacing w:before="120" w:after="120" w:line="36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AAE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літератури:</w:t>
      </w:r>
    </w:p>
    <w:p w:rsidR="001060F1" w:rsidRPr="00894287" w:rsidRDefault="006B2AAE" w:rsidP="006B2AAE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Дюришин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Художественный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перевод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межлитературном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>. //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Особых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межлитературных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общностей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редакцией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Дюришина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>) М., 1993.</w:t>
      </w:r>
      <w:r w:rsidR="00894287" w:rsidRPr="00894287">
        <w:rPr>
          <w:rFonts w:ascii="Times New Roman" w:hAnsi="Times New Roman" w:cs="Times New Roman"/>
          <w:sz w:val="28"/>
          <w:szCs w:val="28"/>
          <w:lang w:val="en-US"/>
        </w:rPr>
        <w:t xml:space="preserve"> – 432 c.</w:t>
      </w:r>
    </w:p>
    <w:p w:rsidR="006B2AAE" w:rsidRPr="006B2AAE" w:rsidRDefault="006B2AAE" w:rsidP="006B2AAE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Комиссаров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В.К.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287">
        <w:rPr>
          <w:rFonts w:ascii="Times New Roman" w:hAnsi="Times New Roman" w:cs="Times New Roman"/>
          <w:sz w:val="28"/>
          <w:szCs w:val="28"/>
        </w:rPr>
        <w:t>–</w:t>
      </w:r>
      <w:r w:rsidR="00894287">
        <w:rPr>
          <w:rFonts w:ascii="Times New Roman" w:hAnsi="Times New Roman" w:cs="Times New Roman"/>
          <w:sz w:val="28"/>
          <w:szCs w:val="28"/>
          <w:lang w:val="uk-UA"/>
        </w:rPr>
        <w:t xml:space="preserve"> Москва: </w:t>
      </w:r>
      <w:proofErr w:type="spellStart"/>
      <w:r w:rsidR="00894287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="00894287">
        <w:rPr>
          <w:rFonts w:ascii="Times New Roman" w:hAnsi="Times New Roman" w:cs="Times New Roman"/>
          <w:sz w:val="28"/>
          <w:szCs w:val="28"/>
          <w:lang w:val="uk-UA"/>
        </w:rPr>
        <w:t xml:space="preserve"> школа, 1990г.</w:t>
      </w:r>
      <w:r w:rsidR="00894287" w:rsidRPr="00894287">
        <w:rPr>
          <w:rFonts w:ascii="Times New Roman" w:hAnsi="Times New Roman" w:cs="Times New Roman"/>
          <w:sz w:val="28"/>
          <w:szCs w:val="28"/>
        </w:rPr>
        <w:t xml:space="preserve"> </w:t>
      </w:r>
      <w:r w:rsidR="00894287">
        <w:rPr>
          <w:rFonts w:ascii="Times New Roman" w:hAnsi="Times New Roman" w:cs="Times New Roman"/>
          <w:sz w:val="28"/>
          <w:szCs w:val="28"/>
        </w:rPr>
        <w:t>–</w:t>
      </w:r>
      <w:r w:rsidR="00894287" w:rsidRPr="00894287">
        <w:rPr>
          <w:rFonts w:ascii="Times New Roman" w:hAnsi="Times New Roman" w:cs="Times New Roman"/>
          <w:sz w:val="28"/>
          <w:szCs w:val="28"/>
        </w:rPr>
        <w:t xml:space="preserve">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253 с.</w:t>
      </w:r>
    </w:p>
    <w:p w:rsidR="006B2AAE" w:rsidRPr="006B2AAE" w:rsidRDefault="006B2AAE" w:rsidP="006B2AAE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Крупнов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В.Н. Практикум по переводу с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uk-UA"/>
        </w:rPr>
        <w:t>русски</w:t>
      </w:r>
      <w:r w:rsidR="00894287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894287">
        <w:rPr>
          <w:rFonts w:ascii="Times New Roman" w:hAnsi="Times New Roman" w:cs="Times New Roman"/>
          <w:sz w:val="28"/>
          <w:szCs w:val="28"/>
          <w:lang w:val="uk-UA"/>
        </w:rPr>
        <w:t>, Москва</w:t>
      </w:r>
      <w:r w:rsidR="00894287" w:rsidRPr="00894287">
        <w:rPr>
          <w:rFonts w:ascii="Times New Roman" w:hAnsi="Times New Roman" w:cs="Times New Roman"/>
          <w:sz w:val="28"/>
          <w:szCs w:val="28"/>
        </w:rPr>
        <w:t>:</w:t>
      </w:r>
      <w:r w:rsid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4287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="00894287">
        <w:rPr>
          <w:rFonts w:ascii="Times New Roman" w:hAnsi="Times New Roman" w:cs="Times New Roman"/>
          <w:sz w:val="28"/>
          <w:szCs w:val="28"/>
          <w:lang w:val="uk-UA"/>
        </w:rPr>
        <w:t xml:space="preserve"> школа, 2005г.</w:t>
      </w:r>
      <w:r w:rsidR="00894287" w:rsidRPr="00894287">
        <w:rPr>
          <w:rFonts w:ascii="Times New Roman" w:hAnsi="Times New Roman" w:cs="Times New Roman"/>
          <w:sz w:val="28"/>
          <w:szCs w:val="28"/>
        </w:rPr>
        <w:t xml:space="preserve"> </w:t>
      </w:r>
      <w:r w:rsidR="00894287">
        <w:rPr>
          <w:rFonts w:ascii="Times New Roman" w:hAnsi="Times New Roman" w:cs="Times New Roman"/>
          <w:sz w:val="28"/>
          <w:szCs w:val="28"/>
        </w:rPr>
        <w:t>–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 xml:space="preserve"> 279</w:t>
      </w:r>
      <w:r w:rsidR="00894287" w:rsidRPr="00894287">
        <w:rPr>
          <w:rFonts w:ascii="Times New Roman" w:hAnsi="Times New Roman" w:cs="Times New Roman"/>
          <w:sz w:val="28"/>
          <w:szCs w:val="28"/>
        </w:rPr>
        <w:t xml:space="preserve"> </w:t>
      </w:r>
      <w:r w:rsidRPr="006B2AAE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B2AAE" w:rsidRPr="00894287" w:rsidRDefault="006B2AAE" w:rsidP="006B2AAE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Т. Р.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Левицкая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, А. М.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Фитерман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иностранных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287">
        <w:rPr>
          <w:rFonts w:ascii="Times New Roman" w:hAnsi="Times New Roman" w:cs="Times New Roman"/>
          <w:sz w:val="28"/>
          <w:szCs w:val="28"/>
          <w:lang w:val="uk-UA"/>
        </w:rPr>
        <w:t>языках</w:t>
      </w:r>
      <w:proofErr w:type="spellEnd"/>
      <w:r w:rsidRPr="00894287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894287" w:rsidRPr="00894287">
        <w:rPr>
          <w:rFonts w:ascii="Times New Roman" w:hAnsi="Times New Roman" w:cs="Times New Roman"/>
          <w:sz w:val="28"/>
          <w:szCs w:val="28"/>
        </w:rPr>
        <w:t>,</w:t>
      </w:r>
      <w:r w:rsidR="00894287">
        <w:rPr>
          <w:rFonts w:ascii="Times New Roman" w:hAnsi="Times New Roman" w:cs="Times New Roman"/>
          <w:sz w:val="28"/>
          <w:szCs w:val="28"/>
          <w:lang w:val="uk-UA"/>
        </w:rPr>
        <w:t xml:space="preserve"> 1963</w:t>
      </w:r>
      <w:r w:rsidR="00894287" w:rsidRPr="00894287">
        <w:rPr>
          <w:rFonts w:ascii="Times New Roman" w:hAnsi="Times New Roman" w:cs="Times New Roman"/>
          <w:sz w:val="28"/>
          <w:szCs w:val="28"/>
        </w:rPr>
        <w:t xml:space="preserve">. </w:t>
      </w:r>
      <w:r w:rsidR="00894287">
        <w:rPr>
          <w:rFonts w:ascii="Times New Roman" w:hAnsi="Times New Roman" w:cs="Times New Roman"/>
          <w:sz w:val="28"/>
          <w:szCs w:val="28"/>
        </w:rPr>
        <w:t>–</w:t>
      </w:r>
      <w:r w:rsidRPr="0089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287" w:rsidRPr="00894287">
        <w:rPr>
          <w:rFonts w:ascii="Times New Roman" w:hAnsi="Times New Roman" w:cs="Times New Roman"/>
          <w:sz w:val="28"/>
          <w:szCs w:val="28"/>
        </w:rPr>
        <w:t xml:space="preserve">125 </w:t>
      </w:r>
      <w:r w:rsidR="008942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4287" w:rsidRPr="00894287">
        <w:rPr>
          <w:rFonts w:ascii="Times New Roman" w:hAnsi="Times New Roman" w:cs="Times New Roman"/>
          <w:sz w:val="28"/>
          <w:szCs w:val="28"/>
        </w:rPr>
        <w:t>.</w:t>
      </w:r>
    </w:p>
    <w:p w:rsidR="006B2AAE" w:rsidRPr="006B2AAE" w:rsidRDefault="006B2AAE" w:rsidP="006B2AAE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B2AAE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6B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2AAE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6B2AAE">
        <w:rPr>
          <w:rFonts w:ascii="Times New Roman" w:hAnsi="Times New Roman" w:cs="Times New Roman"/>
          <w:sz w:val="28"/>
          <w:szCs w:val="28"/>
        </w:rPr>
        <w:t>.</w:t>
      </w:r>
      <w:r w:rsidRPr="006B2AA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060F1" w:rsidRPr="006B2AAE" w:rsidRDefault="001060F1" w:rsidP="006B2AAE">
      <w:pPr>
        <w:spacing w:before="120" w:after="120" w:line="36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F1" w:rsidRPr="006B2AAE" w:rsidRDefault="001060F1" w:rsidP="006B2AAE">
      <w:pPr>
        <w:spacing w:before="120" w:after="120" w:line="36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F1" w:rsidRPr="006B2AAE" w:rsidRDefault="001060F1" w:rsidP="006B2AAE">
      <w:pPr>
        <w:spacing w:before="120" w:after="120" w:line="36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F1" w:rsidRPr="006B2AAE" w:rsidRDefault="001060F1" w:rsidP="006B2AAE">
      <w:pPr>
        <w:spacing w:before="120" w:after="120" w:line="36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F1" w:rsidRPr="006B2AAE" w:rsidRDefault="001060F1" w:rsidP="006B2AAE">
      <w:pPr>
        <w:spacing w:before="120" w:after="120" w:line="36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F1" w:rsidRPr="006B2AAE" w:rsidRDefault="001060F1" w:rsidP="006B2AAE">
      <w:pPr>
        <w:spacing w:before="120" w:after="120" w:line="36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F1" w:rsidRPr="006B2AAE" w:rsidRDefault="001060F1" w:rsidP="006B2AAE">
      <w:pPr>
        <w:spacing w:before="120" w:after="120" w:line="36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60F1" w:rsidRPr="00894287" w:rsidRDefault="001060F1" w:rsidP="006B2AAE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0F1" w:rsidRPr="00894287" w:rsidSect="006B2AAE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251"/>
    <w:multiLevelType w:val="hybridMultilevel"/>
    <w:tmpl w:val="D4B816A0"/>
    <w:lvl w:ilvl="0" w:tplc="A4DC05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FC44BA"/>
    <w:multiLevelType w:val="hybridMultilevel"/>
    <w:tmpl w:val="D15EADBC"/>
    <w:lvl w:ilvl="0" w:tplc="12A469F2">
      <w:start w:val="1"/>
      <w:numFmt w:val="decimal"/>
      <w:lvlText w:val="%1."/>
      <w:lvlJc w:val="left"/>
      <w:pPr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0D4329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BC"/>
    <w:rsid w:val="000B436D"/>
    <w:rsid w:val="001060F1"/>
    <w:rsid w:val="00106455"/>
    <w:rsid w:val="001324BC"/>
    <w:rsid w:val="00136398"/>
    <w:rsid w:val="0019592F"/>
    <w:rsid w:val="001A5A0F"/>
    <w:rsid w:val="002048F8"/>
    <w:rsid w:val="002232BC"/>
    <w:rsid w:val="002A671E"/>
    <w:rsid w:val="002E57A9"/>
    <w:rsid w:val="003140DB"/>
    <w:rsid w:val="00315C9B"/>
    <w:rsid w:val="00375385"/>
    <w:rsid w:val="00483187"/>
    <w:rsid w:val="00487C62"/>
    <w:rsid w:val="004927B1"/>
    <w:rsid w:val="00520A4E"/>
    <w:rsid w:val="005274E2"/>
    <w:rsid w:val="005967EE"/>
    <w:rsid w:val="005D62AF"/>
    <w:rsid w:val="005E0DA5"/>
    <w:rsid w:val="00653C14"/>
    <w:rsid w:val="006B2AAE"/>
    <w:rsid w:val="006B4366"/>
    <w:rsid w:val="006D1947"/>
    <w:rsid w:val="006F49F2"/>
    <w:rsid w:val="0070576A"/>
    <w:rsid w:val="00875DE5"/>
    <w:rsid w:val="00894287"/>
    <w:rsid w:val="008D5FD3"/>
    <w:rsid w:val="009022ED"/>
    <w:rsid w:val="009C1AE8"/>
    <w:rsid w:val="00A15E0E"/>
    <w:rsid w:val="00A9315C"/>
    <w:rsid w:val="00B21B06"/>
    <w:rsid w:val="00B32A79"/>
    <w:rsid w:val="00B36CE4"/>
    <w:rsid w:val="00BF2B01"/>
    <w:rsid w:val="00D32564"/>
    <w:rsid w:val="00D52C71"/>
    <w:rsid w:val="00DA067B"/>
    <w:rsid w:val="00DD05A2"/>
    <w:rsid w:val="00DD733D"/>
    <w:rsid w:val="00E77387"/>
    <w:rsid w:val="00EB096E"/>
    <w:rsid w:val="00FC2A6F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2012-04-17T09:06:00Z</dcterms:created>
  <dcterms:modified xsi:type="dcterms:W3CDTF">2012-09-19T08:31:00Z</dcterms:modified>
</cp:coreProperties>
</file>