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48" w:rsidRPr="006312B1" w:rsidRDefault="00BF1D48" w:rsidP="00BF1D48">
      <w:pPr>
        <w:spacing w:after="0" w:line="240" w:lineRule="auto"/>
        <w:ind w:left="354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BF1D48">
        <w:rPr>
          <w:rFonts w:ascii="Times New Roman" w:hAnsi="Times New Roman"/>
          <w:bCs/>
          <w:i/>
          <w:iCs/>
          <w:sz w:val="28"/>
          <w:szCs w:val="28"/>
          <w:lang w:val="uk-UA"/>
        </w:rPr>
        <w:t>Секція 4. Лінгвістика, вик</w:t>
      </w:r>
      <w:r w:rsidR="006312B1">
        <w:rPr>
          <w:rFonts w:ascii="Times New Roman" w:hAnsi="Times New Roman"/>
          <w:bCs/>
          <w:i/>
          <w:iCs/>
          <w:sz w:val="28"/>
          <w:szCs w:val="28"/>
          <w:lang w:val="uk-UA"/>
        </w:rPr>
        <w:t>ладання мов, літературознавство</w:t>
      </w:r>
    </w:p>
    <w:p w:rsidR="00BF1D48" w:rsidRDefault="00BF1D48" w:rsidP="00BF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="00E77397">
        <w:rPr>
          <w:rFonts w:ascii="Times New Roman" w:hAnsi="Times New Roman" w:cs="Times New Roman"/>
          <w:b/>
          <w:sz w:val="28"/>
          <w:szCs w:val="28"/>
          <w:lang w:val="uk-UA"/>
        </w:rPr>
        <w:t>378:001.891:811.111-057.875(045)</w:t>
      </w:r>
    </w:p>
    <w:p w:rsidR="00BF1D48" w:rsidRPr="00E77397" w:rsidRDefault="00BF1D48" w:rsidP="00BF1D4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77397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Гринюк</w:t>
      </w:r>
      <w:proofErr w:type="spellEnd"/>
      <w:r w:rsidRPr="00E773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С.П.</w:t>
      </w:r>
    </w:p>
    <w:p w:rsidR="00F10588" w:rsidRDefault="00F10588" w:rsidP="00BF1D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кандидат п</w:t>
      </w:r>
      <w:r w:rsidR="00BF1D48">
        <w:rPr>
          <w:rFonts w:ascii="Times New Roman" w:hAnsi="Times New Roman" w:cs="Times New Roman"/>
          <w:i/>
          <w:sz w:val="28"/>
          <w:szCs w:val="28"/>
          <w:lang w:val="uk-UA"/>
        </w:rPr>
        <w:t>ед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агогічних </w:t>
      </w:r>
      <w:r w:rsidR="00BF1D4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наук, доцент, </w:t>
      </w:r>
    </w:p>
    <w:p w:rsidR="00BF1D48" w:rsidRDefault="00BF1D48" w:rsidP="00BF1D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доцент кафедри іноземних мов</w:t>
      </w:r>
    </w:p>
    <w:p w:rsidR="00BF1D48" w:rsidRDefault="00BF1D48" w:rsidP="00BF1D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Національний авіаційний університет</w:t>
      </w:r>
    </w:p>
    <w:p w:rsidR="00BF1D48" w:rsidRDefault="00F10588" w:rsidP="00BF1D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BF1D48">
        <w:rPr>
          <w:rFonts w:ascii="Times New Roman" w:hAnsi="Times New Roman" w:cs="Times New Roman"/>
          <w:i/>
          <w:sz w:val="28"/>
          <w:szCs w:val="28"/>
          <w:lang w:val="uk-UA"/>
        </w:rPr>
        <w:t>. Київ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Україна</w:t>
      </w:r>
    </w:p>
    <w:p w:rsidR="00BF1D48" w:rsidRPr="00BF1D48" w:rsidRDefault="00BF1D48" w:rsidP="00BF1D4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109B" w:rsidRDefault="00482706" w:rsidP="0029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КОМУНІКАТИВНИЙ </w:t>
      </w:r>
      <w:r w:rsidR="004D0880" w:rsidRPr="004B0942">
        <w:rPr>
          <w:rFonts w:ascii="Times New Roman" w:hAnsi="Times New Roman" w:cs="Times New Roman"/>
          <w:b/>
          <w:sz w:val="28"/>
          <w:szCs w:val="28"/>
          <w:lang w:val="uk-UA"/>
        </w:rPr>
        <w:t>ПІДХ</w:t>
      </w: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4D0880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474B5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C474B5" w:rsidRPr="003B109B">
        <w:rPr>
          <w:rFonts w:ascii="Times New Roman" w:hAnsi="Times New Roman" w:cs="Times New Roman"/>
          <w:b/>
          <w:sz w:val="28"/>
          <w:szCs w:val="28"/>
          <w:lang w:val="uk-UA"/>
        </w:rPr>
        <w:t>ТЕХНОЛОГІ</w:t>
      </w:r>
      <w:r w:rsidR="003B109B" w:rsidRPr="003B109B">
        <w:rPr>
          <w:rFonts w:ascii="Times New Roman" w:hAnsi="Times New Roman" w:cs="Times New Roman"/>
          <w:b/>
          <w:sz w:val="28"/>
          <w:szCs w:val="28"/>
          <w:lang w:val="uk-UA"/>
        </w:rPr>
        <w:t>Ї ЙОГО РЕАЛІЗАЦІЇ</w:t>
      </w:r>
      <w:r w:rsidR="003B10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0880" w:rsidRPr="00BF1D48" w:rsidRDefault="003B109B" w:rsidP="0029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2D530F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ФОРМУВАНН</w:t>
      </w:r>
      <w:r w:rsidR="00FF63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D530F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ІНШОМОВНОЇ КОМУНІКАТИВНОЇ КОМПЕТЕНТНОСТІ </w:t>
      </w:r>
      <w:r w:rsidR="00663C69" w:rsidRPr="004B0942">
        <w:rPr>
          <w:rFonts w:ascii="Times New Roman" w:hAnsi="Times New Roman" w:cs="Times New Roman"/>
          <w:b/>
          <w:sz w:val="28"/>
          <w:szCs w:val="28"/>
          <w:lang w:val="uk-UA"/>
        </w:rPr>
        <w:t>СТУДЕНТІВ</w:t>
      </w:r>
    </w:p>
    <w:p w:rsidR="00293702" w:rsidRPr="00BF1D48" w:rsidRDefault="00293702" w:rsidP="002937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5370" w:rsidRPr="009E0EF3" w:rsidRDefault="00BF1D48" w:rsidP="002937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F1D48">
        <w:rPr>
          <w:rFonts w:ascii="Times New Roman" w:hAnsi="Times New Roman" w:cs="Times New Roman"/>
          <w:b/>
          <w:i/>
          <w:sz w:val="24"/>
          <w:szCs w:val="24"/>
          <w:lang w:val="uk-UA"/>
        </w:rPr>
        <w:t>Анотація.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Статтю присвячено аналізу </w:t>
      </w:r>
      <w:r w:rsidR="00CA368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комунікативного підходу та технологій </w:t>
      </w:r>
      <w:r w:rsidR="002E57E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навчання іноземних мов </w:t>
      </w:r>
      <w:r w:rsidR="00D751B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 </w:t>
      </w:r>
      <w:r w:rsidR="00CA3680">
        <w:rPr>
          <w:rFonts w:ascii="Times New Roman" w:hAnsi="Times New Roman" w:cs="Times New Roman"/>
          <w:i/>
          <w:sz w:val="24"/>
          <w:szCs w:val="24"/>
          <w:lang w:val="uk-UA"/>
        </w:rPr>
        <w:t>формуванні іншомовної комунікативної компетентності студентів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Виявлено ступінь </w:t>
      </w:r>
      <w:proofErr w:type="spellStart"/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>досліджуваності</w:t>
      </w:r>
      <w:proofErr w:type="spellEnd"/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>проблеми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теорії та практиці вітчизняної методики </w:t>
      </w:r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 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схарактеризовано </w:t>
      </w:r>
      <w:r w:rsidR="00FF634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процес 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>технологі</w:t>
      </w:r>
      <w:r w:rsidR="00FF634E">
        <w:rPr>
          <w:rFonts w:ascii="Times New Roman" w:hAnsi="Times New Roman" w:cs="Times New Roman"/>
          <w:i/>
          <w:sz w:val="24"/>
          <w:szCs w:val="24"/>
          <w:lang w:val="uk-UA"/>
        </w:rPr>
        <w:t>зації</w:t>
      </w:r>
      <w:r w:rsidR="0075311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навчання іноземних мов</w:t>
      </w:r>
      <w:r w:rsidR="002A2BA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для ефективного </w:t>
      </w:r>
      <w:proofErr w:type="spellStart"/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>зр</w:t>
      </w:r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>алізування</w:t>
      </w:r>
      <w:proofErr w:type="spellEnd"/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комунікативного підходу </w:t>
      </w:r>
      <w:r w:rsidR="002A2BA0">
        <w:rPr>
          <w:rFonts w:ascii="Times New Roman" w:hAnsi="Times New Roman" w:cs="Times New Roman"/>
          <w:i/>
          <w:sz w:val="24"/>
          <w:szCs w:val="24"/>
          <w:lang w:val="uk-UA"/>
        </w:rPr>
        <w:t>при</w:t>
      </w:r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формуванн</w:t>
      </w:r>
      <w:r w:rsidR="002A2BA0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663C69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іншомовної комунікативної компетентності студентів</w:t>
      </w:r>
      <w:r w:rsidR="00CD5370" w:rsidRPr="009E0EF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4D0880" w:rsidRPr="009E0EF3" w:rsidRDefault="004D0880" w:rsidP="00EB1F55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EF3">
        <w:rPr>
          <w:rFonts w:ascii="Times New Roman" w:hAnsi="Times New Roman" w:cs="Times New Roman"/>
          <w:b/>
          <w:i/>
          <w:sz w:val="24"/>
          <w:szCs w:val="24"/>
          <w:lang w:val="uk-UA"/>
        </w:rPr>
        <w:t>Ключові слова:</w:t>
      </w:r>
      <w:r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іншомовна освіта, іншомовна комунікативна компетентність,  комунікативний, </w:t>
      </w:r>
      <w:proofErr w:type="spellStart"/>
      <w:r w:rsidR="00026633" w:rsidRPr="009E0EF3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комунікативно-</w:t>
      </w:r>
      <w:r w:rsidRPr="009E0EF3">
        <w:rPr>
          <w:rFonts w:ascii="Times New Roman" w:hAnsi="Times New Roman" w:cs="Times New Roman"/>
          <w:i/>
          <w:sz w:val="24"/>
          <w:szCs w:val="24"/>
          <w:lang w:val="uk-UA"/>
        </w:rPr>
        <w:t>діяльнісний</w:t>
      </w:r>
      <w:proofErr w:type="spellEnd"/>
      <w:r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026633" w:rsidRPr="009E0EF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комунікативно-когнітивний </w:t>
      </w:r>
      <w:r w:rsidRPr="009E0EF3">
        <w:rPr>
          <w:rFonts w:ascii="Times New Roman" w:hAnsi="Times New Roman" w:cs="Times New Roman"/>
          <w:i/>
          <w:sz w:val="24"/>
          <w:szCs w:val="24"/>
          <w:lang w:val="uk-UA"/>
        </w:rPr>
        <w:t>підходи; інноваційні технології навчання іноземних мов.</w:t>
      </w:r>
    </w:p>
    <w:p w:rsidR="00B72311" w:rsidRPr="004B0942" w:rsidRDefault="000555E9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 у з</w:t>
      </w:r>
      <w:r w:rsidR="009E3B85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агальному вигляді та її </w:t>
      </w:r>
      <w:r w:rsidR="005829EE" w:rsidRPr="004B0942">
        <w:rPr>
          <w:rFonts w:ascii="Times New Roman" w:hAnsi="Times New Roman" w:cs="Times New Roman"/>
          <w:b/>
          <w:sz w:val="28"/>
          <w:szCs w:val="28"/>
          <w:lang w:val="uk-UA"/>
        </w:rPr>
        <w:t>зв’язок</w:t>
      </w: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важливими науковими чи практичними завданнями.</w:t>
      </w:r>
      <w:r w:rsidR="00937D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E3B85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процесів глобалізації, інтернаціоналізація економічного потенціалу країн і континентів, 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міжнародної дипломатії </w:t>
      </w:r>
      <w:r w:rsidR="009E3B85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зумовлюють підвищення потреби іншомовної комунікації в усіх сферах життєдіяльності. Саме тому у 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системі вищої освіти нашої країни </w:t>
      </w:r>
      <w:r w:rsidR="009E3B85" w:rsidRPr="004B0942">
        <w:rPr>
          <w:rFonts w:ascii="Times New Roman" w:hAnsi="Times New Roman" w:cs="Times New Roman"/>
          <w:sz w:val="28"/>
          <w:szCs w:val="28"/>
          <w:lang w:val="uk-UA"/>
        </w:rPr>
        <w:t>нагальн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>им постало питання</w:t>
      </w:r>
      <w:r w:rsidR="009E3B85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перегляду методологічних підходів до 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міжкультурної </w:t>
      </w:r>
      <w:r w:rsidR="009E3B85" w:rsidRPr="004B0942">
        <w:rPr>
          <w:rFonts w:ascii="Times New Roman" w:hAnsi="Times New Roman" w:cs="Times New Roman"/>
          <w:sz w:val="28"/>
          <w:szCs w:val="28"/>
          <w:lang w:val="uk-UA"/>
        </w:rPr>
        <w:t>іншомовної освіти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7EE4" w:rsidRPr="004B0942">
        <w:rPr>
          <w:rFonts w:ascii="Times New Roman" w:hAnsi="Times New Roman" w:cs="Times New Roman"/>
          <w:sz w:val="28"/>
          <w:szCs w:val="28"/>
          <w:lang w:val="uk-UA"/>
        </w:rPr>
        <w:t>Для успіш</w:t>
      </w:r>
      <w:r w:rsidR="00E84BE4">
        <w:rPr>
          <w:rFonts w:ascii="Times New Roman" w:hAnsi="Times New Roman" w:cs="Times New Roman"/>
          <w:sz w:val="28"/>
          <w:szCs w:val="28"/>
          <w:lang w:val="uk-UA"/>
        </w:rPr>
        <w:t>ного розв’язання цієї проблеми</w:t>
      </w:r>
      <w:r w:rsidR="00955B9C">
        <w:rPr>
          <w:rFonts w:ascii="Times New Roman" w:hAnsi="Times New Roman" w:cs="Times New Roman"/>
          <w:sz w:val="28"/>
          <w:szCs w:val="28"/>
          <w:lang w:val="uk-UA"/>
        </w:rPr>
        <w:t xml:space="preserve"> у правовому полі</w:t>
      </w:r>
      <w:r w:rsidR="00E84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B7E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розпочала </w:t>
      </w:r>
      <w:r w:rsidR="00FB7C57">
        <w:rPr>
          <w:rFonts w:ascii="Times New Roman" w:hAnsi="Times New Roman" w:cs="Times New Roman"/>
          <w:sz w:val="28"/>
          <w:szCs w:val="28"/>
          <w:lang w:val="uk-UA"/>
        </w:rPr>
        <w:t>провадження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іншомовної освіти в середніх і вищих навчальних закладах </w:t>
      </w:r>
      <w:r w:rsidR="00FB7C5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4D0880" w:rsidRPr="004B094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FB7C5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D0880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 (2014) та «Про освіту» ( 2017)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74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9C">
        <w:rPr>
          <w:rFonts w:ascii="Times New Roman" w:hAnsi="Times New Roman" w:cs="Times New Roman"/>
          <w:sz w:val="28"/>
          <w:szCs w:val="28"/>
          <w:lang w:val="uk-UA"/>
        </w:rPr>
        <w:t>На практично-науковому</w:t>
      </w:r>
      <w:r w:rsidR="007471A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55B9C">
        <w:rPr>
          <w:rFonts w:ascii="Times New Roman" w:hAnsi="Times New Roman" w:cs="Times New Roman"/>
          <w:sz w:val="28"/>
          <w:szCs w:val="28"/>
          <w:lang w:val="uk-UA"/>
        </w:rPr>
        <w:t>доцільним</w:t>
      </w:r>
      <w:r w:rsidR="00BF74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860D4">
        <w:rPr>
          <w:rFonts w:ascii="Times New Roman" w:hAnsi="Times New Roman" w:cs="Times New Roman"/>
          <w:sz w:val="28"/>
          <w:szCs w:val="28"/>
          <w:lang w:val="uk-UA"/>
        </w:rPr>
        <w:t>важаємо</w:t>
      </w:r>
      <w:r w:rsidR="00BF745B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</w:t>
      </w:r>
      <w:r w:rsidR="00955B9C">
        <w:rPr>
          <w:rFonts w:ascii="Times New Roman" w:hAnsi="Times New Roman" w:cs="Times New Roman"/>
          <w:sz w:val="28"/>
          <w:szCs w:val="28"/>
          <w:lang w:val="uk-UA"/>
        </w:rPr>
        <w:t>методологічні підходи т</w:t>
      </w:r>
      <w:r w:rsidR="00BF745B">
        <w:rPr>
          <w:rFonts w:ascii="Times New Roman" w:hAnsi="Times New Roman" w:cs="Times New Roman"/>
          <w:sz w:val="28"/>
          <w:szCs w:val="28"/>
          <w:lang w:val="uk-UA"/>
        </w:rPr>
        <w:t xml:space="preserve">а технології їх </w:t>
      </w:r>
      <w:proofErr w:type="spellStart"/>
      <w:r w:rsidR="00BF745B">
        <w:rPr>
          <w:rFonts w:ascii="Times New Roman" w:hAnsi="Times New Roman" w:cs="Times New Roman"/>
          <w:sz w:val="28"/>
          <w:szCs w:val="28"/>
          <w:lang w:val="uk-UA"/>
        </w:rPr>
        <w:t>зреалізування</w:t>
      </w:r>
      <w:proofErr w:type="spellEnd"/>
      <w:r w:rsidR="00456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B9C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456AF5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</w:t>
      </w:r>
      <w:r w:rsidR="00FB7C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6AF5">
        <w:rPr>
          <w:rFonts w:ascii="Times New Roman" w:hAnsi="Times New Roman" w:cs="Times New Roman"/>
          <w:sz w:val="28"/>
          <w:szCs w:val="28"/>
          <w:lang w:val="uk-UA"/>
        </w:rPr>
        <w:t xml:space="preserve"> іншомовної комунікативної компетентності</w:t>
      </w:r>
      <w:r w:rsidR="007471A3">
        <w:rPr>
          <w:rFonts w:ascii="Times New Roman" w:hAnsi="Times New Roman" w:cs="Times New Roman"/>
          <w:sz w:val="28"/>
          <w:szCs w:val="28"/>
          <w:lang w:val="uk-UA"/>
        </w:rPr>
        <w:t>; у зрізі нашого дослідження – схарактеризувати сутність комунікативного підходу та технології навчання іноземних мов для його ефективної реалізації</w:t>
      </w:r>
      <w:r w:rsidR="00BF74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880" w:rsidRPr="004B0942" w:rsidRDefault="004D088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>Аналіз актуальних досліджень.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Аналіз методичної літератури</w:t>
      </w:r>
      <w:r w:rsidR="00DF3A5F">
        <w:rPr>
          <w:rFonts w:ascii="Times New Roman" w:hAnsi="Times New Roman" w:cs="Times New Roman"/>
          <w:sz w:val="28"/>
          <w:szCs w:val="28"/>
          <w:lang w:val="uk-UA"/>
        </w:rPr>
        <w:t xml:space="preserve">, низка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наукових розвідок</w:t>
      </w:r>
      <w:r w:rsidR="00DF3A5F">
        <w:rPr>
          <w:rFonts w:ascii="Times New Roman" w:hAnsi="Times New Roman" w:cs="Times New Roman"/>
          <w:sz w:val="28"/>
          <w:szCs w:val="28"/>
          <w:lang w:val="uk-UA"/>
        </w:rPr>
        <w:t xml:space="preserve"> щодо означеної проблематики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засвідчи</w:t>
      </w:r>
      <w:r w:rsidR="00DF3A5F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A5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досліджуваність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різноманітні шляхи вирішення. </w:t>
      </w:r>
      <w:r w:rsidR="006C756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ак, сучасні концепції, теоретико-методологічні положення, принципи, методичні системи формування іншомовної комунікативної компетентності досліджували Н.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Гальскова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Г.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Китайгородська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Ж.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Марфіна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Н. Микитенко, Л. Морська, Н.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Мукан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Мусаєва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З.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Никитенко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С. Ніколаєва, В.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Петрусинський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І.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Шехтер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та ін. Певною мірою висвітлено і підходи до реалізації міжкультурної іншомовної освіти. Оз</w:t>
      </w:r>
      <w:r w:rsidR="00737845">
        <w:rPr>
          <w:rFonts w:ascii="Times New Roman" w:hAnsi="Times New Roman" w:cs="Times New Roman"/>
          <w:sz w:val="28"/>
          <w:szCs w:val="28"/>
          <w:lang w:val="uk-UA"/>
        </w:rPr>
        <w:t xml:space="preserve">начений вектор наукових  досліджень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є сферою наукового пошуку Н.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Бориско,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Єлізарова,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Пассов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Сафонов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>Щукін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7231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737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Наразі, зважаючи на певну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дослідженість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постала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проаналізувати різні 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>погляди на проблем</w:t>
      </w:r>
      <w:r w:rsidR="00737845">
        <w:rPr>
          <w:rFonts w:ascii="Times New Roman" w:hAnsi="Times New Roman" w:cs="Times New Roman"/>
          <w:sz w:val="28"/>
          <w:szCs w:val="28"/>
          <w:lang w:val="uk-UA"/>
        </w:rPr>
        <w:t>атику і</w:t>
      </w:r>
      <w:r w:rsidR="007046A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845">
        <w:rPr>
          <w:rFonts w:ascii="Times New Roman" w:hAnsi="Times New Roman" w:cs="Times New Roman"/>
          <w:sz w:val="28"/>
          <w:szCs w:val="28"/>
          <w:lang w:val="uk-UA"/>
        </w:rPr>
        <w:t xml:space="preserve">зробити висновки щодо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рів</w:t>
      </w:r>
      <w:r w:rsidR="00737845">
        <w:rPr>
          <w:rFonts w:ascii="Times New Roman" w:hAnsi="Times New Roman" w:cs="Times New Roman"/>
          <w:sz w:val="28"/>
          <w:szCs w:val="28"/>
          <w:lang w:val="uk-UA"/>
        </w:rPr>
        <w:t>ня вивченості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D34"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комунікативного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801D3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86D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D34" w:rsidRPr="004B0942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486DE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01D3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іншомовної</w:t>
      </w:r>
      <w:r w:rsidR="00801D3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комунікативної компетентності студентів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0880" w:rsidRPr="004B0942" w:rsidRDefault="004D088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>Мета статті</w:t>
      </w:r>
      <w:r w:rsidR="006810B1"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810B1" w:rsidRPr="004B094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роаналізувати </w:t>
      </w:r>
      <w:r w:rsidR="00F3253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підх</w:t>
      </w:r>
      <w:r w:rsidR="00F32536" w:rsidRPr="004B09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д до формування іншомовної комунікативної компетентності</w:t>
      </w:r>
      <w:r w:rsidR="00AD536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="007567CA" w:rsidRPr="004B0942">
        <w:rPr>
          <w:rFonts w:ascii="Times New Roman" w:hAnsi="Times New Roman" w:cs="Times New Roman"/>
          <w:sz w:val="28"/>
          <w:szCs w:val="28"/>
          <w:lang w:val="uk-UA"/>
        </w:rPr>
        <w:t>, виявити ступінь його розробленості у вітчизняній методиці та схарактеризувати найефективнішу для його реалізації технологію навчання іноземних мов.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895" w:rsidRPr="004B0942" w:rsidRDefault="004D088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Мета статті досягнута завдяки використанню </w:t>
      </w:r>
      <w:r w:rsidR="00F3253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="00D246E8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методів: системн</w:t>
      </w:r>
      <w:r w:rsidR="00F32536" w:rsidRPr="004B094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аналіз</w:t>
      </w:r>
      <w:r w:rsidR="00F32536" w:rsidRPr="004B09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4BA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узагальнення існуючих поглядів</w:t>
      </w:r>
      <w:r w:rsidR="00324BA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щодо означеної проблеми; </w:t>
      </w:r>
      <w:r w:rsidR="00291575" w:rsidRPr="004B0942">
        <w:rPr>
          <w:rFonts w:ascii="Times New Roman" w:hAnsi="Times New Roman" w:cs="Times New Roman"/>
          <w:sz w:val="28"/>
          <w:szCs w:val="28"/>
          <w:lang w:val="uk-UA"/>
        </w:rPr>
        <w:t>співставлення точок зору</w:t>
      </w:r>
      <w:r w:rsidR="00324BA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й концептуалізація виявлених </w:t>
      </w:r>
      <w:r w:rsidR="00AD536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="00291575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на ефективність </w:t>
      </w:r>
      <w:r w:rsidR="00324BA4"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комунікативного підходу до формування іншомовної комунікативної компетентності.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48FA" w:rsidRDefault="004D088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Стратегію 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вищої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2348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складають процеси, пов’язані з формуванням професійної компетентності фахівця з її важливо</w:t>
      </w:r>
      <w:r w:rsidR="00EB2185" w:rsidRPr="004B094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складово</w:t>
      </w:r>
      <w:r w:rsidR="00EB2185" w:rsidRPr="004B094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іншомовн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B2185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 xml:space="preserve">Саме тому, важливим для 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F2701" w:rsidRPr="004B0942">
        <w:rPr>
          <w:rFonts w:ascii="Times New Roman" w:hAnsi="Times New Roman" w:cs="Times New Roman"/>
          <w:sz w:val="28"/>
          <w:szCs w:val="28"/>
          <w:lang w:val="uk-UA"/>
        </w:rPr>
        <w:t>фективн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BF270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F270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іншомовної освіти</w:t>
      </w:r>
      <w:r w:rsidR="00D55F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>ах вищої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55FE6" w:rsidRPr="004B0942">
        <w:rPr>
          <w:rFonts w:ascii="Times New Roman" w:hAnsi="Times New Roman" w:cs="Times New Roman"/>
          <w:sz w:val="28"/>
          <w:szCs w:val="28"/>
          <w:lang w:val="uk-UA"/>
        </w:rPr>
        <w:t>коректн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D55FE6" w:rsidRPr="004B0942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="00BF270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підходів до її 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>запровадження.</w:t>
      </w:r>
      <w:r w:rsidR="00962208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7BFB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-поміж 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сучасних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наукових 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підходів до формування іншомовної комунікативної компетентності вітчизняна методика навчання іноземних мов вирізняє</w:t>
      </w:r>
      <w:r w:rsidR="000530C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комунікативний, </w:t>
      </w:r>
      <w:proofErr w:type="spellStart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особистісно-діяльнісний</w:t>
      </w:r>
      <w:proofErr w:type="spellEnd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рівневий</w:t>
      </w:r>
      <w:proofErr w:type="spellEnd"/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>, рефлексивний і культурологічний</w:t>
      </w:r>
      <w:r w:rsidR="006B71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підходи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які реалізуються шляхом 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використання різних технологій навчання іноземних мов. </w:t>
      </w:r>
      <w:r w:rsidR="00C27F0D" w:rsidRPr="004B0942">
        <w:rPr>
          <w:rFonts w:ascii="Times New Roman" w:hAnsi="Times New Roman" w:cs="Times New Roman"/>
          <w:sz w:val="28"/>
          <w:szCs w:val="28"/>
          <w:lang w:val="uk-UA"/>
        </w:rPr>
        <w:t>У зрізі нашого дослідження, н</w:t>
      </w:r>
      <w:r w:rsidR="005B3CF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а сучасному етапі реалізації іншомовної освіти провідним підходом на конкретно-науковому рівні методологи-науковці вважають комунікативний. </w:t>
      </w:r>
    </w:p>
    <w:p w:rsidR="00EB07E6" w:rsidRPr="004B0942" w:rsidRDefault="00EC584F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для визначення т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еоретичн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аспект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комунікативного підходу 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іншомовної комунікативної компетентності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 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звернемося до трактування поняття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«підхід», сформульоване О.</w:t>
      </w:r>
      <w:proofErr w:type="spellStart"/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Тарнопольським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 його баченням, «підхід»</w:t>
      </w:r>
      <w:r w:rsidRPr="00EC58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інтегративне поняття, </w:t>
      </w:r>
      <w:r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>дбачає реаліз</w:t>
      </w:r>
      <w:r w:rsidR="000C3527" w:rsidRPr="004B0942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низки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дидактичних </w:t>
      </w:r>
      <w:r w:rsidR="000C3527" w:rsidRPr="004B0942">
        <w:rPr>
          <w:rFonts w:ascii="Times New Roman" w:hAnsi="Times New Roman" w:cs="Times New Roman"/>
          <w:sz w:val="28"/>
          <w:szCs w:val="28"/>
          <w:lang w:val="uk-UA"/>
        </w:rPr>
        <w:t>аспектів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ілей, змісту, методів і засобів формування 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>іншомовної комунікативної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в контексті професійної підготовки 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фахівц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7C91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визначенн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аспектів означено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>питання до</w:t>
      </w:r>
      <w:r w:rsidR="00054CBC">
        <w:rPr>
          <w:rFonts w:ascii="Times New Roman" w:hAnsi="Times New Roman" w:cs="Times New Roman"/>
          <w:sz w:val="28"/>
          <w:szCs w:val="28"/>
          <w:lang w:val="uk-UA"/>
        </w:rPr>
        <w:t>речним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54CBC">
        <w:rPr>
          <w:rFonts w:ascii="Times New Roman" w:hAnsi="Times New Roman" w:cs="Times New Roman"/>
          <w:sz w:val="28"/>
          <w:szCs w:val="28"/>
          <w:lang w:val="uk-UA"/>
        </w:rPr>
        <w:t>бачаємо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звернутися до досліджень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Черепанової</w:t>
      </w:r>
      <w:proofErr w:type="spellEnd"/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88088E">
        <w:rPr>
          <w:rFonts w:ascii="Times New Roman" w:hAnsi="Times New Roman" w:cs="Times New Roman"/>
          <w:sz w:val="28"/>
          <w:szCs w:val="28"/>
          <w:lang w:val="uk-UA"/>
        </w:rPr>
        <w:t xml:space="preserve">наголошує на 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взаємозалежн</w:t>
      </w:r>
      <w:r w:rsidR="0088088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8808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>, освіт</w:t>
      </w:r>
      <w:r w:rsidR="008808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</w:t>
      </w:r>
      <w:r w:rsidR="0088088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у наявному полікультурному середовищі життя сучасної людини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="001A0924" w:rsidRPr="004B094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B07E6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оптимальні умови міжкультурної комунікації при збереженні розмаїття національної ідентичності.</w:t>
      </w:r>
    </w:p>
    <w:p w:rsidR="00436C94" w:rsidRDefault="00DC13B3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22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утність </w:t>
      </w:r>
      <w:r w:rsidR="00A001FC"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комунікативного підходу при</w:t>
      </w:r>
      <w:r w:rsidR="006B227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навчанні</w:t>
      </w:r>
      <w:r w:rsidR="00A001FC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іноземних мов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постає</w:t>
      </w:r>
      <w:r w:rsidR="00A001FC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3D7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осмислення наукових досягнень в галузі лінгвістики, зокрема комунікативної лінгвістики, психології та теорії діяльності, що знайшло відображення в роботах з психології та методики навчання іноземних мов. </w:t>
      </w:r>
      <w:r w:rsidR="00DC665B">
        <w:rPr>
          <w:rFonts w:ascii="Times New Roman" w:hAnsi="Times New Roman" w:cs="Times New Roman"/>
          <w:sz w:val="28"/>
          <w:szCs w:val="28"/>
          <w:lang w:val="uk-UA"/>
        </w:rPr>
        <w:t>Відтак</w:t>
      </w:r>
      <w:r w:rsidR="002A2B98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12768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омунікативний підхід передбачає </w:t>
      </w:r>
      <w:r w:rsidR="00436C9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засобами спілкування </w:t>
      </w:r>
      <w:r w:rsidR="002A2B98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436C9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їх практичне застосування в усіх видах мовленнєвої діяльності. 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із загальноєвропейськими рекомендаціями Ради Європи</w:t>
      </w:r>
      <w:r w:rsidR="005353D7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мовної освіти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метою є не просто вивчення будь-якої мови, а вільне спілкування цією мовою, тобто формування в студентів іншомовної комунікативної компетентності</w:t>
      </w:r>
      <w:r w:rsidR="00CB4F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B4FEE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C5769B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1; 2;3</w:t>
      </w:r>
      <w:r w:rsidR="00CB4FEE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]</w:t>
      </w:r>
      <w:r w:rsidR="004946D3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36C94" w:rsidRDefault="006F119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структурному рівні 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тність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складається з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: мовленнєв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аудіювання</w:t>
      </w:r>
      <w:proofErr w:type="spellEnd"/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говоріння, читання, письмо); мовн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(лексичні, фонетичні, орфографічні знання); дискурсивн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; соціокультурн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соціолінгвістичн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 компетенції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; стратегічн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</w:t>
      </w:r>
      <w:r w:rsidR="00AD0D7D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Студент повинен уміти здійснювати усне спілкування, розуміти на </w:t>
      </w:r>
      <w:r w:rsidR="004946D3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слух різну інформацію, логічно структурувати й передавати свої висловлювання, обирати ефективні стратегії для розв’язання будь-якої проблеми. </w:t>
      </w:r>
    </w:p>
    <w:p w:rsidR="004946D3" w:rsidRPr="004B0942" w:rsidRDefault="004946D3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факторами, які впливають на формування комунікативної компетентності в студентів, є професійна спрямованість, гуманістичний стиль спілкування, орієнтація на комунікативну культуру як на професійну цінність.</w:t>
      </w:r>
    </w:p>
    <w:p w:rsidR="00CC4E9B" w:rsidRPr="004B0942" w:rsidRDefault="00CC4E9B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Комунікативний метод н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авчання мовленнєвої діяльності о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пирається на п’ять принципів: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1) принцип мовленнєво-розумової діяльності;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принцип індивідуалізації при керівній ролі особистісного аспекту;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принцип функціональності;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принцип </w:t>
      </w:r>
      <w:proofErr w:type="spellStart"/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ситуативності</w:t>
      </w:r>
      <w:proofErr w:type="spellEnd"/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E4119C"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принцип новизни.</w:t>
      </w:r>
    </w:p>
    <w:p w:rsidR="00127684" w:rsidRPr="004B0942" w:rsidRDefault="00127684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t>В межах цього підход</w:t>
      </w:r>
      <w:r w:rsidR="00E4119C" w:rsidRPr="004B0942">
        <w:rPr>
          <w:rFonts w:ascii="Times New Roman" w:hAnsi="Times New Roman" w:cs="Times New Roman"/>
          <w:sz w:val="28"/>
          <w:szCs w:val="28"/>
          <w:lang w:val="uk-UA"/>
        </w:rPr>
        <w:t>у визначають кілька різновидів.</w:t>
      </w:r>
      <w:r w:rsidR="00140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0942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Комунікативно-діяльнісний</w:t>
      </w:r>
      <w:proofErr w:type="spellEnd"/>
      <w:r w:rsidRPr="004B09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підхід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Бранд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К.,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Розамонд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М., Леонтьєв О., Зимня І. та інші). передбачає органічне поєднання свідомих і підсвідомих компонентів у процесі іншомовної освіти. Реалізація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комунікативно-діяльнісного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підходу в іншомовному освітньому процесі означає, що формування іншомовної комунікативної компетентності відбувається шляхом і завдяки здійсненню студентом іншомо</w:t>
      </w:r>
      <w:r w:rsidR="00647317">
        <w:rPr>
          <w:rFonts w:ascii="Times New Roman" w:hAnsi="Times New Roman" w:cs="Times New Roman"/>
          <w:sz w:val="28"/>
          <w:szCs w:val="28"/>
          <w:lang w:val="uk-UA"/>
        </w:rPr>
        <w:t>вної мовленнєвої діяльності. Інакше кажучи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оволодіння засобами спілкування (фонетичними, лексичними, граматичними) спрямоване на їх практичне застосування у процесі спілкування. Оволодіння вміннями говоріння, аудіювання, читання, письма і перекладу здійснюється шляхом реалізації цих видів мовленнєвої діяльності у процесі навчання в умовах, що моделюють ситуації реального спілкування. У зв’язку з цим освітня діяльність студентів організовується таким чином, щоб вони виконували вмотивовані дії з мовленнєвим матеріалом для вирішення комунікативних завдань, спрямованих на досягнення цілей і намірів спілкування. З позицій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комунікативно-діяльнісного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процес іншомовної освіти будується адекватно реальному процесу мовленнєвого спілкування. </w:t>
      </w:r>
      <w:r w:rsidR="00C379C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A5A38">
        <w:rPr>
          <w:rFonts w:ascii="Times New Roman" w:hAnsi="Times New Roman" w:cs="Times New Roman"/>
          <w:sz w:val="28"/>
          <w:szCs w:val="28"/>
          <w:lang w:val="uk-UA"/>
        </w:rPr>
        <w:t>а базовими принципами</w:t>
      </w:r>
      <w:r w:rsidR="00C37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379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омунікат</w:t>
      </w:r>
      <w:r w:rsidR="00BA5A38">
        <w:rPr>
          <w:rFonts w:ascii="Times New Roman" w:hAnsi="Times New Roman" w:cs="Times New Roman"/>
          <w:sz w:val="28"/>
          <w:szCs w:val="28"/>
          <w:lang w:val="uk-UA"/>
        </w:rPr>
        <w:t>ивно-діяльнісного</w:t>
      </w:r>
      <w:proofErr w:type="spellEnd"/>
      <w:r w:rsidR="00BA5A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7317">
        <w:rPr>
          <w:rFonts w:ascii="Times New Roman" w:hAnsi="Times New Roman" w:cs="Times New Roman"/>
          <w:sz w:val="28"/>
          <w:szCs w:val="28"/>
          <w:lang w:val="uk-UA"/>
        </w:rPr>
        <w:t>підх</w:t>
      </w:r>
      <w:r w:rsidR="00BA5A38">
        <w:rPr>
          <w:rFonts w:ascii="Times New Roman" w:hAnsi="Times New Roman" w:cs="Times New Roman"/>
          <w:sz w:val="28"/>
          <w:szCs w:val="28"/>
          <w:lang w:val="uk-UA"/>
        </w:rPr>
        <w:t xml:space="preserve">оду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у центрі навчання знаходиться студент як суб’єкт навчальної діяльності, а система навчання передбачає максимальне врахування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індивідуально-психологічних, вікових і національних особливостей студентів</w:t>
      </w:r>
      <w:r w:rsidR="0064731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їхніх інтересів. </w:t>
      </w:r>
    </w:p>
    <w:p w:rsidR="00127684" w:rsidRPr="004B0942" w:rsidRDefault="00127684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i/>
          <w:sz w:val="28"/>
          <w:szCs w:val="28"/>
          <w:lang w:val="uk-UA"/>
        </w:rPr>
        <w:t>Комунікативно-когнітивний / когнітивний підхід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12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– один 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712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відносно </w:t>
      </w:r>
      <w:r w:rsidR="00CB7122" w:rsidRPr="004B0942">
        <w:rPr>
          <w:rFonts w:ascii="Times New Roman" w:hAnsi="Times New Roman" w:cs="Times New Roman"/>
          <w:sz w:val="28"/>
          <w:szCs w:val="28"/>
          <w:lang w:val="uk-UA"/>
        </w:rPr>
        <w:t>нових підходів в навчанні мові як іноземн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122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6697">
        <w:rPr>
          <w:rFonts w:ascii="Times New Roman" w:hAnsi="Times New Roman" w:cs="Times New Roman"/>
          <w:sz w:val="28"/>
          <w:szCs w:val="28"/>
          <w:lang w:val="uk-UA"/>
        </w:rPr>
        <w:t>(Андерсон Р.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Аусеб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5101BD">
        <w:rPr>
          <w:rFonts w:ascii="Times New Roman" w:hAnsi="Times New Roman" w:cs="Times New Roman"/>
          <w:sz w:val="28"/>
          <w:szCs w:val="28"/>
          <w:lang w:val="uk-UA"/>
        </w:rPr>
        <w:t>Ковриго</w:t>
      </w:r>
      <w:proofErr w:type="spellEnd"/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 С. та ін.). Означений різновид комунікативного підходу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усвідомлення й розуміння студентами мовних одиниць, формування здатності пояснювати добір і вживання цих одиниць у процесі міжкультурного спілкування; усвідомлення студентами 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прийом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ів, які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; оцінювання їх ефективності,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рівня володіння міжкультурним спілкуванням. 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>Вважаємо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комунікативний підхід та його різновиди вивчено найповніше</w:t>
      </w:r>
      <w:r w:rsidR="00055577">
        <w:rPr>
          <w:rFonts w:ascii="Times New Roman" w:hAnsi="Times New Roman" w:cs="Times New Roman"/>
          <w:sz w:val="28"/>
          <w:szCs w:val="28"/>
          <w:lang w:val="uk-UA"/>
        </w:rPr>
        <w:t xml:space="preserve"> з-поміж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577">
        <w:rPr>
          <w:rFonts w:ascii="Times New Roman" w:hAnsi="Times New Roman" w:cs="Times New Roman"/>
          <w:sz w:val="28"/>
          <w:szCs w:val="28"/>
          <w:lang w:val="uk-UA"/>
        </w:rPr>
        <w:t>існуючих підходів</w:t>
      </w:r>
      <w:r w:rsidR="00274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і він</w:t>
      </w:r>
      <w:r w:rsidR="005101BD">
        <w:rPr>
          <w:rFonts w:ascii="Times New Roman" w:hAnsi="Times New Roman" w:cs="Times New Roman"/>
          <w:sz w:val="28"/>
          <w:szCs w:val="28"/>
          <w:lang w:val="uk-UA"/>
        </w:rPr>
        <w:t xml:space="preserve"> постає як найбільш уживаний у ході навчання іноземних мов в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різних типах закладів освіти</w:t>
      </w:r>
      <w:r w:rsidR="00E95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8BA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[</w:t>
      </w:r>
      <w:r w:rsidR="00C5769B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1; 5</w:t>
      </w:r>
      <w:r w:rsidR="00E958BA" w:rsidRPr="00C5769B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660672" w:rsidRDefault="00660672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744434" w:rsidRPr="004B0942">
        <w:rPr>
          <w:rFonts w:ascii="Times New Roman" w:hAnsi="Times New Roman" w:cs="Times New Roman"/>
          <w:sz w:val="28"/>
          <w:szCs w:val="28"/>
          <w:lang w:val="uk-UA"/>
        </w:rPr>
        <w:t>одним із завдань вищої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нині</w:t>
      </w:r>
      <w:r w:rsidR="0074443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є не лише кардинальне оновлення змісту навчання, </w:t>
      </w:r>
      <w:r w:rsidR="006F334A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проте </w:t>
      </w:r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особливе значення надається технологізації освітнього процесу, спрямованій на чітке </w:t>
      </w:r>
      <w:proofErr w:type="spellStart"/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>цілепокладання</w:t>
      </w:r>
      <w:proofErr w:type="spellEnd"/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алгоритмізацію навчання, підвищення якості навчально-пізнавальної, науково-дослідницької, професійно-практичної діяльності основних суб’єктів із </w:t>
      </w:r>
      <w:r w:rsidR="00B670F8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безпосереднім </w:t>
      </w:r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комп’ютерної техніки, </w:t>
      </w:r>
      <w:proofErr w:type="spellStart"/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>інтернет-ресурів</w:t>
      </w:r>
      <w:proofErr w:type="spellEnd"/>
      <w:r w:rsidR="00D3023D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електронних баз даних, засобів телекомунікації, опанування способів інтерактивної взаємодії. Звідси – посилена увага до проблеми класифікації, вибору та застосування технологій навчання </w:t>
      </w:r>
      <w:r w:rsidR="007D415B">
        <w:rPr>
          <w:rFonts w:ascii="Times New Roman" w:hAnsi="Times New Roman" w:cs="Times New Roman"/>
          <w:sz w:val="28"/>
          <w:szCs w:val="28"/>
          <w:lang w:val="uk-UA"/>
        </w:rPr>
        <w:t>у сучасній вузівській практиці, у контексті нашої проблематики – реаліз</w:t>
      </w:r>
      <w:r w:rsidR="00830F30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7D415B">
        <w:rPr>
          <w:rFonts w:ascii="Times New Roman" w:hAnsi="Times New Roman" w:cs="Times New Roman"/>
          <w:sz w:val="28"/>
          <w:szCs w:val="28"/>
          <w:lang w:val="uk-UA"/>
        </w:rPr>
        <w:t xml:space="preserve"> іншомовної освіти.</w:t>
      </w:r>
    </w:p>
    <w:p w:rsidR="00D3023D" w:rsidRPr="004B0942" w:rsidRDefault="00D3023D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основи реалізації технологічного підходу в освіті заклали своїми дослідженнями В. 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Беспалько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М. 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Бершадський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Дж.  Блок, Т.  Гілберт, М. 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Кларін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М. 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Махмутов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О.  Новиков, С.  Сисоєва та інші. Основну ідею технологізації професійної освіти її теоретики вбачають у тому, щоб «детально спроектувати педагогічний процес у всіх його складових компонентах – змісті, формах, методах учіння та викладання, в засобах навчання </w:t>
      </w:r>
      <w:r w:rsidR="00257C4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щоб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точніше, більш або менш прийнятно отримати потрібний результат – досягнення запроектованих освітніх цілей» </w:t>
      </w:r>
      <w:r w:rsidRPr="00C5769B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5769B" w:rsidRPr="00C576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769B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950" w:rsidRDefault="00671CB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педагогіці вищої школи не існує загальноприйнятої класифікації технологій навчання. </w:t>
      </w:r>
      <w:r w:rsidR="000F17FB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класифікація В. 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Ортинського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B38">
        <w:rPr>
          <w:rFonts w:ascii="Times New Roman" w:hAnsi="Times New Roman" w:cs="Times New Roman"/>
          <w:sz w:val="28"/>
          <w:szCs w:val="28"/>
          <w:lang w:val="uk-UA"/>
        </w:rPr>
        <w:t>передбачає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лише сучасні технології навчання, серед яких виокремлюються «технологія модульного навчання, технологія розвиваючого навчання, особистісно</w:t>
      </w:r>
      <w:r w:rsidR="00291B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орієнтована технологія, інформаційні технології, технологія дистанційного навчання, ігрова технологія, диференційована технологія навчання та ін.» М. 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Фіцула</w:t>
      </w:r>
      <w:proofErr w:type="spellEnd"/>
      <w:r w:rsidR="00291B38">
        <w:rPr>
          <w:rFonts w:ascii="Times New Roman" w:hAnsi="Times New Roman" w:cs="Times New Roman"/>
          <w:sz w:val="28"/>
          <w:szCs w:val="28"/>
          <w:lang w:val="uk-UA"/>
        </w:rPr>
        <w:t xml:space="preserve"> вирізняє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диференційоване навчання, проблемне навчання, ігрові технології навчання, інформаційні технології навчання, кредитно-модульну технологію навчання, особистісно</w:t>
      </w:r>
      <w:r w:rsidR="00291B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орієнтоване навчання [4]. </w:t>
      </w:r>
    </w:p>
    <w:p w:rsidR="00671CB0" w:rsidRPr="004B0942" w:rsidRDefault="00D96B05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цілому, т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ехнологізація освітнього процесу передбачає поступове зменшення провідної ролі викладача в його організації, перетворення діалогічного способу засвоєння нових знань на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полілог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перенесення акценту на </w:t>
      </w:r>
      <w:proofErr w:type="spellStart"/>
      <w:r w:rsidRPr="004B0942">
        <w:rPr>
          <w:rFonts w:ascii="Times New Roman" w:hAnsi="Times New Roman" w:cs="Times New Roman"/>
          <w:sz w:val="28"/>
          <w:szCs w:val="28"/>
          <w:lang w:val="uk-UA"/>
        </w:rPr>
        <w:t>взаємонавчання</w:t>
      </w:r>
      <w:proofErr w:type="spellEnd"/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Однак, слід зауважити, що т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ехнологізація освіти не підміняє традиційну лекційно-семінарську систему, а спрямована передусім на її оптимізацію, інтенсифікацію і модернізацію, що відповідає критеріям успішного функціонування освітньої галузі у сучасному інформаційному суспільстві.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B43" w:rsidRPr="000851C1">
        <w:rPr>
          <w:rFonts w:ascii="Times New Roman" w:hAnsi="Times New Roman" w:cs="Times New Roman"/>
          <w:sz w:val="28"/>
          <w:szCs w:val="28"/>
          <w:lang w:val="uk-UA"/>
        </w:rPr>
        <w:t xml:space="preserve">Звідси </w:t>
      </w:r>
      <w:r w:rsidR="00A74449" w:rsidRPr="000851C1">
        <w:rPr>
          <w:rFonts w:ascii="Times New Roman" w:hAnsi="Times New Roman" w:cs="Times New Roman"/>
          <w:sz w:val="28"/>
          <w:szCs w:val="28"/>
          <w:lang w:val="uk-UA"/>
        </w:rPr>
        <w:t>стає зрозуміло, що</w:t>
      </w:r>
      <w:r w:rsidR="00671CB0" w:rsidRPr="000851C1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класифікації</w:t>
      </w:r>
      <w:r w:rsidR="00315E73" w:rsidRPr="000851C1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відповідного уточнення відповідно до напряму наукового дослідження</w:t>
      </w:r>
      <w:r w:rsidR="00671CB0" w:rsidRPr="000851C1">
        <w:rPr>
          <w:rFonts w:ascii="Times New Roman" w:hAnsi="Times New Roman" w:cs="Times New Roman"/>
          <w:sz w:val="28"/>
          <w:szCs w:val="28"/>
          <w:lang w:val="uk-UA"/>
        </w:rPr>
        <w:t xml:space="preserve">, адже під технологіями навчання подаються </w:t>
      </w:r>
      <w:proofErr w:type="spellStart"/>
      <w:r w:rsidR="00671CB0" w:rsidRPr="000851C1">
        <w:rPr>
          <w:rFonts w:ascii="Times New Roman" w:hAnsi="Times New Roman" w:cs="Times New Roman"/>
          <w:sz w:val="28"/>
          <w:szCs w:val="28"/>
          <w:lang w:val="uk-UA"/>
        </w:rPr>
        <w:t>загальнодидактичні</w:t>
      </w:r>
      <w:proofErr w:type="spellEnd"/>
      <w:r w:rsidR="00671CB0" w:rsidRPr="000851C1">
        <w:rPr>
          <w:rFonts w:ascii="Times New Roman" w:hAnsi="Times New Roman" w:cs="Times New Roman"/>
          <w:sz w:val="28"/>
          <w:szCs w:val="28"/>
          <w:lang w:val="uk-UA"/>
        </w:rPr>
        <w:t xml:space="preserve"> принципи (диференціація, особистісна орієнтація, розвивальна спрямованість) і системи (форми) навчання.</w:t>
      </w:r>
      <w:r w:rsidR="00671CB0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0EB4" w:rsidRDefault="00B92462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практиці іншомовної 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освіти широкого застосування знаходять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наступні інн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>оваційн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іншомовної комунікативної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 фахівця: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метод проектів;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критичного мислення через читання і листування; метод дебатів; ігров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(мовні, рольові, ділові ігри, ігри-драматизації); проблемн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>; технології інтерактивного навчання (у парах, малих групах); сценарно-контекстн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технології; кейс-метод; технології модульного навчання тощо</w:t>
      </w:r>
      <w:r w:rsidR="00167A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A1C" w:rsidRPr="004B0942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67A1C">
        <w:rPr>
          <w:rFonts w:ascii="Times New Roman" w:hAnsi="Times New Roman" w:cs="Times New Roman"/>
          <w:sz w:val="28"/>
          <w:szCs w:val="28"/>
          <w:lang w:val="uk-UA"/>
        </w:rPr>
        <w:t xml:space="preserve">2; </w:t>
      </w:r>
      <w:r w:rsidR="00167A1C" w:rsidRPr="004B0942">
        <w:rPr>
          <w:rFonts w:ascii="Times New Roman" w:hAnsi="Times New Roman" w:cs="Times New Roman"/>
          <w:sz w:val="28"/>
          <w:szCs w:val="28"/>
          <w:lang w:val="uk-UA"/>
        </w:rPr>
        <w:t>4]</w:t>
      </w:r>
      <w:r w:rsidR="00F10EB4" w:rsidRPr="004B09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3F0" w:rsidRPr="006543F0" w:rsidRDefault="00257344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Коротко охарактеризуємо означені технології навчання іноземних мов до формування іншомовної комунікативної компетентності студентів.</w:t>
      </w:r>
      <w:r w:rsidR="00B40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3F0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Одним із </w:t>
      </w:r>
      <w:r w:rsidR="006543F0"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видів інтелектуальної діяльності, характерними ознаками якої є самостійний пошук необхідної інформації, її творче перетворення в матеріалізований продукт, є проектна діяльність. Проектування ґрунтується на природному умінні людини подумки створювати моделі «потрібного майбутнього» і втілювати їх у життя. Проектна діяльність як специфічна форма творчості є універсальним засобом розвитку особистості.</w:t>
      </w:r>
      <w:r w:rsidR="006543F0" w:rsidRPr="006543F0">
        <w:rPr>
          <w:rFonts w:ascii="Times New Roman" w:hAnsi="Times New Roman" w:cs="Times New Roman"/>
          <w:sz w:val="28"/>
          <w:szCs w:val="28"/>
        </w:rPr>
        <w:t xml:space="preserve"> </w:t>
      </w:r>
      <w:r w:rsidR="006543F0" w:rsidRPr="004B0942">
        <w:rPr>
          <w:rFonts w:ascii="Times New Roman" w:hAnsi="Times New Roman" w:cs="Times New Roman"/>
          <w:sz w:val="28"/>
          <w:szCs w:val="28"/>
          <w:lang w:val="uk-UA"/>
        </w:rPr>
        <w:t>Проектна технологія відкриває широкі можливості для реалізації як комунікативних цілей навчання іноземної мови, так і використання її як засобу спілкування.</w:t>
      </w:r>
    </w:p>
    <w:p w:rsidR="00401A67" w:rsidRPr="004B0942" w:rsidRDefault="007A37E9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t>Метод проектів – це комплексний навчальний метод, який дозволяє індивідуалізувати навчальний процес, дає можливість проявляти самостійність у плануванні, організації та контролі своєї діяльності. В основі методу проектів лежить розвиток пізнавальних навичок студентів, уміння самостійно конструювати свої знання, орієнтуватися в інформаційному просторі та розвивати критичне і творче мислення. Проектна методика має прагматичну спрямованість на результат, який можна отримати при вирішенні тієї чи іншої значущої проблеми, який можна побачити, осмислити, застосувати в практичній діяльності.</w:t>
      </w:r>
      <w:r w:rsidR="00401A67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Виконуючи проекти, студенти вчаться самостійно приймати рішення, брати на себе відповідальність за їх реалізацію. Студент стає рівноправним учасником спільної діяльності з викладачем, відповідаючи за свої успіхи, невдачі та недоліки. Він сам аналізує кожен крок свого навчання, визначає свої недоліки, шукає причини виникнення труднощів, знаходить шляхи виправлення помилок.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Уміння користуватись методом проектів – показник високої кваліфікації викладача, його прогресивної методики навчання й розвитку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A67" w:rsidRPr="004B0942" w:rsidRDefault="004701B0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Неабияку значущість для формування іншомовної комунікативної компетентності мають </w:t>
      </w:r>
      <w:r w:rsidR="0082534F" w:rsidRPr="004B0942">
        <w:rPr>
          <w:rFonts w:ascii="Times New Roman" w:hAnsi="Times New Roman" w:cs="Times New Roman"/>
          <w:sz w:val="28"/>
          <w:szCs w:val="28"/>
          <w:lang w:val="uk-UA"/>
        </w:rPr>
        <w:t>інтерактивн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2534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534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2534F"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викладання, у яких закладено розвиваючий потенціал. Саме інтерактивні технології навчання іноземним мовам створюють необхідні передумови як для розвитку мовленнєвої компетенції студентів, так і для формування умінь приймати колективні та індивідуальні рішення з метою виховання активних громадян </w:t>
      </w:r>
      <w:r w:rsidR="0082534F" w:rsidRPr="004B09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суспільства. У процесі реалізації інтерактивного методу на практичних заняттях з іноземної мови необхідно пам’ятати, що його базовим принципом є принцип колективної взаємодії, згідно з яким досягнення студентами комунікативних цілей відбувається через соціально-інтерактивну діяльність: дискусії та обговорення, діалоги та рольові ігри, імітації, імпровізації та дебати. Під час такої діяльності забезпечується позитивний вплив колективу на особистість кожного студента, формуються сприятливі взаємовідносини у навчальній групі. </w:t>
      </w:r>
    </w:p>
    <w:p w:rsidR="00832380" w:rsidRPr="00027669" w:rsidRDefault="0082534F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942">
        <w:rPr>
          <w:rFonts w:ascii="Times New Roman" w:hAnsi="Times New Roman" w:cs="Times New Roman"/>
          <w:sz w:val="28"/>
          <w:szCs w:val="28"/>
          <w:lang w:val="uk-UA"/>
        </w:rPr>
        <w:t>Аналіз педагогічної та методичної літератури</w:t>
      </w:r>
      <w:r w:rsidR="001B6111">
        <w:rPr>
          <w:rFonts w:ascii="Times New Roman" w:hAnsi="Times New Roman" w:cs="Times New Roman"/>
          <w:sz w:val="28"/>
          <w:szCs w:val="28"/>
          <w:lang w:val="uk-UA"/>
        </w:rPr>
        <w:t xml:space="preserve"> також за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>свідчи</w:t>
      </w:r>
      <w:r w:rsidR="001B61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, що у сучасній теорії проблемного навчання </w:t>
      </w:r>
      <w:r w:rsidR="00B4025A">
        <w:rPr>
          <w:rFonts w:ascii="Times New Roman" w:hAnsi="Times New Roman" w:cs="Times New Roman"/>
          <w:sz w:val="28"/>
          <w:szCs w:val="28"/>
          <w:lang w:val="uk-UA"/>
        </w:rPr>
        <w:t xml:space="preserve">як однієї з інноваційних технологій до формування іншомовної комунікативної компетентності </w:t>
      </w:r>
      <w:r w:rsidRPr="004B0942">
        <w:rPr>
          <w:rFonts w:ascii="Times New Roman" w:hAnsi="Times New Roman" w:cs="Times New Roman"/>
          <w:sz w:val="28"/>
          <w:szCs w:val="28"/>
          <w:lang w:val="uk-UA"/>
        </w:rPr>
        <w:t xml:space="preserve">існує тенденція виокремлення двох типів проблемних ситуацій: 1) психологічні, пов’язані зі студентами, та 2) педагогічні, що стосуються викладачів. Проблемний підхід розвиває творче мислення та стимулює таку діяльність студентів як: обговорення, слухання інших думок, обґрунтування власної думки, компроміс з іншим, пошук не одного, а декількох варіантів вирішення проблеми, праця в парах та групах. Спільна соціально-інтерактивна діяльність дозволяє кожному студентові максимально проявити свої інтелектуальні та творчі здібності, заохочує до самостійності та ініціативності в ухваленні рішень. Отже, інтерактивна діяльність поєднує співробітництво мовленнєвих партнерів та керованість дій студентів з боку викладача, передбачає відмову від стандартних шляхів вирішення комунікативних завдань, забезпечує інтенсивну мовленнєву </w:t>
      </w:r>
      <w:r w:rsidRPr="00027669">
        <w:rPr>
          <w:rFonts w:ascii="Times New Roman" w:hAnsi="Times New Roman" w:cs="Times New Roman"/>
          <w:sz w:val="28"/>
          <w:szCs w:val="28"/>
          <w:lang w:val="uk-UA"/>
        </w:rPr>
        <w:t xml:space="preserve">практику студентів у відносно вільній творчій атмосфері. </w:t>
      </w:r>
    </w:p>
    <w:p w:rsidR="00191857" w:rsidRPr="00027669" w:rsidRDefault="00027669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7669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191857" w:rsidRPr="00027669">
        <w:rPr>
          <w:rFonts w:ascii="Times New Roman" w:hAnsi="Times New Roman" w:cs="Times New Roman"/>
          <w:sz w:val="28"/>
          <w:szCs w:val="28"/>
          <w:lang w:val="uk-UA"/>
        </w:rPr>
        <w:t xml:space="preserve">икористання інноваційних технологій на </w:t>
      </w:r>
      <w:r w:rsidRPr="00027669">
        <w:rPr>
          <w:rFonts w:ascii="Times New Roman" w:hAnsi="Times New Roman" w:cs="Times New Roman"/>
          <w:sz w:val="28"/>
          <w:szCs w:val="28"/>
          <w:lang w:val="uk-UA"/>
        </w:rPr>
        <w:t xml:space="preserve">аудиторних та </w:t>
      </w:r>
      <w:proofErr w:type="spellStart"/>
      <w:r w:rsidRPr="00027669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027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857" w:rsidRPr="00027669">
        <w:rPr>
          <w:rFonts w:ascii="Times New Roman" w:hAnsi="Times New Roman" w:cs="Times New Roman"/>
          <w:sz w:val="28"/>
          <w:szCs w:val="28"/>
          <w:lang w:val="uk-UA"/>
        </w:rPr>
        <w:t>заняттях з іноземної мови, на наш погляд, підвищують вимоги не лише до рівня володіння мовою студентів, а й до викладачів, роль яких змінюється і стає ще більш важливою.</w:t>
      </w:r>
    </w:p>
    <w:p w:rsidR="00147B6B" w:rsidRPr="00CB4419" w:rsidRDefault="00E6026D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26D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15BD" w:rsidRPr="004D15BD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, у методиці навчання іноземних мов існує </w:t>
      </w:r>
      <w:r w:rsidR="00C975FD" w:rsidRPr="00CB4419">
        <w:rPr>
          <w:rFonts w:ascii="Times New Roman" w:hAnsi="Times New Roman" w:cs="Times New Roman"/>
          <w:sz w:val="28"/>
          <w:szCs w:val="28"/>
          <w:lang w:val="uk-UA"/>
        </w:rPr>
        <w:t>достатньо</w:t>
      </w:r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підходів, на базі яких може реалізуватися міжкультурна іншомовна освіта в Україні. </w:t>
      </w:r>
      <w:r w:rsidR="00A21841" w:rsidRPr="00CB4419">
        <w:rPr>
          <w:rFonts w:ascii="Times New Roman" w:hAnsi="Times New Roman" w:cs="Times New Roman"/>
          <w:sz w:val="28"/>
          <w:szCs w:val="28"/>
          <w:lang w:val="uk-UA"/>
        </w:rPr>
        <w:t>Вищенаведений аналіз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21841" w:rsidRPr="00CB4419">
        <w:rPr>
          <w:rFonts w:ascii="Times New Roman" w:hAnsi="Times New Roman" w:cs="Times New Roman"/>
          <w:sz w:val="28"/>
          <w:szCs w:val="28"/>
          <w:lang w:val="uk-UA"/>
        </w:rPr>
        <w:t>омунікативного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підходу </w:t>
      </w:r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та технологій </w:t>
      </w:r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</w:t>
      </w:r>
      <w:proofErr w:type="spellStart"/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t>зреалізування</w:t>
      </w:r>
      <w:proofErr w:type="spellEnd"/>
      <w:r w:rsidR="001E6537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975FD" w:rsidRPr="00CB4419">
        <w:rPr>
          <w:rFonts w:ascii="Times New Roman" w:hAnsi="Times New Roman" w:cs="Times New Roman"/>
          <w:sz w:val="28"/>
          <w:szCs w:val="28"/>
          <w:lang w:val="uk-UA"/>
        </w:rPr>
        <w:t>вичерпує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повною мірою</w:t>
      </w:r>
      <w:r w:rsidR="00CB4419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проблематику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. Перспективи досліджень у цьому напрямку ми вбачаємо у </w:t>
      </w:r>
      <w:r w:rsidR="00412E06">
        <w:rPr>
          <w:rFonts w:ascii="Times New Roman" w:hAnsi="Times New Roman" w:cs="Times New Roman"/>
          <w:sz w:val="28"/>
          <w:szCs w:val="28"/>
          <w:lang w:val="uk-UA"/>
        </w:rPr>
        <w:t>подальшому дослідженні його теоретичної сутності та пере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>вір</w:t>
      </w:r>
      <w:r w:rsidR="00CB4419" w:rsidRPr="00CB441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застосування вищезазначен</w:t>
      </w:r>
      <w:r w:rsidR="00CB4419" w:rsidRPr="00CB441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підход</w:t>
      </w:r>
      <w:r w:rsidR="00CB4419" w:rsidRPr="00CB441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E06">
        <w:rPr>
          <w:rFonts w:ascii="Times New Roman" w:hAnsi="Times New Roman" w:cs="Times New Roman"/>
          <w:sz w:val="28"/>
          <w:szCs w:val="28"/>
          <w:lang w:val="uk-UA"/>
        </w:rPr>
        <w:t xml:space="preserve">у системі іншомовної 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8C5104">
        <w:rPr>
          <w:rFonts w:ascii="Times New Roman" w:hAnsi="Times New Roman" w:cs="Times New Roman"/>
          <w:sz w:val="28"/>
          <w:szCs w:val="28"/>
          <w:lang w:val="uk-UA"/>
        </w:rPr>
        <w:t xml:space="preserve"> нашої країни</w:t>
      </w:r>
      <w:r w:rsidR="00147B6B" w:rsidRPr="00CB44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7043" w:rsidRPr="00082043" w:rsidRDefault="00F10295" w:rsidP="002937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82043">
        <w:rPr>
          <w:rFonts w:ascii="Times New Roman" w:hAnsi="Times New Roman" w:cs="Times New Roman"/>
          <w:b/>
          <w:caps/>
          <w:sz w:val="28"/>
          <w:szCs w:val="28"/>
          <w:lang w:val="uk-UA"/>
        </w:rPr>
        <w:t>Література</w:t>
      </w:r>
    </w:p>
    <w:p w:rsidR="0087112C" w:rsidRPr="000C46D1" w:rsidRDefault="00B34FDD" w:rsidP="000C4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6D1"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О.Б.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Методика навчання іноземних мов і культур: теорія і практика</w:t>
      </w:r>
      <w:r w:rsidR="00F10295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Бігич</w:t>
      </w:r>
      <w:proofErr w:type="spellEnd"/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Б., Бориско Н.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Ф.,</w:t>
      </w:r>
      <w:r w:rsidR="00F10295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Борецька Г.</w:t>
      </w:r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Е. та ін. ;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043" w:rsidRPr="000C46D1">
        <w:rPr>
          <w:rFonts w:ascii="Times New Roman" w:hAnsi="Times New Roman" w:cs="Times New Roman"/>
          <w:sz w:val="28"/>
          <w:szCs w:val="28"/>
          <w:lang w:val="uk-UA"/>
        </w:rPr>
        <w:t>за ре</w:t>
      </w:r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д. С. Ю. </w:t>
      </w:r>
      <w:proofErr w:type="spellStart"/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К. : </w:t>
      </w:r>
      <w:proofErr w:type="spellStart"/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>Ленвіт</w:t>
      </w:r>
      <w:proofErr w:type="spellEnd"/>
      <w:r w:rsidR="0087112C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, 2013. 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67DDE">
        <w:rPr>
          <w:rFonts w:ascii="Times New Roman" w:hAnsi="Times New Roman" w:cs="Times New Roman"/>
          <w:sz w:val="28"/>
          <w:szCs w:val="28"/>
          <w:lang w:val="uk-UA"/>
        </w:rPr>
        <w:t>590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0C46D1" w:rsidRPr="000C46D1" w:rsidRDefault="000C46D1" w:rsidP="000C4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6D1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С. П. Загальноєвропейська лінгвістична політика: шляхи впровадження / С. П. </w:t>
      </w:r>
      <w:proofErr w:type="spellStart"/>
      <w:r w:rsidRPr="000C46D1">
        <w:rPr>
          <w:rFonts w:ascii="Times New Roman" w:hAnsi="Times New Roman" w:cs="Times New Roman"/>
          <w:sz w:val="28"/>
          <w:szCs w:val="28"/>
          <w:lang w:val="uk-UA"/>
        </w:rPr>
        <w:t>Гринюк</w:t>
      </w:r>
      <w:proofErr w:type="spellEnd"/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// Наукові записки : Нац. пед. ун-т імені М.П. Драгоманова. – К. : Вид-во НПУ імені М.П. Драгоманова, 2011. – Вип. 94. – С. 77-85.</w:t>
      </w:r>
    </w:p>
    <w:p w:rsidR="000C46D1" w:rsidRPr="000C46D1" w:rsidRDefault="000C46D1" w:rsidP="000C4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Grynyuk</w:t>
      </w:r>
      <w:proofErr w:type="spellEnd"/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S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In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the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era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of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global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English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market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S</w:t>
      </w:r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. </w:t>
      </w:r>
      <w:proofErr w:type="spellStart"/>
      <w:r w:rsidRPr="000C46D1">
        <w:rPr>
          <w:rFonts w:ascii="Times New Roman" w:hAnsi="Times New Roman" w:cs="Times New Roman"/>
          <w:spacing w:val="-8"/>
          <w:sz w:val="28"/>
          <w:szCs w:val="28"/>
          <w:lang w:val="en-US"/>
        </w:rPr>
        <w:t>Grynyuk</w:t>
      </w:r>
      <w:proofErr w:type="spellEnd"/>
      <w:r w:rsidRPr="000C46D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//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Наукові записки Острозької академії: зб. наук. праць. – Острог, 2015. – № 55. – С. 234–237. </w:t>
      </w:r>
    </w:p>
    <w:p w:rsidR="006D7043" w:rsidRDefault="006D7043" w:rsidP="000C4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6D1">
        <w:rPr>
          <w:rFonts w:ascii="Times New Roman" w:hAnsi="Times New Roman" w:cs="Times New Roman"/>
          <w:sz w:val="28"/>
          <w:szCs w:val="28"/>
          <w:lang w:val="uk-UA"/>
        </w:rPr>
        <w:t>Микитенко Н.О. Технологія формування іншомовної комунікативної компетентності майбутніх фахівців</w:t>
      </w:r>
      <w:r w:rsidR="00F10295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природничого профілю : монографія / Н. О. Микитенко; за наук. ред. Г. В. Терещука. 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>Тернопіль : ТНПУ,</w:t>
      </w:r>
      <w:r w:rsidR="00F10295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  <w:r w:rsidR="00980D26" w:rsidRPr="000C46D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0C46D1">
        <w:rPr>
          <w:rFonts w:ascii="Times New Roman" w:hAnsi="Times New Roman" w:cs="Times New Roman"/>
          <w:sz w:val="28"/>
          <w:szCs w:val="28"/>
          <w:lang w:val="uk-UA"/>
        </w:rPr>
        <w:t>411 с.</w:t>
      </w:r>
    </w:p>
    <w:p w:rsidR="000C46D1" w:rsidRPr="000C46D1" w:rsidRDefault="000C46D1" w:rsidP="000C4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46D1">
        <w:rPr>
          <w:rFonts w:ascii="Times New Roman" w:hAnsi="Times New Roman" w:cs="Times New Roman"/>
          <w:sz w:val="28"/>
          <w:szCs w:val="28"/>
          <w:lang w:val="uk-UA"/>
        </w:rPr>
        <w:t>Ніколаєва С.Ю. Міжкультурна іншомовна освіта в Україні : ключові проблеми / С. Ніколаєва // Науковий журнал «Молодий вчений», 2015. – №8. – С. 125-131.</w:t>
      </w:r>
    </w:p>
    <w:p w:rsidR="00147B6B" w:rsidRDefault="00147B6B" w:rsidP="004D1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151C3" w:rsidRPr="004C7F16" w:rsidRDefault="00D151C3" w:rsidP="001104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C7F16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Grynyuk</w:t>
      </w:r>
      <w:proofErr w:type="spellEnd"/>
    </w:p>
    <w:p w:rsidR="00D151C3" w:rsidRPr="004C7F16" w:rsidRDefault="00EB0428" w:rsidP="001104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="00D151C3"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ommunicative approach and technologies of its realization while forming </w:t>
      </w:r>
      <w:r w:rsidR="00F6743E"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 </w:t>
      </w:r>
      <w:r w:rsidR="00D151C3"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foreign communicative competence of students</w:t>
      </w:r>
    </w:p>
    <w:p w:rsidR="0011043C" w:rsidRPr="004C7F16" w:rsidRDefault="00D151C3" w:rsidP="001104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Summary</w:t>
      </w:r>
      <w:r w:rsidR="00EB0428"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article highlights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analysis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communicative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approach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technologies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forming a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communicative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competence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students.</w:t>
      </w:r>
      <w:r w:rsidR="00734E8D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F6743E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It 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deals with stating a problem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theory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practice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ethodology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foreign language teaching 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suggests the p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rocess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technologies while forming a foreign communicative competence of students</w:t>
      </w:r>
      <w:r w:rsidR="00EB0428" w:rsidRPr="004C7F1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34FDD" w:rsidRPr="004C7F16" w:rsidRDefault="00EB0428" w:rsidP="001104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="0011043C" w:rsidRPr="004C7F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education,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communicative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competence,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communicative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approach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innovative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technologies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  <w:lang w:val="en-US"/>
        </w:rPr>
        <w:t>foreign</w:t>
      </w:r>
      <w:r w:rsidR="0011043C" w:rsidRPr="004C7F1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language acquisition.</w:t>
      </w:r>
    </w:p>
    <w:p w:rsidR="00D151C3" w:rsidRPr="004C7F16" w:rsidRDefault="00D151C3" w:rsidP="002937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  <w:lang w:val="uk-UA"/>
        </w:rPr>
      </w:pPr>
    </w:p>
    <w:p w:rsidR="006F5B42" w:rsidRPr="004C7F16" w:rsidRDefault="006F5B42" w:rsidP="00E2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C7F16">
        <w:rPr>
          <w:rFonts w:ascii="Times New Roman" w:hAnsi="Times New Roman" w:cs="Times New Roman"/>
          <w:b/>
          <w:i/>
          <w:sz w:val="24"/>
          <w:szCs w:val="24"/>
        </w:rPr>
        <w:t>Гринюк</w:t>
      </w:r>
      <w:proofErr w:type="spellEnd"/>
      <w:r w:rsidRPr="004C7F16">
        <w:rPr>
          <w:rFonts w:ascii="Times New Roman" w:hAnsi="Times New Roman" w:cs="Times New Roman"/>
          <w:b/>
          <w:i/>
          <w:sz w:val="24"/>
          <w:szCs w:val="24"/>
        </w:rPr>
        <w:t xml:space="preserve"> С.П.</w:t>
      </w:r>
    </w:p>
    <w:p w:rsidR="00734E8D" w:rsidRPr="004C7F16" w:rsidRDefault="006F5B42" w:rsidP="00E246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F16">
        <w:rPr>
          <w:rFonts w:ascii="Times New Roman" w:hAnsi="Times New Roman" w:cs="Times New Roman"/>
          <w:b/>
          <w:i/>
          <w:sz w:val="24"/>
          <w:szCs w:val="24"/>
        </w:rPr>
        <w:t>Коммуникативный подход и технологии его реализации при формировании иноязычной коммуникативной компетентности студентов</w:t>
      </w:r>
    </w:p>
    <w:p w:rsidR="00E2462B" w:rsidRPr="004C7F16" w:rsidRDefault="006F5B42" w:rsidP="00E24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F16">
        <w:rPr>
          <w:rFonts w:ascii="Times New Roman" w:hAnsi="Times New Roman" w:cs="Times New Roman"/>
          <w:i/>
          <w:sz w:val="24"/>
          <w:szCs w:val="24"/>
        </w:rPr>
        <w:t xml:space="preserve">Аннотация. Статья посвящена анализу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коммуникативного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подхода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и технологий обучения иностранных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языков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при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формировании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иноязычной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коммуникативной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компетентности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студентов.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Выявлена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степень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научной разработки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в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теории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практике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отечественной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методики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6027" w:rsidRPr="004C7F16">
        <w:rPr>
          <w:rFonts w:ascii="Times New Roman" w:hAnsi="Times New Roman" w:cs="Times New Roman"/>
          <w:i/>
          <w:sz w:val="24"/>
          <w:szCs w:val="24"/>
        </w:rPr>
        <w:t>о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>характеризирован</w:t>
      </w:r>
      <w:proofErr w:type="spellEnd"/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процесс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51C3" w:rsidRPr="004C7F16">
        <w:rPr>
          <w:rFonts w:ascii="Times New Roman" w:hAnsi="Times New Roman" w:cs="Times New Roman"/>
          <w:i/>
          <w:sz w:val="24"/>
          <w:szCs w:val="24"/>
        </w:rPr>
        <w:t>технолог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>изации</w:t>
      </w:r>
      <w:proofErr w:type="spellEnd"/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обучения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иностранных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языков с целью эффективной реализации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коммуникативного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подхода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при формировании иноязычной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коммуникативной</w:t>
      </w:r>
      <w:r w:rsidR="00E2462B" w:rsidRPr="004C7F16">
        <w:rPr>
          <w:rFonts w:ascii="Times New Roman" w:hAnsi="Times New Roman" w:cs="Times New Roman"/>
          <w:i/>
          <w:sz w:val="24"/>
          <w:szCs w:val="24"/>
        </w:rPr>
        <w:t xml:space="preserve"> компетентности студентов.</w:t>
      </w:r>
    </w:p>
    <w:p w:rsidR="00D151C3" w:rsidRPr="004C7F16" w:rsidRDefault="00E2462B" w:rsidP="00E246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F16">
        <w:rPr>
          <w:rFonts w:ascii="Times New Roman" w:hAnsi="Times New Roman" w:cs="Times New Roman"/>
          <w:b/>
          <w:i/>
          <w:sz w:val="24"/>
          <w:szCs w:val="24"/>
        </w:rPr>
        <w:t xml:space="preserve">Ключевые </w:t>
      </w:r>
      <w:r w:rsidR="00D151C3" w:rsidRPr="004C7F16">
        <w:rPr>
          <w:rFonts w:ascii="Times New Roman" w:hAnsi="Times New Roman" w:cs="Times New Roman"/>
          <w:b/>
          <w:i/>
          <w:sz w:val="24"/>
          <w:szCs w:val="24"/>
        </w:rPr>
        <w:t>слова:</w:t>
      </w:r>
      <w:r w:rsidRPr="004C7F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иноязычное образование,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иноязычная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коммуникативная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компетентность,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коммуникативный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подход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инновационные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технологии обучения </w:t>
      </w:r>
      <w:r w:rsidR="00D151C3" w:rsidRPr="004C7F16">
        <w:rPr>
          <w:rFonts w:ascii="Times New Roman" w:hAnsi="Times New Roman" w:cs="Times New Roman"/>
          <w:i/>
          <w:sz w:val="24"/>
          <w:szCs w:val="24"/>
        </w:rPr>
        <w:t>иностранных</w:t>
      </w:r>
      <w:r w:rsidRPr="004C7F16">
        <w:rPr>
          <w:rFonts w:ascii="Times New Roman" w:hAnsi="Times New Roman" w:cs="Times New Roman"/>
          <w:i/>
          <w:sz w:val="24"/>
          <w:szCs w:val="24"/>
        </w:rPr>
        <w:t xml:space="preserve"> языков.</w:t>
      </w:r>
    </w:p>
    <w:sectPr w:rsidR="00D151C3" w:rsidRPr="004C7F16" w:rsidSect="003B7D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8C"/>
    <w:multiLevelType w:val="hybridMultilevel"/>
    <w:tmpl w:val="EB22F5F4"/>
    <w:lvl w:ilvl="0" w:tplc="4FC0C988">
      <w:start w:val="1"/>
      <w:numFmt w:val="decimal"/>
      <w:lvlText w:val="%1."/>
      <w:lvlJc w:val="left"/>
      <w:pPr>
        <w:ind w:left="714" w:hanging="360"/>
      </w:p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6CD329E9"/>
    <w:multiLevelType w:val="hybridMultilevel"/>
    <w:tmpl w:val="8B9C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20CC1"/>
    <w:multiLevelType w:val="hybridMultilevel"/>
    <w:tmpl w:val="01300B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7684"/>
    <w:rsid w:val="00003393"/>
    <w:rsid w:val="00013D7B"/>
    <w:rsid w:val="0001437F"/>
    <w:rsid w:val="00026633"/>
    <w:rsid w:val="00027669"/>
    <w:rsid w:val="00041363"/>
    <w:rsid w:val="000530C6"/>
    <w:rsid w:val="00054CBC"/>
    <w:rsid w:val="00055577"/>
    <w:rsid w:val="000555E9"/>
    <w:rsid w:val="00067DDE"/>
    <w:rsid w:val="00081FE2"/>
    <w:rsid w:val="00082043"/>
    <w:rsid w:val="00082FBB"/>
    <w:rsid w:val="000851C1"/>
    <w:rsid w:val="000935BE"/>
    <w:rsid w:val="000A229D"/>
    <w:rsid w:val="000C3527"/>
    <w:rsid w:val="000C46D1"/>
    <w:rsid w:val="000F17FB"/>
    <w:rsid w:val="0011043C"/>
    <w:rsid w:val="00113D30"/>
    <w:rsid w:val="00127684"/>
    <w:rsid w:val="00140A5E"/>
    <w:rsid w:val="00147B6B"/>
    <w:rsid w:val="00152977"/>
    <w:rsid w:val="0016520B"/>
    <w:rsid w:val="00167A1C"/>
    <w:rsid w:val="00191857"/>
    <w:rsid w:val="001A0924"/>
    <w:rsid w:val="001B362A"/>
    <w:rsid w:val="001B6111"/>
    <w:rsid w:val="001B79A2"/>
    <w:rsid w:val="001D2690"/>
    <w:rsid w:val="001D68FC"/>
    <w:rsid w:val="001D7C91"/>
    <w:rsid w:val="001E15B5"/>
    <w:rsid w:val="001E6537"/>
    <w:rsid w:val="00203207"/>
    <w:rsid w:val="002348B4"/>
    <w:rsid w:val="00257344"/>
    <w:rsid w:val="00257C40"/>
    <w:rsid w:val="002601E2"/>
    <w:rsid w:val="00272995"/>
    <w:rsid w:val="00274217"/>
    <w:rsid w:val="00280FE3"/>
    <w:rsid w:val="00284B67"/>
    <w:rsid w:val="00284EFF"/>
    <w:rsid w:val="00291575"/>
    <w:rsid w:val="00291B38"/>
    <w:rsid w:val="00293702"/>
    <w:rsid w:val="0029702A"/>
    <w:rsid w:val="002A2B98"/>
    <w:rsid w:val="002A2BA0"/>
    <w:rsid w:val="002C09AA"/>
    <w:rsid w:val="002D530F"/>
    <w:rsid w:val="002E118B"/>
    <w:rsid w:val="002E57E0"/>
    <w:rsid w:val="002F5950"/>
    <w:rsid w:val="00315E73"/>
    <w:rsid w:val="00324BA4"/>
    <w:rsid w:val="003865D3"/>
    <w:rsid w:val="003B109B"/>
    <w:rsid w:val="003B7D66"/>
    <w:rsid w:val="003F0590"/>
    <w:rsid w:val="003F456B"/>
    <w:rsid w:val="00401A67"/>
    <w:rsid w:val="0040721A"/>
    <w:rsid w:val="00412E06"/>
    <w:rsid w:val="00421D82"/>
    <w:rsid w:val="004367F5"/>
    <w:rsid w:val="00436C94"/>
    <w:rsid w:val="00443CB9"/>
    <w:rsid w:val="00456AF5"/>
    <w:rsid w:val="00461701"/>
    <w:rsid w:val="004701B0"/>
    <w:rsid w:val="00482706"/>
    <w:rsid w:val="00486DEA"/>
    <w:rsid w:val="004946D3"/>
    <w:rsid w:val="004B0942"/>
    <w:rsid w:val="004C7F16"/>
    <w:rsid w:val="004D0880"/>
    <w:rsid w:val="004D15BD"/>
    <w:rsid w:val="005101BD"/>
    <w:rsid w:val="005353D7"/>
    <w:rsid w:val="00543E00"/>
    <w:rsid w:val="005530E1"/>
    <w:rsid w:val="005829EE"/>
    <w:rsid w:val="00590E5D"/>
    <w:rsid w:val="005B3CF1"/>
    <w:rsid w:val="005B6429"/>
    <w:rsid w:val="005C1B21"/>
    <w:rsid w:val="005D48AA"/>
    <w:rsid w:val="005E2056"/>
    <w:rsid w:val="005E2244"/>
    <w:rsid w:val="005F743A"/>
    <w:rsid w:val="006312B1"/>
    <w:rsid w:val="006338EB"/>
    <w:rsid w:val="0063694F"/>
    <w:rsid w:val="00643A94"/>
    <w:rsid w:val="006448FA"/>
    <w:rsid w:val="00647317"/>
    <w:rsid w:val="006543F0"/>
    <w:rsid w:val="00657FC0"/>
    <w:rsid w:val="00660672"/>
    <w:rsid w:val="00663C69"/>
    <w:rsid w:val="00671CB0"/>
    <w:rsid w:val="006810B1"/>
    <w:rsid w:val="006A17C3"/>
    <w:rsid w:val="006A50C9"/>
    <w:rsid w:val="006B2272"/>
    <w:rsid w:val="006B7172"/>
    <w:rsid w:val="006C756D"/>
    <w:rsid w:val="006D7043"/>
    <w:rsid w:val="006F1190"/>
    <w:rsid w:val="006F334A"/>
    <w:rsid w:val="006F58E0"/>
    <w:rsid w:val="006F5B42"/>
    <w:rsid w:val="007046AF"/>
    <w:rsid w:val="00734E8D"/>
    <w:rsid w:val="00737845"/>
    <w:rsid w:val="00744434"/>
    <w:rsid w:val="007471A3"/>
    <w:rsid w:val="0075311E"/>
    <w:rsid w:val="007567CA"/>
    <w:rsid w:val="00762FC4"/>
    <w:rsid w:val="007763D7"/>
    <w:rsid w:val="00790741"/>
    <w:rsid w:val="007A37E9"/>
    <w:rsid w:val="007B42EF"/>
    <w:rsid w:val="007B692D"/>
    <w:rsid w:val="007D415B"/>
    <w:rsid w:val="007F7B2D"/>
    <w:rsid w:val="00801D34"/>
    <w:rsid w:val="00820D4A"/>
    <w:rsid w:val="00822B7E"/>
    <w:rsid w:val="0082534F"/>
    <w:rsid w:val="00830F30"/>
    <w:rsid w:val="00831460"/>
    <w:rsid w:val="00832380"/>
    <w:rsid w:val="0086270D"/>
    <w:rsid w:val="0087112C"/>
    <w:rsid w:val="0087468F"/>
    <w:rsid w:val="008771C0"/>
    <w:rsid w:val="0088088E"/>
    <w:rsid w:val="00896895"/>
    <w:rsid w:val="008B43B6"/>
    <w:rsid w:val="008C5104"/>
    <w:rsid w:val="008C7BB7"/>
    <w:rsid w:val="008D5874"/>
    <w:rsid w:val="009274B7"/>
    <w:rsid w:val="00937D36"/>
    <w:rsid w:val="00947B43"/>
    <w:rsid w:val="00955B9C"/>
    <w:rsid w:val="00962208"/>
    <w:rsid w:val="00980D26"/>
    <w:rsid w:val="009E0EF3"/>
    <w:rsid w:val="009E3B85"/>
    <w:rsid w:val="009E5F27"/>
    <w:rsid w:val="009E6027"/>
    <w:rsid w:val="009F5A47"/>
    <w:rsid w:val="00A001FC"/>
    <w:rsid w:val="00A12A0E"/>
    <w:rsid w:val="00A21841"/>
    <w:rsid w:val="00A37AA2"/>
    <w:rsid w:val="00A55CC0"/>
    <w:rsid w:val="00A74449"/>
    <w:rsid w:val="00A866B9"/>
    <w:rsid w:val="00A97BFB"/>
    <w:rsid w:val="00AD0D7D"/>
    <w:rsid w:val="00AD149B"/>
    <w:rsid w:val="00AD536D"/>
    <w:rsid w:val="00B34FDD"/>
    <w:rsid w:val="00B4025A"/>
    <w:rsid w:val="00B53648"/>
    <w:rsid w:val="00B61213"/>
    <w:rsid w:val="00B670F8"/>
    <w:rsid w:val="00B72311"/>
    <w:rsid w:val="00B92462"/>
    <w:rsid w:val="00BA46D0"/>
    <w:rsid w:val="00BA5A38"/>
    <w:rsid w:val="00BB1417"/>
    <w:rsid w:val="00BC56F7"/>
    <w:rsid w:val="00BE1D84"/>
    <w:rsid w:val="00BE4713"/>
    <w:rsid w:val="00BF1D48"/>
    <w:rsid w:val="00BF2701"/>
    <w:rsid w:val="00BF745B"/>
    <w:rsid w:val="00C20D82"/>
    <w:rsid w:val="00C27F0D"/>
    <w:rsid w:val="00C33B53"/>
    <w:rsid w:val="00C379C3"/>
    <w:rsid w:val="00C4727E"/>
    <w:rsid w:val="00C474B5"/>
    <w:rsid w:val="00C55913"/>
    <w:rsid w:val="00C575D8"/>
    <w:rsid w:val="00C5769B"/>
    <w:rsid w:val="00C82E87"/>
    <w:rsid w:val="00C97211"/>
    <w:rsid w:val="00C975FD"/>
    <w:rsid w:val="00CA3680"/>
    <w:rsid w:val="00CB309C"/>
    <w:rsid w:val="00CB4419"/>
    <w:rsid w:val="00CB4FEE"/>
    <w:rsid w:val="00CB7122"/>
    <w:rsid w:val="00CC4E9B"/>
    <w:rsid w:val="00CC6138"/>
    <w:rsid w:val="00CD5370"/>
    <w:rsid w:val="00D012F2"/>
    <w:rsid w:val="00D03D38"/>
    <w:rsid w:val="00D151C3"/>
    <w:rsid w:val="00D1530C"/>
    <w:rsid w:val="00D246E8"/>
    <w:rsid w:val="00D264B9"/>
    <w:rsid w:val="00D3023D"/>
    <w:rsid w:val="00D55FE6"/>
    <w:rsid w:val="00D67710"/>
    <w:rsid w:val="00D751B9"/>
    <w:rsid w:val="00D76129"/>
    <w:rsid w:val="00D91465"/>
    <w:rsid w:val="00D96B05"/>
    <w:rsid w:val="00DA56EE"/>
    <w:rsid w:val="00DC13B3"/>
    <w:rsid w:val="00DC665B"/>
    <w:rsid w:val="00DD7EE4"/>
    <w:rsid w:val="00DF3A5F"/>
    <w:rsid w:val="00DF7E39"/>
    <w:rsid w:val="00E07BCF"/>
    <w:rsid w:val="00E2462B"/>
    <w:rsid w:val="00E4119C"/>
    <w:rsid w:val="00E6026D"/>
    <w:rsid w:val="00E66FAB"/>
    <w:rsid w:val="00E7084B"/>
    <w:rsid w:val="00E77397"/>
    <w:rsid w:val="00E81B1C"/>
    <w:rsid w:val="00E84BE4"/>
    <w:rsid w:val="00E958BA"/>
    <w:rsid w:val="00EA292C"/>
    <w:rsid w:val="00EB0428"/>
    <w:rsid w:val="00EB07E6"/>
    <w:rsid w:val="00EB1F55"/>
    <w:rsid w:val="00EB2185"/>
    <w:rsid w:val="00EC584F"/>
    <w:rsid w:val="00EC6B36"/>
    <w:rsid w:val="00EF7C8A"/>
    <w:rsid w:val="00F10295"/>
    <w:rsid w:val="00F10588"/>
    <w:rsid w:val="00F10EB4"/>
    <w:rsid w:val="00F207F7"/>
    <w:rsid w:val="00F32536"/>
    <w:rsid w:val="00F55AF7"/>
    <w:rsid w:val="00F6743E"/>
    <w:rsid w:val="00F860D4"/>
    <w:rsid w:val="00FB7C57"/>
    <w:rsid w:val="00FE6680"/>
    <w:rsid w:val="00FE7037"/>
    <w:rsid w:val="00FF634E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2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8900-8850-481D-A2D4-C2136C0F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CompAs</cp:lastModifiedBy>
  <cp:revision>63</cp:revision>
  <dcterms:created xsi:type="dcterms:W3CDTF">2019-04-18T19:17:00Z</dcterms:created>
  <dcterms:modified xsi:type="dcterms:W3CDTF">2019-04-19T07:00:00Z</dcterms:modified>
</cp:coreProperties>
</file>