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053CF4" w:rsidRPr="00506A31" w:rsidRDefault="00B90575" w:rsidP="00506A3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114290" cy="5114290"/>
            <wp:effectExtent l="0" t="0" r="0" b="0"/>
            <wp:docPr id="1" name="Рисунок 4" descr="Fotor09119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otor0911919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:rsidR="00053CF4" w:rsidRPr="00C01DEC" w:rsidRDefault="00053CF4" w:rsidP="00506A31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</w:pPr>
      <w:r w:rsidRPr="00506A31"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 w:rsidRPr="00506A31"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 w:rsidRPr="00C01DEC"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>4</w:t>
      </w:r>
    </w:p>
    <w:p w:rsidR="00053CF4" w:rsidRPr="00506A31" w:rsidRDefault="00053CF4" w:rsidP="00506A31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КВІТЕНЬ</w:t>
      </w:r>
      <w:r w:rsidRPr="00506A31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2019 р.</w:t>
      </w:r>
    </w:p>
    <w:p w:rsidR="00053CF4" w:rsidRPr="00506A31" w:rsidRDefault="00053CF4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506A31"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lastRenderedPageBreak/>
        <w:t>Зміст</w:t>
      </w:r>
    </w:p>
    <w:p w:rsidR="00053CF4" w:rsidRPr="006F30BE" w:rsidRDefault="00053CF4" w:rsidP="00506A31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548DD4"/>
          <w:sz w:val="24"/>
          <w:szCs w:val="24"/>
          <w:lang w:eastAsia="ru-RU"/>
        </w:rPr>
      </w:pPr>
    </w:p>
    <w:p w:rsidR="00E831DB" w:rsidRPr="00E831DB" w:rsidRDefault="00053CF4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r w:rsidRPr="005D54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begin"/>
      </w:r>
      <w:r w:rsidRPr="005D5494">
        <w:rPr>
          <w:rFonts w:ascii="Times New Roman" w:hAnsi="Times New Roman" w:cs="Times New Roman"/>
          <w:b/>
          <w:bCs/>
          <w:color w:val="548DD4"/>
          <w:sz w:val="24"/>
          <w:szCs w:val="24"/>
        </w:rPr>
        <w:instrText xml:space="preserve"> TOC \o "1-3" \h \z \u </w:instrText>
      </w:r>
      <w:r w:rsidRPr="005D54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separate"/>
      </w:r>
      <w:hyperlink w:anchor="_Toc9256304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Цікаві ресурси НТБ НАУ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_Toc9256304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4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05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Нові електронні ресурси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_Toc9256305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5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06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_Toc9256306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5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07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_Toc9256307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6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08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У НАУ продовжується доступ до Scopus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_Toc9256308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6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09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У НАУ продовжується доступ до WebofScienceCoreCollection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_Toc9256309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8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10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Міжнародні стилі цитування та посилання в наукових роботах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_Toc9256310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9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11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28"/>
          </w:rPr>
          <w:t>Нові</w:t>
        </w:r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28"/>
            <w:lang w:val="uk-UA"/>
          </w:rPr>
          <w:t xml:space="preserve"> </w:t>
        </w:r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28"/>
          </w:rPr>
          <w:t xml:space="preserve">надходження за </w:t>
        </w:r>
        <w:r w:rsidR="00E831DB" w:rsidRPr="00E831DB">
          <w:rPr>
            <w:rStyle w:val="a3"/>
            <w:rFonts w:ascii="Times New Roman" w:hAnsi="Times New Roman"/>
            <w:b/>
            <w:bCs/>
            <w:noProof/>
            <w:color w:val="FF0000"/>
            <w:kern w:val="28"/>
            <w:lang w:val="uk-UA"/>
          </w:rPr>
          <w:t>КВІТЕНЬ</w:t>
        </w:r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28"/>
          </w:rPr>
          <w:t xml:space="preserve"> 2019 р</w:t>
        </w:r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.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_Toc9256311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10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12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КНИГИ, БРОШУРИ (головний бібліотечний корпус)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_Toc9256312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10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P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548DD4" w:themeColor="text2" w:themeTint="99"/>
          <w:lang w:eastAsia="ru-RU"/>
        </w:rPr>
      </w:pPr>
      <w:hyperlink w:anchor="_Toc9256313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ПЕРІОДИЧНІ ВИДАННЯ, ЗБІРНИКИ НАУКОВИХ ПРАЦЬ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_Toc9256313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23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E831DB" w:rsidRDefault="00736450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9256314" w:history="1">
        <w:r w:rsidR="00E831DB" w:rsidRPr="00E831DB">
          <w:rPr>
            <w:rStyle w:val="a3"/>
            <w:rFonts w:ascii="Times New Roman" w:hAnsi="Times New Roman"/>
            <w:b/>
            <w:bCs/>
            <w:noProof/>
            <w:color w:val="548DD4" w:themeColor="text2" w:themeTint="99"/>
            <w:kern w:val="32"/>
            <w:lang w:val="uk-UA" w:eastAsia="ru-RU"/>
          </w:rPr>
          <w:t>Стандарти</w:t>
        </w:r>
        <w:r w:rsidR="00E831DB" w:rsidRPr="00E831DB">
          <w:rPr>
            <w:noProof/>
            <w:webHidden/>
            <w:color w:val="548DD4" w:themeColor="text2" w:themeTint="99"/>
          </w:rPr>
          <w:tab/>
        </w:r>
        <w:r w:rsidR="00E831DB" w:rsidRPr="00E831DB">
          <w:rPr>
            <w:noProof/>
            <w:webHidden/>
            <w:color w:val="548DD4" w:themeColor="text2" w:themeTint="99"/>
          </w:rPr>
          <w:fldChar w:fldCharType="begin"/>
        </w:r>
        <w:r w:rsidR="00E831DB" w:rsidRPr="00E831DB">
          <w:rPr>
            <w:noProof/>
            <w:webHidden/>
            <w:color w:val="548DD4" w:themeColor="text2" w:themeTint="99"/>
          </w:rPr>
          <w:instrText xml:space="preserve"> PAGEREF _Toc9256314 \h </w:instrText>
        </w:r>
        <w:r w:rsidR="00E831DB" w:rsidRPr="00E831DB">
          <w:rPr>
            <w:noProof/>
            <w:webHidden/>
            <w:color w:val="548DD4" w:themeColor="text2" w:themeTint="99"/>
          </w:rPr>
        </w:r>
        <w:r w:rsidR="00E831DB" w:rsidRPr="00E831DB">
          <w:rPr>
            <w:noProof/>
            <w:webHidden/>
            <w:color w:val="548DD4" w:themeColor="text2" w:themeTint="99"/>
          </w:rPr>
          <w:fldChar w:fldCharType="separate"/>
        </w:r>
        <w:r w:rsidR="00E831DB" w:rsidRPr="00E831DB">
          <w:rPr>
            <w:noProof/>
            <w:webHidden/>
            <w:color w:val="548DD4" w:themeColor="text2" w:themeTint="99"/>
          </w:rPr>
          <w:t>48</w:t>
        </w:r>
        <w:r w:rsidR="00E831DB" w:rsidRPr="00E831DB">
          <w:rPr>
            <w:noProof/>
            <w:webHidden/>
            <w:color w:val="548DD4" w:themeColor="text2" w:themeTint="99"/>
          </w:rPr>
          <w:fldChar w:fldCharType="end"/>
        </w:r>
      </w:hyperlink>
    </w:p>
    <w:p w:rsidR="00053CF4" w:rsidRPr="006F30BE" w:rsidRDefault="00053CF4" w:rsidP="00506A31">
      <w:pPr>
        <w:spacing w:after="0" w:line="276" w:lineRule="auto"/>
        <w:rPr>
          <w:b/>
          <w:bCs/>
          <w:color w:val="548DD4"/>
          <w:sz w:val="24"/>
          <w:szCs w:val="24"/>
        </w:rPr>
      </w:pPr>
      <w:r w:rsidRPr="005D5494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end"/>
      </w:r>
    </w:p>
    <w:p w:rsidR="00053CF4" w:rsidRPr="00506A31" w:rsidRDefault="00053CF4" w:rsidP="00506A31">
      <w:pPr>
        <w:spacing w:line="240" w:lineRule="auto"/>
      </w:pPr>
      <w:r w:rsidRPr="00506A31">
        <w:rPr>
          <w:b/>
          <w:bCs/>
          <w:sz w:val="24"/>
          <w:szCs w:val="24"/>
        </w:rPr>
        <w:br w:type="page"/>
      </w:r>
    </w:p>
    <w:p w:rsidR="00053CF4" w:rsidRPr="00506A31" w:rsidRDefault="00053CF4" w:rsidP="00506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6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Віртуальні виставки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7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</w:t>
        </w:r>
      </w:hyperlink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053CF4" w:rsidRPr="00506A31" w:rsidRDefault="00053CF4" w:rsidP="00506A31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8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ntb@nau.edu.ua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  <w:hyperlink r:id="rId9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melodika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@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nau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edu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ua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78-50.</w:t>
      </w:r>
    </w:p>
    <w:p w:rsidR="00053CF4" w:rsidRPr="00506A31" w:rsidRDefault="00053CF4" w:rsidP="00506A31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10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</w:t>
        </w:r>
      </w:hyperlink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1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http://jrnl.nau.edu.ua/</w:t>
        </w:r>
      </w:hyperlink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2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http://er.nau.edu.ua/</w:t>
        </w:r>
      </w:hyperlink>
    </w:p>
    <w:p w:rsidR="00053CF4" w:rsidRPr="00506A31" w:rsidRDefault="00053CF4" w:rsidP="00506A31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 w:eastAsia="ru-RU"/>
        </w:rPr>
      </w:pPr>
      <w:bookmarkStart w:id="1" w:name="_Toc476318271"/>
      <w:bookmarkStart w:id="2" w:name="_Toc476316493"/>
      <w:bookmarkStart w:id="3" w:name="_Toc476316722"/>
      <w:bookmarkStart w:id="4" w:name="_Toc476316950"/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1"/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2"/>
      <w:bookmarkEnd w:id="3"/>
      <w:bookmarkEnd w:id="4"/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begin"/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instrText xml:space="preserve"> HYPERLINK "http://www.lib.nau.edu.ua/search/helper/" </w:instrText>
      </w: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separate"/>
      </w:r>
      <w:r w:rsidRPr="00506A31">
        <w:rPr>
          <w:rFonts w:ascii="Times New Roman" w:hAnsi="Times New Roman" w:cs="Times New Roman"/>
          <w:color w:val="0000FF"/>
          <w:sz w:val="24"/>
          <w:szCs w:val="24"/>
          <w:u w:val="single"/>
          <w:lang w:val="uk-UA" w:eastAsia="ru-RU"/>
        </w:rPr>
        <w:t>http://www.lib.nau.edu.ua/search/helper/</w:t>
      </w:r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4"/>
          <w:szCs w:val="24"/>
          <w:lang w:val="uk-UA" w:eastAsia="ru-RU"/>
        </w:rPr>
        <w:fldChar w:fldCharType="end"/>
      </w:r>
      <w:r w:rsidRPr="00506A31"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5" w:name="_Ref476144700"/>
      <w:bookmarkStart w:id="6" w:name="_Toc476316494"/>
      <w:bookmarkStart w:id="7" w:name="_Toc476316723"/>
      <w:bookmarkStart w:id="8" w:name="_Toc476316951"/>
      <w:bookmarkStart w:id="9" w:name="_Toc476318272"/>
      <w:bookmarkStart w:id="10" w:name="_Toc476318299"/>
      <w:bookmarkStart w:id="11" w:name="_Toc477263206"/>
      <w:bookmarkStart w:id="12" w:name="_Toc485025464"/>
      <w:bookmarkStart w:id="13" w:name="_Toc485042245"/>
      <w:bookmarkStart w:id="14" w:name="_Toc485042379"/>
      <w:bookmarkStart w:id="15" w:name="_Toc497381535"/>
      <w:bookmarkStart w:id="16" w:name="_Toc498349631"/>
      <w:bookmarkStart w:id="17" w:name="_Toc504465587"/>
      <w:bookmarkStart w:id="18" w:name="_Toc504465678"/>
      <w:bookmarkStart w:id="19" w:name="_Toc510720273"/>
      <w:bookmarkStart w:id="20" w:name="_Toc9256304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Цікаві ресурси НТБ НАУ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053CF4" w:rsidRPr="00506A31" w:rsidRDefault="00053CF4" w:rsidP="00506A31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:rsidR="00053CF4" w:rsidRPr="00506A31" w:rsidRDefault="00053CF4" w:rsidP="00506A31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 w:rsidRPr="00506A31"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3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http://www.lib.nau.edu.ua/forum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4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http://www.lib.nau.edu.ua/profesors/normdoc.aspx</w:t>
        </w:r>
      </w:hyperlink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наукометричних баз даних знаходиться за адресою </w:t>
      </w:r>
      <w:hyperlink r:id="rId15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http://www.lib.nau.edu.ua/forum/default.aspx?g=posts&amp;t=358</w:t>
        </w:r>
      </w:hyperlink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Рейтинг викладачів НАУ згідно з наукометричною базою даних Скопус, що знаходиться сайті НТБ НАУ у розділі “Викладачам НАУ”, можна знайти за адресою </w:t>
      </w:r>
      <w:hyperlink r:id="rId16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http://www.lib.nau.edu.ua/naukpraci/rating.php</w:t>
        </w:r>
      </w:hyperlink>
    </w:p>
    <w:p w:rsidR="00053CF4" w:rsidRPr="00250A9C" w:rsidRDefault="00053CF4" w:rsidP="00F53DE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1" w:name="_Ref476144713"/>
      <w:bookmarkStart w:id="22" w:name="_Toc476316496"/>
      <w:bookmarkStart w:id="23" w:name="_Toc476316725"/>
      <w:bookmarkStart w:id="24" w:name="_Toc476316953"/>
      <w:bookmarkStart w:id="25" w:name="_Toc476318274"/>
      <w:bookmarkStart w:id="26" w:name="_Toc476318301"/>
      <w:bookmarkStart w:id="27" w:name="_Toc477263208"/>
      <w:bookmarkStart w:id="28" w:name="_Toc485025466"/>
      <w:bookmarkStart w:id="29" w:name="_Toc485042247"/>
      <w:bookmarkStart w:id="30" w:name="_Toc485042381"/>
      <w:bookmarkStart w:id="31" w:name="_Toc497381537"/>
      <w:bookmarkStart w:id="32" w:name="_Toc498349633"/>
      <w:bookmarkStart w:id="33" w:name="_Toc504465589"/>
      <w:bookmarkStart w:id="34" w:name="_Toc510720275"/>
      <w:bookmarkStart w:id="35" w:name="_Toc9256305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36" w:name="_Ref476144718"/>
      <w:bookmarkStart w:id="37" w:name="_Toc476316498"/>
      <w:bookmarkStart w:id="38" w:name="_Toc476316727"/>
      <w:bookmarkStart w:id="39" w:name="_Toc476316955"/>
      <w:bookmarkStart w:id="40" w:name="_Toc476318276"/>
      <w:bookmarkStart w:id="41" w:name="_Toc476318303"/>
      <w:bookmarkStart w:id="42" w:name="_Toc477263210"/>
      <w:bookmarkStart w:id="43" w:name="_Toc485025467"/>
      <w:bookmarkStart w:id="44" w:name="_Toc485042248"/>
      <w:bookmarkStart w:id="45" w:name="_Toc485042382"/>
      <w:bookmarkStart w:id="46" w:name="_Toc497381538"/>
      <w:bookmarkStart w:id="47" w:name="_Toc498349634"/>
      <w:bookmarkStart w:id="48" w:name="_Toc504465590"/>
      <w:bookmarkStart w:id="49" w:name="_Toc510720276"/>
      <w:bookmarkStart w:id="50" w:name="_Toc9256306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053CF4" w:rsidRPr="00506A31" w:rsidRDefault="00B90575" w:rsidP="00506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00400" cy="20415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F4" w:rsidRPr="00506A31" w:rsidRDefault="00053CF4" w:rsidP="00506A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18" w:tgtFrame="_blank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http://www.culonline.com.ua/</w:t>
        </w:r>
      </w:hyperlink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053CF4" w:rsidRPr="00506A31" w:rsidRDefault="00053CF4" w:rsidP="00506A31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053CF4" w:rsidRPr="00506A31" w:rsidRDefault="00053CF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  <w:bookmarkStart w:id="51" w:name="_Toc476316730"/>
      <w:bookmarkStart w:id="52" w:name="_Toc476316958"/>
      <w:bookmarkStart w:id="53" w:name="_Toc476318279"/>
      <w:bookmarkStart w:id="54" w:name="_Toc476318306"/>
      <w:bookmarkStart w:id="55" w:name="_Toc477263213"/>
      <w:bookmarkStart w:id="56" w:name="_Toc485025470"/>
      <w:bookmarkStart w:id="57" w:name="_Toc485042251"/>
      <w:bookmarkStart w:id="58" w:name="_Toc485042385"/>
      <w:bookmarkStart w:id="59" w:name="_Toc497381539"/>
      <w:bookmarkStart w:id="60" w:name="_Toc498349635"/>
      <w:bookmarkStart w:id="61" w:name="_Toc504465591"/>
      <w:bookmarkStart w:id="62" w:name="_Ref505871485"/>
      <w:bookmarkStart w:id="63" w:name="_Toc510720277"/>
    </w:p>
    <w:p w:rsidR="00053CF4" w:rsidRPr="00506A31" w:rsidRDefault="00053CF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</w:p>
    <w:p w:rsidR="00053CF4" w:rsidRPr="00506A31" w:rsidRDefault="00053CF4" w:rsidP="00506A31">
      <w:pPr>
        <w:shd w:val="clear" w:color="auto" w:fill="FDFDFD"/>
        <w:rPr>
          <w:rFonts w:ascii="Times New Roman" w:hAnsi="Times New Roman" w:cs="Times New Roman"/>
          <w:sz w:val="24"/>
          <w:szCs w:val="24"/>
          <w:lang w:val="uk-UA"/>
        </w:rPr>
      </w:pPr>
    </w:p>
    <w:p w:rsidR="00053CF4" w:rsidRPr="00506A31" w:rsidRDefault="00053CF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053CF4" w:rsidRDefault="00053CF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053CF4" w:rsidRPr="00506A31" w:rsidRDefault="00053CF4" w:rsidP="00506A31">
      <w:pPr>
        <w:shd w:val="clear" w:color="auto" w:fill="FDFDFD"/>
        <w:rPr>
          <w:rFonts w:ascii="Arial" w:hAnsi="Arial" w:cs="Arial"/>
          <w:color w:val="000000"/>
          <w:sz w:val="40"/>
          <w:szCs w:val="40"/>
          <w:lang w:val="uk-UA"/>
        </w:rPr>
      </w:pPr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64" w:name="_Toc9256307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053CF4" w:rsidRPr="00506A31" w:rsidRDefault="00053CF4" w:rsidP="00506A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19" w:anchor="post532" w:history="1">
        <w:r w:rsidRPr="00506A31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  <w:lang w:val="uk-UA"/>
          </w:rPr>
          <w:t>http://www.lib.nau.edu.ua/forum/default.aspx?g=posts&amp;m=532&amp;#post532</w:t>
        </w:r>
      </w:hyperlink>
    </w:p>
    <w:p w:rsidR="00053CF4" w:rsidRPr="00506A31" w:rsidRDefault="00053CF4" w:rsidP="00506A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053CF4" w:rsidRPr="00506A31" w:rsidRDefault="00053CF4" w:rsidP="00506A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053CF4" w:rsidRPr="00506A31" w:rsidRDefault="00053CF4" w:rsidP="00506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</w:rPr>
        <w:tab/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З листопада 2017 для читачів НАУ з'явився доступ до найбільшої у світі бази даних рефератів та цитування рецензованої літератури Scopus. (доступ з території НАУ або за видаленим VPN доступом) та WebofScience. Відповідно до Наказу МОН України від 19.09.2017 р. №1286 НАУ забезпечено підключенням до Міжнародної науко метричної БД Scopus та WebofScience, як одному зі 100 Українських вишів.</w:t>
      </w:r>
    </w:p>
    <w:p w:rsidR="00053CF4" w:rsidRPr="00506A31" w:rsidRDefault="00053CF4" w:rsidP="00506A31">
      <w:pPr>
        <w:spacing w:after="180" w:line="270" w:lineRule="atLeast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/>
        </w:rPr>
      </w:pPr>
    </w:p>
    <w:p w:rsidR="00053CF4" w:rsidRPr="00506A31" w:rsidRDefault="00B90575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65" w:name="_Toc504465592"/>
      <w:bookmarkStart w:id="66" w:name="_Toc504465683"/>
      <w:bookmarkStart w:id="67" w:name="_Ref505248823"/>
      <w:bookmarkStart w:id="68" w:name="_Toc510720278"/>
      <w:bookmarkStart w:id="69" w:name="_Toc9256308"/>
      <w:r>
        <w:rPr>
          <w:noProof/>
          <w:lang w:eastAsia="ru-RU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330200</wp:posOffset>
            </wp:positionV>
            <wp:extent cx="6247765" cy="1685925"/>
            <wp:effectExtent l="0" t="0" r="635" b="9525"/>
            <wp:wrapSquare wrapText="bothSides"/>
            <wp:docPr id="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5"/>
      <w:bookmarkEnd w:id="66"/>
      <w:r w:rsidR="00053CF4"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67"/>
      <w:bookmarkEnd w:id="68"/>
      <w:bookmarkEnd w:id="69"/>
    </w:p>
    <w:p w:rsidR="00053CF4" w:rsidRPr="00506A31" w:rsidRDefault="00053CF4" w:rsidP="00506A31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Scopus (</w:t>
      </w:r>
      <w:r w:rsidRPr="00506A31"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21 000 найменувань науково-технічних та медичних журналів приблизно 5 000 міжнародних видань.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053CF4" w:rsidRPr="00506A31" w:rsidRDefault="00053CF4" w:rsidP="00506A31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ResearchPerformanceMeasurement (RPM) — засоби контролю за ефективністю досліджень, які допомагають оцінювати авторів, напрямки досліджень та журнали.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21 000 журналів, які рецензуються (у тому числі 3 800 журналів Open Access) (Завантажити в xls)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390 назв TradePublications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 підготовці до друку (“Articles¬in¬Press”), із більше ніж 3 850 журналів.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</w:t>
      </w:r>
      <w:r w:rsidRPr="00506A31">
        <w:rPr>
          <w:rFonts w:ascii="Times New Roman" w:hAnsi="Times New Roman" w:cs="Times New Roman"/>
          <w:sz w:val="28"/>
          <w:szCs w:val="28"/>
          <w:lang w:val="uk-UA"/>
        </w:rPr>
        <w:lastRenderedPageBreak/>
        <w:t>журналів, авторами та співавторами, організаціями, роками, типами публікацій тощо;</w:t>
      </w:r>
    </w:p>
    <w:p w:rsidR="00053CF4" w:rsidRPr="00506A31" w:rsidRDefault="00053CF4" w:rsidP="00506A3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053CF4" w:rsidRPr="00C01DEC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70" w:name="_Toc501011658"/>
      <w:bookmarkStart w:id="71" w:name="_Toc504465593"/>
      <w:bookmarkStart w:id="72" w:name="_Ref505871529"/>
      <w:bookmarkStart w:id="73" w:name="_Toc510720279"/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74" w:name="_Toc9256309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WebofScienceCoreCollection</w:t>
      </w:r>
      <w:bookmarkEnd w:id="70"/>
      <w:bookmarkEnd w:id="71"/>
      <w:bookmarkEnd w:id="72"/>
      <w:bookmarkEnd w:id="73"/>
      <w:bookmarkEnd w:id="74"/>
    </w:p>
    <w:p w:rsidR="00053CF4" w:rsidRPr="00F16D6E" w:rsidRDefault="00053CF4" w:rsidP="00506A31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:rsidR="00053CF4" w:rsidRPr="00506A31" w:rsidRDefault="00B90575" w:rsidP="00506A31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28290" cy="1605280"/>
            <wp:effectExtent l="0" t="0" r="0" b="0"/>
            <wp:docPr id="3" name="Рисунок 2" descr="Описание: Картинки по запросу Web of Science Cor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артинки по запросу Web of Science Core Collection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 У ній індексуються більш 18 000 журналів, з яких (з них - більше 12 000 з імпакт-факторів), а також більше 70 000 назв конференцій, більш 71 000 наукових монографій. Загальний обсяг записів - понад 64 мільйонів. Дані про публікації та цитуванні за більш ніж 115 років. Зміст оновлюється щотижня.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Index-Science (CPCI-S) - (1990-по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053CF4" w:rsidRPr="00506A31" w:rsidRDefault="00053CF4" w:rsidP="00506A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r w:rsidRPr="00506A31"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</w:p>
    <w:p w:rsidR="00053CF4" w:rsidRPr="00506A31" w:rsidRDefault="00053CF4" w:rsidP="00506A3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</w:rPr>
        <w:br w:type="page"/>
      </w:r>
      <w:bookmarkStart w:id="75" w:name="_Toc500324541"/>
      <w:bookmarkStart w:id="76" w:name="_Toc501011660"/>
      <w:bookmarkStart w:id="77" w:name="_Toc504465594"/>
      <w:bookmarkStart w:id="78" w:name="_Ref505871547"/>
      <w:bookmarkStart w:id="79" w:name="_Toc9256310"/>
      <w:r w:rsidRPr="00506A3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Міжнародні стилі цитування та посилання в наукових роботах</w:t>
      </w:r>
      <w:bookmarkEnd w:id="75"/>
      <w:bookmarkEnd w:id="76"/>
      <w:bookmarkEnd w:id="77"/>
      <w:bookmarkEnd w:id="78"/>
      <w:bookmarkEnd w:id="79"/>
    </w:p>
    <w:p w:rsidR="00053CF4" w:rsidRPr="00506A31" w:rsidRDefault="00053CF4" w:rsidP="00506A31">
      <w:pPr>
        <w:spacing w:after="200" w:line="276" w:lineRule="auto"/>
        <w:rPr>
          <w:lang w:val="uk-UA" w:eastAsia="uk-UA"/>
        </w:rPr>
      </w:pPr>
    </w:p>
    <w:p w:rsidR="00053CF4" w:rsidRPr="00506A31" w:rsidRDefault="00B90575" w:rsidP="00506A31">
      <w:pPr>
        <w:spacing w:after="200" w:line="276" w:lineRule="auto"/>
        <w:rPr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49530</wp:posOffset>
            </wp:positionV>
            <wp:extent cx="4324350" cy="2181225"/>
            <wp:effectExtent l="0" t="0" r="0" b="9525"/>
            <wp:wrapSquare wrapText="bothSides"/>
            <wp:docPr id="1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CF4" w:rsidRPr="00506A31" w:rsidRDefault="00053CF4" w:rsidP="00506A31">
      <w:pPr>
        <w:spacing w:after="200" w:line="276" w:lineRule="auto"/>
        <w:rPr>
          <w:lang w:val="uk-UA" w:eastAsia="uk-UA"/>
        </w:rPr>
      </w:pPr>
    </w:p>
    <w:p w:rsidR="00053CF4" w:rsidRPr="00506A31" w:rsidRDefault="00053CF4" w:rsidP="00506A31">
      <w:pPr>
        <w:spacing w:after="200" w:line="276" w:lineRule="auto"/>
        <w:rPr>
          <w:lang w:val="uk-UA" w:eastAsia="uk-UA"/>
        </w:rPr>
      </w:pPr>
    </w:p>
    <w:p w:rsidR="00053CF4" w:rsidRPr="00506A31" w:rsidRDefault="00053CF4" w:rsidP="00506A31">
      <w:pPr>
        <w:spacing w:after="200" w:line="276" w:lineRule="auto"/>
        <w:rPr>
          <w:lang w:val="uk-UA" w:eastAsia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MLA (ModernLanguageAssociation) 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APA (AmericanPsychologicalAssociation) 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Chicago/Turabianstyle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Harvardstyle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ACS (AmericanChemicalSociety) 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AIP (AmericanInstituteofPhysics) 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IEEE (InstituteofElectricalandElectronicsEngineers) 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Vancouverstyle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t xml:space="preserve">Email : </w:t>
      </w:r>
      <w:hyperlink r:id="rId23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inna_pan4enko@nau.edu.ua</w:t>
        </w:r>
      </w:hyperlink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506A31" w:rsidRDefault="00053CF4" w:rsidP="00506A3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CF4" w:rsidRPr="00077BA0" w:rsidRDefault="00053CF4" w:rsidP="00506A31">
      <w:pPr>
        <w:spacing w:after="0" w:line="240" w:lineRule="auto"/>
        <w:ind w:firstLine="539"/>
        <w:jc w:val="both"/>
        <w:rPr>
          <w:noProof/>
          <w:lang w:eastAsia="ru-RU"/>
        </w:rPr>
      </w:pPr>
    </w:p>
    <w:p w:rsidR="00053CF4" w:rsidRPr="00506A31" w:rsidRDefault="00053CF4" w:rsidP="00506A31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80" w:name="_Ref476144758"/>
      <w:bookmarkStart w:id="81" w:name="_Toc476316501"/>
      <w:bookmarkStart w:id="82" w:name="_Toc476316731"/>
      <w:bookmarkStart w:id="83" w:name="_Toc476316959"/>
      <w:bookmarkStart w:id="84" w:name="_Toc476318280"/>
      <w:bookmarkStart w:id="85" w:name="_Toc476318307"/>
      <w:bookmarkStart w:id="86" w:name="_Toc477263215"/>
      <w:bookmarkStart w:id="87" w:name="_Toc485025472"/>
      <w:bookmarkStart w:id="88" w:name="_Toc485042253"/>
      <w:bookmarkStart w:id="89" w:name="_Toc485042387"/>
      <w:bookmarkStart w:id="90" w:name="_Toc497381541"/>
      <w:bookmarkStart w:id="91" w:name="_Toc498349637"/>
      <w:bookmarkStart w:id="92" w:name="_Toc504465595"/>
    </w:p>
    <w:p w:rsidR="00053CF4" w:rsidRPr="00506A31" w:rsidRDefault="00053CF4" w:rsidP="00506A31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 w:rsidRPr="00506A31"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93" w:name="_Ref509408264"/>
      <w:bookmarkStart w:id="94" w:name="_Toc510720282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053CF4" w:rsidRDefault="00053CF4" w:rsidP="000C3C19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95" w:name="_Toc9256311"/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lastRenderedPageBreak/>
        <w:t>Нові</w:t>
      </w:r>
      <w:r w:rsid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 xml:space="preserve"> </w:t>
      </w:r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 xml:space="preserve">надходження </w:t>
      </w:r>
      <w:r w:rsidRP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 xml:space="preserve">за </w:t>
      </w:r>
      <w:r w:rsidR="00877D2A" w:rsidRP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КВІТЕНЬ</w:t>
      </w:r>
      <w:r w:rsidRPr="00877D2A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 xml:space="preserve"> 2019 </w:t>
      </w:r>
      <w:r w:rsidRPr="00506A31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</w:rPr>
        <w:t>р</w:t>
      </w:r>
      <w:r w:rsidRPr="00506A31"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Start w:id="96" w:name="_Toc498349638"/>
      <w:bookmarkStart w:id="97" w:name="_Toc504465596"/>
      <w:bookmarkStart w:id="98" w:name="_Toc510720283"/>
      <w:bookmarkEnd w:id="93"/>
      <w:bookmarkEnd w:id="94"/>
      <w:bookmarkEnd w:id="95"/>
    </w:p>
    <w:p w:rsidR="00053CF4" w:rsidRPr="00D2075C" w:rsidRDefault="00053CF4" w:rsidP="00D2075C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99" w:name="_Toc9256312"/>
      <w:r w:rsidRPr="00506A31"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  <w:t>КНИГИ, БРОШУРИ</w:t>
      </w:r>
      <w:bookmarkEnd w:id="96"/>
      <w:bookmarkEnd w:id="97"/>
      <w:bookmarkEnd w:id="98"/>
      <w:r w:rsidRPr="00506A31">
        <w:rPr>
          <w:rFonts w:ascii="Times New Roman" w:hAnsi="Times New Roman" w:cs="Times New Roman"/>
          <w:b/>
          <w:bCs/>
          <w:color w:val="95B3D7"/>
          <w:kern w:val="32"/>
          <w:sz w:val="32"/>
          <w:szCs w:val="32"/>
          <w:lang w:val="uk-UA" w:eastAsia="ru-RU"/>
        </w:rPr>
        <w:t xml:space="preserve"> (головний бібліотечний корпус)</w:t>
      </w:r>
      <w:bookmarkEnd w:id="99"/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D2075C">
        <w:tc>
          <w:tcPr>
            <w:tcW w:w="2229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037715"/>
                  <wp:effectExtent l="0" t="0" r="6350" b="635"/>
                  <wp:wrapSquare wrapText="bothSides"/>
                  <wp:docPr id="1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2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en-US"/>
              </w:rPr>
              <w:t>60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</w:t>
            </w:r>
            <w:r w:rsidRPr="008A0B90">
              <w:rPr>
                <w:rFonts w:ascii="Arial" w:hAnsi="Arial" w:cs="Arial"/>
                <w:b/>
                <w:sz w:val="28"/>
                <w:szCs w:val="28"/>
                <w:lang w:val="en-US"/>
              </w:rPr>
              <w:t>96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en-US"/>
              </w:rPr>
              <w:t>Kuznetsova, O. O.</w:t>
            </w:r>
          </w:p>
          <w:p w:rsidR="00053CF4" w:rsidRPr="008A0B90" w:rsidRDefault="00053CF4" w:rsidP="00E831DB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en-US"/>
              </w:rPr>
              <w:t>Desig</w:t>
            </w:r>
            <w:r w:rsidR="00E831DB">
              <w:rPr>
                <w:rFonts w:ascii="Arial" w:hAnsi="Arial" w:cs="Arial"/>
                <w:sz w:val="28"/>
                <w:szCs w:val="28"/>
                <w:lang w:val="en-US"/>
              </w:rPr>
              <w:t xml:space="preserve">n of biotechnological industry </w:t>
            </w:r>
            <w:r w:rsidRPr="008A0B90">
              <w:rPr>
                <w:rFonts w:ascii="Arial" w:hAnsi="Arial" w:cs="Arial"/>
                <w:sz w:val="28"/>
                <w:szCs w:val="28"/>
                <w:lang w:val="en-US"/>
              </w:rPr>
              <w:t>equipment : manual / O. O. Kuznetsova ; Ministry of education and science of Ukraine, National aviation university. - Kyiv : NAU, 2017. - 132 p. - ISBN 978-966-598-992-9.</w:t>
            </w:r>
          </w:p>
          <w:p w:rsidR="00053CF4" w:rsidRPr="008A0B90" w:rsidRDefault="00053CF4" w:rsidP="00CE0BF0">
            <w:pPr>
              <w:spacing w:after="0" w:line="240" w:lineRule="auto"/>
              <w:ind w:firstLine="624"/>
              <w:jc w:val="both"/>
              <w:rPr>
                <w:rFonts w:ascii="Arial" w:hAnsi="Arial" w:cs="Arial"/>
              </w:rPr>
            </w:pPr>
            <w:r w:rsidRPr="00CE0BF0">
              <w:rPr>
                <w:rFonts w:ascii="Arial" w:hAnsi="Arial" w:cs="Arial"/>
                <w:lang w:val="uk-UA"/>
              </w:rPr>
              <w:t>У навчальному посібнику наведено відомості про основне технологічне обладнання, яке застосовується у біотехнологічних виробництвах. Розглянуто особливості конструкцій, галузь застосування, переваги та недоліки обладнання різних типів.</w:t>
            </w:r>
          </w:p>
        </w:tc>
      </w:tr>
      <w:tr w:rsidR="00053CF4" w:rsidRPr="008A0B90" w:rsidTr="00D2075C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D2075C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27</w:t>
            </w:r>
          </w:p>
        </w:tc>
      </w:tr>
      <w:tr w:rsidR="00053CF4" w:rsidRPr="008A0B90" w:rsidTr="00D2075C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8A0B90" w:rsidTr="00D2075C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8A0B90" w:rsidTr="00D2075C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4"/>
          <w:szCs w:val="4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736450" w:rsidTr="00D2075C">
        <w:tc>
          <w:tcPr>
            <w:tcW w:w="225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495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1987550"/>
                  <wp:effectExtent l="0" t="0" r="6350" b="0"/>
                  <wp:wrapSquare wrapText="bothSides"/>
                  <wp:docPr id="1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en-US"/>
              </w:rPr>
              <w:t>602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Р</w:t>
            </w:r>
            <w:r w:rsidRPr="00C01DEC">
              <w:rPr>
                <w:rFonts w:ascii="Arial" w:hAnsi="Arial" w:cs="Arial"/>
                <w:b/>
                <w:sz w:val="28"/>
                <w:szCs w:val="28"/>
                <w:lang w:val="en-US"/>
              </w:rPr>
              <w:t>56</w:t>
            </w:r>
          </w:p>
          <w:p w:rsidR="00053CF4" w:rsidRPr="00C01DEC" w:rsidRDefault="00053CF4" w:rsidP="00242ED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en-US"/>
              </w:rPr>
              <w:t xml:space="preserve">Pharmaceutical biotechnology : guide to laboratory practical work for students </w:t>
            </w:r>
            <w:r w:rsidRPr="00D2075C">
              <w:rPr>
                <w:rFonts w:ascii="Arial" w:hAnsi="Arial" w:cs="Arial"/>
                <w:sz w:val="28"/>
                <w:szCs w:val="28"/>
                <w:lang w:val="en-US"/>
              </w:rPr>
              <w:t xml:space="preserve">of speciality 162 </w:t>
            </w:r>
            <w:r w:rsidRPr="00C01DEC">
              <w:rPr>
                <w:rFonts w:ascii="Arial" w:hAnsi="Arial" w:cs="Arial"/>
                <w:sz w:val="28"/>
                <w:szCs w:val="28"/>
                <w:lang w:val="en-US"/>
              </w:rPr>
              <w:t>''Biotechnology'' specialization ''Pharmaceutical biotechnology'', ''Ecological biotechnology and energetics'' / Ministry of education and science of Ukraine, National avia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tion university ; Reshetnyak L. </w:t>
            </w:r>
            <w:r w:rsidRPr="00C01DEC">
              <w:rPr>
                <w:rFonts w:ascii="Arial" w:hAnsi="Arial" w:cs="Arial"/>
                <w:sz w:val="28"/>
                <w:szCs w:val="28"/>
                <w:lang w:val="en-US"/>
              </w:rPr>
              <w:t>R., comp. - Kyiv : NAU, 2017. - 100 p.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18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0"/>
        <w:gridCol w:w="1131"/>
      </w:tblGrid>
      <w:tr w:rsidR="00053CF4" w:rsidRPr="00C01DEC" w:rsidTr="00D2075C">
        <w:tc>
          <w:tcPr>
            <w:tcW w:w="225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515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431290" cy="2027555"/>
                  <wp:effectExtent l="0" t="0" r="0" b="0"/>
                  <wp:wrapSquare wrapText="bothSides"/>
                  <wp:docPr id="1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681.5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Б19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Бакаев, А. А.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 xml:space="preserve">Автоматное моделирование в задачах исследования сложных систем / А. А. Бакаев, В. И. Грищенко, И. С. Сакунова. - Киев : Логос, </w:t>
            </w:r>
            <w:r>
              <w:rPr>
                <w:rFonts w:ascii="Arial" w:hAnsi="Arial" w:cs="Arial"/>
                <w:sz w:val="28"/>
                <w:szCs w:val="28"/>
              </w:rPr>
              <w:t>2007. – 208 </w:t>
            </w:r>
            <w:r w:rsidRPr="00C01DEC">
              <w:rPr>
                <w:rFonts w:ascii="Arial" w:hAnsi="Arial" w:cs="Arial"/>
                <w:sz w:val="28"/>
                <w:szCs w:val="28"/>
              </w:rPr>
              <w:t>с. - ISBN 978-966-581-903-5.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</w:rPr>
              <w:t>Разнообразие предлагаемых практикой задач и возрастающая структурная и алгоритмическая сложность исследуемых систем вызывает необходимость создания новых и совершенствования используемых математических методов описания сложных систем.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0"/>
        <w:gridCol w:w="1131"/>
      </w:tblGrid>
      <w:tr w:rsidR="00053CF4" w:rsidRPr="00C01DEC" w:rsidTr="00D2075C">
        <w:tc>
          <w:tcPr>
            <w:tcW w:w="2230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63840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0</wp:posOffset>
                  </wp:positionV>
                  <wp:extent cx="1431290" cy="2007870"/>
                  <wp:effectExtent l="0" t="0" r="0" b="0"/>
                  <wp:wrapSquare wrapText="bothSides"/>
                  <wp:docPr id="1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1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911.2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Б242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Барановська, Ольга Віталіївна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Фізична географія материків та океанів : навчальний посібник. Ч. 1. Світовий океан, Африка, Австралія, Океанія, Південна Америка / О. В. Барановська ; МОН України, Ніжинський державний ун-т ім. Миколи Гоголя. - Київ : НДУ ім. М. Гоголя, 2013. - 306 с. - ISBN 978-617-527-106-3; 978-617-527-107-0 (Ч. 1).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  <w:lang w:val="uk-UA"/>
              </w:rPr>
              <w:t>У навчальному посібнику наведена фізико-географічна характеристика океанів  і материків. Наприкінці посібника подані термінологічний і топонімічний словники.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77D2A" w:rsidTr="00D2075C">
        <w:tc>
          <w:tcPr>
            <w:tcW w:w="225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5360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067560"/>
                  <wp:effectExtent l="0" t="0" r="6350" b="8890"/>
                  <wp:wrapSquare wrapText="bothSides"/>
                  <wp:docPr id="1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6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656.7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Б402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Безпека наземного обслуговування повітряних суден : лабораторний практикум для студентів спеціальності 272 "Авіаційний транспорт", спеціалізації "Технології робіт та технологічне обладнання аеропортів" / МОН України, Національний авіаційний університет ; Коба В. П., уклад. - Київ : НАУ, 2017. - 48 с.</w:t>
            </w:r>
          </w:p>
          <w:p w:rsidR="00053CF4" w:rsidRPr="00913D3E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29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0"/>
        <w:gridCol w:w="1130"/>
      </w:tblGrid>
      <w:tr w:rsidR="00053CF4" w:rsidRPr="00C01DEC" w:rsidTr="00D2075C">
        <w:tc>
          <w:tcPr>
            <w:tcW w:w="223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658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50975" cy="2057400"/>
                  <wp:effectExtent l="0" t="0" r="0" b="0"/>
                  <wp:wrapSquare wrapText="bothSides"/>
                  <wp:docPr id="13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Е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Б638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Біохімія ензимів : підручник / М. М. Марченко, Л. В. Худа, М. М. Великий, Л. І. Остапченко ; МОН МС України, Чернівецький національний університет ім. Юрія Федьковича. - Чернівці : Чернівецький націон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альний університет, 2012. – 416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 - ISBN 978-966-423-222-4.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  <w:lang w:val="uk-UA"/>
              </w:rPr>
              <w:t>У підручнику висвітлено особливості структурної організації ензимів, їх властивості, механізм дії, основні шляхи регуляції. Розглянуті кінетичні характеристики ензиматичних реакцій, подано загальні принципи класифікації та номенклатури ензимів. Можливість практичного застосування ензимів викладена у розділах "Прикладна ензимологія" та "Медична ензимологія".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D2075C">
        <w:tc>
          <w:tcPr>
            <w:tcW w:w="225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1027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2077085"/>
                  <wp:effectExtent l="0" t="0" r="6350" b="0"/>
                  <wp:wrapSquare wrapText="bothSides"/>
                  <wp:docPr id="1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Б879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Бріньолфссон, Ерік</w:t>
            </w:r>
          </w:p>
          <w:p w:rsidR="00053CF4" w:rsidRPr="00C01DEC" w:rsidRDefault="00053CF4" w:rsidP="00F94C6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Друга епоха машин : робота, прогрес та процвітання в часи надзвичайних технологій /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Е.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Бріньолфссон, Е. Макаф</w:t>
            </w:r>
            <w:r w:rsidRPr="00F94C69">
              <w:rPr>
                <w:rFonts w:ascii="Arial" w:hAnsi="Arial" w:cs="Arial"/>
                <w:sz w:val="28"/>
                <w:szCs w:val="28"/>
                <w:lang w:val="uk-UA"/>
              </w:rPr>
              <w:t>і. - Київ : Фенікс, 2016. – 236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 - ISBN 978-966-136-320-4.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Автори книжки є визначними фахівцями у дослідженні високих технологій та інноваційного розвитку. Почавши з історичного екскурсу, вони ретельно дослідили сили, які впливатиму</w:t>
            </w:r>
            <w:r>
              <w:rPr>
                <w:rFonts w:ascii="Arial" w:hAnsi="Arial" w:cs="Arial"/>
                <w:lang w:val="uk-UA"/>
              </w:rPr>
              <w:t>ть на наші життя та економіку.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D2075C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4C2FAC" w:rsidRDefault="00053CF4" w:rsidP="000D487E">
      <w:pPr>
        <w:spacing w:after="0" w:line="276" w:lineRule="auto"/>
        <w:rPr>
          <w:rFonts w:cs="Times New Roman"/>
          <w:color w:val="FF0000"/>
          <w:sz w:val="2"/>
          <w:szCs w:val="2"/>
        </w:rPr>
      </w:pPr>
    </w:p>
    <w:p w:rsidR="00053CF4" w:rsidRPr="000D487E" w:rsidRDefault="00053CF4" w:rsidP="000D487E">
      <w:pPr>
        <w:spacing w:after="0" w:line="276" w:lineRule="auto"/>
        <w:rPr>
          <w:rFonts w:cs="Times New Roman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26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017395"/>
                  <wp:effectExtent l="0" t="0" r="6350" b="1905"/>
                  <wp:wrapSquare wrapText="bothSides"/>
                  <wp:docPr id="1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5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621.891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Д482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 xml:space="preserve">Дискретне зміцнення та зносостійкість циліндричних трибосистем ковзання : монографія / </w:t>
            </w:r>
          </w:p>
          <w:p w:rsidR="00053CF4" w:rsidRPr="00CE0BF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О. В. Диха, Р. В. Сорокатий, С. Ф. Посонський, М. О. Диха. - Хмельницький : ХНУ, 2016. - 197 с. - ISBN 978-966-330-260-7.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E0BF0">
              <w:rPr>
                <w:rFonts w:ascii="Arial" w:hAnsi="Arial" w:cs="Arial"/>
                <w:lang w:val="uk-UA"/>
              </w:rPr>
              <w:t>Досліджені технології створення на поверхнях деталей машин дискретних зносостійких шарів на основі комбінованих методів - дискретної електромеханічної обробки та електроконтактної цементації.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cs="Times New Roman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C01DEC" w:rsidTr="001154C7">
        <w:tc>
          <w:tcPr>
            <w:tcW w:w="2486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679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441450" cy="2057400"/>
                  <wp:effectExtent l="0" t="0" r="6350" b="0"/>
                  <wp:wrapSquare wrapText="bothSides"/>
                  <wp:docPr id="1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О33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Д64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Долгин, Владимир Прохорович</w:t>
            </w:r>
          </w:p>
          <w:p w:rsidR="00053CF4" w:rsidRPr="00C01DEC" w:rsidRDefault="00053CF4" w:rsidP="00F94C6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Надежность автотранспортных средств. Практикум : учебное пособие / В. П. Долгин, А. О. Харченко, О. В. Хромов ; МОН Украины, Севастопольский национальный технический университет. - Киев : Кондор, 2014. - 251 с. - ISBN 978-966-2781-85-4.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</w:rPr>
              <w:t>Учебное пособие содержит перечень специально подобранных работ, которые позволяют усвоить и закрепить знания, полученные при обработке теоретических разделов курса. Пособие предназначено для студентов направления подготовки 6.070106 - Автомобильный транспорт, а также может быть использовано аспирантами, научными и инженерно-техническими работниками.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3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0"/>
        <w:gridCol w:w="1131"/>
      </w:tblGrid>
      <w:tr w:rsidR="00053CF4" w:rsidRPr="00C01DEC" w:rsidTr="001154C7">
        <w:tc>
          <w:tcPr>
            <w:tcW w:w="2229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6998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431290" cy="1987550"/>
                  <wp:effectExtent l="0" t="0" r="0" b="0"/>
                  <wp:wrapSquare wrapText="bothSides"/>
                  <wp:docPr id="1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2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В6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З387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Захожай, Володимир Анатолійович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Вступ до астрофізики та космології : навчальний посібник / В. А. Захожай ; МОН МС України, </w:t>
            </w:r>
            <w:r w:rsidRPr="00D2075C">
              <w:rPr>
                <w:rFonts w:ascii="Arial" w:hAnsi="Arial" w:cs="Arial"/>
                <w:sz w:val="28"/>
                <w:szCs w:val="28"/>
                <w:lang w:val="uk-UA"/>
              </w:rPr>
              <w:t xml:space="preserve">Харківський національний університет імені В. Н. Каразіна. –Харків: [б. в.], 2014. 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- 208 с. - ISBN 978-966-523-940-5.</w:t>
            </w:r>
          </w:p>
          <w:p w:rsidR="00053CF4" w:rsidRPr="000C3C19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Навчальний посібник містить основні загальні положення та проблеми астрофізики і космогонії. Проблеми розглянуті у контексті побудови сучасної астрономічної картини світу. У складі посібника міститься перелік рекомендованих для вивчен</w:t>
            </w:r>
            <w:r>
              <w:rPr>
                <w:rFonts w:ascii="Arial" w:hAnsi="Arial" w:cs="Arial"/>
                <w:lang w:val="uk-UA"/>
              </w:rPr>
              <w:t>ня літературних джерел та інше.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0"/>
        <w:gridCol w:w="1130"/>
      </w:tblGrid>
      <w:tr w:rsidR="00053CF4" w:rsidRPr="008A0B90" w:rsidTr="001154C7">
        <w:tc>
          <w:tcPr>
            <w:tcW w:w="2223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50975" cy="2017395"/>
                  <wp:effectExtent l="0" t="0" r="0" b="1905"/>
                  <wp:wrapSquare wrapText="bothSides"/>
                  <wp:docPr id="1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8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621.311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К309</w:t>
            </w:r>
          </w:p>
          <w:p w:rsidR="00053CF4" w:rsidRPr="00D2075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Качан</w:t>
            </w:r>
            <w:r w:rsidRPr="00D2075C">
              <w:rPr>
                <w:rFonts w:ascii="Arial" w:hAnsi="Arial" w:cs="Arial"/>
                <w:sz w:val="28"/>
                <w:szCs w:val="28"/>
              </w:rPr>
              <w:t>, Юр</w:t>
            </w:r>
            <w:r w:rsidRPr="00D2075C">
              <w:rPr>
                <w:rFonts w:ascii="Arial" w:hAnsi="Arial" w:cs="Arial"/>
                <w:sz w:val="28"/>
                <w:szCs w:val="28"/>
                <w:lang w:val="uk-UA"/>
              </w:rPr>
              <w:t>и</w:t>
            </w:r>
            <w:r w:rsidRPr="00D2075C">
              <w:rPr>
                <w:rFonts w:ascii="Arial" w:hAnsi="Arial" w:cs="Arial"/>
                <w:sz w:val="28"/>
                <w:szCs w:val="28"/>
              </w:rPr>
              <w:t>й Григорович</w:t>
            </w:r>
          </w:p>
          <w:p w:rsidR="00053CF4" w:rsidRPr="00D2075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2075C">
              <w:rPr>
                <w:rFonts w:ascii="Arial" w:hAnsi="Arial" w:cs="Arial"/>
                <w:sz w:val="28"/>
                <w:szCs w:val="28"/>
              </w:rPr>
              <w:t xml:space="preserve">Средства эффективного использования электрической энергии : монография / Ю. Г. Качан, </w:t>
            </w:r>
          </w:p>
          <w:p w:rsidR="00053CF4" w:rsidRPr="00D2075C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2075C">
              <w:rPr>
                <w:rFonts w:ascii="Arial" w:hAnsi="Arial" w:cs="Arial"/>
                <w:sz w:val="28"/>
                <w:szCs w:val="28"/>
              </w:rPr>
              <w:t>В. В. Д</w:t>
            </w:r>
            <w:r w:rsidRPr="00D2075C">
              <w:rPr>
                <w:rFonts w:ascii="Arial" w:hAnsi="Arial" w:cs="Arial"/>
                <w:sz w:val="28"/>
                <w:szCs w:val="28"/>
                <w:lang w:val="uk-UA"/>
              </w:rPr>
              <w:t>ь</w:t>
            </w:r>
            <w:r w:rsidRPr="00D2075C">
              <w:rPr>
                <w:rFonts w:ascii="Arial" w:hAnsi="Arial" w:cs="Arial"/>
                <w:sz w:val="28"/>
                <w:szCs w:val="28"/>
              </w:rPr>
              <w:t>яченко, В. В. Кузнецов ; МОН Украины, Запорожская государственная инженерная академия. - Запорожье : ЗГИА, 2016. - 156 с. - ISBN 978-617-685-022-9.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8A0B90">
              <w:rPr>
                <w:rFonts w:ascii="Arial" w:hAnsi="Arial" w:cs="Arial"/>
              </w:rPr>
              <w:t>Выполнена постановка и обоснована методика решения оптимизационной задачи по синтезу энергоэффективной систем</w:t>
            </w:r>
            <w:r>
              <w:rPr>
                <w:rFonts w:ascii="Arial" w:hAnsi="Arial" w:cs="Arial"/>
              </w:rPr>
              <w:t>ы электроснабжения предприятия.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27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1987550"/>
                  <wp:effectExtent l="0" t="0" r="6350" b="0"/>
                  <wp:wrapSquare wrapText="bothSides"/>
                  <wp:docPr id="12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4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681.7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К59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Козерук, Альбин Степанович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Технология оптического приборостроения : учебное пособие / А. С. Козерук ; Белорусский национальный технический ун-т. - Минск : БНТУ, 2016. - 504 с. - ISBN 978-985-550-739-1.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8A0B90">
              <w:rPr>
                <w:rFonts w:ascii="Arial" w:hAnsi="Arial" w:cs="Arial"/>
              </w:rPr>
              <w:t>Приведены современные методы получения деталей из основных конструкционных материалов оптического приборостроения: стекла, металлов и пластмасс.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8A0B90">
              <w:rPr>
                <w:rFonts w:ascii="Arial" w:hAnsi="Arial" w:cs="Arial"/>
              </w:rPr>
              <w:t>Рассмотрены теоретические основы и методы их практической реализации при нанесения покрытий на оптические д</w:t>
            </w:r>
            <w:r>
              <w:rPr>
                <w:rFonts w:ascii="Arial" w:hAnsi="Arial" w:cs="Arial"/>
              </w:rPr>
              <w:t>етали и получения фотошаблонов.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sz w:val="2"/>
          <w:szCs w:val="2"/>
          <w:lang w:val="uk-UA"/>
        </w:rPr>
      </w:pPr>
    </w:p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77D2A" w:rsidTr="001154C7">
        <w:tc>
          <w:tcPr>
            <w:tcW w:w="2226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2077085"/>
                  <wp:effectExtent l="0" t="0" r="6350" b="0"/>
                  <wp:wrapSquare wrapText="bothSides"/>
                  <wp:docPr id="1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5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504.7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К662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E0BF0">
              <w:rPr>
                <w:rFonts w:ascii="Arial" w:hAnsi="Arial" w:cs="Arial"/>
                <w:sz w:val="28"/>
                <w:szCs w:val="28"/>
              </w:rPr>
              <w:t>Кордюм, Виталий Арнольдович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E0BF0">
              <w:rPr>
                <w:rFonts w:ascii="Arial" w:hAnsi="Arial" w:cs="Arial"/>
                <w:sz w:val="28"/>
                <w:szCs w:val="28"/>
              </w:rPr>
              <w:t>Информационные потоки в биосфере. И не только : монография / В. А. Кордюм. - Киев :</w:t>
            </w:r>
            <w:r w:rsidR="00E831DB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CE0BF0">
              <w:rPr>
                <w:rFonts w:ascii="Arial" w:hAnsi="Arial" w:cs="Arial"/>
                <w:sz w:val="28"/>
                <w:szCs w:val="28"/>
              </w:rPr>
              <w:t>Академпериодика, 2016. - 200 с. - ISBN 978-966-360-308-7.</w:t>
            </w:r>
          </w:p>
          <w:p w:rsidR="00053CF4" w:rsidRPr="004C2FAC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E0BF0">
              <w:rPr>
                <w:rFonts w:ascii="Arial" w:hAnsi="Arial" w:cs="Arial"/>
                <w:lang w:val="uk-UA"/>
              </w:rPr>
              <w:t>Монографія присвячена концепції інформаційного простору Біосфери. Представлені і аналізуються численні літературні дані про наявність, розповсюдження, варіанти утворення, шляхи переносу матеріального носія генетичної інформації та формах його перебування у природі поза організмі</w:t>
            </w:r>
            <w:r w:rsidRPr="004C2FAC">
              <w:rPr>
                <w:rFonts w:ascii="Arial" w:hAnsi="Arial" w:cs="Arial"/>
                <w:lang w:val="uk-UA"/>
              </w:rPr>
              <w:t>в.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15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57400"/>
                  <wp:effectExtent l="0" t="0" r="6350" b="0"/>
                  <wp:wrapSquare wrapText="bothSides"/>
                  <wp:docPr id="12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6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621.311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К687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Короткевич, Михаил Андреевич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Проектирование механической части линий электропередачи : учебно-методическое пособие к практическим занятиям для студентов специальности "Электроэнергетические системы и сети", "Проектирование, монтаж и эксплуатация электрических сетей" / М. А. Короткевич ; Министерство образования Республики Беларусь, Белору</w:t>
            </w:r>
            <w:r>
              <w:rPr>
                <w:rFonts w:ascii="Arial" w:hAnsi="Arial" w:cs="Arial"/>
                <w:sz w:val="28"/>
                <w:szCs w:val="28"/>
              </w:rPr>
              <w:t xml:space="preserve">сский национальный технический </w:t>
            </w:r>
            <w:r w:rsidRPr="008A0B90">
              <w:rPr>
                <w:rFonts w:ascii="Arial" w:hAnsi="Arial" w:cs="Arial"/>
                <w:sz w:val="28"/>
                <w:szCs w:val="28"/>
              </w:rPr>
              <w:t>университет. - Минск : БНТУ, 2016. - 116 с. - ISBN 978-985-550-448-2.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8A0B90">
              <w:rPr>
                <w:rFonts w:ascii="Arial" w:hAnsi="Arial" w:cs="Arial"/>
              </w:rPr>
              <w:t xml:space="preserve">Включены задачи, решаемые студентами во время аудиторных занятий и охватывающие все темы учебной программы дисциплины. Приведены необходимые исходные </w:t>
            </w:r>
            <w:r w:rsidRPr="00D2075C">
              <w:rPr>
                <w:rFonts w:ascii="Arial" w:hAnsi="Arial" w:cs="Arial"/>
              </w:rPr>
              <w:t>данные и справочн</w:t>
            </w:r>
            <w:r w:rsidRPr="00D2075C">
              <w:rPr>
                <w:rFonts w:ascii="Arial" w:hAnsi="Arial" w:cs="Arial"/>
                <w:lang w:val="uk-UA"/>
              </w:rPr>
              <w:t>ы</w:t>
            </w:r>
            <w:r w:rsidRPr="00D2075C">
              <w:rPr>
                <w:rFonts w:ascii="Arial" w:hAnsi="Arial" w:cs="Arial"/>
              </w:rPr>
              <w:t>е материалы</w:t>
            </w:r>
            <w:r>
              <w:rPr>
                <w:rFonts w:ascii="Arial" w:hAnsi="Arial" w:cs="Arial"/>
              </w:rPr>
              <w:t xml:space="preserve"> для решения задач.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CE0BF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18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77085"/>
                  <wp:effectExtent l="0" t="0" r="6350" b="0"/>
                  <wp:wrapSquare wrapText="bothSides"/>
                  <wp:docPr id="12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3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629.7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К713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 xml:space="preserve">Космический </w:t>
            </w:r>
            <w:r w:rsidRPr="00D2075C">
              <w:rPr>
                <w:rFonts w:ascii="Arial" w:hAnsi="Arial" w:cs="Arial"/>
                <w:sz w:val="28"/>
                <w:szCs w:val="28"/>
              </w:rPr>
              <w:t>проект "Ионосат-</w:t>
            </w:r>
            <w:r w:rsidRPr="008A0B90">
              <w:rPr>
                <w:rFonts w:ascii="Arial" w:hAnsi="Arial" w:cs="Arial"/>
                <w:sz w:val="28"/>
                <w:szCs w:val="28"/>
              </w:rPr>
              <w:t>Микро" : монография / Национальная академия наук Украины, Государственное космическое агентство Украи</w:t>
            </w:r>
            <w:r w:rsidR="00D2075C">
              <w:rPr>
                <w:rFonts w:ascii="Arial" w:hAnsi="Arial" w:cs="Arial"/>
                <w:sz w:val="28"/>
                <w:szCs w:val="28"/>
              </w:rPr>
              <w:t>ны ; ред. С. А. Засухин. – Киев </w:t>
            </w:r>
            <w:r w:rsidRPr="008A0B90">
              <w:rPr>
                <w:rFonts w:ascii="Arial" w:hAnsi="Arial" w:cs="Arial"/>
                <w:sz w:val="28"/>
                <w:szCs w:val="28"/>
              </w:rPr>
              <w:t>:</w:t>
            </w:r>
            <w:r w:rsidR="00D2075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8A0B90">
              <w:rPr>
                <w:rFonts w:ascii="Arial" w:hAnsi="Arial" w:cs="Arial"/>
                <w:sz w:val="28"/>
                <w:szCs w:val="28"/>
              </w:rPr>
              <w:t>Академпериодика, 2013. - 218 с. - ISBN 978-966-360-228-8.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uk-UA"/>
              </w:rPr>
              <w:t>«</w:t>
            </w:r>
            <w:r w:rsidRPr="008A0B90">
              <w:rPr>
                <w:rFonts w:ascii="Arial" w:hAnsi="Arial" w:cs="Arial"/>
              </w:rPr>
              <w:t xml:space="preserve">Ионосат-Микро" - это космический проект, предусмотренный Общегосударственной целевой научно-технической космической программой Украины на 2013-1017 </w:t>
            </w:r>
            <w:r>
              <w:rPr>
                <w:rFonts w:ascii="Arial" w:hAnsi="Arial" w:cs="Arial"/>
              </w:rPr>
              <w:t>годы.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C01DEC" w:rsidTr="001154C7">
        <w:tc>
          <w:tcPr>
            <w:tcW w:w="2486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720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11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5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536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К142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Казанский, В. Б.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 xml:space="preserve">Статистическая физика и термодинамика : учебное пособие / В. Б. Казанский, В. В. Хардиков ; МОН Украины, Харьковский национальный ун-т им. 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В. Н. Каразина. - Харьков : ХНУ им. В. Н. Каразина, 2013. - 292 с. - ISBN 978-966-285-010-9.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</w:rPr>
              <w:t>Предлагаемое учебное пособие содержит лекционный курс по статистической  физике и термодинамике, который является заключительным в курсе теоретической физики.</w:t>
            </w:r>
          </w:p>
        </w:tc>
      </w:tr>
      <w:tr w:rsidR="00053CF4" w:rsidRPr="00C01DEC" w:rsidTr="001154C7">
        <w:tc>
          <w:tcPr>
            <w:tcW w:w="8442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42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2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7408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11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0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635.21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К616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Колтунов, Віктор Андрійович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Ресурсний потенціал сортименту картоплі : монографія / В. А. Колтунов, Н. І. Войцешина, М. М. Фурдига ; МОН України, Київський національний торговельно-економіч</w:t>
            </w:r>
            <w:r w:rsidRPr="00F94C69">
              <w:rPr>
                <w:rFonts w:ascii="Arial" w:hAnsi="Arial" w:cs="Arial"/>
                <w:sz w:val="28"/>
                <w:szCs w:val="28"/>
                <w:lang w:val="uk-UA"/>
              </w:rPr>
              <w:t>ний ун-т. - Київ : КНТЕУ, 2014.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- 324 с. - ISBN 978-966-629-680-4.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  <w:lang w:val="uk-UA"/>
              </w:rPr>
              <w:t xml:space="preserve">У монографії розглядаються питання ресурсного потенціалу </w:t>
            </w:r>
            <w:r w:rsidRPr="00D2075C">
              <w:rPr>
                <w:rFonts w:ascii="Arial" w:hAnsi="Arial" w:cs="Arial"/>
                <w:lang w:val="uk-UA"/>
              </w:rPr>
              <w:t>сортименту картоплі, формування якості та використання картоплі різного призначення, досліджено</w:t>
            </w:r>
            <w:r w:rsidRPr="00C01DEC">
              <w:rPr>
                <w:rFonts w:ascii="Arial" w:hAnsi="Arial" w:cs="Arial"/>
                <w:lang w:val="uk-UA"/>
              </w:rPr>
              <w:t xml:space="preserve"> сорти картоплі, занесені до Державного Реєстру сортів рослин України.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77D2A" w:rsidTr="001154C7">
        <w:tc>
          <w:tcPr>
            <w:tcW w:w="2225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7612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17395"/>
                  <wp:effectExtent l="0" t="0" r="6350" b="1905"/>
                  <wp:wrapSquare wrapText="bothSides"/>
                  <wp:docPr id="1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6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502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К725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Костріков, Сергій Васильович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Геоінформаційне моделювання природно-антропогенного довкілля : монографія / С. В. Костріков ; МОН України, Харківський національний ун-т ім. В. Н. Каразіна. - Харків : ХНУ ім. В. Н. Каразіна, 2014. - 484 с. - ISBN 978-966-285-052-9.</w:t>
            </w:r>
          </w:p>
          <w:p w:rsidR="00053CF4" w:rsidRPr="00913D3E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Монографія присвячена теоретико-методологічному і методичному обґрунтуванню, практичній реалізації та апробації авторської концепції геоінформаційного моделювання окремих компонентів природно-антропогенного довкілля.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jc w:val="center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19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781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2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681.518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Л334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Лебедь, Олександр Олександрович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Фізичні основи інформаційних систем : навчальний посібник / О. О. Лебедь, В. Ф. Орленко, 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О. Д. Кочергіна ; МОН України, Національний ун-т водного господарства та природокористування. - Рівне : НУВГП, 2013. - 185 с. - ISBN 978-966-327-234-4.</w:t>
            </w:r>
          </w:p>
          <w:p w:rsidR="00053CF4" w:rsidRPr="00C01DEC" w:rsidRDefault="00053CF4" w:rsidP="004579D4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  <w:lang w:val="uk-UA"/>
              </w:rPr>
              <w:t xml:space="preserve">Навчальний посібник призначено для вивчення фізичних явищ, </w:t>
            </w:r>
            <w:r w:rsidRPr="00D2075C">
              <w:rPr>
                <w:rFonts w:ascii="Arial" w:hAnsi="Arial" w:cs="Arial"/>
                <w:lang w:val="uk-UA"/>
              </w:rPr>
              <w:t>методик та технологій, які є основою роботи сучасних комп</w:t>
            </w:r>
            <w:r w:rsidRPr="00D2075C">
              <w:rPr>
                <w:rFonts w:ascii="Arial" w:hAnsi="Arial" w:cs="Arial"/>
              </w:rPr>
              <w:t>’</w:t>
            </w:r>
            <w:r w:rsidRPr="00D2075C">
              <w:rPr>
                <w:rFonts w:ascii="Arial" w:hAnsi="Arial" w:cs="Arial"/>
                <w:lang w:val="uk-UA"/>
              </w:rPr>
              <w:t>ютерів.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0"/>
        <w:gridCol w:w="1131"/>
      </w:tblGrid>
      <w:tr w:rsidR="00053CF4" w:rsidRPr="008A0B90" w:rsidTr="001154C7">
        <w:tc>
          <w:tcPr>
            <w:tcW w:w="2221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9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31290" cy="200787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0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629.73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Л386</w:t>
            </w:r>
          </w:p>
          <w:p w:rsidR="00053CF4" w:rsidRPr="008A0B90" w:rsidRDefault="00053CF4" w:rsidP="00832CE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 xml:space="preserve">Легкий многоцелевой самолет С09 "Дельфин". - </w:t>
            </w:r>
            <w:r w:rsidRPr="00D2075C">
              <w:rPr>
                <w:rFonts w:ascii="Arial" w:hAnsi="Arial" w:cs="Arial"/>
                <w:sz w:val="28"/>
                <w:szCs w:val="28"/>
              </w:rPr>
              <w:t>Одесса :[б. и.],[2016?]. – 4 c.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77D2A" w:rsidTr="001154C7">
        <w:tc>
          <w:tcPr>
            <w:tcW w:w="2221" w:type="dxa"/>
          </w:tcPr>
          <w:p w:rsidR="00053CF4" w:rsidRPr="00C01DE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136775"/>
                  <wp:effectExtent l="0" t="0" r="635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0" w:type="dxa"/>
            <w:gridSpan w:val="2"/>
          </w:tcPr>
          <w:p w:rsidR="00053CF4" w:rsidRPr="00C01DEC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620.1</w:t>
            </w:r>
          </w:p>
          <w:p w:rsidR="00053CF4" w:rsidRPr="00C01DEC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М341</w:t>
            </w:r>
          </w:p>
          <w:p w:rsidR="00053CF4" w:rsidRPr="00C01DE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Матеріалознавство. Практикум : навчальний посібник / А. Д. Коваль, С. Б. Бєліков, І. М. Лазечний, Л. П. Степанова ; МОН МС України, Запорізький національний технічний ун-т. - Запоріжжя : ЗНТУ, 2013. - 146 с. - ISBN 978-617-529-076-7.</w:t>
            </w:r>
          </w:p>
          <w:p w:rsidR="00053CF4" w:rsidRPr="00913D3E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Навчальний посібник складено з метою найбільш повного забезпечення самостійної та аудиторної роботи студентів при вивченні дисципліни "Матеріалознавство".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8A0B9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8A0B9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33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8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539.19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М75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Молекулярнафізика : лабораторний практикум для студентівнапрямупідготовки 6.040204 "Прикладнафізика" / МОН України, Національнийавіаційний ун-т ; Кулішенко В. М., уклад. - Київ : НАУ, 2015. - 100 с.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4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Корпус №4 НАУ, відділ навчальної літератури для молодших курсів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25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cs="Times New Roman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A0B90" w:rsidTr="001154C7">
        <w:tc>
          <w:tcPr>
            <w:tcW w:w="2236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1878330"/>
                  <wp:effectExtent l="0" t="0" r="6350" b="762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7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5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502.1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Н128</w:t>
            </w:r>
          </w:p>
          <w:p w:rsidR="00053CF4" w:rsidRPr="000C3C19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C3C19">
              <w:rPr>
                <w:rFonts w:ascii="Arial" w:hAnsi="Arial" w:cs="Arial"/>
                <w:sz w:val="28"/>
                <w:szCs w:val="28"/>
                <w:lang w:val="uk-UA"/>
              </w:rPr>
              <w:t>На шляху до зеленого зростання : моніторинг прогресу в Україні / А. Андрусевич, Н. Андрусевич, З. Козак, О. Хомякова. - Львів : [б.в.], 2014. - 76 с.</w:t>
            </w:r>
          </w:p>
          <w:p w:rsidR="00053CF4" w:rsidRPr="000C3C19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0C3C19">
              <w:rPr>
                <w:rFonts w:ascii="Arial" w:hAnsi="Arial" w:cs="Arial"/>
                <w:lang w:val="uk-UA"/>
              </w:rPr>
              <w:t>Публікація містить індикатори зеленого зростання в Україні, включаючи описову та графічну інформацію.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51" w:type="dxa"/>
          </w:tcPr>
          <w:p w:rsidR="00053CF4" w:rsidRPr="004A62E9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2017395"/>
                  <wp:effectExtent l="0" t="0" r="6350" b="190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4A62E9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911.3</w:t>
            </w:r>
          </w:p>
          <w:p w:rsidR="00053CF4" w:rsidRPr="004A62E9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Н354</w:t>
            </w:r>
          </w:p>
          <w:p w:rsidR="00053CF4" w:rsidRPr="004A62E9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Національний атлас України. Тексти і легенди карт / НАН України. - Київ : Картографія, 2007. –</w:t>
            </w:r>
            <w:r w:rsidRPr="00F94C69">
              <w:rPr>
                <w:rFonts w:ascii="Arial" w:hAnsi="Arial" w:cs="Arial"/>
                <w:sz w:val="28"/>
                <w:szCs w:val="28"/>
                <w:lang w:val="uk-UA"/>
              </w:rPr>
              <w:t xml:space="preserve"> 828 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с. - ISBN 978-966-475-067-4;978-966-475-280-7.</w:t>
            </w:r>
          </w:p>
          <w:p w:rsidR="00053CF4" w:rsidRPr="004A62E9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4A62E9">
              <w:rPr>
                <w:rFonts w:ascii="Arial" w:hAnsi="Arial" w:cs="Arial"/>
                <w:lang w:val="uk-UA"/>
              </w:rPr>
              <w:t>Книга є до</w:t>
            </w:r>
            <w:r w:rsidRPr="00F94C69">
              <w:rPr>
                <w:rFonts w:ascii="Arial" w:hAnsi="Arial" w:cs="Arial"/>
                <w:lang w:val="uk-UA"/>
              </w:rPr>
              <w:t xml:space="preserve">датком до Національного атласу </w:t>
            </w:r>
            <w:r w:rsidRPr="004A62E9">
              <w:rPr>
                <w:rFonts w:ascii="Arial" w:hAnsi="Arial" w:cs="Arial"/>
                <w:lang w:val="uk-UA"/>
              </w:rPr>
              <w:t>України. У ній подано переклади текстів, легенд карт, графіків, діаграм, таблиць, назв ілюстрацій російською та англійською мовами.</w:t>
            </w:r>
          </w:p>
          <w:p w:rsidR="00053CF4" w:rsidRPr="004A62E9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8A0B9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8A0B9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77D2A" w:rsidTr="001154C7">
        <w:tc>
          <w:tcPr>
            <w:tcW w:w="2214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8022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17395"/>
                  <wp:effectExtent l="0" t="0" r="6350" b="190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7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621.31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Н634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Ніколаєнко, Анатолій Миколайович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Технічні засоби автоматизації : навчальний посібник / А. М. Ніколаєнко ; МОН України, Запорізька державна інженерна академія. - Запоріжжя : ЗДІА, 2013. - 322 с. - </w:t>
            </w:r>
            <w:r w:rsidRPr="00C01DEC">
              <w:rPr>
                <w:rFonts w:ascii="Arial" w:hAnsi="Arial" w:cs="Arial"/>
                <w:sz w:val="28"/>
                <w:szCs w:val="28"/>
              </w:rPr>
              <w:t>ISBN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978-966-8462-92-4.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У навчальному посібнику  наведено загальні відомості про технічні засоби автоматизації, розглянуто основні види електричних перетворювачів інформації та приклади їх використання, релейні елементи й електричні апарати і схеми керування.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30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17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441450" cy="1987550"/>
                  <wp:effectExtent l="0" t="0" r="635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1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Н881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Нужний, Є. М.</w:t>
            </w:r>
          </w:p>
          <w:p w:rsidR="00053CF4" w:rsidRPr="00CE0BF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Інструментальні засоби електронного офісу : навчальний посібник / Є. М. Нужний, І. В. Клименко, О. О. Акімов ; МОН України, Академія муніципального управління. - Київ : Центр учбової літератури, 2016. - 296 с. - ISBN 978-617-673-447-5.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E0BF0">
              <w:rPr>
                <w:rFonts w:ascii="Arial" w:hAnsi="Arial" w:cs="Arial"/>
                <w:lang w:val="uk-UA"/>
              </w:rPr>
              <w:t>У навчальному посібнику представлені основні положення курсу щодо програмного забезпечення персональних комп'ютерів, викладені основні принципи роботи з операційною системою MS WINDOWS.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5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6179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2540</wp:posOffset>
                  </wp:positionV>
                  <wp:extent cx="1441450" cy="2206625"/>
                  <wp:effectExtent l="0" t="0" r="6350" b="3175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D2075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2075C">
              <w:rPr>
                <w:rFonts w:ascii="Arial" w:hAnsi="Arial" w:cs="Arial"/>
                <w:b/>
                <w:sz w:val="28"/>
                <w:szCs w:val="28"/>
              </w:rPr>
              <w:t>621.74</w:t>
            </w:r>
          </w:p>
          <w:p w:rsidR="00053CF4" w:rsidRPr="00D2075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2075C">
              <w:rPr>
                <w:rFonts w:ascii="Arial" w:hAnsi="Arial" w:cs="Arial"/>
                <w:b/>
                <w:sz w:val="28"/>
                <w:szCs w:val="28"/>
              </w:rPr>
              <w:t>П206</w:t>
            </w:r>
          </w:p>
          <w:p w:rsidR="00053CF4" w:rsidRPr="00D2075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2075C">
              <w:rPr>
                <w:rFonts w:ascii="Arial" w:hAnsi="Arial" w:cs="Arial"/>
                <w:sz w:val="28"/>
                <w:szCs w:val="28"/>
              </w:rPr>
              <w:t>Патон, Б. Е.</w:t>
            </w:r>
          </w:p>
          <w:p w:rsidR="00053CF4" w:rsidRPr="00D2075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2075C">
              <w:rPr>
                <w:rFonts w:ascii="Arial" w:hAnsi="Arial" w:cs="Arial"/>
                <w:sz w:val="28"/>
                <w:szCs w:val="28"/>
              </w:rPr>
              <w:t>Электронно-лучевая плавка тугоплавких и высокореакционных металлов : монография / Б. Е. Патон, Н. П. Тригуб, С. В. Ахонин ; НАН Украины, Ин-т электросварки им. Е. О. Патона. – Киев :</w:t>
            </w:r>
            <w:r w:rsidR="00E831DB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D2075C">
              <w:rPr>
                <w:rFonts w:ascii="Arial" w:hAnsi="Arial" w:cs="Arial"/>
                <w:sz w:val="28"/>
                <w:szCs w:val="28"/>
              </w:rPr>
              <w:t>Наукова думка, 2008. - 312 с. - ISBN 978-966-00-0813-7.</w:t>
            </w:r>
          </w:p>
          <w:p w:rsidR="00053CF4" w:rsidRPr="00D2075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D2075C">
              <w:rPr>
                <w:rFonts w:ascii="Arial" w:hAnsi="Arial" w:cs="Arial"/>
              </w:rPr>
              <w:t>В монографии рассмотрены особенности металлургического производства слитков ниобия, тантала, циркония, титана и урана методом электронно-лучевой плавки.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77D2A" w:rsidTr="001154C7">
        <w:tc>
          <w:tcPr>
            <w:tcW w:w="2226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441450" cy="2067560"/>
                  <wp:effectExtent l="0" t="0" r="6350" b="889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6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5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519.8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П592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Поркуян, О. В.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Практикум з дискретної математики : навчальний посібник / О. В. Поркуян, А. С. Тімошин, В. М. Давиденко ; МОН України, Східноукраїнський національний університет імені Володимира Даля. - Харків : Технологічний центр, 2016. - 144 с. - </w:t>
            </w:r>
            <w:r w:rsidRPr="008A0B90">
              <w:rPr>
                <w:rFonts w:ascii="Arial" w:hAnsi="Arial" w:cs="Arial"/>
                <w:sz w:val="28"/>
                <w:szCs w:val="28"/>
              </w:rPr>
              <w:t>ISBN</w:t>
            </w: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 978-617-7319-03-9.</w:t>
            </w:r>
          </w:p>
          <w:p w:rsidR="00053CF4" w:rsidRPr="00CE0BF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8A0B90">
              <w:rPr>
                <w:rFonts w:ascii="Arial" w:hAnsi="Arial" w:cs="Arial"/>
                <w:lang w:val="uk-UA"/>
              </w:rPr>
              <w:t>Навчальний посібник містить основні теоретичні відомості курсу дискретної математики, приклади виконання завдань з кожної теми дисципліни та завдання для самостійного виконання.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14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8227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2007870"/>
                  <wp:effectExtent l="0" t="0" r="635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7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629.735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П683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 xml:space="preserve">Правила информационного обеспечения системы управления безопасностью полетов воздушных судов гражданской авиации Украины / 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 xml:space="preserve">М-во транспорта и связи Украины, Государственная авиационная администрация. </w:t>
            </w:r>
            <w:r w:rsidRPr="00D2075C">
              <w:rPr>
                <w:rFonts w:ascii="Arial" w:hAnsi="Arial" w:cs="Arial"/>
                <w:sz w:val="28"/>
                <w:szCs w:val="28"/>
              </w:rPr>
              <w:t>- Киев :[</w:t>
            </w:r>
            <w:r w:rsidRPr="00D2075C">
              <w:rPr>
                <w:rFonts w:ascii="Arial" w:hAnsi="Arial" w:cs="Arial"/>
                <w:sz w:val="28"/>
                <w:szCs w:val="28"/>
                <w:lang w:val="uk-UA"/>
              </w:rPr>
              <w:t>б.и.</w:t>
            </w:r>
            <w:r w:rsidRPr="00D2075C">
              <w:rPr>
                <w:rFonts w:ascii="Arial" w:hAnsi="Arial" w:cs="Arial"/>
                <w:sz w:val="28"/>
                <w:szCs w:val="28"/>
              </w:rPr>
              <w:t>], 2009</w:t>
            </w:r>
            <w:r w:rsidRPr="00C01DEC">
              <w:rPr>
                <w:rFonts w:ascii="Arial" w:hAnsi="Arial" w:cs="Arial"/>
                <w:sz w:val="28"/>
                <w:szCs w:val="28"/>
              </w:rPr>
              <w:t xml:space="preserve">. – 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168 с.</w:t>
            </w:r>
          </w:p>
          <w:p w:rsidR="00053CF4" w:rsidRPr="00C01DEC" w:rsidRDefault="00053CF4" w:rsidP="00A13A7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12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1436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9" w:type="dxa"/>
            <w:gridSpan w:val="2"/>
          </w:tcPr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535.376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Р605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Родионов, В. Е.</w:t>
            </w:r>
          </w:p>
          <w:p w:rsidR="00053CF4" w:rsidRPr="004A62E9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Электролюминесцентные индикаторы с керамическим диэлектриком / В. Е. Родионов ; НАН Украины, Ин-т физики полупроводников им. В. Е. Лашкарева. - Киев : НАН Украины, 2010. – 228 с.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4A62E9">
              <w:rPr>
                <w:rFonts w:ascii="Arial" w:hAnsi="Arial" w:cs="Arial"/>
              </w:rPr>
              <w:t>В данной работе автор из</w:t>
            </w:r>
            <w:r>
              <w:rPr>
                <w:rFonts w:ascii="Arial" w:hAnsi="Arial" w:cs="Arial"/>
              </w:rPr>
              <w:t xml:space="preserve">ложил свое видение на развитие </w:t>
            </w:r>
            <w:r w:rsidRPr="004A62E9">
              <w:rPr>
                <w:rFonts w:ascii="Arial" w:hAnsi="Arial" w:cs="Arial"/>
              </w:rPr>
              <w:t>и становление плоских устройств отображения информации.</w:t>
            </w:r>
          </w:p>
          <w:p w:rsidR="00053CF4" w:rsidRPr="004A62E9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4A62E9">
              <w:rPr>
                <w:rFonts w:ascii="Arial" w:hAnsi="Arial" w:cs="Arial"/>
              </w:rPr>
              <w:t>Работа может представлять интерес для специалистов, работающих в области устройств отображения информации, а также интересующихся созданием электролюминесцентных устройств отображения информации.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1"/>
        <w:gridCol w:w="1130"/>
      </w:tblGrid>
      <w:tr w:rsidR="00053CF4" w:rsidRPr="004A62E9" w:rsidTr="001154C7">
        <w:tc>
          <w:tcPr>
            <w:tcW w:w="225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1232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59690</wp:posOffset>
                  </wp:positionV>
                  <wp:extent cx="1431290" cy="2127250"/>
                  <wp:effectExtent l="0" t="0" r="0" b="635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535.376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Р605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Родионов, В. Е.</w:t>
            </w:r>
          </w:p>
          <w:p w:rsidR="00053CF4" w:rsidRPr="004A62E9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Электролюминесцентные индикаторы электролюминесцентные пленки и структуры / В. Е. Родионов ; НАН Украины, Ин-т физики полупроводников им. В. Е. Лашкарева. - Киев : НАН Украины, 2010. - 416 с.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4A62E9">
              <w:rPr>
                <w:rFonts w:ascii="Arial" w:hAnsi="Arial" w:cs="Arial"/>
              </w:rPr>
              <w:t>В данной работе приведены сведения о некоторых аспектах физики электролюминес</w:t>
            </w:r>
            <w:r>
              <w:rPr>
                <w:rFonts w:ascii="Arial" w:hAnsi="Arial" w:cs="Arial"/>
              </w:rPr>
              <w:t>центных пленочных материалов.</w:t>
            </w:r>
          </w:p>
          <w:p w:rsidR="00053CF4" w:rsidRPr="004A62E9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4A62E9">
              <w:rPr>
                <w:rFonts w:ascii="Arial" w:hAnsi="Arial" w:cs="Arial"/>
              </w:rPr>
              <w:t>Рассмотрены пленочные электролюминесцентные структуры и влияние на их свойства и эффективность технологических ф</w:t>
            </w:r>
            <w:r>
              <w:rPr>
                <w:rFonts w:ascii="Arial" w:hAnsi="Arial" w:cs="Arial"/>
              </w:rPr>
              <w:t>акторов и внешнего воздействия.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A0B90" w:rsidTr="001154C7">
        <w:tc>
          <w:tcPr>
            <w:tcW w:w="2234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27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7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543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  <w:lang w:val="uk-UA"/>
              </w:rPr>
              <w:t>С277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Сачко, Анастасія Валеріївна</w:t>
            </w:r>
          </w:p>
          <w:p w:rsidR="00053CF4" w:rsidRPr="00CE0BF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Оптичні методи аналізу : навчальний посібник / А. В. Сачко, І. М. Кобаса ; МОН України, Чернівецький нац. ун-т. - Чернівці : Чернівецький нац. ун-т, 2016. - 168 с.</w:t>
            </w:r>
          </w:p>
          <w:p w:rsidR="00053CF4" w:rsidRPr="00CE0BF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E0BF0">
              <w:rPr>
                <w:rFonts w:ascii="Arial" w:hAnsi="Arial" w:cs="Arial"/>
                <w:lang w:val="uk-UA"/>
              </w:rPr>
              <w:t>Навчальний посібник висвітлює теоретичні основи оптичних методів аналізу та сучасний стан апаратурного оформлення методу.</w:t>
            </w:r>
          </w:p>
          <w:p w:rsidR="00053CF4" w:rsidRPr="008A0B90" w:rsidRDefault="00053CF4" w:rsidP="00CE0BF0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22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832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9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533.9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С322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Середа, Игорь Николаевич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Зондовые методы диагностики плазмы : учебное пособие / И. Н. Середа, А. Ф. Целуйко ; МОН Украины, Харьковский национальный университет имени В. Н. Каразина. - Харьков : ХНУ имени В. Н. Каразина, 2015. - 192 с. - ISBN 978-966-285-119-9.</w:t>
            </w:r>
          </w:p>
          <w:p w:rsidR="00053CF4" w:rsidRPr="008A0B90" w:rsidRDefault="00053CF4" w:rsidP="00CE0BF0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8A0B90">
              <w:rPr>
                <w:rFonts w:ascii="Arial" w:hAnsi="Arial" w:cs="Arial"/>
              </w:rPr>
              <w:t>Учебное пособие посвящено вопросам практического применения и теоретической интерпретации зондовых измерен</w:t>
            </w:r>
            <w:r>
              <w:rPr>
                <w:rFonts w:ascii="Arial" w:hAnsi="Arial" w:cs="Arial"/>
              </w:rPr>
              <w:t>ий в низкотемпературной плазме.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CE0BF0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CE0BF0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23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38432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1441450" cy="2007870"/>
                  <wp:effectExtent l="0" t="0" r="635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8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З849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</w:rPr>
              <w:t>С791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Стеклов, Василий Куприянович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</w:rPr>
              <w:t>Комбинированные системы фазовой автоподстройки / В. К. Стеклов, А. А. Руденко, А. К. Юдин. - Київ : Техніка, 2004. - 328 с. - ISBN 966-575-191-3.</w:t>
            </w:r>
          </w:p>
          <w:p w:rsidR="00053CF4" w:rsidRPr="00C01DEC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C01DEC">
              <w:rPr>
                <w:rFonts w:ascii="Arial" w:hAnsi="Arial" w:cs="Arial"/>
              </w:rPr>
              <w:t xml:space="preserve">В монографии изложены исследования систем фазовой автоподстройки (ФАП) в классе </w:t>
            </w:r>
            <w:r w:rsidRPr="00D2075C">
              <w:rPr>
                <w:rFonts w:ascii="Arial" w:hAnsi="Arial" w:cs="Arial"/>
              </w:rPr>
              <w:t>комбинированных систем и систем с масштабированием. Приведены условия</w:t>
            </w:r>
            <w:r w:rsidRPr="00C01DEC">
              <w:rPr>
                <w:rFonts w:ascii="Arial" w:hAnsi="Arial" w:cs="Arial"/>
              </w:rPr>
              <w:t xml:space="preserve"> инвариантности в системах ФАП и показано, что система ФАП с масштабирующим корректирующим устройством (МКУ) эквивалентна комбинированной системе.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77D2A" w:rsidTr="001154C7">
        <w:tc>
          <w:tcPr>
            <w:tcW w:w="2232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8636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0</wp:posOffset>
                  </wp:positionV>
                  <wp:extent cx="1441450" cy="2206625"/>
                  <wp:effectExtent l="0" t="0" r="6350" b="317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9" w:type="dxa"/>
            <w:gridSpan w:val="2"/>
          </w:tcPr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544.18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b/>
                <w:sz w:val="28"/>
                <w:szCs w:val="28"/>
                <w:lang w:val="uk-UA"/>
              </w:rPr>
              <w:t>С852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Стрижак, Петро Євгенович</w:t>
            </w:r>
          </w:p>
          <w:p w:rsidR="00053CF4" w:rsidRPr="00C01DEC" w:rsidRDefault="00053CF4" w:rsidP="00A13A77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Квантова хімія : підручник / П. Є. Стрижак ; МОН України, Національний ун-т "Києво-Могилянська академія". - Київ : Києво-Могилянська академія, 2009. - 458 с. - </w:t>
            </w:r>
            <w:r w:rsidRPr="00C01DEC">
              <w:rPr>
                <w:rFonts w:ascii="Arial" w:hAnsi="Arial" w:cs="Arial"/>
                <w:sz w:val="28"/>
                <w:szCs w:val="28"/>
                <w:lang w:val="en-US"/>
              </w:rPr>
              <w:t>ISBN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 978-966-518-483-6.</w:t>
            </w:r>
          </w:p>
          <w:p w:rsidR="00053CF4" w:rsidRPr="00C01DEC" w:rsidRDefault="00053CF4" w:rsidP="00C01DEC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C01DEC">
              <w:rPr>
                <w:rFonts w:ascii="Arial" w:hAnsi="Arial" w:cs="Arial"/>
                <w:lang w:val="uk-UA"/>
              </w:rPr>
              <w:t>У підручнику представлено курс квантової хімії, який послідовно викладається від основ квантової теорії та її математичного апарату до теорії хімічного зв'язку та сучасних методів квантової хімії.</w:t>
            </w:r>
          </w:p>
          <w:p w:rsidR="00053CF4" w:rsidRPr="00913D3E" w:rsidRDefault="00053CF4" w:rsidP="00A13A77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01DEC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053CF4" w:rsidRPr="00553FCD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877D2A" w:rsidTr="001154C7">
        <w:tc>
          <w:tcPr>
            <w:tcW w:w="2490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0</wp:posOffset>
                  </wp:positionV>
                  <wp:extent cx="1441450" cy="2127250"/>
                  <wp:effectExtent l="0" t="0" r="6350" b="635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1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313C3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:rsidR="00053CF4" w:rsidRPr="00D313C3" w:rsidRDefault="00053CF4" w:rsidP="00D313C3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D313C3">
              <w:rPr>
                <w:rFonts w:ascii="Arial" w:hAnsi="Arial" w:cs="Arial"/>
                <w:b/>
                <w:sz w:val="28"/>
                <w:szCs w:val="28"/>
                <w:lang w:val="uk-UA"/>
              </w:rPr>
              <w:t>С99</w:t>
            </w:r>
          </w:p>
          <w:p w:rsidR="00053CF4" w:rsidRPr="00D313C3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313C3">
              <w:rPr>
                <w:rFonts w:ascii="Arial" w:hAnsi="Arial" w:cs="Arial"/>
                <w:sz w:val="28"/>
                <w:szCs w:val="28"/>
                <w:lang w:val="uk-UA"/>
              </w:rPr>
              <w:t>Сявавко, Мар`ян</w:t>
            </w:r>
          </w:p>
          <w:p w:rsidR="00053CF4" w:rsidRPr="00D313C3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D313C3">
              <w:rPr>
                <w:rFonts w:ascii="Arial" w:hAnsi="Arial" w:cs="Arial"/>
                <w:sz w:val="28"/>
                <w:szCs w:val="28"/>
                <w:lang w:val="uk-UA"/>
              </w:rPr>
              <w:t>Математика прихованих можливостей : навчальний посібник / М. Сявавко ; МОН МС України, Національний університет "Острозька академія". - Острог : Острозька академія, 2011. - 396 с. - ISBN 978-966-2254-42-6.</w:t>
            </w:r>
          </w:p>
          <w:p w:rsidR="00053CF4" w:rsidRPr="004C2FAC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D313C3">
              <w:rPr>
                <w:rFonts w:ascii="Arial" w:hAnsi="Arial" w:cs="Arial"/>
                <w:lang w:val="uk-UA"/>
              </w:rPr>
              <w:t>Розглянуто основні методи роботи із неповною інформацією, зі знаннями, насамперед нечіткими; аналізуються нові підходи системного дослідження важливих класів моделей інтелектуальних систем.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5"/>
        <w:gridCol w:w="5964"/>
        <w:gridCol w:w="1132"/>
      </w:tblGrid>
      <w:tr w:rsidR="00053CF4" w:rsidRPr="00877D2A" w:rsidTr="001154C7">
        <w:tc>
          <w:tcPr>
            <w:tcW w:w="2475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241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431290" cy="2007870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6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621.7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8A0B90">
              <w:rPr>
                <w:rFonts w:ascii="Arial" w:hAnsi="Arial" w:cs="Arial"/>
                <w:b/>
                <w:sz w:val="28"/>
                <w:szCs w:val="28"/>
              </w:rPr>
              <w:t>Т338</w:t>
            </w:r>
          </w:p>
          <w:p w:rsidR="00053CF4" w:rsidRPr="000C3C19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C3C19">
              <w:rPr>
                <w:rFonts w:ascii="Arial" w:hAnsi="Arial" w:cs="Arial"/>
                <w:sz w:val="28"/>
                <w:szCs w:val="28"/>
                <w:lang w:val="uk-UA"/>
              </w:rPr>
              <w:t>Теорія та практика обробки матеріалів : монографія /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В. О. Богуслаєв, М. І. Бобир, </w:t>
            </w:r>
            <w:r w:rsidRPr="000C3C19">
              <w:rPr>
                <w:rFonts w:ascii="Arial" w:hAnsi="Arial" w:cs="Arial"/>
                <w:sz w:val="28"/>
                <w:szCs w:val="28"/>
                <w:lang w:val="uk-UA"/>
              </w:rPr>
              <w:t>В. А. Тітов, О. Я. Качан. - Запоріжжя : Мотор Січ, 2016. - 522 с.</w:t>
            </w:r>
          </w:p>
          <w:p w:rsidR="00053CF4" w:rsidRPr="000C3C19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0C3C19">
              <w:rPr>
                <w:rFonts w:ascii="Arial" w:hAnsi="Arial" w:cs="Arial"/>
                <w:lang w:val="uk-UA"/>
              </w:rPr>
              <w:t>Дана колективна монографія містить останні дослідження в галузі обробки металів тиском, які присвячені формоутворенню і забезпеченню якості деталей пластичним деформуванням.</w:t>
            </w:r>
          </w:p>
          <w:p w:rsidR="00053CF4" w:rsidRPr="004C2FAC" w:rsidRDefault="00053CF4" w:rsidP="00D313C3">
            <w:pPr>
              <w:spacing w:after="0" w:line="240" w:lineRule="auto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4A62E9" w:rsidTr="001154C7">
        <w:tc>
          <w:tcPr>
            <w:tcW w:w="248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1641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49530</wp:posOffset>
                  </wp:positionV>
                  <wp:extent cx="1441450" cy="1202690"/>
                  <wp:effectExtent l="0" t="0" r="635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0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3" w:type="dxa"/>
            <w:gridSpan w:val="2"/>
          </w:tcPr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77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Т658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Трачун, Олександр</w:t>
            </w:r>
          </w:p>
          <w:p w:rsidR="00053CF4" w:rsidRPr="004A62E9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>История украинской фотографии ХIХ - ХХI века / О. Трачун. - Киев :Балтія-Друк, 2014. - 256 с.</w:t>
            </w: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4A62E9">
              <w:rPr>
                <w:rFonts w:ascii="Arial" w:hAnsi="Arial" w:cs="Arial"/>
              </w:rPr>
              <w:t xml:space="preserve">В историю украинской фотографии вписано несколько сотен имен талантливейших фотографов, внесших свой неоценимый вклад в мировое фотоискусство и ставших пионерами многих его жанров и стилей. Исследования их творчества дополняют около </w:t>
            </w:r>
            <w:r w:rsidRPr="00D2075C">
              <w:rPr>
                <w:rFonts w:ascii="Arial" w:hAnsi="Arial" w:cs="Arial"/>
              </w:rPr>
              <w:t>1000 уникальных фоторабот</w:t>
            </w:r>
            <w:r w:rsidRPr="004A62E9">
              <w:rPr>
                <w:rFonts w:ascii="Arial" w:hAnsi="Arial" w:cs="Arial"/>
              </w:rPr>
              <w:t>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24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4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7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313C3">
              <w:rPr>
                <w:rFonts w:ascii="Arial" w:hAnsi="Arial" w:cs="Arial"/>
                <w:b/>
                <w:sz w:val="28"/>
                <w:szCs w:val="28"/>
              </w:rPr>
              <w:t>629.7</w:t>
            </w:r>
          </w:p>
          <w:p w:rsidR="00053CF4" w:rsidRPr="00D313C3" w:rsidRDefault="00053CF4" w:rsidP="00D313C3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313C3">
              <w:rPr>
                <w:rFonts w:ascii="Arial" w:hAnsi="Arial" w:cs="Arial"/>
                <w:b/>
                <w:sz w:val="28"/>
                <w:szCs w:val="28"/>
              </w:rPr>
              <w:t>У46</w:t>
            </w:r>
          </w:p>
          <w:p w:rsidR="00053CF4" w:rsidRPr="008A0B90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 xml:space="preserve">УкрНИИАТ в периодических научно-технических изданиях (1999-2016) : сборник научных трудов / УкрОборонПром, Украинский научно-исследовательский институт авиационной 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 xml:space="preserve">технологии ; ред. Г. А. Кривов. - Киев : КВИЦ, </w:t>
            </w:r>
          </w:p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A0B90">
              <w:rPr>
                <w:rFonts w:ascii="Arial" w:hAnsi="Arial" w:cs="Arial"/>
                <w:sz w:val="28"/>
                <w:szCs w:val="28"/>
              </w:rPr>
              <w:t>2017. - 1160 с. - ISBN 978-617-697-064-4.</w:t>
            </w:r>
          </w:p>
          <w:p w:rsidR="00053CF4" w:rsidRPr="008A0B90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D2075C">
              <w:rPr>
                <w:rFonts w:ascii="Arial" w:hAnsi="Arial" w:cs="Arial"/>
              </w:rPr>
              <w:t>Представлены результаты научно-технических работ, выполненных сотрудниками АО УкрНИИАТ</w:t>
            </w:r>
            <w:r w:rsidR="00D2075C" w:rsidRPr="00D2075C">
              <w:rPr>
                <w:rFonts w:ascii="Arial" w:hAnsi="Arial" w:cs="Arial"/>
                <w:lang w:val="uk-UA"/>
              </w:rPr>
              <w:t xml:space="preserve"> </w:t>
            </w:r>
            <w:r w:rsidR="00D2075C" w:rsidRPr="00D2075C">
              <w:rPr>
                <w:rFonts w:ascii="Arial" w:hAnsi="Arial" w:cs="Arial"/>
              </w:rPr>
              <w:t>за период 1999-2016 </w:t>
            </w:r>
            <w:r w:rsidRPr="00D2075C">
              <w:rPr>
                <w:rFonts w:ascii="Arial" w:hAnsi="Arial" w:cs="Arial"/>
              </w:rPr>
              <w:t>г., которые были опубликованы в периодических изданиях, главным образом, в научно-техническом журнале "Технологические системы".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A0B90">
              <w:rPr>
                <w:rFonts w:ascii="Arial" w:hAnsi="Arial" w:cs="Arial"/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8A0B90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0B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5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184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67560"/>
                  <wp:effectExtent l="0" t="0" r="6350" b="889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6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620.9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A62E9">
              <w:rPr>
                <w:rFonts w:ascii="Arial" w:hAnsi="Arial" w:cs="Arial"/>
                <w:b/>
                <w:sz w:val="28"/>
                <w:szCs w:val="28"/>
              </w:rPr>
              <w:t>Э651</w:t>
            </w:r>
          </w:p>
          <w:p w:rsidR="00053CF4" w:rsidRPr="00D2075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</w:rPr>
              <w:t xml:space="preserve">Энергетика: история, настоящее и будущее. Т. 2. Познание и опыт - путь к современной энергетике / Е. Т. Базеев, Г. Б. Варламов, И. А. Вольчин и др. - </w:t>
            </w:r>
            <w:r w:rsidRPr="00D2075C">
              <w:rPr>
                <w:rFonts w:ascii="Arial" w:hAnsi="Arial" w:cs="Arial"/>
                <w:sz w:val="28"/>
                <w:szCs w:val="28"/>
              </w:rPr>
              <w:t>Киев: АДЕФ-Украина, 2006. - 352 с. - ISBN 966-8163-11-7.</w:t>
            </w:r>
          </w:p>
          <w:p w:rsidR="00053CF4" w:rsidRPr="00D2075C" w:rsidRDefault="00053CF4" w:rsidP="004A62E9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D2075C">
              <w:rPr>
                <w:rFonts w:ascii="Arial" w:hAnsi="Arial" w:cs="Arial"/>
              </w:rPr>
              <w:t xml:space="preserve">Многотомное издание "Энергетика: история, настоящее и будущее" представляет собой обширное, всеохватывающее изложение получения и использования энергии человеком от древности до наших дней. </w:t>
            </w: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</w:rPr>
            </w:pPr>
            <w:r w:rsidRPr="00D2075C">
              <w:rPr>
                <w:rFonts w:ascii="Arial" w:hAnsi="Arial" w:cs="Arial"/>
              </w:rPr>
              <w:t xml:space="preserve">Для работников энергетической </w:t>
            </w:r>
            <w:r w:rsidRPr="004A62E9">
              <w:rPr>
                <w:rFonts w:ascii="Arial" w:hAnsi="Arial" w:cs="Arial"/>
              </w:rPr>
              <w:t>сферы, государственных служащих, ученых, преподавателей, студентов и школьников, всех тех, кто интересуется экономическими, социальными, организационными вопросами производства энергии, энергопотребления, энергосбережения, охраны окружающей среды.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553FCD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01DEC" w:rsidRDefault="00053CF4" w:rsidP="00AB6163">
      <w:pPr>
        <w:spacing w:after="200" w:line="276" w:lineRule="auto"/>
        <w:rPr>
          <w:rFonts w:ascii="Arial" w:hAnsi="Arial" w:cs="Arial"/>
          <w:sz w:val="24"/>
          <w:szCs w:val="24"/>
          <w:lang w:val="en-US"/>
        </w:rPr>
      </w:pPr>
    </w:p>
    <w:p w:rsidR="00053CF4" w:rsidRDefault="00053CF4" w:rsidP="00716099">
      <w:pPr>
        <w:spacing w:after="0" w:line="276" w:lineRule="auto"/>
        <w:jc w:val="center"/>
        <w:rPr>
          <w:rFonts w:ascii="Arial" w:hAnsi="Arial" w:cs="Arial"/>
          <w:b/>
          <w:bCs/>
          <w:sz w:val="4"/>
          <w:szCs w:val="4"/>
          <w:lang w:val="en-US"/>
        </w:rPr>
      </w:pPr>
    </w:p>
    <w:p w:rsidR="00053CF4" w:rsidRDefault="00053CF4" w:rsidP="00716099">
      <w:pPr>
        <w:spacing w:after="0" w:line="276" w:lineRule="auto"/>
        <w:jc w:val="center"/>
        <w:rPr>
          <w:rFonts w:ascii="Arial" w:hAnsi="Arial" w:cs="Arial"/>
          <w:b/>
          <w:bCs/>
          <w:sz w:val="4"/>
          <w:szCs w:val="4"/>
          <w:lang w:val="en-US"/>
        </w:rPr>
      </w:pPr>
    </w:p>
    <w:p w:rsidR="00053CF4" w:rsidRPr="001154C7" w:rsidRDefault="00053CF4" w:rsidP="001154C7">
      <w:pPr>
        <w:keepNext/>
        <w:spacing w:before="240" w:after="60"/>
        <w:jc w:val="center"/>
        <w:outlineLvl w:val="0"/>
        <w:rPr>
          <w:rFonts w:ascii="Arial" w:hAnsi="Arial" w:cs="Arial"/>
          <w:sz w:val="24"/>
          <w:szCs w:val="24"/>
        </w:rPr>
      </w:pPr>
      <w:bookmarkStart w:id="100" w:name="_Ref505871790"/>
      <w:bookmarkStart w:id="101" w:name="_Toc9256313"/>
      <w:r w:rsidRPr="00506A31"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  <w:t>ПЕРІОДИЧНІ ВИДАННЯ</w:t>
      </w:r>
      <w:bookmarkStart w:id="102" w:name="_Ref505871797"/>
      <w:bookmarkStart w:id="103" w:name="_Toc510720284"/>
      <w:bookmarkEnd w:id="100"/>
      <w:r w:rsidR="0013287C"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  <w:t>, ЗБІРНИКИ НАУКОВИХ ПРАЦЬ</w:t>
      </w:r>
      <w:bookmarkEnd w:id="101"/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5632" behindDoc="0" locked="0" layoutInCell="1" allowOverlap="1" wp14:anchorId="738775D7" wp14:editId="2EC0BC9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441450" cy="1898650"/>
                  <wp:effectExtent l="0" t="0" r="6350" b="635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- 2012. - № 5. - 50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2800" behindDoc="0" locked="0" layoutInCell="1" allowOverlap="1" wp14:anchorId="331057C2" wp14:editId="150371F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441450" cy="1918335"/>
                  <wp:effectExtent l="0" t="0" r="6350" b="5715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Focus.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 - 2013. - № 1. - 46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39968" behindDoc="0" locked="0" layoutInCell="1" allowOverlap="1" wp14:anchorId="4037C4F5" wp14:editId="368BB5A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49530</wp:posOffset>
                  </wp:positionV>
                  <wp:extent cx="1441450" cy="1967865"/>
                  <wp:effectExtent l="0" t="0" r="635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6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Focus.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 - 2014. - № 3. - 42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47136" behindDoc="0" locked="0" layoutInCell="1" allowOverlap="1" wp14:anchorId="28C3DE65" wp14:editId="7D379AA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441450" cy="1898650"/>
                  <wp:effectExtent l="0" t="0" r="6350" b="635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E831DB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. - 2014. - № 5-6. - 4</w:t>
            </w:r>
            <w:r w:rsidR="00E831DB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54304" behindDoc="0" locked="0" layoutInCell="1" allowOverlap="1" wp14:anchorId="59353AA8" wp14:editId="6A18233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441450" cy="1918335"/>
                  <wp:effectExtent l="0" t="0" r="6350" b="571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- 2014. - № 7-8. - 30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0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61472" behindDoc="0" locked="0" layoutInCell="1" allowOverlap="1" wp14:anchorId="3B0BA2D6" wp14:editId="4872CBE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441450" cy="1938020"/>
                  <wp:effectExtent l="0" t="0" r="6350" b="508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3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Airport Focus.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 - 201</w:t>
            </w:r>
            <w:r w:rsidRPr="004A62E9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№ 8. - 26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8640" behindDoc="0" locked="0" layoutInCell="1" allowOverlap="1" wp14:anchorId="77042BEF" wp14:editId="76166EA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KPI Science News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- 2018. - № 2. - 94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0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75808" behindDoc="0" locked="0" layoutInCell="1" allowOverlap="1" wp14:anchorId="55A0D09E" wp14:editId="15701B4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50165</wp:posOffset>
                  </wp:positionV>
                  <wp:extent cx="1450975" cy="2037715"/>
                  <wp:effectExtent l="0" t="0" r="0" b="635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0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KPI Science News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- 2018. - № 3. - 106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1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82976" behindDoc="0" locked="0" layoutInCell="1" allowOverlap="1" wp14:anchorId="08D389DA" wp14:editId="365C2AD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431290" cy="2027555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KPI Science News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- 2018. - № 4. - 92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1168" behindDoc="0" locked="0" layoutInCell="1" allowOverlap="1" wp14:anchorId="08E542BF" wp14:editId="5E3E406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69215</wp:posOffset>
                  </wp:positionV>
                  <wp:extent cx="1441450" cy="2007870"/>
                  <wp:effectExtent l="0" t="0" r="635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  <w:lang w:val="en-US"/>
              </w:rPr>
              <w:t>KPI Science News. - 2018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. - № 5. - 90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4A62E9" w:rsidTr="001154C7">
        <w:tc>
          <w:tcPr>
            <w:tcW w:w="2487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99360" behindDoc="0" locked="0" layoutInCell="1" allowOverlap="1" wp14:anchorId="153A616E" wp14:editId="7BB8658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  <w:gridSpan w:val="2"/>
          </w:tcPr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</w:rPr>
              <w:t>Авиационно-космическая техника и технология. - 2019. -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 № 1. - 86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4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06528" behindDoc="0" locked="0" layoutInCell="1" allowOverlap="1" wp14:anchorId="6C1C6241" wp14:editId="17F2530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Будівництво України. - 2019. - № 1. - 44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04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4667C6F3" wp14:editId="164833D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41450" cy="2097405"/>
                  <wp:effectExtent l="0" t="0" r="635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аграрної науки. - 2019. - № 2. - 88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4A62E9" w:rsidRDefault="00053CF4" w:rsidP="00F94C6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4A62E9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1"/>
        <w:gridCol w:w="1130"/>
      </w:tblGrid>
      <w:tr w:rsidR="00053CF4" w:rsidRPr="004A62E9" w:rsidTr="001154C7">
        <w:tc>
          <w:tcPr>
            <w:tcW w:w="2197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6AF99798" wp14:editId="04398FE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31290" cy="1878330"/>
                  <wp:effectExtent l="0" t="0" r="0" b="762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87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4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Національної академії наук України. - 2019. - № 2. - 106 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B713C3" w:rsidRDefault="00053CF4" w:rsidP="00B7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7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B713C3" w:rsidRDefault="00053CF4" w:rsidP="00B7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B7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197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28032" behindDoc="0" locked="0" layoutInCell="1" allowOverlap="1" wp14:anchorId="2F52DADA" wp14:editId="18A2A4A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41450" cy="1898650"/>
                  <wp:effectExtent l="0" t="0" r="6350" b="635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4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Національної академії наук України. - 2019. - № 3. - 102 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p w:rsidR="00D2075C" w:rsidRDefault="00D2075C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p w:rsidR="00D2075C" w:rsidRPr="000D487E" w:rsidRDefault="00D2075C" w:rsidP="00D2075C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1154C7" w:rsidRPr="001154C7" w:rsidTr="001154C7">
        <w:tc>
          <w:tcPr>
            <w:tcW w:w="2221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drawing>
                <wp:anchor distT="0" distB="0" distL="114300" distR="114300" simplePos="0" relativeHeight="251926016" behindDoc="0" locked="0" layoutInCell="1" allowOverlap="1" wp14:anchorId="04433D7C" wp14:editId="229A755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1918335"/>
                  <wp:effectExtent l="0" t="0" r="6350" b="5715"/>
                  <wp:wrapSquare wrapText="bothSides"/>
                  <wp:docPr id="14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0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49 (1) / МОН України, Національний технічний університет України "Київський політехнічний інститут" ; ред. Тимчик Г. С. - Київ : [б. в.], 2015. - 220 с. - (Приладобудування).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Науково-технічний часопис містить результати наукових і практичних досліджень у царині проблем створення засад сучасного приладобудування, технологічних процесів прецизійної обробки матеріалів, інтелектуалізації виробництва.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Кількість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1154C7" w:rsidRDefault="00D2075C" w:rsidP="00D2075C">
      <w:pPr>
        <w:spacing w:after="0" w:line="276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1154C7" w:rsidRPr="001154C7" w:rsidTr="001154C7">
        <w:tc>
          <w:tcPr>
            <w:tcW w:w="2251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drawing>
                <wp:anchor distT="0" distB="0" distL="114300" distR="114300" simplePos="0" relativeHeight="251934208" behindDoc="0" locked="0" layoutInCell="1" allowOverlap="1" wp14:anchorId="1A948CC2" wp14:editId="4FE8B58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077085"/>
                  <wp:effectExtent l="0" t="0" r="6350" b="0"/>
                  <wp:wrapSquare wrapText="bothSides"/>
                  <wp:docPr id="1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60 / МОН України, Національний технічний університет України "Київський політехнічний інститут" ; ред. Рибін О. І. - Київ : [б. в.], 2015. - 149 с. - (Радіотехніка. Радіоапаратобудування).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Збірка наукових праць містить результати наукових досліджень в галузі проблем створення теоретичних засад сучасної радіотехніки та радіоапаратобудування; практичної реалізації досягнень науки та технології; інтелектуалізації процесів проектування та виробництва.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Кількість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1154C7" w:rsidRDefault="00D2075C" w:rsidP="00D2075C">
      <w:pPr>
        <w:spacing w:after="0" w:line="276" w:lineRule="auto"/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0"/>
        <w:gridCol w:w="1130"/>
      </w:tblGrid>
      <w:tr w:rsidR="001154C7" w:rsidRPr="001154C7" w:rsidTr="001154C7">
        <w:tc>
          <w:tcPr>
            <w:tcW w:w="2251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42400" behindDoc="0" locked="0" layoutInCell="1" allowOverlap="1" wp14:anchorId="2D881D8F" wp14:editId="59E2CEE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450975" cy="2057400"/>
                  <wp:effectExtent l="0" t="0" r="0" b="0"/>
                  <wp:wrapSquare wrapText="bothSides"/>
                  <wp:docPr id="1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63 / МОН України, Національний технічний університет України "Київський політехнічний інститут" ; ред. Рибін О. І. - Київ : [б. в.], 2015. - 152 с. - (Радіотехніка. Радіоапаратобудування).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Збірка наукових праць містить результати наукових досліджень в галузі проблем створення теоретичних засад сучасної радіотехніки та радіоапаратобудування; практичної реалізації досягнень науки та технології; інтелектуалізації процесів проектування та виробництва.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Кількість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1154C7" w:rsidRDefault="00D2075C" w:rsidP="00D2075C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1154C7" w:rsidRPr="001154C7" w:rsidTr="001154C7">
        <w:tc>
          <w:tcPr>
            <w:tcW w:w="2251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drawing>
                <wp:anchor distT="0" distB="0" distL="114300" distR="114300" simplePos="0" relativeHeight="251950592" behindDoc="0" locked="0" layoutInCell="1" allowOverlap="1" wp14:anchorId="6D28CA49" wp14:editId="50E54635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-10160</wp:posOffset>
                  </wp:positionV>
                  <wp:extent cx="1441450" cy="2067560"/>
                  <wp:effectExtent l="0" t="0" r="6350" b="8890"/>
                  <wp:wrapSquare wrapText="bothSides"/>
                  <wp:docPr id="1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6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64 / МОН України, Національний технічний університет України "Київський політехнічний інститут" ; ред. Рибін О. І. - Київ : [б. в.], 2016. - 120 с. - (Радіотехніка. Радіоапаратобудування).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Збірка наукових праць містить результати наукових досліджень в галузі проблем створення теоретичних засад сучасної радіотехніки та радіоапаратобудування; практичної реалізації досягнень науки та технології; інтелектуалізації процесів проектування та виробництва.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Кількість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1154C7" w:rsidRDefault="00D2075C" w:rsidP="00D2075C">
      <w:pPr>
        <w:spacing w:after="0" w:line="276" w:lineRule="auto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1154C7" w:rsidRPr="001154C7" w:rsidTr="001154C7">
        <w:tc>
          <w:tcPr>
            <w:tcW w:w="2213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06C34A7B" wp14:editId="0D0D016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106930"/>
                  <wp:effectExtent l="0" t="0" r="6350" b="7620"/>
                  <wp:wrapSquare wrapText="bothSides"/>
                  <wp:docPr id="14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0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65 / МОН України, Національний технічний університет України "Київський політехнічний інститут" ; ред. Шарпан О. Б. - Київ : [б. в.], 2016. - 150 с. - (Радіотехніка. Радіоапаратобудування).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Збірка наукових праць містить результати наукових досліджень в галузі проблем створення теоретичних засад сучасної радіотехніки та радіоапаратобудування; практичної реалізації досягнень науки та технології; інтелектуалізації процесів проектування та виробництва.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1154C7">
              <w:rPr>
                <w:b/>
                <w:bCs/>
                <w:lang w:val="uk-UA"/>
              </w:rPr>
              <w:t>Кількість</w:t>
            </w:r>
          </w:p>
        </w:tc>
      </w:tr>
      <w:tr w:rsidR="001154C7" w:rsidRPr="001154C7" w:rsidTr="001154C7">
        <w:tc>
          <w:tcPr>
            <w:tcW w:w="8439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1154C7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1154C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1154C7" w:rsidRDefault="00D2075C" w:rsidP="00D2075C">
      <w:pPr>
        <w:spacing w:after="0" w:line="276" w:lineRule="auto"/>
        <w:rPr>
          <w:rFonts w:cs="Times New Roman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1154C7" w:rsidRPr="001154C7" w:rsidTr="001154C7">
        <w:tc>
          <w:tcPr>
            <w:tcW w:w="2213" w:type="dxa"/>
          </w:tcPr>
          <w:p w:rsidR="00D2075C" w:rsidRPr="001154C7" w:rsidRDefault="00D2075C" w:rsidP="009D5FA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154C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66976" behindDoc="0" locked="0" layoutInCell="1" allowOverlap="1" wp14:anchorId="46FB0F5A" wp14:editId="2888C81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57400"/>
                  <wp:effectExtent l="0" t="0" r="6350" b="0"/>
                  <wp:wrapSquare wrapText="bothSides"/>
                  <wp:docPr id="14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58" w:type="dxa"/>
            <w:gridSpan w:val="2"/>
          </w:tcPr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621</w:t>
            </w:r>
          </w:p>
          <w:p w:rsidR="00D2075C" w:rsidRPr="001154C7" w:rsidRDefault="00D2075C" w:rsidP="009D5FA2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1154C7">
              <w:rPr>
                <w:rFonts w:ascii="Arial" w:hAnsi="Arial" w:cs="Arial"/>
                <w:b/>
                <w:sz w:val="28"/>
                <w:szCs w:val="28"/>
              </w:rPr>
              <w:t>В535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154C7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технічного університету України "Київський політехнічний інститут". Вип. 66 / МОН України, Національний технічний університет України "Київський політехнічний інститут" ; ред. Шарпан О. Б. - Київ : [б. в.], 2016. - 104 с. - (Радіотехніка. Радіоапаратобудування).</w:t>
            </w:r>
          </w:p>
          <w:p w:rsidR="00D2075C" w:rsidRPr="001154C7" w:rsidRDefault="00D2075C" w:rsidP="009D5FA2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lang w:val="uk-UA"/>
              </w:rPr>
            </w:pPr>
            <w:r w:rsidRPr="001154C7">
              <w:rPr>
                <w:rFonts w:ascii="Arial" w:hAnsi="Arial" w:cs="Arial"/>
                <w:lang w:val="uk-UA"/>
              </w:rPr>
              <w:t>Збірка наукових праць містить результати наукових досліджень в галузі проблем створення теоретичних засад сучасної радіотехніки та радіоапаратобудування; практичної реалізації досягнень науки та технології; інтелектуалізації процесів проектування та виробництва.</w:t>
            </w:r>
          </w:p>
        </w:tc>
      </w:tr>
      <w:tr w:rsidR="00D2075C" w:rsidRPr="00C01DEC" w:rsidTr="001154C7">
        <w:tc>
          <w:tcPr>
            <w:tcW w:w="8439" w:type="dxa"/>
            <w:gridSpan w:val="2"/>
          </w:tcPr>
          <w:p w:rsidR="00D2075C" w:rsidRPr="00C01DEC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D2075C" w:rsidRPr="00C01DEC" w:rsidRDefault="00D2075C" w:rsidP="009D5FA2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01DEC">
              <w:rPr>
                <w:b/>
                <w:bCs/>
                <w:lang w:val="uk-UA"/>
              </w:rPr>
              <w:t>Кількість</w:t>
            </w:r>
          </w:p>
        </w:tc>
      </w:tr>
      <w:tr w:rsidR="00D2075C" w:rsidRPr="00C01DEC" w:rsidTr="001154C7">
        <w:tc>
          <w:tcPr>
            <w:tcW w:w="8439" w:type="dxa"/>
            <w:gridSpan w:val="2"/>
          </w:tcPr>
          <w:p w:rsidR="00D2075C" w:rsidRPr="00553FCD" w:rsidRDefault="00D2075C" w:rsidP="009D5FA2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</w:tcPr>
          <w:p w:rsidR="00D2075C" w:rsidRPr="00553FCD" w:rsidRDefault="00D2075C" w:rsidP="009D5FA2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553FCD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D2075C" w:rsidRPr="000D487E" w:rsidRDefault="00D2075C" w:rsidP="00D2075C">
      <w:pPr>
        <w:spacing w:after="0" w:line="276" w:lineRule="auto"/>
        <w:rPr>
          <w:rFonts w:cs="Times New Roman"/>
          <w:sz w:val="2"/>
          <w:szCs w:val="2"/>
        </w:rPr>
      </w:pPr>
    </w:p>
    <w:p w:rsidR="00D2075C" w:rsidRDefault="00D2075C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p w:rsidR="00D2075C" w:rsidRPr="000D487E" w:rsidRDefault="00D2075C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00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632" behindDoc="0" locked="0" layoutInCell="1" allowOverlap="1" wp14:anchorId="7D5C7A4F" wp14:editId="5FCD309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-10160</wp:posOffset>
                  </wp:positionV>
                  <wp:extent cx="1441450" cy="2047240"/>
                  <wp:effectExtent l="0" t="0" r="635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Геоінформатика. - 2019. - № 1. - 106 с. 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04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800" behindDoc="0" locked="0" layoutInCell="1" allowOverlap="1" wp14:anchorId="5DCF0A6B" wp14:editId="6ACF8FB9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-10795</wp:posOffset>
                  </wp:positionV>
                  <wp:extent cx="1441450" cy="2017395"/>
                  <wp:effectExtent l="0" t="0" r="6350" b="1905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1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D313C3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Геологічний журнал. - 2019. - № 1. - 122 с. 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199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5200" behindDoc="0" locked="0" layoutInCell="1" allowOverlap="1" wp14:anchorId="37C998C7" wp14:editId="4BF6EBC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146935"/>
                  <wp:effectExtent l="0" t="0" r="6350" b="571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FE53D0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E53D0">
              <w:rPr>
                <w:rFonts w:ascii="Arial" w:hAnsi="Arial" w:cs="Arial"/>
                <w:sz w:val="28"/>
                <w:szCs w:val="28"/>
              </w:rPr>
              <w:t xml:space="preserve">Геофизический журнал. - 2019. - Т. 41, № 1. – 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FE53D0">
              <w:rPr>
                <w:rFonts w:ascii="Arial" w:hAnsi="Arial" w:cs="Arial"/>
                <w:sz w:val="28"/>
                <w:szCs w:val="28"/>
              </w:rPr>
              <w:t>234 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C01DEC" w:rsidTr="001154C7">
        <w:tc>
          <w:tcPr>
            <w:tcW w:w="2276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393536" behindDoc="0" locked="0" layoutInCell="1" allowOverlap="1" wp14:anchorId="5ABFF0D5" wp14:editId="1086F66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1888490"/>
                  <wp:effectExtent l="0" t="0" r="635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8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gridSpan w:val="2"/>
          </w:tcPr>
          <w:p w:rsidR="00053CF4" w:rsidRPr="00913D3E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913D3E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Доповіді Національної Академії наук України</w:t>
            </w:r>
            <w:r w:rsidRPr="000C3C19">
              <w:rPr>
                <w:rFonts w:ascii="Arial" w:hAnsi="Arial" w:cs="Arial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- 2019. - №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2. - 96 с. - (Математика. Природознавство. Техніка.).</w:t>
            </w:r>
          </w:p>
        </w:tc>
      </w:tr>
      <w:tr w:rsidR="00053CF4" w:rsidRPr="00C01DEC" w:rsidTr="001154C7">
        <w:tc>
          <w:tcPr>
            <w:tcW w:w="8721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721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1"/>
        <w:gridCol w:w="1130"/>
      </w:tblGrid>
      <w:tr w:rsidR="00053CF4" w:rsidRPr="008A0B90" w:rsidTr="001154C7">
        <w:tc>
          <w:tcPr>
            <w:tcW w:w="2197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 wp14:anchorId="24A834F3" wp14:editId="64040C1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31290" cy="1908175"/>
                  <wp:effectExtent l="0" t="0" r="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4" w:type="dxa"/>
            <w:gridSpan w:val="2"/>
          </w:tcPr>
          <w:p w:rsidR="00053CF4" w:rsidRPr="004C2FAC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C2FAC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8A0B90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Доповіді Національної Академії наук України</w:t>
            </w:r>
            <w:r w:rsidRPr="00D313C3">
              <w:rPr>
                <w:rFonts w:ascii="Arial" w:hAnsi="Arial" w:cs="Arial"/>
                <w:sz w:val="28"/>
                <w:szCs w:val="28"/>
                <w:lang w:val="uk-UA"/>
              </w:rPr>
              <w:t xml:space="preserve">. </w:t>
            </w: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- 2019. - № 3. - 98 с. - (Математика. Природознавство. Техніка.).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4A62E9" w:rsidTr="001154C7">
        <w:tc>
          <w:tcPr>
            <w:tcW w:w="2488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0A50C8F1" wp14:editId="58397F5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57400"/>
                  <wp:effectExtent l="0" t="0" r="6350" b="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3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Захист інформації. - 2018. - Т. 20, № 4. - С. 205-276.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7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30D6485A" wp14:editId="27A27D3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79375</wp:posOffset>
                  </wp:positionV>
                  <wp:extent cx="1441450" cy="2117090"/>
                  <wp:effectExtent l="0" t="0" r="6350" b="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1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4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Зв'язок. - 2018. - № 4. - 60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199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00704" behindDoc="0" locked="0" layoutInCell="1" allowOverlap="1" wp14:anchorId="1FA961C6" wp14:editId="4018996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1918335"/>
                  <wp:effectExtent l="0" t="0" r="6350" b="5715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Землевпорядний вісник. - 2019. - № 2. - 64 с.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0AC218A1" wp14:editId="533796E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97405"/>
                  <wp:effectExtent l="0" t="0" r="635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Екологічний вісник. - 2018. - № 5. - 32 c.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16A50186" wp14:editId="533830D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136775"/>
                  <wp:effectExtent l="0" t="0" r="6350" b="0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Економіст. - 2019. - № 2. - 36 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4A62E9" w:rsidTr="001154C7">
        <w:tc>
          <w:tcPr>
            <w:tcW w:w="2489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2DB6AD08" wp14:editId="5418C83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146935"/>
                  <wp:effectExtent l="0" t="0" r="6350" b="5715"/>
                  <wp:wrapSquare wrapText="bothSides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  <w:gridSpan w:val="2"/>
          </w:tcPr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Інтегровані технології та енергозбереження. – </w:t>
            </w:r>
          </w:p>
          <w:p w:rsidR="00053CF4" w:rsidRPr="004A62E9" w:rsidRDefault="00053CF4" w:rsidP="004A62E9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2019. - № 1. - 88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07872" behindDoc="0" locked="0" layoutInCell="1" allowOverlap="1" wp14:anchorId="55C61503" wp14:editId="2B20F9E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256155"/>
                  <wp:effectExtent l="0" t="0" r="635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5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Інтелектуальна власність в Україні. - 2019. – </w:t>
            </w:r>
          </w:p>
          <w:p w:rsidR="00053CF4" w:rsidRPr="00C01DEC" w:rsidRDefault="00053CF4" w:rsidP="00C01DEC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№ 2. - 80 с.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76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2B208071" wp14:editId="18EC414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275840"/>
                  <wp:effectExtent l="0" t="0" r="6350" b="0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7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gridSpan w:val="2"/>
          </w:tcPr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Інформаційний збірник та коментарі Міністерства освіти і науки України. - 2019. - № 3. - 96 с.</w:t>
            </w:r>
          </w:p>
        </w:tc>
      </w:tr>
      <w:tr w:rsidR="00053CF4" w:rsidRPr="004A62E9" w:rsidTr="001154C7">
        <w:tc>
          <w:tcPr>
            <w:tcW w:w="8721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721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00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15040" behindDoc="0" locked="0" layoutInCell="1" allowOverlap="1" wp14:anchorId="3A8FF1B1" wp14:editId="3F37EB0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них статей. - 2019. - № 3. – 76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00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22208" behindDoc="0" locked="0" layoutInCell="1" allowOverlap="1" wp14:anchorId="5F40D35F" wp14:editId="54F9BD3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27555"/>
                  <wp:effectExtent l="0" t="0" r="635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2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них статей. - 2019. - № 4. – 68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00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3136" behindDoc="0" locked="0" layoutInCell="1" allowOverlap="1" wp14:anchorId="0BDC37A1" wp14:editId="1A4ED6C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07870"/>
                  <wp:effectExtent l="0" t="0" r="635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0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журнальних статей. - 2019. - № 5. - 76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8A0B90" w:rsidTr="001154C7">
        <w:tc>
          <w:tcPr>
            <w:tcW w:w="2200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0304" behindDoc="0" locked="0" layoutInCell="1" allowOverlap="1" wp14:anchorId="5D919DF3" wp14:editId="36656C7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Літопис журнальних статей. - 2019. - № 6. - 80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00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29376" behindDoc="0" locked="0" layoutInCell="1" allowOverlap="1" wp14:anchorId="6BFDD382" wp14:editId="03A825B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37715"/>
                  <wp:effectExtent l="0" t="0" r="6350" b="635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Літопис книг. - 2019. - № 3. - 156 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8A0B90" w:rsidTr="001154C7">
        <w:tc>
          <w:tcPr>
            <w:tcW w:w="2489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7472" behindDoc="0" locked="0" layoutInCell="1" allowOverlap="1" wp14:anchorId="64BC2204" wp14:editId="2071DE4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1997710"/>
                  <wp:effectExtent l="0" t="0" r="6350" b="254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9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2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0C3C1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Літопис книг. - 2019. - № 5. - 15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00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36544" behindDoc="0" locked="0" layoutInCell="1" allowOverlap="1" wp14:anchorId="4B6A0A90" wp14:editId="3E2400F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Літопис книг. - 2019. - № 4. - 15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A0B90" w:rsidTr="001154C7">
        <w:tc>
          <w:tcPr>
            <w:tcW w:w="2203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4640" behindDoc="0" locked="0" layoutInCell="1" allowOverlap="1" wp14:anchorId="0644F419" wp14:editId="1E550EB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441450" cy="1987550"/>
                  <wp:effectExtent l="0" t="0" r="6350" b="0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Логистика. - 2019. - № 1. - 58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40216B33" wp14:editId="5D1A67A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441450" cy="1997710"/>
                  <wp:effectExtent l="0" t="0" r="6350" b="2540"/>
                  <wp:wrapSquare wrapText="bothSides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9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Міжнародний тур</w:t>
            </w:r>
            <w:r w:rsidRPr="004A62E9">
              <w:rPr>
                <w:rFonts w:ascii="Arial" w:hAnsi="Arial" w:cs="Arial"/>
                <w:sz w:val="28"/>
                <w:szCs w:val="28"/>
              </w:rPr>
              <w:t>и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зм. - 2019. - № 2. - 136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Корпус №7 НАУ, відділ навчальної літератури з міжнародної економіки та права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43712" behindDoc="0" locked="0" layoutInCell="1" allowOverlap="1" wp14:anchorId="59067F1A" wp14:editId="6946ECB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и техника. - 2019. - № 2. - 66 с.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50880" behindDoc="0" locked="0" layoutInCell="1" allowOverlap="1" wp14:anchorId="60F36A37" wp14:editId="753E9BF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441450" cy="2087245"/>
                  <wp:effectExtent l="0" t="0" r="6350" b="8255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и техника. - 2019. - № </w:t>
            </w:r>
            <w:r w:rsidRPr="00C01DEC">
              <w:rPr>
                <w:rFonts w:ascii="Arial" w:hAnsi="Arial" w:cs="Arial"/>
                <w:sz w:val="28"/>
                <w:szCs w:val="28"/>
              </w:rPr>
              <w:t>3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. - 66 с.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39"/>
        <w:gridCol w:w="1131"/>
      </w:tblGrid>
      <w:tr w:rsidR="00053CF4" w:rsidRPr="008A0B90" w:rsidTr="001154C7">
        <w:tc>
          <w:tcPr>
            <w:tcW w:w="2201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1808" behindDoc="0" locked="0" layoutInCell="1" allowOverlap="1" wp14:anchorId="7DF33B35" wp14:editId="77335BA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79375</wp:posOffset>
                  </wp:positionV>
                  <wp:extent cx="1450975" cy="2136775"/>
                  <wp:effectExtent l="0" t="0" r="0" b="0"/>
                  <wp:wrapSquare wrapText="bothSides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0C3C1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Наука и техника. - 2019. - № 4. - 6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3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58048" behindDoc="0" locked="0" layoutInCell="1" allowOverlap="1" wp14:anchorId="08504288" wp14:editId="0A1510A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441450" cy="1918335"/>
                  <wp:effectExtent l="0" t="0" r="6350" b="5715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1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Наука та інновації. - 2019. - № 1.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–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 11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 xml:space="preserve">с. 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3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65216" behindDoc="0" locked="0" layoutInCell="1" allowOverlap="1" wp14:anchorId="652DC2AB" wp14:editId="279203B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69215</wp:posOffset>
                  </wp:positionV>
                  <wp:extent cx="1441450" cy="2067560"/>
                  <wp:effectExtent l="0" t="0" r="6350" b="8890"/>
                  <wp:wrapSquare wrapText="bothSides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6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Освіта України. - 2019. - № 3. - 112 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86720" behindDoc="0" locked="0" layoutInCell="1" allowOverlap="1" wp14:anchorId="27A49AE2" wp14:editId="70D6940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266315"/>
                  <wp:effectExtent l="0" t="0" r="6350" b="635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6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18. – 188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3888" behindDoc="0" locked="0" layoutInCell="1" allowOverlap="1" wp14:anchorId="72FAF9FC" wp14:editId="2155202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1441450" cy="2256155"/>
                  <wp:effectExtent l="0" t="0" r="6350" b="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5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19. – 178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1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501056" behindDoc="0" locked="0" layoutInCell="1" allowOverlap="1" wp14:anchorId="59C019EA" wp14:editId="39AF0F5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441450" cy="2186305"/>
                  <wp:effectExtent l="0" t="0" r="6350" b="4445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8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20. – 204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01DEC" w:rsidTr="001154C7">
        <w:tc>
          <w:tcPr>
            <w:tcW w:w="2276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08224" behindDoc="0" locked="0" layoutInCell="1" allowOverlap="1" wp14:anchorId="0BECFEBD" wp14:editId="1DF5429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441450" cy="2236470"/>
                  <wp:effectExtent l="0" t="0" r="6350" b="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21. – 284 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C01DEC" w:rsidTr="001154C7">
        <w:tc>
          <w:tcPr>
            <w:tcW w:w="8721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721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0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65099CCF" wp14:editId="3CD1A3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441450" cy="2127250"/>
                  <wp:effectExtent l="0" t="0" r="6350" b="635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22. – 348 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0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9712" behindDoc="0" locked="0" layoutInCell="1" allowOverlap="1" wp14:anchorId="51704688" wp14:editId="5B4EB46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441450" cy="2146935"/>
                  <wp:effectExtent l="0" t="0" r="6350" b="5715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23. – 124 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4A62E9" w:rsidTr="001154C7">
        <w:tc>
          <w:tcPr>
            <w:tcW w:w="220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756BF449" wp14:editId="4987940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441450" cy="2186305"/>
                  <wp:effectExtent l="0" t="0" r="6350" b="4445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8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України. - 2019. - № 24. – 284 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8A0B90" w:rsidTr="001154C7">
        <w:tc>
          <w:tcPr>
            <w:tcW w:w="2201" w:type="dxa"/>
          </w:tcPr>
          <w:p w:rsidR="00053CF4" w:rsidRPr="008A0B90" w:rsidRDefault="00B90575" w:rsidP="008A0B9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8976" behindDoc="0" locked="0" layoutInCell="1" allowOverlap="1" wp14:anchorId="71477031" wp14:editId="5CA7EDD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1441450" cy="2146935"/>
                  <wp:effectExtent l="0" t="0" r="6350" b="5715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8A0B90" w:rsidRDefault="00053CF4" w:rsidP="008A0B9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A0B90">
              <w:rPr>
                <w:rFonts w:ascii="Arial" w:hAnsi="Arial" w:cs="Arial"/>
                <w:sz w:val="28"/>
                <w:szCs w:val="28"/>
                <w:lang w:val="uk-UA"/>
              </w:rPr>
              <w:t>Офіційний вісник України. - 2019. - № 25. - 636 с.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D313C3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D313C3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8A0B90" w:rsidTr="001154C7">
        <w:tc>
          <w:tcPr>
            <w:tcW w:w="8439" w:type="dxa"/>
            <w:gridSpan w:val="2"/>
          </w:tcPr>
          <w:p w:rsidR="00053CF4" w:rsidRPr="00D313C3" w:rsidRDefault="00053CF4" w:rsidP="008A0B9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D313C3" w:rsidRDefault="00053CF4" w:rsidP="008A0B9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D313C3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1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46144" behindDoc="0" locked="0" layoutInCell="1" allowOverlap="1" wp14:anchorId="315CAD52" wp14:editId="4B71F68F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-10795</wp:posOffset>
                  </wp:positionV>
                  <wp:extent cx="1441450" cy="2146935"/>
                  <wp:effectExtent l="0" t="0" r="6350" b="5715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Педагогіка і психологія. - 2019. - № 1. - 96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01"/>
        <w:gridCol w:w="5940"/>
        <w:gridCol w:w="1130"/>
      </w:tblGrid>
      <w:tr w:rsidR="00053CF4" w:rsidRPr="00CE0BF0" w:rsidTr="001154C7">
        <w:tc>
          <w:tcPr>
            <w:tcW w:w="2197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312" behindDoc="0" locked="0" layoutInCell="1" allowOverlap="1" wp14:anchorId="6E0CA8A2" wp14:editId="76AE432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450975" cy="2047240"/>
                  <wp:effectExtent l="0" t="0" r="0" b="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4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Проблеми машинобудування. - 2019. - Т. 22, № 1. - 84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3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72384" behindDoc="0" locked="0" layoutInCell="1" allowOverlap="1" wp14:anchorId="16529253" wp14:editId="78C4305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266315"/>
                  <wp:effectExtent l="0" t="0" r="6350" b="635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6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Проблеми міцності. - 2018. - № 5. - 166 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4"/>
        <w:gridCol w:w="1131"/>
      </w:tblGrid>
      <w:tr w:rsidR="00053CF4" w:rsidRPr="00C01DEC" w:rsidTr="001154C7">
        <w:tc>
          <w:tcPr>
            <w:tcW w:w="2203" w:type="dxa"/>
          </w:tcPr>
          <w:p w:rsidR="00053CF4" w:rsidRPr="00C01DEC" w:rsidRDefault="00B90575" w:rsidP="00C01DEC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479552" behindDoc="0" locked="0" layoutInCell="1" allowOverlap="1" wp14:anchorId="197EC682" wp14:editId="2F92218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41450" cy="2216150"/>
                  <wp:effectExtent l="0" t="0" r="6350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1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C01DEC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01DEC" w:rsidRDefault="00053CF4" w:rsidP="000C3C19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Проблеми міцності. - 2018. - № 6. - 1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  <w:r w:rsidRPr="00C01DEC">
              <w:rPr>
                <w:rFonts w:ascii="Arial" w:hAnsi="Arial" w:cs="Arial"/>
                <w:sz w:val="28"/>
                <w:szCs w:val="28"/>
                <w:lang w:val="uk-UA"/>
              </w:rPr>
              <w:t>6 с.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01DEC" w:rsidTr="001154C7">
        <w:tc>
          <w:tcPr>
            <w:tcW w:w="8439" w:type="dxa"/>
            <w:gridSpan w:val="2"/>
          </w:tcPr>
          <w:p w:rsidR="00053CF4" w:rsidRPr="00FE53D0" w:rsidRDefault="00053CF4" w:rsidP="00C01DEC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C01DEC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877D2A" w:rsidTr="001154C7">
        <w:tc>
          <w:tcPr>
            <w:tcW w:w="2488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0480" behindDoc="0" locked="0" layoutInCell="1" allowOverlap="1" wp14:anchorId="141BEECA" wp14:editId="0EA47335">
                  <wp:simplePos x="0" y="0"/>
                  <wp:positionH relativeFrom="column">
                    <wp:posOffset>71755</wp:posOffset>
                  </wp:positionH>
                  <wp:positionV relativeFrom="paragraph">
                    <wp:align>top</wp:align>
                  </wp:positionV>
                  <wp:extent cx="1441450" cy="2087245"/>
                  <wp:effectExtent l="0" t="0" r="6350" b="8255"/>
                  <wp:wrapSquare wrapText="bothSides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3" w:type="dxa"/>
            <w:gridSpan w:val="2"/>
          </w:tcPr>
          <w:p w:rsidR="00053CF4" w:rsidRPr="004C2FAC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4C2FAC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CE0BF0" w:rsidRDefault="00053CF4" w:rsidP="00D313C3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Реєстрація, зберігання і обробка даних. - 2018. - Т. 20, № 4. - 118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3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7648" behindDoc="0" locked="0" layoutInCell="1" allowOverlap="1" wp14:anchorId="55E47818" wp14:editId="38E0014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441450" cy="2057400"/>
                  <wp:effectExtent l="0" t="0" r="6350" b="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Стратегічна панорама. - 2018. - № 1. - 112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3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74816" behindDoc="0" locked="0" layoutInCell="1" allowOverlap="1" wp14:anchorId="049D71A9" wp14:editId="271E1FB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50165</wp:posOffset>
                  </wp:positionV>
                  <wp:extent cx="1441450" cy="2146935"/>
                  <wp:effectExtent l="0" t="0" r="6350" b="5715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Стратегічна панорама. - 2018. - № 2. - 108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1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1984" behindDoc="0" locked="0" layoutInCell="1" allowOverlap="1" wp14:anchorId="49B34F40" wp14:editId="7EF424A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1441450" cy="2117090"/>
                  <wp:effectExtent l="0" t="0" r="6350" b="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1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Стратегічні пріоритети. - 2018. - № 2. - 160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1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9152" behindDoc="0" locked="0" layoutInCell="1" allowOverlap="1" wp14:anchorId="773056FD" wp14:editId="14862D36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0</wp:posOffset>
                  </wp:positionV>
                  <wp:extent cx="1441450" cy="2047240"/>
                  <wp:effectExtent l="0" t="0" r="6350" b="0"/>
                  <wp:wrapSquare wrapText="bothSides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0C3C1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Стратегічні пріоритети. - 2018. - № 3-4. - 16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 xml:space="preserve">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1"/>
        <w:gridCol w:w="1130"/>
      </w:tblGrid>
      <w:tr w:rsidR="00053CF4" w:rsidRPr="00CE0BF0" w:rsidTr="001154C7">
        <w:tc>
          <w:tcPr>
            <w:tcW w:w="2276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b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6320" behindDoc="0" locked="0" layoutInCell="1" allowOverlap="1" wp14:anchorId="7A81297C" wp14:editId="4821751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69215</wp:posOffset>
                  </wp:positionV>
                  <wp:extent cx="1431290" cy="1967865"/>
                  <wp:effectExtent l="0" t="0" r="0" b="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6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 xml:space="preserve">Сучасна освіта. - 2019. - № 4. - 24 с. </w:t>
            </w:r>
          </w:p>
        </w:tc>
      </w:tr>
      <w:tr w:rsidR="00053CF4" w:rsidRPr="00CE0BF0" w:rsidTr="001154C7">
        <w:tc>
          <w:tcPr>
            <w:tcW w:w="8721" w:type="dxa"/>
            <w:gridSpan w:val="2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D313C3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721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E0BF0" w:rsidTr="001154C7">
        <w:tc>
          <w:tcPr>
            <w:tcW w:w="8721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6"/>
        <w:gridCol w:w="1129"/>
      </w:tblGrid>
      <w:tr w:rsidR="00053CF4" w:rsidRPr="004A62E9" w:rsidTr="001154C7">
        <w:tc>
          <w:tcPr>
            <w:tcW w:w="2276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048" behindDoc="0" locked="0" layoutInCell="1" allowOverlap="1" wp14:anchorId="469563FF" wp14:editId="6C29FE68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0</wp:posOffset>
                  </wp:positionV>
                  <wp:extent cx="1441450" cy="2226310"/>
                  <wp:effectExtent l="0" t="0" r="6350" b="2540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22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gridSpan w:val="2"/>
          </w:tcPr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913D3E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>Теорія і практика інтелектуальної вла</w:t>
            </w:r>
            <w:r w:rsidRPr="004A62E9">
              <w:rPr>
                <w:rFonts w:ascii="Arial" w:hAnsi="Arial" w:cs="Arial"/>
                <w:sz w:val="28"/>
                <w:szCs w:val="28"/>
              </w:rPr>
              <w:t>с</w:t>
            </w: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ності. - 2018. - № 6. - 149 с. </w:t>
            </w:r>
          </w:p>
        </w:tc>
      </w:tr>
      <w:tr w:rsidR="00053CF4" w:rsidRPr="004A62E9" w:rsidTr="001154C7">
        <w:tc>
          <w:tcPr>
            <w:tcW w:w="8721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721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199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3488" behindDoc="0" locked="0" layoutInCell="1" allowOverlap="1" wp14:anchorId="2211D4A5" wp14:editId="211770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441450" cy="2097405"/>
                  <wp:effectExtent l="0" t="0" r="6350" b="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Український туризм. - 2019. - № 1. - 76 с. 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Корпус №7 НАУ, відділ навчальної літератури з міжнародної економіки та права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43"/>
        <w:gridCol w:w="5997"/>
        <w:gridCol w:w="1131"/>
      </w:tblGrid>
      <w:tr w:rsidR="00053CF4" w:rsidRPr="00CE0BF0" w:rsidTr="001154C7">
        <w:tc>
          <w:tcPr>
            <w:tcW w:w="2199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B55A852" wp14:editId="40271D8B">
                  <wp:extent cx="1414145" cy="205232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0C3C1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Український туризм. - 2019. - № 2. - 7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 xml:space="preserve"> с. 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Корпус №7 НАУ, відділ навчальної літератури з міжнародної економіки та права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3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216" behindDoc="0" locked="0" layoutInCell="1" allowOverlap="1" wp14:anchorId="37A52979" wp14:editId="5634E7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441450" cy="1898650"/>
                  <wp:effectExtent l="0" t="0" r="6350" b="635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D487E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4A62E9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A62E9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Український хімічний журнал. - 2018. - № 11-12. - 108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4A62E9" w:rsidTr="001154C7">
        <w:tc>
          <w:tcPr>
            <w:tcW w:w="2201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384" behindDoc="0" locked="0" layoutInCell="1" allowOverlap="1" wp14:anchorId="46AEF7A0" wp14:editId="415E8AC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50165</wp:posOffset>
                  </wp:positionV>
                  <wp:extent cx="1441450" cy="1898650"/>
                  <wp:effectExtent l="0" t="0" r="6350" b="635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  <w:gridSpan w:val="2"/>
          </w:tcPr>
          <w:p w:rsidR="00053CF4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FE53D0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E53D0">
              <w:rPr>
                <w:rFonts w:ascii="Arial" w:hAnsi="Arial" w:cs="Arial"/>
                <w:sz w:val="28"/>
                <w:szCs w:val="28"/>
              </w:rPr>
              <w:t xml:space="preserve">Управляющие системы и машины. - 2018. - № 5. - 96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3"/>
        <w:gridCol w:w="1132"/>
      </w:tblGrid>
      <w:tr w:rsidR="00053CF4" w:rsidRPr="00CE0BF0" w:rsidTr="001154C7">
        <w:tc>
          <w:tcPr>
            <w:tcW w:w="2487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10656" behindDoc="0" locked="0" layoutInCell="1" allowOverlap="1" wp14:anchorId="62FE72A5" wp14:editId="5680FDE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50165</wp:posOffset>
                  </wp:positionV>
                  <wp:extent cx="1441450" cy="2087245"/>
                  <wp:effectExtent l="0" t="0" r="6350" b="8255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8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1154C7" w:rsidRPr="00CE0BF0" w:rsidRDefault="001154C7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Філософська думка. - 2018. - № 5. - 124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0D487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0D487E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E0BF0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96"/>
        <w:gridCol w:w="5945"/>
        <w:gridCol w:w="1130"/>
      </w:tblGrid>
      <w:tr w:rsidR="00053CF4" w:rsidRPr="00CE0BF0" w:rsidTr="001154C7">
        <w:tc>
          <w:tcPr>
            <w:tcW w:w="2203" w:type="dxa"/>
          </w:tcPr>
          <w:p w:rsidR="00053CF4" w:rsidRPr="00CE0BF0" w:rsidRDefault="00B90575" w:rsidP="00CE0BF0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7824" behindDoc="0" locked="0" layoutInCell="1" allowOverlap="1" wp14:anchorId="2D9A7312" wp14:editId="193D4AB0">
                  <wp:simplePos x="0" y="0"/>
                  <wp:positionH relativeFrom="column">
                    <wp:posOffset>71755</wp:posOffset>
                  </wp:positionH>
                  <wp:positionV relativeFrom="paragraph">
                    <wp:align>top</wp:align>
                  </wp:positionV>
                  <wp:extent cx="1441450" cy="2047240"/>
                  <wp:effectExtent l="0" t="0" r="6350" b="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04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8" w:type="dxa"/>
            <w:gridSpan w:val="2"/>
          </w:tcPr>
          <w:p w:rsidR="00053CF4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1154C7" w:rsidRPr="00CE0BF0" w:rsidRDefault="001154C7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053CF4" w:rsidRPr="00CE0BF0" w:rsidRDefault="00053CF4" w:rsidP="00CE0BF0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CE0BF0">
              <w:rPr>
                <w:rFonts w:ascii="Arial" w:hAnsi="Arial" w:cs="Arial"/>
                <w:sz w:val="28"/>
                <w:szCs w:val="28"/>
                <w:lang w:val="uk-UA"/>
              </w:rPr>
              <w:t>Філософська думка. - 2018. - № 6. - 130 с.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CE0BF0" w:rsidRDefault="00053CF4" w:rsidP="000D487E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CE0BF0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CE0BF0" w:rsidTr="001154C7">
        <w:tc>
          <w:tcPr>
            <w:tcW w:w="8439" w:type="dxa"/>
            <w:gridSpan w:val="2"/>
          </w:tcPr>
          <w:p w:rsidR="00053CF4" w:rsidRPr="00CE0BF0" w:rsidRDefault="00053CF4" w:rsidP="00CE0BF0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Головний бібліотечний корпус 8б, III поверх, зал гуманітарної літератури та періодичних видань</w:t>
            </w:r>
          </w:p>
        </w:tc>
        <w:tc>
          <w:tcPr>
            <w:tcW w:w="1132" w:type="dxa"/>
          </w:tcPr>
          <w:p w:rsidR="00053CF4" w:rsidRPr="00CE0BF0" w:rsidRDefault="00053CF4" w:rsidP="00CE0BF0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CE0BF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0D487E" w:rsidRDefault="00053CF4" w:rsidP="000D487E">
      <w:pPr>
        <w:spacing w:after="0" w:line="276" w:lineRule="auto"/>
        <w:rPr>
          <w:rFonts w:ascii="Arial" w:hAnsi="Arial" w:cs="Arial"/>
          <w:b/>
          <w:i/>
          <w:color w:val="FF0000"/>
          <w:sz w:val="2"/>
          <w:szCs w:val="2"/>
          <w:u w:val="single"/>
          <w:lang w:val="en-US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70"/>
        <w:gridCol w:w="5970"/>
        <w:gridCol w:w="1131"/>
      </w:tblGrid>
      <w:tr w:rsidR="00053CF4" w:rsidRPr="004A62E9" w:rsidTr="001154C7">
        <w:tc>
          <w:tcPr>
            <w:tcW w:w="2199" w:type="dxa"/>
          </w:tcPr>
          <w:p w:rsidR="00053CF4" w:rsidRPr="004A62E9" w:rsidRDefault="00B90575" w:rsidP="004A62E9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552" behindDoc="0" locked="0" layoutInCell="1" allowOverlap="1" wp14:anchorId="5F6710E9" wp14:editId="1000A5B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59055</wp:posOffset>
                  </wp:positionV>
                  <wp:extent cx="1431290" cy="2266315"/>
                  <wp:effectExtent l="0" t="0" r="0" b="635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226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  <w:gridSpan w:val="2"/>
          </w:tcPr>
          <w:p w:rsidR="00053CF4" w:rsidRPr="004A62E9" w:rsidRDefault="00053CF4" w:rsidP="004A62E9">
            <w:pPr>
              <w:spacing w:after="0" w:line="240" w:lineRule="auto"/>
              <w:ind w:firstLine="33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53CF4" w:rsidRPr="00FE53D0" w:rsidRDefault="00053CF4" w:rsidP="000A40B4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E53D0">
              <w:rPr>
                <w:rFonts w:ascii="Arial" w:hAnsi="Arial" w:cs="Arial"/>
                <w:sz w:val="28"/>
                <w:szCs w:val="28"/>
              </w:rPr>
              <w:t>Химия и техноло</w:t>
            </w:r>
            <w:r>
              <w:rPr>
                <w:rFonts w:ascii="Arial" w:hAnsi="Arial" w:cs="Arial"/>
                <w:sz w:val="28"/>
                <w:szCs w:val="28"/>
              </w:rPr>
              <w:t>гия воды. - 2019. - Т. 41, № 1. </w:t>
            </w:r>
            <w:r w:rsidRPr="00FE53D0">
              <w:rPr>
                <w:rFonts w:ascii="Arial" w:hAnsi="Arial" w:cs="Arial"/>
                <w:sz w:val="28"/>
                <w:szCs w:val="28"/>
              </w:rPr>
              <w:t xml:space="preserve">– 124 с. 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2" w:type="dxa"/>
          </w:tcPr>
          <w:p w:rsidR="00053CF4" w:rsidRPr="00553FCD" w:rsidRDefault="00053CF4" w:rsidP="00553FCD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553FCD">
              <w:rPr>
                <w:b/>
                <w:bCs/>
                <w:lang w:val="uk-UA"/>
              </w:rPr>
              <w:t>Кількість</w:t>
            </w:r>
          </w:p>
        </w:tc>
      </w:tr>
      <w:tr w:rsidR="00053CF4" w:rsidRPr="004A62E9" w:rsidTr="001154C7">
        <w:tc>
          <w:tcPr>
            <w:tcW w:w="8439" w:type="dxa"/>
            <w:gridSpan w:val="2"/>
          </w:tcPr>
          <w:p w:rsidR="00053CF4" w:rsidRPr="00FE53D0" w:rsidRDefault="00053CF4" w:rsidP="004A62E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:rsidR="00053CF4" w:rsidRPr="00FE53D0" w:rsidRDefault="00053CF4" w:rsidP="004A62E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FE53D0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053CF4" w:rsidRDefault="00053CF4" w:rsidP="000D487E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</w:p>
    <w:p w:rsidR="001154C7" w:rsidRDefault="001154C7" w:rsidP="000D487E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</w:p>
    <w:p w:rsidR="001154C7" w:rsidRPr="004A62E9" w:rsidRDefault="001154C7" w:rsidP="000D487E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</w:p>
    <w:p w:rsidR="00053CF4" w:rsidRPr="00913D3E" w:rsidRDefault="00053CF4" w:rsidP="00913D3E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</w:pPr>
      <w:bookmarkStart w:id="104" w:name="_Toc497381562"/>
      <w:bookmarkStart w:id="105" w:name="_Toc9256314"/>
      <w:r w:rsidRPr="00913D3E"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  <w:lastRenderedPageBreak/>
        <w:t>Стандарти</w:t>
      </w:r>
      <w:bookmarkEnd w:id="104"/>
      <w:bookmarkEnd w:id="105"/>
    </w:p>
    <w:p w:rsidR="00053CF4" w:rsidRDefault="00053CF4" w:rsidP="000D487E">
      <w:pPr>
        <w:spacing w:after="0" w:line="240" w:lineRule="auto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27"/>
        <w:gridCol w:w="1558"/>
      </w:tblGrid>
      <w:tr w:rsidR="0013287C" w:rsidRPr="0013287C" w:rsidTr="001154C7">
        <w:tc>
          <w:tcPr>
            <w:tcW w:w="2228" w:type="dxa"/>
          </w:tcPr>
          <w:p w:rsidR="00053CF4" w:rsidRPr="0013287C" w:rsidRDefault="00B90575" w:rsidP="00913D3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9082D" wp14:editId="0EFB64B1">
                  <wp:extent cx="1499235" cy="213741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913D3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E831DB" w:rsidRDefault="00053CF4" w:rsidP="00E831DB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831DB">
              <w:rPr>
                <w:rFonts w:ascii="Arial" w:hAnsi="Arial" w:cs="Arial"/>
                <w:sz w:val="28"/>
                <w:szCs w:val="28"/>
              </w:rPr>
              <w:t>ДСТУ 8388:2015. Бензин. Визначання індивідуального компонентного складу методом газової хроматографії на 50-метровій капілярній колонці. – Уведено вперше; чинний від 2017-07-01. – Київ: ДП «УкрНДНЦ», 2015. – 34 с.-(Національний стандарт України).</w:t>
            </w:r>
          </w:p>
          <w:p w:rsidR="00053CF4" w:rsidRPr="0013287C" w:rsidRDefault="00053CF4" w:rsidP="00913D3E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913D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913D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913D3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913D3E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28"/>
        <w:gridCol w:w="1557"/>
      </w:tblGrid>
      <w:tr w:rsidR="0013287C" w:rsidRPr="0013287C" w:rsidTr="001154C7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29292" wp14:editId="43CDD4B0">
                  <wp:extent cx="1499235" cy="213741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8704:2017. Бензини автомобільні довготривалого зберігання. Технічні умови. – Уведено вперше; чинний від 2017-09-01. – Київ:  ДП «УкрНДНЦ», 2017. – 15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7"/>
        <w:gridCol w:w="5335"/>
        <w:gridCol w:w="1559"/>
      </w:tblGrid>
      <w:tr w:rsidR="0013287C" w:rsidRPr="0013287C" w:rsidTr="001154C7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65421F" wp14:editId="29A68577">
                  <wp:extent cx="1562735" cy="21475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7166:2010. Біоетанол. Технічні умови. – Уведено вперше; чинний від 2010-08-10. – Київ: Держспоживстандарт України, 2011. – 11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154C7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336"/>
        <w:gridCol w:w="1559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5AF6C7" wp14:editId="60BA143F">
                  <wp:extent cx="1552575" cy="2126615"/>
                  <wp:effectExtent l="0" t="0" r="952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ДСТУ 4313:2004. Газ природний горючий. Вимірювання витрати. Терміни та визначення понять. – Уведено вперше; </w:t>
            </w:r>
            <w:r w:rsidR="001E74BE"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чинний від 2004-07-05. – Київ: </w:t>
            </w: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Держспоживстандарт України, 2005. – 38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22"/>
        <w:gridCol w:w="1563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79AB6" wp14:editId="01E7328E">
                  <wp:extent cx="1499235" cy="2147570"/>
                  <wp:effectExtent l="0" t="0" r="571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8635:2016. Геліоенергетика. Площадки для фотоелектричних станцій. Приєднання станцій до електроенергетичної системи. – Уведено вперше; чинний від 2017-01-01. – Київ: ДП «УкрНДНЦ», 2017. – 22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19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B1D6C" wp14:editId="7CF475AD">
                  <wp:extent cx="1499235" cy="2147570"/>
                  <wp:effectExtent l="0" t="0" r="571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ГОСТ 8.595:2014. Метрологія. Густина та об’єм нафти. Таблиці коефіцієнтів перерахунку густини та маси. (ГОСТ 8.595- 2010, IDT). – Уведено вперше; чинний від 2014-11-01. – Київ: Мінекономрозвитку України, 2016. – 46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94"/>
        <w:gridCol w:w="5412"/>
        <w:gridCol w:w="1565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535C97" wp14:editId="1E13F8AE">
                  <wp:extent cx="1510030" cy="21475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ISO 10370:2012. Нафтопродукти. Визначення коксового залишку мікрометодом. (EN ISO 10370:1996, IDT). – Уведено вперше; чинний від 2012-09-01. – Київ: Мінекономрозвитку України, 2012. – 8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19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7ED4B" wp14:editId="1F975E65">
                  <wp:extent cx="1499235" cy="213741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ISO 4259:2012. Нафтопродукти. Визначення та застосування характеристик точності методів випробування. (EN ISO  4259:2006, IDT). – Уведено вперше; чинний від 2012-09-01. – Київ: Мінекономрозвитку України, 2012. – 49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45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CFDD2" wp14:editId="46720C73">
                  <wp:extent cx="1488440" cy="21475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ISO 3015:2012. Нафтопродукти. Метод визначення температури помутніння. (ISO 3015:1992, IDT). – Уведено вперше; чинний від 2012-09-01. – Київ: Мінекономрозвитку України, 2012. – 5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45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54633B" wp14:editId="606FA4E6">
                  <wp:extent cx="1488440" cy="214757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8385:2015. Нафтопродукти. Палива авіаційні та дистилятні. Методи визначення питомої електропровідності. – Уведено вперше; чинний від 2017-07-01. – Київ: ДП «УкрНДНЦ», 2017. – 6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44"/>
        <w:gridCol w:w="1567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15FCEC" wp14:editId="0494BCC2">
                  <wp:extent cx="1488440" cy="212661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8387:2015. Нафтопродукти. Паливо авіаційне для турбореактивних двигунів. Метод визначення термоокисненості. – Уведено вперше; чинний від 2017-07-01. – Київ: ДП «УкрНДНЦ», 2017. – 49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27"/>
        <w:gridCol w:w="5477"/>
        <w:gridCol w:w="1567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A1BD7" wp14:editId="59AAFE3D">
                  <wp:extent cx="1467485" cy="2147570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24260:2012. Нафтопродукти і вуглеводні. Визначення вмісту сірки методом спалювання за Вікболдом. (EN 24260:1994, IDT). – Уведено вперше; чинний від 2012-09-01. – Київ: Мінекономрозвитку України, 2012. – 24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19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E86306" wp14:editId="612B9021">
                  <wp:extent cx="1499235" cy="2147570"/>
                  <wp:effectExtent l="0" t="0" r="571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12662:2012. Нафтопродукти рідкі. Метод визначення домішок у середніх дистилятах. (EN 12662:2008, IDT). – Уведено вперше; чинний від 2012-09-01. – Київ: Мінекономрозвитку України, 2012. – 7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45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452F9B" wp14:editId="7C40438B">
                  <wp:extent cx="1488440" cy="212661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13016-1:2012. Нафтопродукти рідкі. Тиск насиченої пари. Частина 1. Визначення тиску насиченої пари з вмістом повітря (ASVP) і розрахування еквівалентного тиску сухої пари (DVPE). (EN 13016-1:2007, IDT). – Уведено вперше; чинний від 2012-09-01. – Київ: Мінекономрозвитку України, 2012. – 10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30"/>
        <w:gridCol w:w="1555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C1D76" wp14:editId="76B31C58">
                  <wp:extent cx="1499235" cy="2147570"/>
                  <wp:effectExtent l="0" t="0" r="571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8696:2016. Паливо альтернативне для бензинових двигунів. Технічні умови. – Уведено вперше;</w:t>
            </w:r>
            <w:r w:rsidR="001E74BE"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чинний від 2017-10-01. – Київ:</w:t>
            </w: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ДП «УкрНДНЦ», 2017. – 15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344"/>
        <w:gridCol w:w="1551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534C10" wp14:editId="2699D177">
                  <wp:extent cx="1552575" cy="2147570"/>
                  <wp:effectExtent l="0" t="0" r="952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8695:2016. Паливо альтернативне для дизельних двигунів. Технічні умови. – Уведено вперше; чинний від 2017-10-01. – Київ: ДП «УкрНДНЦ», 2017. – 12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53"/>
        <w:gridCol w:w="1558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578ED" wp14:editId="4AFD0CDD">
                  <wp:extent cx="1488440" cy="214757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8705:2017. Паливо дизельне довготривалого зберігання. Технічні умови. – Уведено вперше; чинний від 2017-09-01. – Київ:  ДП «УкрНДНЦ», 2017. – 14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19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3625C" wp14:editId="764148B9">
                  <wp:extent cx="1499235" cy="2147570"/>
                  <wp:effectExtent l="0" t="0" r="571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116:2012. Палива дизельні та побутові. Метод визначення граничної температури фільтрованості на холодному фільтрі. (EN 116-1997, IDT). – Уведено вперше; чинний від 2012-09-01. – Київ: – Київ: Мінекономрозвитку України, 2012. – 15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D487E">
      <w:pPr>
        <w:spacing w:after="0" w:line="276" w:lineRule="auto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19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8FD13A" wp14:editId="455A66D3">
                  <wp:extent cx="1499235" cy="2147570"/>
                  <wp:effectExtent l="0" t="0" r="571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15487:2014. Паливо рідинне. Біоетанол як складник добавки до бензину. Визначення вмісту фосфору спектрометричним методом з в</w:t>
            </w:r>
            <w:r w:rsidR="001E74BE"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икористанням молібдату амонію. </w:t>
            </w: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(EN 15487:2007, IDT). – Уведено вперше; чинний від 2015-04-01. – Київ: ДП «УкрНДНЦ», 2016. – 6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A40B4">
      <w:pPr>
        <w:spacing w:after="0" w:line="240" w:lineRule="auto"/>
        <w:ind w:firstLine="763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60"/>
        <w:gridCol w:w="5445"/>
        <w:gridCol w:w="1566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794CE" wp14:editId="618468BE">
                  <wp:extent cx="1488440" cy="214757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EN 15484:2014. Паливо рідинне. Біоетанол як складник добавки до бензину. Потенціометричний метод визначання вмісту неорганічних хлоридів. (EN 15484:2007, IDT). – Уведено вперше; чинний від 2015-04-01. – Київ: ДП «УкрНДНЦ», 2016. – 7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A40B4">
      <w:pPr>
        <w:spacing w:after="0" w:line="240" w:lineRule="auto"/>
        <w:ind w:firstLine="763"/>
        <w:jc w:val="both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06"/>
        <w:gridCol w:w="5303"/>
        <w:gridCol w:w="1562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32CEC" wp14:editId="07CF22CB">
                  <wp:extent cx="1573530" cy="2147570"/>
                  <wp:effectExtent l="0" t="0" r="762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ISO 14004:2016. Системи екологічного управління. Загальні настанови щодо запроваджування. (ISO 14004:2016, IDT). – На заміну ДСТУ ISO 14004:2006; чинний від 2017-10-01. – Київ: ДП «УкрНДНЦ», 2017. – 51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C3C19">
      <w:pPr>
        <w:spacing w:after="0" w:line="240" w:lineRule="auto"/>
        <w:jc w:val="both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86"/>
        <w:gridCol w:w="5431"/>
        <w:gridCol w:w="1554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767D0B" wp14:editId="4CA7EAC8">
                  <wp:extent cx="1499235" cy="2126615"/>
                  <wp:effectExtent l="0" t="0" r="571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33.117:2017. Страховий фонд документації. Об’єкти культурної спадщини. Об’єкти науки і техніки. Загальні технічні вимоги. – Уведено вперше; чинний від 2017-07-01. – Київ: ДП «УкрНДНЦ», 2017. – 27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13287C" w:rsidRDefault="00053CF4" w:rsidP="000C3C19">
      <w:pPr>
        <w:spacing w:after="0" w:line="240" w:lineRule="auto"/>
        <w:jc w:val="both"/>
        <w:rPr>
          <w:rFonts w:ascii="Arial" w:hAnsi="Arial" w:cs="Arial"/>
          <w:sz w:val="2"/>
          <w:szCs w:val="2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676"/>
        <w:gridCol w:w="5332"/>
        <w:gridCol w:w="1563"/>
      </w:tblGrid>
      <w:tr w:rsidR="0013287C" w:rsidRPr="0013287C" w:rsidTr="0013287C">
        <w:tc>
          <w:tcPr>
            <w:tcW w:w="2228" w:type="dxa"/>
          </w:tcPr>
          <w:p w:rsidR="00053CF4" w:rsidRPr="0013287C" w:rsidRDefault="00B90575" w:rsidP="008A0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3287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6E80D" wp14:editId="15611C0F">
                  <wp:extent cx="1552575" cy="2126615"/>
                  <wp:effectExtent l="0" t="0" r="952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>ДСТУ 33.001:2013. Страховий фонд документації. Основні положення. – На заміну ДСТУ 33.001-94; чинний від 2014-01-01. – Київ: Мінекономрозвитку України, 2013. – 5 с.- (Національний стандарт України).</w:t>
            </w:r>
          </w:p>
          <w:p w:rsidR="00053CF4" w:rsidRPr="0013287C" w:rsidRDefault="00053CF4" w:rsidP="006D3E6F">
            <w:pPr>
              <w:tabs>
                <w:tab w:val="num" w:pos="720"/>
              </w:tabs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3287C">
              <w:rPr>
                <w:rFonts w:ascii="Arial" w:hAnsi="Arial" w:cs="Arial"/>
                <w:sz w:val="28"/>
                <w:szCs w:val="28"/>
                <w:lang w:val="uk-UA"/>
              </w:rPr>
              <w:t xml:space="preserve">     </w:t>
            </w: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053CF4" w:rsidRPr="0013287C" w:rsidRDefault="00053CF4" w:rsidP="008A0B90">
            <w:pPr>
              <w:spacing w:after="0" w:line="240" w:lineRule="auto"/>
              <w:ind w:firstLine="76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Місце збереження:</w:t>
            </w:r>
          </w:p>
        </w:tc>
        <w:tc>
          <w:tcPr>
            <w:tcW w:w="1592" w:type="dxa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13287C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Кількість</w:t>
            </w:r>
          </w:p>
        </w:tc>
      </w:tr>
      <w:tr w:rsidR="0013287C" w:rsidRPr="0013287C" w:rsidTr="0013287C">
        <w:tc>
          <w:tcPr>
            <w:tcW w:w="8439" w:type="dxa"/>
            <w:gridSpan w:val="2"/>
          </w:tcPr>
          <w:p w:rsidR="00053CF4" w:rsidRPr="0013287C" w:rsidRDefault="00053CF4" w:rsidP="008A0B90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Головний бібліотечний корпус 8б, I</w:t>
            </w:r>
            <w:r w:rsidRPr="0013287C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13287C">
              <w:rPr>
                <w:rFonts w:cs="Times New Roman"/>
                <w:sz w:val="20"/>
                <w:szCs w:val="20"/>
                <w:lang w:val="uk-UA"/>
              </w:rPr>
              <w:t xml:space="preserve"> поверх, сектор нормативно-технічних документів</w:t>
            </w:r>
          </w:p>
        </w:tc>
        <w:tc>
          <w:tcPr>
            <w:tcW w:w="1592" w:type="dxa"/>
            <w:vAlign w:val="center"/>
          </w:tcPr>
          <w:p w:rsidR="00053CF4" w:rsidRPr="0013287C" w:rsidRDefault="00053CF4" w:rsidP="008A0B90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13287C">
              <w:rPr>
                <w:rFonts w:cs="Times New Roman"/>
                <w:sz w:val="20"/>
                <w:szCs w:val="20"/>
                <w:lang w:val="uk-UA"/>
              </w:rPr>
              <w:t>1</w:t>
            </w:r>
          </w:p>
        </w:tc>
      </w:tr>
    </w:tbl>
    <w:p w:rsidR="00053CF4" w:rsidRPr="00C01DEC" w:rsidRDefault="00053CF4" w:rsidP="000C3C19">
      <w:pPr>
        <w:spacing w:after="0" w:line="24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053CF4" w:rsidRDefault="00053CF4" w:rsidP="00506A31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9CC2E5"/>
          <w:kern w:val="32"/>
          <w:sz w:val="32"/>
          <w:szCs w:val="32"/>
          <w:lang w:val="uk-UA" w:eastAsia="ru-RU"/>
        </w:rPr>
      </w:pPr>
    </w:p>
    <w:bookmarkEnd w:id="102"/>
    <w:bookmarkEnd w:id="103"/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ab/>
        <w:t>Повний перелік нових надходжень літератури (у тому числі з соціо-гуманітарних наук) дивіться у розділі «Нові надходження» Web-порталу НТБ НАУ (адреса: </w:t>
      </w:r>
      <w:hyperlink r:id="rId161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>http://www.lib.nau.edu.ua/search/new.aspx).</w:t>
      </w:r>
    </w:p>
    <w:p w:rsidR="00053CF4" w:rsidRPr="00506A31" w:rsidRDefault="00053CF4" w:rsidP="00506A31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162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506A3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163" w:history="1">
        <w:r w:rsidRPr="00506A31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p w:rsidR="00053CF4" w:rsidRPr="00506A31" w:rsidRDefault="00053CF4">
      <w:pPr>
        <w:rPr>
          <w:lang w:val="uk-UA"/>
        </w:rPr>
      </w:pPr>
    </w:p>
    <w:sectPr w:rsidR="00053CF4" w:rsidRPr="00506A31" w:rsidSect="00530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ACF"/>
    <w:multiLevelType w:val="hybridMultilevel"/>
    <w:tmpl w:val="46FCB8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9FB0BE9"/>
    <w:multiLevelType w:val="hybridMultilevel"/>
    <w:tmpl w:val="53DA68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A31"/>
    <w:rsid w:val="00014D5E"/>
    <w:rsid w:val="00024027"/>
    <w:rsid w:val="00025A84"/>
    <w:rsid w:val="00032BF0"/>
    <w:rsid w:val="00036E66"/>
    <w:rsid w:val="00053CF4"/>
    <w:rsid w:val="0005534A"/>
    <w:rsid w:val="00075ABD"/>
    <w:rsid w:val="00077119"/>
    <w:rsid w:val="00077BA0"/>
    <w:rsid w:val="0009242F"/>
    <w:rsid w:val="000A09E8"/>
    <w:rsid w:val="000A40B4"/>
    <w:rsid w:val="000C3C19"/>
    <w:rsid w:val="000C7D36"/>
    <w:rsid w:val="000D487E"/>
    <w:rsid w:val="000F7360"/>
    <w:rsid w:val="00111379"/>
    <w:rsid w:val="001154C7"/>
    <w:rsid w:val="00121E9C"/>
    <w:rsid w:val="00124B6B"/>
    <w:rsid w:val="0012543A"/>
    <w:rsid w:val="0013287C"/>
    <w:rsid w:val="00152736"/>
    <w:rsid w:val="00182CAC"/>
    <w:rsid w:val="001D2708"/>
    <w:rsid w:val="001E74BE"/>
    <w:rsid w:val="001F12A1"/>
    <w:rsid w:val="0022210A"/>
    <w:rsid w:val="002223C7"/>
    <w:rsid w:val="002301D9"/>
    <w:rsid w:val="00242ED7"/>
    <w:rsid w:val="00250A9C"/>
    <w:rsid w:val="00257FC2"/>
    <w:rsid w:val="00261A48"/>
    <w:rsid w:val="00263A0D"/>
    <w:rsid w:val="002847BE"/>
    <w:rsid w:val="002927E2"/>
    <w:rsid w:val="00294121"/>
    <w:rsid w:val="002A45EA"/>
    <w:rsid w:val="002B385E"/>
    <w:rsid w:val="002C290A"/>
    <w:rsid w:val="002C4392"/>
    <w:rsid w:val="002E79B7"/>
    <w:rsid w:val="00322463"/>
    <w:rsid w:val="00322648"/>
    <w:rsid w:val="003226CB"/>
    <w:rsid w:val="00360B1D"/>
    <w:rsid w:val="00372E14"/>
    <w:rsid w:val="00373499"/>
    <w:rsid w:val="00391179"/>
    <w:rsid w:val="003A0F8C"/>
    <w:rsid w:val="003A2020"/>
    <w:rsid w:val="003C104F"/>
    <w:rsid w:val="003C138B"/>
    <w:rsid w:val="003C646E"/>
    <w:rsid w:val="003D10EE"/>
    <w:rsid w:val="003F1077"/>
    <w:rsid w:val="00400BE5"/>
    <w:rsid w:val="00453A32"/>
    <w:rsid w:val="004579D4"/>
    <w:rsid w:val="0049329D"/>
    <w:rsid w:val="004A62E9"/>
    <w:rsid w:val="004C2FAC"/>
    <w:rsid w:val="0050382F"/>
    <w:rsid w:val="00506A31"/>
    <w:rsid w:val="0051052A"/>
    <w:rsid w:val="00510C76"/>
    <w:rsid w:val="005270F4"/>
    <w:rsid w:val="005304A9"/>
    <w:rsid w:val="00553FCD"/>
    <w:rsid w:val="00554569"/>
    <w:rsid w:val="005611FB"/>
    <w:rsid w:val="005642BA"/>
    <w:rsid w:val="00567150"/>
    <w:rsid w:val="005818F9"/>
    <w:rsid w:val="005861E9"/>
    <w:rsid w:val="00586200"/>
    <w:rsid w:val="00592292"/>
    <w:rsid w:val="005B2E25"/>
    <w:rsid w:val="005B3E61"/>
    <w:rsid w:val="005C2F81"/>
    <w:rsid w:val="005C4F88"/>
    <w:rsid w:val="005D5494"/>
    <w:rsid w:val="005E5504"/>
    <w:rsid w:val="005F7C16"/>
    <w:rsid w:val="00635155"/>
    <w:rsid w:val="00647EE7"/>
    <w:rsid w:val="006554AA"/>
    <w:rsid w:val="006A6DD4"/>
    <w:rsid w:val="006D3E6F"/>
    <w:rsid w:val="006F2D37"/>
    <w:rsid w:val="006F30BE"/>
    <w:rsid w:val="00703D9E"/>
    <w:rsid w:val="0070552B"/>
    <w:rsid w:val="00716099"/>
    <w:rsid w:val="00724E6D"/>
    <w:rsid w:val="00736450"/>
    <w:rsid w:val="007710CE"/>
    <w:rsid w:val="00785C88"/>
    <w:rsid w:val="007962C4"/>
    <w:rsid w:val="007A2DAE"/>
    <w:rsid w:val="007F37D9"/>
    <w:rsid w:val="00811936"/>
    <w:rsid w:val="00817B47"/>
    <w:rsid w:val="00832CEE"/>
    <w:rsid w:val="0083406D"/>
    <w:rsid w:val="00845B40"/>
    <w:rsid w:val="00853FC6"/>
    <w:rsid w:val="0087387B"/>
    <w:rsid w:val="00877D2A"/>
    <w:rsid w:val="00893EBB"/>
    <w:rsid w:val="008A0B90"/>
    <w:rsid w:val="008B0529"/>
    <w:rsid w:val="008C6329"/>
    <w:rsid w:val="008E2626"/>
    <w:rsid w:val="008E7B7F"/>
    <w:rsid w:val="009071B6"/>
    <w:rsid w:val="00913D3E"/>
    <w:rsid w:val="0091553D"/>
    <w:rsid w:val="00936816"/>
    <w:rsid w:val="009665F6"/>
    <w:rsid w:val="00972DA4"/>
    <w:rsid w:val="009745D8"/>
    <w:rsid w:val="009A2057"/>
    <w:rsid w:val="009A3F52"/>
    <w:rsid w:val="009D579E"/>
    <w:rsid w:val="009E4BEE"/>
    <w:rsid w:val="009F4DBC"/>
    <w:rsid w:val="00A02B40"/>
    <w:rsid w:val="00A13A77"/>
    <w:rsid w:val="00A22D4D"/>
    <w:rsid w:val="00A30E98"/>
    <w:rsid w:val="00A4000C"/>
    <w:rsid w:val="00A84378"/>
    <w:rsid w:val="00A9718E"/>
    <w:rsid w:val="00AA045F"/>
    <w:rsid w:val="00AB3DE5"/>
    <w:rsid w:val="00AB6163"/>
    <w:rsid w:val="00AD1975"/>
    <w:rsid w:val="00AE65E3"/>
    <w:rsid w:val="00AE7DB9"/>
    <w:rsid w:val="00B01C7D"/>
    <w:rsid w:val="00B01FD4"/>
    <w:rsid w:val="00B06936"/>
    <w:rsid w:val="00B10D70"/>
    <w:rsid w:val="00B13589"/>
    <w:rsid w:val="00B2060C"/>
    <w:rsid w:val="00B25B00"/>
    <w:rsid w:val="00B264CA"/>
    <w:rsid w:val="00B50DB3"/>
    <w:rsid w:val="00B50F68"/>
    <w:rsid w:val="00B52559"/>
    <w:rsid w:val="00B713C3"/>
    <w:rsid w:val="00B90575"/>
    <w:rsid w:val="00B94E76"/>
    <w:rsid w:val="00BA3102"/>
    <w:rsid w:val="00BA5D38"/>
    <w:rsid w:val="00BB0824"/>
    <w:rsid w:val="00BC7072"/>
    <w:rsid w:val="00BE076C"/>
    <w:rsid w:val="00BF5958"/>
    <w:rsid w:val="00C01DEC"/>
    <w:rsid w:val="00C06C59"/>
    <w:rsid w:val="00C3357B"/>
    <w:rsid w:val="00C7047A"/>
    <w:rsid w:val="00C75BA1"/>
    <w:rsid w:val="00C77FD3"/>
    <w:rsid w:val="00C91434"/>
    <w:rsid w:val="00CE0BF0"/>
    <w:rsid w:val="00CE5098"/>
    <w:rsid w:val="00CF574E"/>
    <w:rsid w:val="00D2075C"/>
    <w:rsid w:val="00D248EC"/>
    <w:rsid w:val="00D313C3"/>
    <w:rsid w:val="00D352F0"/>
    <w:rsid w:val="00D41DA7"/>
    <w:rsid w:val="00D47FF8"/>
    <w:rsid w:val="00D526EB"/>
    <w:rsid w:val="00D56702"/>
    <w:rsid w:val="00D77353"/>
    <w:rsid w:val="00D8557B"/>
    <w:rsid w:val="00D92533"/>
    <w:rsid w:val="00D97B03"/>
    <w:rsid w:val="00DD3BA1"/>
    <w:rsid w:val="00DE13CC"/>
    <w:rsid w:val="00E34301"/>
    <w:rsid w:val="00E34642"/>
    <w:rsid w:val="00E62795"/>
    <w:rsid w:val="00E765DD"/>
    <w:rsid w:val="00E80186"/>
    <w:rsid w:val="00E831DB"/>
    <w:rsid w:val="00EA6B86"/>
    <w:rsid w:val="00EB1AB4"/>
    <w:rsid w:val="00EB6D70"/>
    <w:rsid w:val="00EC2ECC"/>
    <w:rsid w:val="00EE41C6"/>
    <w:rsid w:val="00EF25C4"/>
    <w:rsid w:val="00EF6F4A"/>
    <w:rsid w:val="00F16D6E"/>
    <w:rsid w:val="00F20A3D"/>
    <w:rsid w:val="00F22A54"/>
    <w:rsid w:val="00F465A8"/>
    <w:rsid w:val="00F509D7"/>
    <w:rsid w:val="00F53DEE"/>
    <w:rsid w:val="00F86060"/>
    <w:rsid w:val="00F94C69"/>
    <w:rsid w:val="00FA559E"/>
    <w:rsid w:val="00FE53D0"/>
    <w:rsid w:val="00F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70BF110-74D1-4285-BFE6-6C14C325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A9"/>
    <w:pPr>
      <w:spacing w:after="160" w:line="259" w:lineRule="auto"/>
    </w:pPr>
    <w:rPr>
      <w:rFonts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F6F4A"/>
    <w:rPr>
      <w:rFonts w:cs="Times New Roman"/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B264CA"/>
    <w:pPr>
      <w:spacing w:after="100"/>
    </w:pPr>
  </w:style>
  <w:style w:type="paragraph" w:styleId="a4">
    <w:name w:val="Balloon Text"/>
    <w:basedOn w:val="a"/>
    <w:link w:val="a5"/>
    <w:uiPriority w:val="99"/>
    <w:semiHidden/>
    <w:rsid w:val="00025A84"/>
    <w:pPr>
      <w:spacing w:after="0" w:line="240" w:lineRule="auto"/>
    </w:pPr>
    <w:rPr>
      <w:rFonts w:ascii="Tahoma" w:hAnsi="Tahoma" w:cs="Times New Roman"/>
      <w:sz w:val="16"/>
      <w:szCs w:val="16"/>
      <w:lang w:val="en-US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25A84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4.png"/><Relationship Id="rId42" Type="http://schemas.openxmlformats.org/officeDocument/2006/relationships/image" Target="media/image24.jpe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jpeg"/><Relationship Id="rId159" Type="http://schemas.openxmlformats.org/officeDocument/2006/relationships/image" Target="media/image141.jpeg"/><Relationship Id="rId107" Type="http://schemas.openxmlformats.org/officeDocument/2006/relationships/image" Target="media/image89.jpeg"/><Relationship Id="rId11" Type="http://schemas.openxmlformats.org/officeDocument/2006/relationships/hyperlink" Target="http://jrnl.nau.edu.ua/" TargetMode="External"/><Relationship Id="rId32" Type="http://schemas.openxmlformats.org/officeDocument/2006/relationships/image" Target="media/image14.jpeg"/><Relationship Id="rId53" Type="http://schemas.openxmlformats.org/officeDocument/2006/relationships/image" Target="media/image35.jpeg"/><Relationship Id="rId74" Type="http://schemas.openxmlformats.org/officeDocument/2006/relationships/image" Target="media/image56.jpeg"/><Relationship Id="rId128" Type="http://schemas.openxmlformats.org/officeDocument/2006/relationships/image" Target="media/image110.jpeg"/><Relationship Id="rId149" Type="http://schemas.openxmlformats.org/officeDocument/2006/relationships/image" Target="media/image131.jpeg"/><Relationship Id="rId5" Type="http://schemas.openxmlformats.org/officeDocument/2006/relationships/image" Target="media/image1.jpeg"/><Relationship Id="rId95" Type="http://schemas.openxmlformats.org/officeDocument/2006/relationships/image" Target="media/image77.jpeg"/><Relationship Id="rId160" Type="http://schemas.openxmlformats.org/officeDocument/2006/relationships/image" Target="media/image142.jpeg"/><Relationship Id="rId22" Type="http://schemas.openxmlformats.org/officeDocument/2006/relationships/image" Target="media/image5.png"/><Relationship Id="rId43" Type="http://schemas.openxmlformats.org/officeDocument/2006/relationships/image" Target="media/image25.jpeg"/><Relationship Id="rId64" Type="http://schemas.openxmlformats.org/officeDocument/2006/relationships/image" Target="media/image46.jpeg"/><Relationship Id="rId118" Type="http://schemas.openxmlformats.org/officeDocument/2006/relationships/image" Target="media/image100.jpeg"/><Relationship Id="rId139" Type="http://schemas.openxmlformats.org/officeDocument/2006/relationships/image" Target="media/image121.jpeg"/><Relationship Id="rId85" Type="http://schemas.openxmlformats.org/officeDocument/2006/relationships/image" Target="media/image67.jpeg"/><Relationship Id="rId150" Type="http://schemas.openxmlformats.org/officeDocument/2006/relationships/image" Target="media/image132.jpeg"/><Relationship Id="rId12" Type="http://schemas.openxmlformats.org/officeDocument/2006/relationships/hyperlink" Target="http://er.nau.edu.ua/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41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24" Type="http://schemas.openxmlformats.org/officeDocument/2006/relationships/image" Target="media/image106.jpeg"/><Relationship Id="rId129" Type="http://schemas.openxmlformats.org/officeDocument/2006/relationships/image" Target="media/image111.jpeg"/><Relationship Id="rId54" Type="http://schemas.openxmlformats.org/officeDocument/2006/relationships/image" Target="media/image36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40" Type="http://schemas.openxmlformats.org/officeDocument/2006/relationships/image" Target="media/image122.jpeg"/><Relationship Id="rId145" Type="http://schemas.openxmlformats.org/officeDocument/2006/relationships/image" Target="media/image127.jpeg"/><Relationship Id="rId161" Type="http://schemas.openxmlformats.org/officeDocument/2006/relationships/hyperlink" Target="http://www.lib.nau.edu.ua/search/new.asp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ib.nau.edu.ua/dovidka/VirtList.aspx" TargetMode="External"/><Relationship Id="rId23" Type="http://schemas.openxmlformats.org/officeDocument/2006/relationships/hyperlink" Target="mailto:inna_pan4enko@nau.edu.u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31.jpeg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44" Type="http://schemas.openxmlformats.org/officeDocument/2006/relationships/image" Target="media/image26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51" Type="http://schemas.openxmlformats.org/officeDocument/2006/relationships/image" Target="media/image133.jpeg"/><Relationship Id="rId156" Type="http://schemas.openxmlformats.org/officeDocument/2006/relationships/image" Target="media/image138.jpeg"/><Relationship Id="rId13" Type="http://schemas.openxmlformats.org/officeDocument/2006/relationships/hyperlink" Target="http://www.lib.nau.edu.ua/forum" TargetMode="External"/><Relationship Id="rId18" Type="http://schemas.openxmlformats.org/officeDocument/2006/relationships/hyperlink" Target="http://www.culonline.com.ua/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9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141" Type="http://schemas.openxmlformats.org/officeDocument/2006/relationships/image" Target="media/image123.jpeg"/><Relationship Id="rId146" Type="http://schemas.openxmlformats.org/officeDocument/2006/relationships/image" Target="media/image128.jpeg"/><Relationship Id="rId7" Type="http://schemas.openxmlformats.org/officeDocument/2006/relationships/hyperlink" Target="http://www.lib.nau.edu.ua" TargetMode="Externa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162" Type="http://schemas.openxmlformats.org/officeDocument/2006/relationships/hyperlink" Target="http://www.lib.nau.edu.ua/search/new.aspx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39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52" Type="http://schemas.openxmlformats.org/officeDocument/2006/relationships/image" Target="media/image134.jpeg"/><Relationship Id="rId19" Type="http://schemas.openxmlformats.org/officeDocument/2006/relationships/hyperlink" Target="http://www.lib.nau.edu.ua/forum/default.aspx?g=posts&amp;m=532&amp;" TargetMode="External"/><Relationship Id="rId14" Type="http://schemas.openxmlformats.org/officeDocument/2006/relationships/hyperlink" Target="http://www.lib.nau.edu.ua/profesors/normdoc.aspx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jpeg"/><Relationship Id="rId8" Type="http://schemas.openxmlformats.org/officeDocument/2006/relationships/hyperlink" Target="mailto:ntb@nau.edu.ua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image" Target="media/image124.jpeg"/><Relationship Id="rId163" Type="http://schemas.openxmlformats.org/officeDocument/2006/relationships/hyperlink" Target="http://www.lib.nau.edu.ua/dovidka/VirtList.aspx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image" Target="media/image28.jpeg"/><Relationship Id="rId67" Type="http://schemas.openxmlformats.org/officeDocument/2006/relationships/image" Target="media/image49.jpe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40.jpeg"/><Relationship Id="rId20" Type="http://schemas.openxmlformats.org/officeDocument/2006/relationships/image" Target="media/image3.png"/><Relationship Id="rId41" Type="http://schemas.openxmlformats.org/officeDocument/2006/relationships/image" Target="media/image23.jpeg"/><Relationship Id="rId62" Type="http://schemas.openxmlformats.org/officeDocument/2006/relationships/image" Target="media/image44.jpe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image" Target="media/image135.jpeg"/><Relationship Id="rId15" Type="http://schemas.openxmlformats.org/officeDocument/2006/relationships/hyperlink" Target="http://www.lib.nau.edu.ua/forum/default.aspx?g=posts&amp;t=358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39.jpeg"/><Relationship Id="rId106" Type="http://schemas.openxmlformats.org/officeDocument/2006/relationships/image" Target="media/image88.jpeg"/><Relationship Id="rId127" Type="http://schemas.openxmlformats.org/officeDocument/2006/relationships/image" Target="media/image109.jpeg"/><Relationship Id="rId10" Type="http://schemas.openxmlformats.org/officeDocument/2006/relationships/hyperlink" Target="http://www.lib.nau.edu.ua/search/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34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43" Type="http://schemas.openxmlformats.org/officeDocument/2006/relationships/image" Target="media/image125.jpeg"/><Relationship Id="rId148" Type="http://schemas.openxmlformats.org/officeDocument/2006/relationships/image" Target="media/image130.jpe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lodika@nau.edu.ua" TargetMode="External"/><Relationship Id="rId26" Type="http://schemas.openxmlformats.org/officeDocument/2006/relationships/image" Target="media/image8.jpeg"/><Relationship Id="rId47" Type="http://schemas.openxmlformats.org/officeDocument/2006/relationships/image" Target="media/image29.jpeg"/><Relationship Id="rId68" Type="http://schemas.openxmlformats.org/officeDocument/2006/relationships/image" Target="media/image50.jpeg"/><Relationship Id="rId89" Type="http://schemas.openxmlformats.org/officeDocument/2006/relationships/image" Target="media/image71.jpeg"/><Relationship Id="rId112" Type="http://schemas.openxmlformats.org/officeDocument/2006/relationships/image" Target="media/image94.jpeg"/><Relationship Id="rId133" Type="http://schemas.openxmlformats.org/officeDocument/2006/relationships/image" Target="media/image115.jpeg"/><Relationship Id="rId154" Type="http://schemas.openxmlformats.org/officeDocument/2006/relationships/image" Target="media/image136.jpeg"/><Relationship Id="rId16" Type="http://schemas.openxmlformats.org/officeDocument/2006/relationships/hyperlink" Target="http://www.lib.nau.edu.ua/naukpraci/rating.php" TargetMode="External"/><Relationship Id="rId37" Type="http://schemas.openxmlformats.org/officeDocument/2006/relationships/image" Target="media/image19.jpeg"/><Relationship Id="rId58" Type="http://schemas.openxmlformats.org/officeDocument/2006/relationships/image" Target="media/image40.jpe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44" Type="http://schemas.openxmlformats.org/officeDocument/2006/relationships/image" Target="media/image126.jpeg"/><Relationship Id="rId90" Type="http://schemas.openxmlformats.org/officeDocument/2006/relationships/image" Target="media/image72.jpeg"/><Relationship Id="rId165" Type="http://schemas.openxmlformats.org/officeDocument/2006/relationships/theme" Target="theme/theme1.xml"/><Relationship Id="rId27" Type="http://schemas.openxmlformats.org/officeDocument/2006/relationships/image" Target="media/image9.jpeg"/><Relationship Id="rId48" Type="http://schemas.openxmlformats.org/officeDocument/2006/relationships/image" Target="media/image30.jpeg"/><Relationship Id="rId69" Type="http://schemas.openxmlformats.org/officeDocument/2006/relationships/image" Target="media/image51.jpeg"/><Relationship Id="rId113" Type="http://schemas.openxmlformats.org/officeDocument/2006/relationships/image" Target="media/image95.jpeg"/><Relationship Id="rId134" Type="http://schemas.openxmlformats.org/officeDocument/2006/relationships/image" Target="media/image116.jpeg"/><Relationship Id="rId80" Type="http://schemas.openxmlformats.org/officeDocument/2006/relationships/image" Target="media/image62.jpeg"/><Relationship Id="rId155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55</Pages>
  <Words>8924</Words>
  <Characters>50871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Куджоян Наталія Олександрівна</dc:creator>
  <cp:keywords/>
  <dc:description/>
  <cp:lastModifiedBy>Куджоян Наталія Олександрівна</cp:lastModifiedBy>
  <cp:revision>7</cp:revision>
  <dcterms:created xsi:type="dcterms:W3CDTF">2019-05-20T11:03:00Z</dcterms:created>
  <dcterms:modified xsi:type="dcterms:W3CDTF">2019-05-20T11:58:00Z</dcterms:modified>
</cp:coreProperties>
</file>