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EA" w:rsidRPr="000E1DEA" w:rsidRDefault="000E1DEA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1DEA">
        <w:rPr>
          <w:rFonts w:ascii="Arial" w:eastAsia="Times New Roman" w:hAnsi="Arial" w:cs="Arial"/>
          <w:b/>
          <w:bCs/>
          <w:sz w:val="20"/>
          <w:szCs w:val="20"/>
        </w:rPr>
        <w:t>УДК 333.363:349.414</w:t>
      </w:r>
    </w:p>
    <w:p w:rsidR="000E1DEA" w:rsidRPr="000E1DEA" w:rsidRDefault="000C7EA3" w:rsidP="000E1DEA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ОСОБЛИВОСТІ ПРАВОВОГО РЕЖИМУ </w:t>
      </w:r>
      <w:r w:rsidR="000E1DEA" w:rsidRPr="000E1DEA">
        <w:rPr>
          <w:rFonts w:ascii="Arial" w:eastAsia="Times New Roman" w:hAnsi="Arial" w:cs="Arial"/>
          <w:b/>
          <w:bCs/>
          <w:sz w:val="20"/>
          <w:szCs w:val="20"/>
        </w:rPr>
        <w:t>ЗЕМ</w:t>
      </w:r>
      <w:r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="000E1DEA" w:rsidRPr="000E1DEA">
        <w:rPr>
          <w:rFonts w:ascii="Arial" w:eastAsia="Times New Roman" w:hAnsi="Arial" w:cs="Arial"/>
          <w:b/>
          <w:bCs/>
          <w:sz w:val="20"/>
          <w:szCs w:val="20"/>
        </w:rPr>
        <w:t>Л</w:t>
      </w:r>
      <w:r>
        <w:rPr>
          <w:rFonts w:ascii="Arial" w:eastAsia="Times New Roman" w:hAnsi="Arial" w:cs="Arial"/>
          <w:b/>
          <w:bCs/>
          <w:sz w:val="20"/>
          <w:szCs w:val="20"/>
        </w:rPr>
        <w:t>Ь</w:t>
      </w:r>
      <w:r w:rsidR="000E1DEA" w:rsidRPr="000E1DEA">
        <w:rPr>
          <w:rFonts w:ascii="Arial" w:eastAsia="Times New Roman" w:hAnsi="Arial" w:cs="Arial"/>
          <w:b/>
          <w:bCs/>
          <w:sz w:val="20"/>
          <w:szCs w:val="20"/>
        </w:rPr>
        <w:t xml:space="preserve"> АВТОМОБІЛЬНОГО ТРАНСПОРУ</w:t>
      </w:r>
    </w:p>
    <w:p w:rsidR="000E1DEA" w:rsidRPr="000E1DEA" w:rsidRDefault="000E1DEA" w:rsidP="000C7EA3">
      <w:pPr>
        <w:spacing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E1D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Самойленко Л.В., к. геол. н., НАУ, м. Київ</w:t>
      </w:r>
    </w:p>
    <w:p w:rsidR="000E1DEA" w:rsidRPr="000E1DEA" w:rsidRDefault="000E1DEA" w:rsidP="000C7EA3">
      <w:pPr>
        <w:spacing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0E1D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Чукаріна</w:t>
      </w:r>
      <w:proofErr w:type="spellEnd"/>
      <w:r w:rsidRPr="000E1D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Н.М, НАУ, м. Київ</w:t>
      </w:r>
    </w:p>
    <w:p w:rsidR="00361EF8" w:rsidRDefault="00361EF8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Встановлені особливості правового статусу та порядку </w:t>
      </w:r>
      <w:r w:rsidR="00AA7B2B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відведення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земель для</w:t>
      </w:r>
      <w:r w:rsidR="000E1DEA" w:rsidRPr="000E1DEA">
        <w:rPr>
          <w:rFonts w:ascii="Arial" w:hAnsi="Arial" w:cs="Arial"/>
          <w:i/>
          <w:sz w:val="16"/>
          <w:szCs w:val="16"/>
        </w:rPr>
        <w:t xml:space="preserve"> 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розміщення та експлуатації будівель і споруд автомобільного транспорту та дорожнього господарства</w:t>
      </w:r>
      <w:r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. З</w:t>
      </w:r>
      <w:r w:rsidRPr="000E1DEA">
        <w:rPr>
          <w:rFonts w:ascii="Arial" w:eastAsia="Times New Roman" w:hAnsi="Arial" w:cs="Arial"/>
          <w:i/>
          <w:sz w:val="16"/>
          <w:szCs w:val="16"/>
        </w:rPr>
        <w:t>апропоновані шляхи вирішення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неврегульован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их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законодавством аспект</w:t>
      </w:r>
      <w:r w:rsidR="000E1DEA" w:rsidRPr="000E1DEA">
        <w:rPr>
          <w:rFonts w:ascii="Arial" w:eastAsia="Times New Roman" w:hAnsi="Arial" w:cs="Arial"/>
          <w:i/>
          <w:sz w:val="16"/>
          <w:szCs w:val="16"/>
          <w:lang w:eastAsia="ru-RU"/>
        </w:rPr>
        <w:t>ів</w:t>
      </w:r>
      <w:r w:rsidRPr="000E1DE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E1DEA" w:rsidRPr="000E1DEA" w:rsidRDefault="000E1DEA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</w:rPr>
      </w:pPr>
      <w:r w:rsidRPr="000E1DEA">
        <w:rPr>
          <w:rFonts w:ascii="Arial" w:eastAsia="Times New Roman" w:hAnsi="Arial" w:cs="Arial"/>
          <w:b/>
          <w:i/>
          <w:sz w:val="16"/>
          <w:szCs w:val="16"/>
        </w:rPr>
        <w:t>Ключові слова</w:t>
      </w:r>
      <w:r w:rsidRPr="000E1DEA">
        <w:rPr>
          <w:rFonts w:ascii="Arial" w:eastAsia="Times New Roman" w:hAnsi="Arial" w:cs="Arial"/>
          <w:i/>
          <w:sz w:val="16"/>
          <w:szCs w:val="16"/>
        </w:rPr>
        <w:t xml:space="preserve">: відведення земельних ділянок, </w:t>
      </w:r>
      <w:r w:rsidR="00515326" w:rsidRPr="000E1DEA">
        <w:rPr>
          <w:rFonts w:ascii="Arial" w:eastAsia="Times New Roman" w:hAnsi="Arial" w:cs="Arial"/>
          <w:i/>
          <w:sz w:val="16"/>
          <w:szCs w:val="16"/>
        </w:rPr>
        <w:t>дорожнє</w:t>
      </w:r>
      <w:r w:rsidRPr="000E1DEA">
        <w:rPr>
          <w:rFonts w:ascii="Arial" w:eastAsia="Times New Roman" w:hAnsi="Arial" w:cs="Arial"/>
          <w:i/>
          <w:sz w:val="16"/>
          <w:szCs w:val="16"/>
        </w:rPr>
        <w:t xml:space="preserve"> господарство</w:t>
      </w:r>
    </w:p>
    <w:p w:rsidR="00A6229C" w:rsidRPr="00515326" w:rsidRDefault="00A6229C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</w:p>
    <w:p w:rsidR="00A13650" w:rsidRPr="00515326" w:rsidRDefault="00A13650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Розвиток мережі автомобільних доріг  загального  користування має для держави пріоритетне значення</w:t>
      </w:r>
      <w:r w:rsidR="009833CA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="009833CA" w:rsidRPr="00515326">
        <w:rPr>
          <w:rFonts w:ascii="Arial" w:eastAsia="Times New Roman" w:hAnsi="Arial" w:cs="Arial"/>
          <w:sz w:val="20"/>
          <w:szCs w:val="20"/>
          <w:lang w:val="ru-RU"/>
        </w:rPr>
        <w:t>[</w:t>
      </w:r>
      <w:r w:rsidR="00163FDB" w:rsidRPr="00515326">
        <w:rPr>
          <w:rFonts w:ascii="Arial" w:eastAsia="Times New Roman" w:hAnsi="Arial" w:cs="Arial"/>
          <w:sz w:val="20"/>
          <w:szCs w:val="20"/>
          <w:lang w:val="ru-RU"/>
        </w:rPr>
        <w:t>ст</w:t>
      </w:r>
      <w:r w:rsidR="00A6229C" w:rsidRPr="00515326">
        <w:rPr>
          <w:rFonts w:ascii="Arial" w:eastAsia="Times New Roman" w:hAnsi="Arial" w:cs="Arial"/>
          <w:sz w:val="20"/>
          <w:szCs w:val="20"/>
          <w:lang w:val="ru-RU"/>
        </w:rPr>
        <w:t xml:space="preserve">.14, </w:t>
      </w:r>
      <w:r w:rsidR="009833CA" w:rsidRPr="00515326">
        <w:rPr>
          <w:rFonts w:ascii="Arial" w:eastAsia="Times New Roman" w:hAnsi="Arial" w:cs="Arial"/>
          <w:sz w:val="20"/>
          <w:szCs w:val="20"/>
          <w:lang w:val="ru-RU"/>
        </w:rPr>
        <w:t>1]</w:t>
      </w:r>
      <w:r w:rsidRPr="00515326">
        <w:rPr>
          <w:rFonts w:ascii="Arial" w:eastAsia="Times New Roman" w:hAnsi="Arial" w:cs="Arial"/>
          <w:sz w:val="20"/>
          <w:szCs w:val="20"/>
        </w:rPr>
        <w:t>. Тому, аналіз правових аспектів відведення земель для автомобільного транспорту є актуальним.</w:t>
      </w:r>
    </w:p>
    <w:p w:rsidR="00DB33FE" w:rsidRPr="00515326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До земель автомобільного транспорту належать земельні ділянки</w:t>
      </w:r>
      <w:r w:rsidR="0029490E" w:rsidRPr="00515326">
        <w:rPr>
          <w:rFonts w:ascii="Arial" w:eastAsia="Times New Roman" w:hAnsi="Arial" w:cs="Arial"/>
          <w:sz w:val="20"/>
          <w:szCs w:val="20"/>
        </w:rPr>
        <w:t xml:space="preserve"> під</w:t>
      </w:r>
      <w:r w:rsidRPr="00515326">
        <w:rPr>
          <w:rFonts w:ascii="Arial" w:eastAsia="Times New Roman" w:hAnsi="Arial" w:cs="Arial"/>
          <w:sz w:val="20"/>
          <w:szCs w:val="20"/>
        </w:rPr>
        <w:t xml:space="preserve"> споруд</w:t>
      </w:r>
      <w:r w:rsidR="0029490E" w:rsidRPr="00515326">
        <w:rPr>
          <w:rFonts w:ascii="Arial" w:eastAsia="Times New Roman" w:hAnsi="Arial" w:cs="Arial"/>
          <w:sz w:val="20"/>
          <w:szCs w:val="20"/>
        </w:rPr>
        <w:t>ами</w:t>
      </w:r>
      <w:r w:rsidRPr="00515326">
        <w:rPr>
          <w:rFonts w:ascii="Arial" w:eastAsia="Times New Roman" w:hAnsi="Arial" w:cs="Arial"/>
          <w:sz w:val="20"/>
          <w:szCs w:val="20"/>
        </w:rPr>
        <w:t>, будівл</w:t>
      </w:r>
      <w:r w:rsidR="0029490E" w:rsidRPr="00515326">
        <w:rPr>
          <w:rFonts w:ascii="Arial" w:eastAsia="Times New Roman" w:hAnsi="Arial" w:cs="Arial"/>
          <w:sz w:val="20"/>
          <w:szCs w:val="20"/>
        </w:rPr>
        <w:t>ями</w:t>
      </w:r>
      <w:r w:rsidRPr="00515326">
        <w:rPr>
          <w:rFonts w:ascii="Arial" w:eastAsia="Times New Roman" w:hAnsi="Arial" w:cs="Arial"/>
          <w:sz w:val="20"/>
          <w:szCs w:val="20"/>
        </w:rPr>
        <w:t xml:space="preserve"> та інши</w:t>
      </w:r>
      <w:r w:rsidR="0029490E" w:rsidRPr="00515326">
        <w:rPr>
          <w:rFonts w:ascii="Arial" w:eastAsia="Times New Roman" w:hAnsi="Arial" w:cs="Arial"/>
          <w:sz w:val="20"/>
          <w:szCs w:val="20"/>
        </w:rPr>
        <w:t>ми</w:t>
      </w:r>
      <w:r w:rsidRPr="00515326">
        <w:rPr>
          <w:rFonts w:ascii="Arial" w:eastAsia="Times New Roman" w:hAnsi="Arial" w:cs="Arial"/>
          <w:sz w:val="20"/>
          <w:szCs w:val="20"/>
        </w:rPr>
        <w:t xml:space="preserve"> об'єкт</w:t>
      </w:r>
      <w:r w:rsidR="0029490E" w:rsidRPr="00515326">
        <w:rPr>
          <w:rFonts w:ascii="Arial" w:eastAsia="Times New Roman" w:hAnsi="Arial" w:cs="Arial"/>
          <w:sz w:val="20"/>
          <w:szCs w:val="20"/>
        </w:rPr>
        <w:t>ами</w:t>
      </w:r>
      <w:r w:rsidRPr="00515326">
        <w:rPr>
          <w:rFonts w:ascii="Arial" w:eastAsia="Times New Roman" w:hAnsi="Arial" w:cs="Arial"/>
          <w:sz w:val="20"/>
          <w:szCs w:val="20"/>
        </w:rPr>
        <w:t>, що забезпечують роботу автомобільного транспорту</w:t>
      </w:r>
      <w:r w:rsidR="00884086" w:rsidRPr="00515326">
        <w:rPr>
          <w:rFonts w:ascii="Arial" w:eastAsia="Times New Roman" w:hAnsi="Arial" w:cs="Arial"/>
          <w:sz w:val="20"/>
          <w:szCs w:val="20"/>
        </w:rPr>
        <w:t xml:space="preserve"> незалежно від форм власності</w:t>
      </w:r>
      <w:r w:rsidRPr="0051532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FA070C" w:rsidRPr="00515326" w:rsidRDefault="00A6229C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Автомобільні дороги поділяються на</w:t>
      </w:r>
      <w:r w:rsidR="00FA070C" w:rsidRPr="00515326">
        <w:rPr>
          <w:rFonts w:ascii="Arial" w:eastAsia="Times New Roman" w:hAnsi="Arial" w:cs="Arial"/>
          <w:sz w:val="20"/>
          <w:szCs w:val="20"/>
        </w:rPr>
        <w:t xml:space="preserve">: а) автомобільні дороги загального користування державного </w:t>
      </w:r>
      <w:r w:rsidR="006277D4" w:rsidRPr="00515326">
        <w:rPr>
          <w:rFonts w:ascii="Arial" w:eastAsia="Times New Roman" w:hAnsi="Arial" w:cs="Arial"/>
          <w:sz w:val="20"/>
          <w:szCs w:val="20"/>
        </w:rPr>
        <w:t xml:space="preserve">значення </w:t>
      </w:r>
      <w:r w:rsidR="00FA070C" w:rsidRPr="00515326">
        <w:rPr>
          <w:rFonts w:ascii="Arial" w:eastAsia="Times New Roman" w:hAnsi="Arial" w:cs="Arial"/>
          <w:sz w:val="20"/>
          <w:szCs w:val="20"/>
        </w:rPr>
        <w:t>(міжнародні, національні, регіональні, територіальні) і місцевого</w:t>
      </w:r>
      <w:r w:rsidR="006277D4" w:rsidRPr="00515326">
        <w:rPr>
          <w:rFonts w:ascii="Arial" w:eastAsia="Times New Roman" w:hAnsi="Arial" w:cs="Arial"/>
          <w:sz w:val="20"/>
          <w:szCs w:val="20"/>
        </w:rPr>
        <w:t xml:space="preserve"> значення</w:t>
      </w:r>
      <w:r w:rsidR="00FA070C" w:rsidRPr="00515326">
        <w:rPr>
          <w:rFonts w:ascii="Arial" w:eastAsia="Times New Roman" w:hAnsi="Arial" w:cs="Arial"/>
          <w:sz w:val="20"/>
          <w:szCs w:val="20"/>
        </w:rPr>
        <w:t xml:space="preserve"> (обласні, районні</w:t>
      </w:r>
      <w:r w:rsidR="006277D4" w:rsidRPr="00515326">
        <w:rPr>
          <w:rFonts w:ascii="Arial" w:eastAsia="Times New Roman" w:hAnsi="Arial" w:cs="Arial"/>
          <w:sz w:val="20"/>
          <w:szCs w:val="20"/>
        </w:rPr>
        <w:t>)</w:t>
      </w:r>
      <w:r w:rsidR="00FA070C" w:rsidRPr="00515326">
        <w:rPr>
          <w:rFonts w:ascii="Arial" w:eastAsia="Times New Roman" w:hAnsi="Arial" w:cs="Arial"/>
          <w:sz w:val="20"/>
          <w:szCs w:val="20"/>
        </w:rPr>
        <w:t xml:space="preserve">; б) вулиці і дороги міст та інших населених пунктів (магістральні дороги, магістральні вулиці загальноміського та районного значення, вулиці та дороги місцевого значення); в) відомчі (технологічні) автомобільні дороги; г) автомобільні дороги на приватних територіях. Відповідно до рівня доріг визначаються їх складові. </w:t>
      </w:r>
    </w:p>
    <w:p w:rsidR="006277D4" w:rsidRPr="00515326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515326">
        <w:rPr>
          <w:rFonts w:ascii="Arial" w:eastAsia="Times New Roman" w:hAnsi="Arial" w:cs="Arial"/>
          <w:sz w:val="20"/>
          <w:szCs w:val="20"/>
        </w:rPr>
        <w:t>Землі транспорту можуть перебувати у державній, комунальній та приватній власності</w:t>
      </w:r>
      <w:r w:rsidR="003E7F5E" w:rsidRPr="00515326">
        <w:rPr>
          <w:rFonts w:ascii="Arial" w:eastAsia="Times New Roman" w:hAnsi="Arial" w:cs="Arial"/>
          <w:sz w:val="20"/>
          <w:szCs w:val="20"/>
        </w:rPr>
        <w:t>, а також бути</w:t>
      </w:r>
      <w:r w:rsidRPr="00515326">
        <w:rPr>
          <w:rFonts w:ascii="Arial" w:eastAsia="Times New Roman" w:hAnsi="Arial" w:cs="Arial"/>
          <w:sz w:val="20"/>
          <w:szCs w:val="20"/>
        </w:rPr>
        <w:t xml:space="preserve"> об'єктами концесії</w:t>
      </w:r>
      <w:r w:rsidR="006277D4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="006277D4" w:rsidRPr="00515326">
        <w:rPr>
          <w:rFonts w:ascii="Arial" w:eastAsia="Times New Roman" w:hAnsi="Arial" w:cs="Arial"/>
          <w:sz w:val="20"/>
          <w:szCs w:val="20"/>
          <w:lang w:val="ru-RU"/>
        </w:rPr>
        <w:t>[2]</w:t>
      </w:r>
      <w:r w:rsidRPr="0051532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3D9F" w:rsidRPr="00515326" w:rsidRDefault="00DB33FE" w:rsidP="00AA3D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 xml:space="preserve">Автомобільні дороги загального користування </w:t>
      </w:r>
      <w:bookmarkStart w:id="0" w:name="o47"/>
      <w:bookmarkEnd w:id="0"/>
      <w:r w:rsidR="003E7F5E" w:rsidRPr="00515326">
        <w:rPr>
          <w:rFonts w:ascii="Arial" w:eastAsia="Times New Roman" w:hAnsi="Arial" w:cs="Arial"/>
          <w:sz w:val="20"/>
          <w:szCs w:val="20"/>
        </w:rPr>
        <w:t>п</w:t>
      </w:r>
      <w:r w:rsidRPr="00515326">
        <w:rPr>
          <w:rFonts w:ascii="Arial" w:eastAsia="Times New Roman" w:hAnsi="Arial" w:cs="Arial"/>
          <w:sz w:val="20"/>
          <w:szCs w:val="20"/>
        </w:rPr>
        <w:t>еребувають у державній власності і не підлягають приватизації.</w:t>
      </w:r>
      <w:r w:rsidR="00BC4797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="0029490E" w:rsidRPr="00515326">
        <w:rPr>
          <w:rFonts w:ascii="Arial" w:eastAsia="Times New Roman" w:hAnsi="Arial" w:cs="Arial"/>
          <w:sz w:val="20"/>
          <w:szCs w:val="20"/>
        </w:rPr>
        <w:t>Частини</w:t>
      </w:r>
      <w:r w:rsidRPr="00515326">
        <w:rPr>
          <w:rFonts w:ascii="Arial" w:eastAsia="Times New Roman" w:hAnsi="Arial" w:cs="Arial"/>
          <w:sz w:val="20"/>
          <w:szCs w:val="20"/>
        </w:rPr>
        <w:t xml:space="preserve"> вулиць і доріг міст та інших населених пунктів, що </w:t>
      </w:r>
      <w:r w:rsidR="00FA070C" w:rsidRPr="00515326">
        <w:rPr>
          <w:rFonts w:ascii="Arial" w:eastAsia="Times New Roman" w:hAnsi="Arial" w:cs="Arial"/>
          <w:sz w:val="20"/>
          <w:szCs w:val="20"/>
        </w:rPr>
        <w:t>з’єднуються</w:t>
      </w:r>
      <w:r w:rsidRPr="00515326">
        <w:rPr>
          <w:rFonts w:ascii="Arial" w:eastAsia="Times New Roman" w:hAnsi="Arial" w:cs="Arial"/>
          <w:sz w:val="20"/>
          <w:szCs w:val="20"/>
        </w:rPr>
        <w:t xml:space="preserve"> з автомобільними дорогами державного значення, належать до Єдиної транспортної системи України і не підлягають приватизації. </w:t>
      </w:r>
      <w:r w:rsidR="00AA3D9F" w:rsidRPr="00515326">
        <w:rPr>
          <w:rFonts w:ascii="Arial" w:eastAsia="Times New Roman" w:hAnsi="Arial" w:cs="Arial"/>
          <w:sz w:val="20"/>
          <w:szCs w:val="20"/>
        </w:rPr>
        <w:t xml:space="preserve">Вулиці і дороги міст та інших населених пунктів знаходяться у віданні органів місцевого самоврядування і є комунальною власністю. </w:t>
      </w:r>
    </w:p>
    <w:p w:rsidR="00DB33FE" w:rsidRPr="00515326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" w:name="o48"/>
      <w:bookmarkEnd w:id="1"/>
      <w:r w:rsidRPr="00515326">
        <w:rPr>
          <w:rFonts w:ascii="Arial" w:eastAsia="Times New Roman" w:hAnsi="Arial" w:cs="Arial"/>
          <w:sz w:val="20"/>
          <w:szCs w:val="20"/>
        </w:rPr>
        <w:t>Автомобільні дороги загального користування, які у зв'язку з розширенням меж територій міст стають частиною їх вулично</w:t>
      </w:r>
      <w:r w:rsidR="006277D4" w:rsidRPr="00515326">
        <w:rPr>
          <w:rFonts w:ascii="Arial" w:eastAsia="Times New Roman" w:hAnsi="Arial" w:cs="Arial"/>
          <w:sz w:val="20"/>
          <w:szCs w:val="20"/>
        </w:rPr>
        <w:t xml:space="preserve">ї </w:t>
      </w:r>
      <w:r w:rsidRPr="00515326">
        <w:rPr>
          <w:rFonts w:ascii="Arial" w:eastAsia="Times New Roman" w:hAnsi="Arial" w:cs="Arial"/>
          <w:sz w:val="20"/>
          <w:szCs w:val="20"/>
        </w:rPr>
        <w:lastRenderedPageBreak/>
        <w:t xml:space="preserve">дорожньої мережі, можуть  передаватися безоплатно в комунальну власність за рішенням Кабінету Міністрів України. </w:t>
      </w:r>
    </w:p>
    <w:p w:rsidR="00DB33FE" w:rsidRPr="00515326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Відомчі (технологічні) автомобільні дороги</w:t>
      </w:r>
      <w:r w:rsidR="00BC4797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Pr="00515326">
        <w:rPr>
          <w:rFonts w:ascii="Arial" w:eastAsia="Times New Roman" w:hAnsi="Arial" w:cs="Arial"/>
          <w:sz w:val="20"/>
          <w:szCs w:val="20"/>
        </w:rPr>
        <w:t xml:space="preserve">та дороги на приватних територіях знаходяться у власності юридичних або фізичних осіб. </w:t>
      </w:r>
    </w:p>
    <w:p w:rsidR="00EF7BD0" w:rsidRPr="00515326" w:rsidRDefault="00EF7BD0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Проїзна частина доріг, мости і шляхопроводи, технічні засоби організації дорожнього руху</w:t>
      </w:r>
      <w:r w:rsidR="0029490E" w:rsidRPr="00515326">
        <w:rPr>
          <w:rFonts w:ascii="Arial" w:eastAsia="Times New Roman" w:hAnsi="Arial" w:cs="Arial"/>
          <w:sz w:val="20"/>
          <w:szCs w:val="20"/>
        </w:rPr>
        <w:t>,</w:t>
      </w:r>
      <w:r w:rsidRPr="00515326">
        <w:rPr>
          <w:rFonts w:ascii="Arial" w:eastAsia="Times New Roman" w:hAnsi="Arial" w:cs="Arial"/>
          <w:sz w:val="20"/>
          <w:szCs w:val="20"/>
        </w:rPr>
        <w:t xml:space="preserve"> зовнішнє освітлення на вулицях і дорогах</w:t>
      </w:r>
      <w:r w:rsidR="006277D4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Pr="00515326">
        <w:rPr>
          <w:rFonts w:ascii="Arial" w:eastAsia="Times New Roman" w:hAnsi="Arial" w:cs="Arial"/>
          <w:sz w:val="20"/>
          <w:szCs w:val="20"/>
        </w:rPr>
        <w:t>населених пунктів можуть передаватися безоплатно в державну власність</w:t>
      </w:r>
      <w:r w:rsidR="00163FDB" w:rsidRPr="00515326">
        <w:rPr>
          <w:rFonts w:ascii="Arial" w:eastAsia="Times New Roman" w:hAnsi="Arial" w:cs="Arial"/>
          <w:sz w:val="20"/>
          <w:szCs w:val="20"/>
        </w:rPr>
        <w:t xml:space="preserve"> та,</w:t>
      </w:r>
      <w:r w:rsidR="0029490E" w:rsidRPr="00515326">
        <w:rPr>
          <w:rFonts w:ascii="Arial" w:eastAsia="Times New Roman" w:hAnsi="Arial" w:cs="Arial"/>
          <w:sz w:val="20"/>
          <w:szCs w:val="20"/>
        </w:rPr>
        <w:t xml:space="preserve"> і</w:t>
      </w:r>
      <w:r w:rsidRPr="00515326">
        <w:rPr>
          <w:rFonts w:ascii="Arial" w:eastAsia="Times New Roman" w:hAnsi="Arial" w:cs="Arial"/>
          <w:sz w:val="20"/>
          <w:szCs w:val="20"/>
        </w:rPr>
        <w:t>з державної</w:t>
      </w:r>
      <w:r w:rsidR="00163FDB" w:rsidRPr="00515326">
        <w:rPr>
          <w:rFonts w:ascii="Arial" w:eastAsia="Times New Roman" w:hAnsi="Arial" w:cs="Arial"/>
          <w:sz w:val="20"/>
          <w:szCs w:val="20"/>
        </w:rPr>
        <w:t xml:space="preserve"> - </w:t>
      </w:r>
      <w:r w:rsidRPr="00515326">
        <w:rPr>
          <w:rFonts w:ascii="Arial" w:eastAsia="Times New Roman" w:hAnsi="Arial" w:cs="Arial"/>
          <w:sz w:val="20"/>
          <w:szCs w:val="20"/>
        </w:rPr>
        <w:t>в комунальну  власність за рішенням органів місцевого самоврядування та Кабінету Міністрів України</w:t>
      </w:r>
      <w:r w:rsidR="00515326" w:rsidRPr="00515326">
        <w:rPr>
          <w:rFonts w:ascii="Arial" w:eastAsia="Times New Roman" w:hAnsi="Arial" w:cs="Arial"/>
          <w:sz w:val="20"/>
          <w:szCs w:val="20"/>
        </w:rPr>
        <w:t xml:space="preserve">. </w:t>
      </w:r>
      <w:r w:rsidRPr="00515326">
        <w:rPr>
          <w:rFonts w:ascii="Arial" w:eastAsia="Times New Roman" w:hAnsi="Arial" w:cs="Arial"/>
          <w:sz w:val="20"/>
          <w:szCs w:val="20"/>
        </w:rPr>
        <w:t xml:space="preserve">Автомобільні дороги на приватних територіях можуть передаватися  власниками у державну або комунальну власність за рішенням відповідно Кабінету Міністрів України або органів місцевого самоврядування. </w:t>
      </w:r>
    </w:p>
    <w:p w:rsidR="00DB33FE" w:rsidRPr="00515326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15326">
        <w:rPr>
          <w:rFonts w:ascii="Arial" w:eastAsia="Times New Roman" w:hAnsi="Arial" w:cs="Arial"/>
          <w:sz w:val="20"/>
          <w:szCs w:val="20"/>
        </w:rPr>
        <w:t>Правовий режим земельних ділянок дорожнього господарства визначається Законом України "Про автомобільні дороги"</w:t>
      </w:r>
      <w:r w:rsidR="006277D4" w:rsidRPr="00515326">
        <w:rPr>
          <w:rFonts w:ascii="Arial" w:eastAsia="Times New Roman" w:hAnsi="Arial" w:cs="Arial"/>
          <w:sz w:val="20"/>
          <w:szCs w:val="20"/>
          <w:lang w:val="ru-RU"/>
        </w:rPr>
        <w:t>[1]</w:t>
      </w:r>
      <w:r w:rsidRPr="0051532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15326" w:rsidRPr="00515326" w:rsidRDefault="00FA070C" w:rsidP="0051532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o67"/>
      <w:bookmarkStart w:id="3" w:name="o89"/>
      <w:bookmarkStart w:id="4" w:name="o115"/>
      <w:bookmarkStart w:id="5" w:name="o116"/>
      <w:bookmarkStart w:id="6" w:name="o117"/>
      <w:bookmarkStart w:id="7" w:name="o118"/>
      <w:bookmarkStart w:id="8" w:name="o121"/>
      <w:bookmarkStart w:id="9" w:name="o122"/>
      <w:bookmarkStart w:id="10" w:name="o1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15326">
        <w:rPr>
          <w:rFonts w:ascii="Arial" w:eastAsia="Times New Roman" w:hAnsi="Arial" w:cs="Arial"/>
          <w:sz w:val="20"/>
          <w:szCs w:val="20"/>
          <w:lang w:eastAsia="ru-RU"/>
        </w:rPr>
        <w:t>Ширина смуг і розмір ділянок земель, що відводяться для автомобільних доріг в постійне користування, залежить від категорії доріг, кількості смуг руху, висоти насипів і інших умов.</w:t>
      </w:r>
      <w:r w:rsidR="0002405D" w:rsidRPr="00515326">
        <w:rPr>
          <w:rFonts w:ascii="Arial" w:eastAsia="Times New Roman" w:hAnsi="Arial" w:cs="Arial"/>
          <w:sz w:val="20"/>
          <w:szCs w:val="20"/>
          <w:lang w:eastAsia="ru-RU"/>
        </w:rPr>
        <w:t xml:space="preserve"> Розміри встановлюються  відповідно до норм відведення земель для автомобільних доріг</w:t>
      </w:r>
      <w:r w:rsidR="006277D4" w:rsidRPr="00515326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[</w:t>
      </w:r>
      <w:r w:rsidR="000C7EA3">
        <w:rPr>
          <w:rFonts w:ascii="Arial" w:eastAsia="Times New Roman" w:hAnsi="Arial" w:cs="Arial"/>
          <w:sz w:val="20"/>
          <w:szCs w:val="20"/>
          <w:lang w:val="ru-RU" w:eastAsia="ru-RU"/>
        </w:rPr>
        <w:t>3</w:t>
      </w:r>
      <w:r w:rsidR="006277D4" w:rsidRPr="00515326">
        <w:rPr>
          <w:rFonts w:ascii="Arial" w:eastAsia="Times New Roman" w:hAnsi="Arial" w:cs="Arial"/>
          <w:sz w:val="20"/>
          <w:szCs w:val="20"/>
          <w:lang w:val="ru-RU" w:eastAsia="ru-RU"/>
        </w:rPr>
        <w:t>]</w:t>
      </w:r>
      <w:bookmarkStart w:id="11" w:name="o239"/>
      <w:bookmarkStart w:id="12" w:name="o240"/>
      <w:bookmarkStart w:id="13" w:name="o241"/>
      <w:bookmarkEnd w:id="11"/>
      <w:bookmarkEnd w:id="12"/>
      <w:bookmarkEnd w:id="13"/>
      <w:r w:rsidR="006277D4" w:rsidRPr="00515326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  <w:r w:rsidR="0002405D" w:rsidRPr="005153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A4D36" w:rsidRPr="000E1DEA" w:rsidRDefault="003A4D36" w:rsidP="000E1DE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15326">
        <w:rPr>
          <w:rFonts w:ascii="Arial" w:eastAsia="Times New Roman" w:hAnsi="Arial" w:cs="Arial"/>
          <w:sz w:val="20"/>
          <w:szCs w:val="20"/>
          <w:lang w:eastAsia="ru-RU"/>
        </w:rPr>
        <w:t xml:space="preserve">При проектуванні автомобільних доріг необхідно враховувати розташування сільськогосподарських і промислових </w:t>
      </w:r>
      <w:r w:rsidRPr="000E1DEA">
        <w:rPr>
          <w:rFonts w:ascii="Arial" w:eastAsia="Times New Roman" w:hAnsi="Arial" w:cs="Arial"/>
          <w:sz w:val="20"/>
          <w:szCs w:val="20"/>
          <w:lang w:eastAsia="ru-RU"/>
        </w:rPr>
        <w:t xml:space="preserve">об'єктів, водоймищ, родовищ корисних копалин, інженерних комунікацій, меліоративних каналів, зон радіаційного забруднення земель. При проектуванні нових і реконструкції існуючих автомобільних доріг державного значення їх траси прокладають, як правило, в обхід існуючих населених пунктів. </w:t>
      </w:r>
    </w:p>
    <w:p w:rsidR="003A4D36" w:rsidRPr="000E1DEA" w:rsidRDefault="003A4D36" w:rsidP="000E1DE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E1DEA">
        <w:rPr>
          <w:rFonts w:ascii="Arial" w:eastAsia="Times New Roman" w:hAnsi="Arial" w:cs="Arial"/>
          <w:sz w:val="20"/>
          <w:szCs w:val="20"/>
          <w:lang w:eastAsia="ru-RU"/>
        </w:rPr>
        <w:t>Земельні ділянки, які відвод</w:t>
      </w:r>
      <w:r w:rsidR="006277D4" w:rsidRPr="000E1DEA">
        <w:rPr>
          <w:rFonts w:ascii="Arial" w:eastAsia="Times New Roman" w:hAnsi="Arial" w:cs="Arial"/>
          <w:sz w:val="20"/>
          <w:szCs w:val="20"/>
          <w:lang w:eastAsia="ru-RU"/>
        </w:rPr>
        <w:t>ились</w:t>
      </w:r>
      <w:r w:rsidRPr="000E1DEA">
        <w:rPr>
          <w:rFonts w:ascii="Arial" w:eastAsia="Times New Roman" w:hAnsi="Arial" w:cs="Arial"/>
          <w:sz w:val="20"/>
          <w:szCs w:val="20"/>
          <w:lang w:eastAsia="ru-RU"/>
        </w:rPr>
        <w:t xml:space="preserve"> під кар'єри, під тимчасові будівлі, виробничі бази, під'їзні дороги, підлягають поверненню власникам земель, землекористувачам, орендарям після будівництва або реконструкції дороги. Вони повинні бути рекультивовані та приведені у відповідний стан.</w:t>
      </w:r>
    </w:p>
    <w:p w:rsidR="00AA3D9F" w:rsidRPr="000E1DEA" w:rsidRDefault="00AA3D9F" w:rsidP="00AA3D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</w:rPr>
        <w:t>У разі необхідності відчуження землі, що є приватною чи комунальною власністю, для будівництва та реконструкції автомобільних доріг загального користування створюється державна комісія [</w:t>
      </w:r>
      <w:r w:rsidR="000C7EA3">
        <w:rPr>
          <w:rFonts w:ascii="Arial" w:eastAsia="Times New Roman" w:hAnsi="Arial" w:cs="Arial"/>
          <w:sz w:val="20"/>
          <w:szCs w:val="20"/>
        </w:rPr>
        <w:t>4</w:t>
      </w:r>
      <w:r w:rsidRPr="000E1DEA">
        <w:rPr>
          <w:rFonts w:ascii="Arial" w:eastAsia="Times New Roman" w:hAnsi="Arial" w:cs="Arial"/>
          <w:sz w:val="20"/>
          <w:szCs w:val="20"/>
        </w:rPr>
        <w:t xml:space="preserve">]. Комісія пропонує викуп земельних ділянок за ринковою ціною. При цьому враховується і  ринкова  вартість будинків чи споруд, які розташовані на цій земельній ділянці. Якщо власник землі не погоджується із запропонованою ціною, то ці земля </w:t>
      </w:r>
      <w:r>
        <w:rPr>
          <w:rFonts w:ascii="Arial" w:eastAsia="Times New Roman" w:hAnsi="Arial" w:cs="Arial"/>
          <w:sz w:val="20"/>
          <w:szCs w:val="20"/>
        </w:rPr>
        <w:t>відчужується</w:t>
      </w:r>
      <w:r w:rsidRPr="000E1DEA">
        <w:rPr>
          <w:rFonts w:ascii="Arial" w:eastAsia="Times New Roman" w:hAnsi="Arial" w:cs="Arial"/>
          <w:sz w:val="20"/>
          <w:szCs w:val="20"/>
        </w:rPr>
        <w:t xml:space="preserve"> за рішенням суду. </w:t>
      </w:r>
    </w:p>
    <w:p w:rsidR="00DB33FE" w:rsidRPr="000E1DEA" w:rsidRDefault="00E26339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</w:rPr>
        <w:lastRenderedPageBreak/>
        <w:t>Державне управління автомобільними дорогами загального користування здійснює Державне агентство автомобільних доріг України  - (Укравтодор)</w:t>
      </w:r>
      <w:r w:rsidR="00DB3FC7" w:rsidRPr="000E1DEA">
        <w:rPr>
          <w:rFonts w:ascii="Arial" w:eastAsia="Times New Roman" w:hAnsi="Arial" w:cs="Arial"/>
          <w:sz w:val="20"/>
          <w:szCs w:val="20"/>
          <w:lang w:val="ru-RU"/>
        </w:rPr>
        <w:t xml:space="preserve"> [1]. </w:t>
      </w:r>
      <w:r w:rsidRPr="000E1DEA">
        <w:rPr>
          <w:rFonts w:ascii="Arial" w:eastAsia="Times New Roman" w:hAnsi="Arial" w:cs="Arial"/>
          <w:sz w:val="20"/>
          <w:szCs w:val="20"/>
        </w:rPr>
        <w:t xml:space="preserve">Укравтодор </w:t>
      </w:r>
      <w:r w:rsidR="00DB33FE" w:rsidRPr="000E1DEA">
        <w:rPr>
          <w:rFonts w:ascii="Arial" w:eastAsia="Times New Roman" w:hAnsi="Arial" w:cs="Arial"/>
          <w:sz w:val="20"/>
          <w:szCs w:val="20"/>
        </w:rPr>
        <w:t>відповідає за якість робіт з проектування, будівництва, реконструкції, ремонту та утримання автомобільних доріг загального користування.</w:t>
      </w:r>
    </w:p>
    <w:p w:rsidR="003A4D36" w:rsidRPr="000E1DEA" w:rsidRDefault="003A4D36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</w:rPr>
        <w:t>Управління вулицями і дор</w:t>
      </w:r>
      <w:r w:rsidR="00DB3FC7" w:rsidRPr="000E1DEA">
        <w:rPr>
          <w:rFonts w:ascii="Arial" w:eastAsia="Times New Roman" w:hAnsi="Arial" w:cs="Arial"/>
          <w:sz w:val="20"/>
          <w:szCs w:val="20"/>
        </w:rPr>
        <w:t>ог</w:t>
      </w:r>
      <w:r w:rsidRPr="000E1DEA">
        <w:rPr>
          <w:rFonts w:ascii="Arial" w:eastAsia="Times New Roman" w:hAnsi="Arial" w:cs="Arial"/>
          <w:sz w:val="20"/>
          <w:szCs w:val="20"/>
        </w:rPr>
        <w:t>ами населених пунктів здійсню</w:t>
      </w:r>
      <w:r w:rsidR="00DB3FC7" w:rsidRPr="000E1DEA">
        <w:rPr>
          <w:rFonts w:ascii="Arial" w:eastAsia="Times New Roman" w:hAnsi="Arial" w:cs="Arial"/>
          <w:sz w:val="20"/>
          <w:szCs w:val="20"/>
        </w:rPr>
        <w:t>ють</w:t>
      </w:r>
      <w:r w:rsidRPr="000E1DEA">
        <w:rPr>
          <w:rFonts w:ascii="Arial" w:eastAsia="Times New Roman" w:hAnsi="Arial" w:cs="Arial"/>
          <w:sz w:val="20"/>
          <w:szCs w:val="20"/>
        </w:rPr>
        <w:t xml:space="preserve"> відповідн</w:t>
      </w:r>
      <w:r w:rsidR="00DB3FC7" w:rsidRPr="000E1DEA">
        <w:rPr>
          <w:rFonts w:ascii="Arial" w:eastAsia="Times New Roman" w:hAnsi="Arial" w:cs="Arial"/>
          <w:sz w:val="20"/>
          <w:szCs w:val="20"/>
        </w:rPr>
        <w:t>і</w:t>
      </w:r>
      <w:r w:rsidRPr="000E1DEA">
        <w:rPr>
          <w:rFonts w:ascii="Arial" w:eastAsia="Times New Roman" w:hAnsi="Arial" w:cs="Arial"/>
          <w:sz w:val="20"/>
          <w:szCs w:val="20"/>
        </w:rPr>
        <w:t xml:space="preserve"> </w:t>
      </w:r>
      <w:r w:rsidR="00DB3FC7" w:rsidRPr="000E1DEA">
        <w:rPr>
          <w:rFonts w:ascii="Arial" w:eastAsia="Times New Roman" w:hAnsi="Arial" w:cs="Arial"/>
          <w:sz w:val="20"/>
          <w:szCs w:val="20"/>
        </w:rPr>
        <w:t>органи</w:t>
      </w:r>
      <w:r w:rsidRPr="000E1DEA">
        <w:rPr>
          <w:rFonts w:ascii="Arial" w:eastAsia="Times New Roman" w:hAnsi="Arial" w:cs="Arial"/>
          <w:sz w:val="20"/>
          <w:szCs w:val="20"/>
        </w:rPr>
        <w:t xml:space="preserve"> місцевого самоврядування</w:t>
      </w:r>
      <w:r w:rsidR="00DB3FC7" w:rsidRPr="000E1DEA">
        <w:rPr>
          <w:rFonts w:ascii="Arial" w:eastAsia="Times New Roman" w:hAnsi="Arial" w:cs="Arial"/>
          <w:sz w:val="20"/>
          <w:szCs w:val="20"/>
        </w:rPr>
        <w:t xml:space="preserve">. </w:t>
      </w:r>
      <w:r w:rsidRPr="000E1DEA">
        <w:rPr>
          <w:rFonts w:ascii="Arial" w:eastAsia="Times New Roman" w:hAnsi="Arial" w:cs="Arial"/>
          <w:sz w:val="20"/>
          <w:szCs w:val="20"/>
        </w:rPr>
        <w:t xml:space="preserve"> Управління функціонуванням і розвитком відомчих (технологічних) автомобільних доріг здійснюється юридичними або фізичними особами, у власності яких вони знаходяться.</w:t>
      </w:r>
    </w:p>
    <w:p w:rsidR="000C7EA3" w:rsidRPr="00515326" w:rsidRDefault="000C7EA3" w:rsidP="000C7EA3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4" w:name="o281"/>
      <w:bookmarkStart w:id="15" w:name="o271"/>
      <w:bookmarkStart w:id="16" w:name="o273"/>
      <w:bookmarkStart w:id="17" w:name="o280"/>
      <w:bookmarkEnd w:id="14"/>
      <w:bookmarkEnd w:id="15"/>
      <w:bookmarkEnd w:id="16"/>
      <w:bookmarkEnd w:id="17"/>
      <w:r w:rsidRPr="00515326">
        <w:rPr>
          <w:rFonts w:ascii="Arial" w:eastAsia="Times New Roman" w:hAnsi="Arial" w:cs="Arial"/>
          <w:sz w:val="20"/>
          <w:szCs w:val="20"/>
        </w:rPr>
        <w:t>Особливості правового режиму земель автомобільного транспорту, обов’язки землевласників та землекористувачів з утримання земельних ділянок в межах смуги відведення автомобільних доріг встановлені Єдиними правилами ремонту і утримання автомобільних доріг, вулиць, залізничних переїздів, правил користування ними та охорони [</w:t>
      </w:r>
      <w:r>
        <w:rPr>
          <w:rFonts w:ascii="Arial" w:eastAsia="Times New Roman" w:hAnsi="Arial" w:cs="Arial"/>
          <w:sz w:val="20"/>
          <w:szCs w:val="20"/>
        </w:rPr>
        <w:t>5</w:t>
      </w:r>
      <w:r w:rsidRPr="00515326">
        <w:rPr>
          <w:rFonts w:ascii="Arial" w:eastAsia="Times New Roman" w:hAnsi="Arial" w:cs="Arial"/>
          <w:sz w:val="20"/>
          <w:szCs w:val="20"/>
        </w:rPr>
        <w:t>]. Розміщення об'єктів у межах смуги відведення повинно бути погоджене з власниками доріг</w:t>
      </w:r>
      <w:bookmarkStart w:id="18" w:name="o66"/>
      <w:bookmarkEnd w:id="18"/>
      <w:r w:rsidRPr="00515326">
        <w:rPr>
          <w:rFonts w:ascii="Arial" w:eastAsia="Times New Roman" w:hAnsi="Arial" w:cs="Arial"/>
          <w:sz w:val="20"/>
          <w:szCs w:val="20"/>
        </w:rPr>
        <w:t>.</w:t>
      </w:r>
    </w:p>
    <w:p w:rsidR="00515326" w:rsidRPr="000E1DEA" w:rsidRDefault="00AA3D9F" w:rsidP="0051532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</w:rPr>
        <w:t>Дозволи на розміщення споруд малих архітектурних форм в межах червоних ліній міських вулиць і доріг надаються відповідними місцевими виконавчими органами міських рад [</w:t>
      </w:r>
      <w:r w:rsidR="000C7EA3">
        <w:rPr>
          <w:rFonts w:ascii="Arial" w:eastAsia="Times New Roman" w:hAnsi="Arial" w:cs="Arial"/>
          <w:sz w:val="20"/>
          <w:szCs w:val="20"/>
        </w:rPr>
        <w:t>6</w:t>
      </w:r>
      <w:r w:rsidRPr="000E1DEA">
        <w:rPr>
          <w:rFonts w:ascii="Arial" w:eastAsia="Times New Roman" w:hAnsi="Arial" w:cs="Arial"/>
          <w:sz w:val="20"/>
          <w:szCs w:val="20"/>
        </w:rPr>
        <w:t>]</w:t>
      </w:r>
      <w:r>
        <w:rPr>
          <w:rFonts w:ascii="Arial" w:eastAsia="Times New Roman" w:hAnsi="Arial" w:cs="Arial"/>
          <w:sz w:val="20"/>
          <w:szCs w:val="20"/>
        </w:rPr>
        <w:t xml:space="preserve"> та погоджуються з</w:t>
      </w:r>
      <w:r w:rsidRPr="00AA3D9F">
        <w:rPr>
          <w:rFonts w:ascii="Arial" w:eastAsia="Times New Roman" w:hAnsi="Arial" w:cs="Arial"/>
          <w:sz w:val="20"/>
          <w:szCs w:val="20"/>
        </w:rPr>
        <w:t xml:space="preserve"> </w:t>
      </w:r>
      <w:r w:rsidRPr="000E1DEA">
        <w:rPr>
          <w:rFonts w:ascii="Arial" w:eastAsia="Times New Roman" w:hAnsi="Arial" w:cs="Arial"/>
          <w:sz w:val="20"/>
          <w:szCs w:val="20"/>
        </w:rPr>
        <w:t xml:space="preserve">дорожньо-експлуатаційними та іншими заінтересованими організаціями. Будівництво об'єктів дорожнього сервісу, автозаправних станцій, виконання робіт у межах смуги відведення автомобільних доріг </w:t>
      </w:r>
      <w:r>
        <w:rPr>
          <w:rFonts w:ascii="Arial" w:eastAsia="Times New Roman" w:hAnsi="Arial" w:cs="Arial"/>
          <w:sz w:val="20"/>
          <w:szCs w:val="20"/>
        </w:rPr>
        <w:t xml:space="preserve">за межами населених пунктів </w:t>
      </w:r>
      <w:r w:rsidRPr="000E1DEA">
        <w:rPr>
          <w:rFonts w:ascii="Arial" w:eastAsia="Times New Roman" w:hAnsi="Arial" w:cs="Arial"/>
          <w:sz w:val="20"/>
          <w:szCs w:val="20"/>
        </w:rPr>
        <w:t xml:space="preserve">здійснюються згідно з дозволом органів державного управління автомобільними дорогами. </w:t>
      </w:r>
      <w:r>
        <w:rPr>
          <w:rFonts w:ascii="Arial" w:eastAsia="Times New Roman" w:hAnsi="Arial" w:cs="Arial"/>
          <w:sz w:val="20"/>
          <w:szCs w:val="20"/>
        </w:rPr>
        <w:t>Всі дозволи</w:t>
      </w:r>
      <w:r w:rsidRPr="000E1DEA">
        <w:rPr>
          <w:rFonts w:ascii="Arial" w:eastAsia="Times New Roman" w:hAnsi="Arial" w:cs="Arial"/>
          <w:sz w:val="20"/>
          <w:szCs w:val="20"/>
        </w:rPr>
        <w:t xml:space="preserve"> погоджу</w:t>
      </w:r>
      <w:r>
        <w:rPr>
          <w:rFonts w:ascii="Arial" w:eastAsia="Times New Roman" w:hAnsi="Arial" w:cs="Arial"/>
          <w:sz w:val="20"/>
          <w:szCs w:val="20"/>
        </w:rPr>
        <w:t>ю</w:t>
      </w:r>
      <w:r w:rsidRPr="000E1DEA">
        <w:rPr>
          <w:rFonts w:ascii="Arial" w:eastAsia="Times New Roman" w:hAnsi="Arial" w:cs="Arial"/>
          <w:sz w:val="20"/>
          <w:szCs w:val="20"/>
        </w:rPr>
        <w:t>ться з відповідними підрозділами Національної поліції. Дозволи видаються платно впродовж 30 днів.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E1DEA">
        <w:rPr>
          <w:rFonts w:ascii="Arial" w:eastAsia="Times New Roman" w:hAnsi="Arial" w:cs="Arial"/>
          <w:sz w:val="20"/>
          <w:szCs w:val="20"/>
        </w:rPr>
        <w:t>Усі спори, пов'язані з виробничою діяльності на автомобільних дорогах вирішуються судом.</w:t>
      </w:r>
      <w:r w:rsidR="00515326" w:rsidRPr="00515326">
        <w:rPr>
          <w:rFonts w:ascii="Arial" w:eastAsia="Times New Roman" w:hAnsi="Arial" w:cs="Arial"/>
          <w:sz w:val="20"/>
          <w:szCs w:val="20"/>
        </w:rPr>
        <w:t xml:space="preserve"> </w:t>
      </w:r>
      <w:r w:rsidR="00515326">
        <w:rPr>
          <w:rFonts w:ascii="Arial" w:eastAsia="Times New Roman" w:hAnsi="Arial" w:cs="Arial"/>
          <w:sz w:val="20"/>
          <w:szCs w:val="20"/>
        </w:rPr>
        <w:t>Проте, п</w:t>
      </w:r>
      <w:r w:rsidR="00515326" w:rsidRPr="000E1DEA">
        <w:rPr>
          <w:rFonts w:ascii="Arial" w:eastAsia="Times New Roman" w:hAnsi="Arial" w:cs="Arial"/>
          <w:sz w:val="20"/>
          <w:szCs w:val="20"/>
        </w:rPr>
        <w:t xml:space="preserve">орядок відведення земельних ділянок під об’єкти дорожнього комплексу та охоронні зони автомобільних доріг залишається законодавчо  не врегульованим. </w:t>
      </w:r>
    </w:p>
    <w:p w:rsidR="006979A4" w:rsidRPr="000E1DEA" w:rsidRDefault="00DB33FE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Законодавство звільняє від </w:t>
      </w:r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сплати </w:t>
      </w:r>
      <w:r w:rsidRPr="000E1DEA">
        <w:rPr>
          <w:rFonts w:ascii="Arial" w:eastAsia="Times New Roman" w:hAnsi="Arial" w:cs="Arial"/>
          <w:sz w:val="20"/>
          <w:szCs w:val="20"/>
          <w:lang w:eastAsia="uk-UA"/>
        </w:rPr>
        <w:t>земельн</w:t>
      </w:r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>ого</w:t>
      </w:r>
      <w:r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 податк</w:t>
      </w:r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>у</w:t>
      </w:r>
      <w:r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 землі дорожнього господарства автомобільних доріг загального користування</w:t>
      </w:r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 відповідно до переліку у Податковому кодексі</w:t>
      </w:r>
      <w:r w:rsidR="00DB3FC7"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DB3FC7" w:rsidRPr="000E1DEA">
        <w:rPr>
          <w:rFonts w:ascii="Arial" w:eastAsia="Times New Roman" w:hAnsi="Arial" w:cs="Arial"/>
          <w:sz w:val="20"/>
          <w:szCs w:val="20"/>
          <w:lang w:val="ru-RU" w:eastAsia="uk-UA"/>
        </w:rPr>
        <w:t>[</w:t>
      </w:r>
      <w:proofErr w:type="spellStart"/>
      <w:r w:rsidR="00AA3D9F">
        <w:rPr>
          <w:rFonts w:ascii="Arial" w:eastAsia="Times New Roman" w:hAnsi="Arial" w:cs="Arial"/>
          <w:sz w:val="20"/>
          <w:szCs w:val="20"/>
          <w:lang w:eastAsia="uk-UA"/>
        </w:rPr>
        <w:t>ст</w:t>
      </w:r>
      <w:proofErr w:type="spellEnd"/>
      <w:r w:rsidR="00DB3FC7" w:rsidRPr="000E1DEA">
        <w:rPr>
          <w:rFonts w:ascii="Arial" w:eastAsia="Times New Roman" w:hAnsi="Arial" w:cs="Arial"/>
          <w:sz w:val="20"/>
          <w:szCs w:val="20"/>
          <w:lang w:val="ru-RU" w:eastAsia="uk-UA"/>
        </w:rPr>
        <w:t xml:space="preserve">. </w:t>
      </w:r>
      <w:proofErr w:type="gramStart"/>
      <w:r w:rsidR="00DB3FC7" w:rsidRPr="000E1DEA">
        <w:rPr>
          <w:rFonts w:ascii="Arial" w:eastAsia="Times New Roman" w:hAnsi="Arial" w:cs="Arial"/>
          <w:sz w:val="20"/>
          <w:szCs w:val="20"/>
          <w:lang w:val="ru-RU" w:eastAsia="uk-UA"/>
        </w:rPr>
        <w:t>283, 6]</w:t>
      </w:r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>.</w:t>
      </w:r>
      <w:proofErr w:type="gramEnd"/>
      <w:r w:rsidR="00E26339" w:rsidRPr="000E1DEA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6979A4" w:rsidRPr="000E1DEA">
        <w:rPr>
          <w:rFonts w:ascii="Arial" w:eastAsia="Times New Roman" w:hAnsi="Arial" w:cs="Arial"/>
          <w:sz w:val="20"/>
          <w:szCs w:val="20"/>
        </w:rPr>
        <w:t>Однак</w:t>
      </w:r>
      <w:r w:rsidR="00DB3FC7" w:rsidRPr="000E1DEA">
        <w:rPr>
          <w:rFonts w:ascii="Arial" w:eastAsia="Times New Roman" w:hAnsi="Arial" w:cs="Arial"/>
          <w:sz w:val="20"/>
          <w:szCs w:val="20"/>
          <w:lang w:val="ru-RU"/>
        </w:rPr>
        <w:t>,</w:t>
      </w:r>
      <w:r w:rsidR="006979A4" w:rsidRPr="000E1DEA">
        <w:rPr>
          <w:rFonts w:ascii="Arial" w:eastAsia="Times New Roman" w:hAnsi="Arial" w:cs="Arial"/>
          <w:sz w:val="20"/>
          <w:szCs w:val="20"/>
        </w:rPr>
        <w:t xml:space="preserve"> площа цих земель обліковується разом із іншими землями автомобільного транспорту. Це не дає змоги контролювати фактичні розміри земель, що не оподатковуються.</w:t>
      </w:r>
    </w:p>
    <w:p w:rsidR="00DB33FE" w:rsidRPr="000E1DEA" w:rsidRDefault="00515326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9" w:name="n6861"/>
      <w:bookmarkEnd w:id="19"/>
      <w:r>
        <w:rPr>
          <w:rFonts w:ascii="Arial" w:eastAsia="Times New Roman" w:hAnsi="Arial" w:cs="Arial"/>
          <w:sz w:val="20"/>
          <w:szCs w:val="20"/>
        </w:rPr>
        <w:lastRenderedPageBreak/>
        <w:t>Вищезгадане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</w:t>
      </w:r>
      <w:r w:rsidR="006979A4" w:rsidRPr="000E1DEA">
        <w:rPr>
          <w:rFonts w:ascii="Arial" w:eastAsia="Times New Roman" w:hAnsi="Arial" w:cs="Arial"/>
          <w:sz w:val="20"/>
          <w:szCs w:val="20"/>
        </w:rPr>
        <w:t>визначає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необхідність удосконалення законодавства щодо набуття права на землю дорожнього господарства</w:t>
      </w:r>
      <w:r w:rsidR="006979A4" w:rsidRPr="000E1DEA">
        <w:rPr>
          <w:rFonts w:ascii="Arial" w:eastAsia="Times New Roman" w:hAnsi="Arial" w:cs="Arial"/>
          <w:sz w:val="20"/>
          <w:szCs w:val="20"/>
        </w:rPr>
        <w:t>. Необхідна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кодифікації чинного законодавства щодо ст</w:t>
      </w:r>
      <w:r w:rsidR="00DB3FC7" w:rsidRPr="000E1DEA">
        <w:rPr>
          <w:rFonts w:ascii="Arial" w:eastAsia="Times New Roman" w:hAnsi="Arial" w:cs="Arial"/>
          <w:sz w:val="20"/>
          <w:szCs w:val="20"/>
        </w:rPr>
        <w:t xml:space="preserve">атусу та складу вказаних земель. </w:t>
      </w:r>
      <w:r w:rsidRPr="000E1DEA">
        <w:rPr>
          <w:rFonts w:ascii="Arial" w:eastAsia="Times New Roman" w:hAnsi="Arial" w:cs="Arial"/>
          <w:sz w:val="20"/>
          <w:szCs w:val="20"/>
        </w:rPr>
        <w:t>Необхідно деталізувати складові автомобільних доріг</w:t>
      </w:r>
      <w:r w:rsidRPr="000E1DE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та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виріш</w:t>
      </w:r>
      <w:r w:rsidR="00DB3FC7" w:rsidRPr="000E1DEA">
        <w:rPr>
          <w:rFonts w:ascii="Arial" w:eastAsia="Times New Roman" w:hAnsi="Arial" w:cs="Arial"/>
          <w:sz w:val="20"/>
          <w:szCs w:val="20"/>
        </w:rPr>
        <w:t>ити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питан</w:t>
      </w:r>
      <w:r w:rsidR="00DB3FC7" w:rsidRPr="000E1DEA">
        <w:rPr>
          <w:rFonts w:ascii="Arial" w:eastAsia="Times New Roman" w:hAnsi="Arial" w:cs="Arial"/>
          <w:sz w:val="20"/>
          <w:szCs w:val="20"/>
        </w:rPr>
        <w:t>ня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щодо режиму користування</w:t>
      </w:r>
      <w:r w:rsidR="00DB3FC7" w:rsidRPr="000E1DEA">
        <w:rPr>
          <w:rFonts w:ascii="Arial" w:eastAsia="Times New Roman" w:hAnsi="Arial" w:cs="Arial"/>
          <w:sz w:val="20"/>
          <w:szCs w:val="20"/>
        </w:rPr>
        <w:t xml:space="preserve"> землями в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охоронних зон</w:t>
      </w:r>
      <w:r w:rsidR="00DB3FC7" w:rsidRPr="000E1DEA">
        <w:rPr>
          <w:rFonts w:ascii="Arial" w:eastAsia="Times New Roman" w:hAnsi="Arial" w:cs="Arial"/>
          <w:sz w:val="20"/>
          <w:szCs w:val="20"/>
        </w:rPr>
        <w:t>ах</w:t>
      </w:r>
      <w:r w:rsidR="00041C7A" w:rsidRPr="000E1DEA">
        <w:rPr>
          <w:rFonts w:ascii="Arial" w:eastAsia="Times New Roman" w:hAnsi="Arial" w:cs="Arial"/>
          <w:sz w:val="20"/>
          <w:szCs w:val="20"/>
        </w:rPr>
        <w:t>. Потрібно чітко визначити порядок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погодження місц</w:t>
      </w:r>
      <w:r w:rsidR="00041C7A" w:rsidRPr="000E1DEA">
        <w:rPr>
          <w:rFonts w:ascii="Arial" w:eastAsia="Times New Roman" w:hAnsi="Arial" w:cs="Arial"/>
          <w:sz w:val="20"/>
          <w:szCs w:val="20"/>
        </w:rPr>
        <w:t>я</w:t>
      </w:r>
      <w:r w:rsidR="00DB33FE" w:rsidRPr="000E1DEA">
        <w:rPr>
          <w:rFonts w:ascii="Arial" w:eastAsia="Times New Roman" w:hAnsi="Arial" w:cs="Arial"/>
          <w:sz w:val="20"/>
          <w:szCs w:val="20"/>
        </w:rPr>
        <w:t xml:space="preserve"> розташування об’єктів</w:t>
      </w:r>
      <w:r w:rsidR="00041C7A" w:rsidRPr="000E1DEA">
        <w:rPr>
          <w:rFonts w:ascii="Arial" w:eastAsia="Times New Roman" w:hAnsi="Arial" w:cs="Arial"/>
          <w:sz w:val="20"/>
          <w:szCs w:val="20"/>
        </w:rPr>
        <w:t xml:space="preserve"> автомобільного транспорту</w:t>
      </w:r>
      <w:r w:rsidR="00DB33FE" w:rsidRPr="000E1DEA">
        <w:rPr>
          <w:rFonts w:ascii="Arial" w:eastAsia="Times New Roman" w:hAnsi="Arial" w:cs="Arial"/>
          <w:sz w:val="20"/>
          <w:szCs w:val="20"/>
        </w:rPr>
        <w:t>.</w:t>
      </w:r>
    </w:p>
    <w:p w:rsidR="00515326" w:rsidRDefault="003A4D36" w:rsidP="000E1DEA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0E1DEA">
        <w:rPr>
          <w:rFonts w:ascii="Arial" w:eastAsia="Times New Roman" w:hAnsi="Arial" w:cs="Arial"/>
          <w:sz w:val="20"/>
          <w:szCs w:val="20"/>
        </w:rPr>
        <w:t>Для врегулювання питань земельного законодавства, щодо відведення земель автомобільного транспорту законодавець планує  внесення змін до Земельного Кодексу та інших нормативно-правових актів</w:t>
      </w:r>
      <w:r w:rsidR="006979A4" w:rsidRPr="000E1DEA">
        <w:rPr>
          <w:rFonts w:ascii="Arial" w:eastAsia="Times New Roman" w:hAnsi="Arial" w:cs="Arial"/>
          <w:sz w:val="20"/>
          <w:szCs w:val="20"/>
        </w:rPr>
        <w:t xml:space="preserve">. </w:t>
      </w:r>
      <w:r w:rsidRPr="000E1DEA">
        <w:rPr>
          <w:rFonts w:ascii="Arial" w:eastAsia="Times New Roman" w:hAnsi="Arial" w:cs="Arial"/>
          <w:sz w:val="20"/>
          <w:szCs w:val="20"/>
        </w:rPr>
        <w:t>В проекті закону, поданому на розгляд Верховної Ради у 2016 році</w:t>
      </w:r>
      <w:r w:rsidR="006979A4" w:rsidRPr="000E1DEA">
        <w:rPr>
          <w:rFonts w:ascii="Arial" w:eastAsia="Times New Roman" w:hAnsi="Arial" w:cs="Arial"/>
          <w:sz w:val="20"/>
          <w:szCs w:val="20"/>
        </w:rPr>
        <w:t>,</w:t>
      </w:r>
      <w:r w:rsidRPr="000E1DEA">
        <w:rPr>
          <w:rFonts w:ascii="Arial" w:eastAsia="Times New Roman" w:hAnsi="Arial" w:cs="Arial"/>
          <w:sz w:val="20"/>
          <w:szCs w:val="20"/>
        </w:rPr>
        <w:t xml:space="preserve"> пропонується розділити землі дорожнього господарства </w:t>
      </w:r>
      <w:r w:rsidR="006979A4" w:rsidRPr="000E1DEA">
        <w:rPr>
          <w:rFonts w:ascii="Arial" w:eastAsia="Times New Roman" w:hAnsi="Arial" w:cs="Arial"/>
          <w:sz w:val="20"/>
          <w:szCs w:val="20"/>
        </w:rPr>
        <w:t xml:space="preserve">і </w:t>
      </w:r>
      <w:r w:rsidRPr="000E1DEA">
        <w:rPr>
          <w:rFonts w:ascii="Arial" w:eastAsia="Times New Roman" w:hAnsi="Arial" w:cs="Arial"/>
          <w:sz w:val="20"/>
          <w:szCs w:val="20"/>
        </w:rPr>
        <w:t>земл</w:t>
      </w:r>
      <w:r w:rsidR="006979A4" w:rsidRPr="000E1DEA">
        <w:rPr>
          <w:rFonts w:ascii="Arial" w:eastAsia="Times New Roman" w:hAnsi="Arial" w:cs="Arial"/>
          <w:sz w:val="20"/>
          <w:szCs w:val="20"/>
        </w:rPr>
        <w:t>і</w:t>
      </w:r>
      <w:r w:rsidRPr="000E1DEA">
        <w:rPr>
          <w:rFonts w:ascii="Arial" w:eastAsia="Times New Roman" w:hAnsi="Arial" w:cs="Arial"/>
          <w:sz w:val="20"/>
          <w:szCs w:val="20"/>
        </w:rPr>
        <w:t xml:space="preserve"> автомобільного транспорту</w:t>
      </w:r>
      <w:r w:rsidR="006979A4" w:rsidRPr="000E1DEA">
        <w:rPr>
          <w:rFonts w:ascii="Arial" w:eastAsia="Times New Roman" w:hAnsi="Arial" w:cs="Arial"/>
          <w:sz w:val="20"/>
          <w:szCs w:val="20"/>
        </w:rPr>
        <w:t>.</w:t>
      </w:r>
      <w:r w:rsidRPr="000E1DEA">
        <w:rPr>
          <w:rFonts w:ascii="Arial" w:eastAsia="Times New Roman" w:hAnsi="Arial" w:cs="Arial"/>
          <w:sz w:val="20"/>
          <w:szCs w:val="20"/>
        </w:rPr>
        <w:t xml:space="preserve"> </w:t>
      </w:r>
      <w:r w:rsidR="006979A4" w:rsidRPr="000E1DEA">
        <w:rPr>
          <w:rFonts w:ascii="Arial" w:eastAsia="Times New Roman" w:hAnsi="Arial" w:cs="Arial"/>
          <w:sz w:val="20"/>
          <w:szCs w:val="20"/>
        </w:rPr>
        <w:t>П</w:t>
      </w:r>
      <w:r w:rsidRPr="000E1DEA">
        <w:rPr>
          <w:rFonts w:ascii="Arial" w:eastAsia="Times New Roman" w:hAnsi="Arial" w:cs="Arial"/>
          <w:sz w:val="20"/>
          <w:szCs w:val="20"/>
        </w:rPr>
        <w:t xml:space="preserve">ередбачається заборона передачі земель державної та комунальної власності під автомобільними дорогами загального користування у приватну власність. </w:t>
      </w:r>
      <w:r w:rsidR="00515326">
        <w:rPr>
          <w:rFonts w:ascii="Arial" w:eastAsia="Times New Roman" w:hAnsi="Arial" w:cs="Arial"/>
          <w:sz w:val="20"/>
          <w:szCs w:val="20"/>
        </w:rPr>
        <w:t>Встановлюються</w:t>
      </w:r>
      <w:r w:rsidRPr="000E1DEA">
        <w:rPr>
          <w:rFonts w:ascii="Arial" w:eastAsia="Times New Roman" w:hAnsi="Arial" w:cs="Arial"/>
          <w:sz w:val="20"/>
          <w:szCs w:val="20"/>
        </w:rPr>
        <w:t xml:space="preserve"> норми охоронних зон з обох боків земляного полотна для забезпечення нормальних умов експлуатації й запобігання ушкодженню споруд дорожнього господарства</w:t>
      </w:r>
      <w:r w:rsidR="00515326">
        <w:rPr>
          <w:rFonts w:ascii="Arial" w:eastAsia="Times New Roman" w:hAnsi="Arial" w:cs="Arial"/>
          <w:sz w:val="20"/>
          <w:szCs w:val="20"/>
        </w:rPr>
        <w:t>.</w:t>
      </w:r>
    </w:p>
    <w:p w:rsidR="00DB33FE" w:rsidRPr="000E1DEA" w:rsidRDefault="00DB33FE" w:rsidP="0051532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0"/>
          <w:szCs w:val="20"/>
          <w:highlight w:val="yellow"/>
        </w:rPr>
      </w:pPr>
      <w:r w:rsidRPr="000E1DEA">
        <w:rPr>
          <w:rFonts w:ascii="Arial" w:eastAsia="Times New Roman" w:hAnsi="Arial" w:cs="Arial"/>
          <w:b/>
          <w:sz w:val="20"/>
          <w:szCs w:val="20"/>
        </w:rPr>
        <w:t xml:space="preserve">СПИСОК </w:t>
      </w:r>
      <w:r w:rsidR="00515326">
        <w:rPr>
          <w:rFonts w:ascii="Arial" w:eastAsia="Times New Roman" w:hAnsi="Arial" w:cs="Arial"/>
          <w:b/>
          <w:sz w:val="20"/>
          <w:szCs w:val="20"/>
        </w:rPr>
        <w:t>ВИКОРИСТАНИХ ДЖЕРЕЛ</w:t>
      </w:r>
    </w:p>
    <w:p w:rsidR="00DB33FE" w:rsidRPr="000C7EA3" w:rsidRDefault="009833CA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C7EA3">
        <w:rPr>
          <w:rFonts w:ascii="Arial" w:eastAsia="Calibri" w:hAnsi="Arial" w:cs="Arial"/>
          <w:color w:val="FF0000"/>
          <w:sz w:val="16"/>
          <w:szCs w:val="16"/>
        </w:rPr>
        <w:t>1.</w:t>
      </w:r>
      <w:r w:rsidRPr="000C7EA3">
        <w:rPr>
          <w:rFonts w:ascii="Arial" w:eastAsia="Calibri" w:hAnsi="Arial" w:cs="Arial"/>
          <w:sz w:val="16"/>
          <w:szCs w:val="16"/>
        </w:rPr>
        <w:t xml:space="preserve"> </w:t>
      </w:r>
      <w:r w:rsidR="00DB33FE" w:rsidRPr="000C7EA3">
        <w:rPr>
          <w:rFonts w:ascii="Arial" w:eastAsia="Calibri" w:hAnsi="Arial" w:cs="Arial"/>
          <w:sz w:val="16"/>
          <w:szCs w:val="16"/>
        </w:rPr>
        <w:t xml:space="preserve">Про автомобільні дороги :Закон України від 08.09.2005. - № 2862-IV// Відомості Верховної Ради України (ВВР). - 2005.- N 51, </w:t>
      </w:r>
      <w:r w:rsidR="00C47375" w:rsidRPr="000C7EA3">
        <w:rPr>
          <w:rFonts w:ascii="Arial" w:eastAsia="Calibri" w:hAnsi="Arial" w:cs="Arial"/>
          <w:sz w:val="16"/>
          <w:szCs w:val="16"/>
        </w:rPr>
        <w:t>С</w:t>
      </w:r>
      <w:r w:rsidR="00DB33FE" w:rsidRPr="000C7EA3">
        <w:rPr>
          <w:rFonts w:ascii="Arial" w:eastAsia="Calibri" w:hAnsi="Arial" w:cs="Arial"/>
          <w:sz w:val="16"/>
          <w:szCs w:val="16"/>
        </w:rPr>
        <w:t>.</w:t>
      </w:r>
      <w:r w:rsidR="00C47375" w:rsidRPr="000C7EA3">
        <w:rPr>
          <w:rFonts w:ascii="Arial" w:eastAsia="Calibri" w:hAnsi="Arial" w:cs="Arial"/>
          <w:sz w:val="16"/>
          <w:szCs w:val="16"/>
        </w:rPr>
        <w:t xml:space="preserve"> </w:t>
      </w:r>
      <w:r w:rsidR="00DB33FE" w:rsidRPr="000C7EA3">
        <w:rPr>
          <w:rFonts w:ascii="Arial" w:eastAsia="Calibri" w:hAnsi="Arial" w:cs="Arial"/>
          <w:sz w:val="16"/>
          <w:szCs w:val="16"/>
        </w:rPr>
        <w:t xml:space="preserve">556. - Режим доступу: </w:t>
      </w:r>
      <w:hyperlink r:id="rId6" w:history="1">
        <w:r w:rsidR="00DB33FE" w:rsidRPr="000C7EA3">
          <w:rPr>
            <w:rFonts w:ascii="Arial" w:eastAsia="Calibri" w:hAnsi="Arial" w:cs="Arial"/>
            <w:sz w:val="16"/>
            <w:szCs w:val="16"/>
          </w:rPr>
          <w:t>http://zakon3.rada.gov.ua/laws/main/2862-15</w:t>
        </w:r>
      </w:hyperlink>
    </w:p>
    <w:p w:rsidR="00DB33FE" w:rsidRPr="000C7EA3" w:rsidRDefault="006277D4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C7EA3">
        <w:rPr>
          <w:rFonts w:ascii="Arial" w:eastAsia="Calibri" w:hAnsi="Arial" w:cs="Arial"/>
          <w:color w:val="FF0000"/>
          <w:sz w:val="16"/>
          <w:szCs w:val="16"/>
        </w:rPr>
        <w:t>2</w:t>
      </w:r>
      <w:r w:rsidRPr="000C7EA3">
        <w:rPr>
          <w:rFonts w:ascii="Arial" w:eastAsia="Calibri" w:hAnsi="Arial" w:cs="Arial"/>
          <w:sz w:val="16"/>
          <w:szCs w:val="16"/>
        </w:rPr>
        <w:t xml:space="preserve">. </w:t>
      </w:r>
      <w:r w:rsidR="00DB33FE" w:rsidRPr="000C7EA3">
        <w:rPr>
          <w:rFonts w:ascii="Arial" w:eastAsia="Calibri" w:hAnsi="Arial" w:cs="Arial"/>
          <w:sz w:val="16"/>
          <w:szCs w:val="16"/>
        </w:rPr>
        <w:t>Про концесії на будівництво та експлуатацію автомобільних доріг : Закон України від 14.12.1999. - № 1286-XIV</w:t>
      </w:r>
      <w:r w:rsidR="00530906" w:rsidRPr="000C7EA3">
        <w:rPr>
          <w:rFonts w:ascii="Arial" w:eastAsia="Calibri" w:hAnsi="Arial" w:cs="Arial"/>
          <w:sz w:val="16"/>
          <w:szCs w:val="16"/>
        </w:rPr>
        <w:t xml:space="preserve"> </w:t>
      </w:r>
      <w:r w:rsidR="00DB33FE" w:rsidRPr="000C7EA3">
        <w:rPr>
          <w:rFonts w:ascii="Arial" w:eastAsia="Calibri" w:hAnsi="Arial" w:cs="Arial"/>
          <w:sz w:val="16"/>
          <w:szCs w:val="16"/>
        </w:rPr>
        <w:t xml:space="preserve">// Відомості Верховної Ради України (ВВР). - 2000. - </w:t>
      </w:r>
      <w:r w:rsidR="00530906" w:rsidRPr="000C7EA3">
        <w:rPr>
          <w:rFonts w:ascii="Arial" w:eastAsia="Calibri" w:hAnsi="Arial" w:cs="Arial"/>
          <w:sz w:val="16"/>
          <w:szCs w:val="16"/>
        </w:rPr>
        <w:t xml:space="preserve">№ </w:t>
      </w:r>
      <w:r w:rsidR="00DB33FE" w:rsidRPr="000C7EA3">
        <w:rPr>
          <w:rFonts w:ascii="Arial" w:eastAsia="Calibri" w:hAnsi="Arial" w:cs="Arial"/>
          <w:sz w:val="16"/>
          <w:szCs w:val="16"/>
        </w:rPr>
        <w:t xml:space="preserve">3, ст. 21. - </w:t>
      </w:r>
      <w:r w:rsidR="00DB33FE" w:rsidRPr="000C7EA3">
        <w:rPr>
          <w:rFonts w:ascii="Arial" w:eastAsia="Calibri" w:hAnsi="Arial" w:cs="Arial"/>
          <w:bCs/>
          <w:sz w:val="16"/>
          <w:szCs w:val="16"/>
        </w:rPr>
        <w:t xml:space="preserve">Режим доступу: </w:t>
      </w:r>
      <w:hyperlink r:id="rId7" w:history="1">
        <w:r w:rsidR="00DB33FE" w:rsidRPr="000C7EA3">
          <w:rPr>
            <w:rFonts w:ascii="Arial" w:eastAsia="Calibri" w:hAnsi="Arial" w:cs="Arial"/>
            <w:bCs/>
            <w:sz w:val="16"/>
            <w:szCs w:val="16"/>
          </w:rPr>
          <w:t>http://zakon3.rada.gov.ua/laws/main/1286-14</w:t>
        </w:r>
      </w:hyperlink>
    </w:p>
    <w:p w:rsidR="000C7EA3" w:rsidRPr="000C7EA3" w:rsidRDefault="000C7EA3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C7EA3">
        <w:rPr>
          <w:rFonts w:ascii="Arial" w:eastAsia="Calibri" w:hAnsi="Arial" w:cs="Arial"/>
          <w:color w:val="FF0000"/>
          <w:sz w:val="16"/>
          <w:szCs w:val="16"/>
        </w:rPr>
        <w:t>3</w:t>
      </w:r>
      <w:r w:rsidR="006277D4" w:rsidRPr="000C7EA3">
        <w:rPr>
          <w:rFonts w:ascii="Arial" w:eastAsia="Calibri" w:hAnsi="Arial" w:cs="Arial"/>
          <w:color w:val="FF0000"/>
          <w:sz w:val="16"/>
          <w:szCs w:val="16"/>
        </w:rPr>
        <w:t>.</w:t>
      </w:r>
      <w:r w:rsidR="006277D4" w:rsidRPr="000C7EA3">
        <w:rPr>
          <w:rFonts w:ascii="Arial" w:eastAsia="Calibri" w:hAnsi="Arial" w:cs="Arial"/>
          <w:sz w:val="16"/>
          <w:szCs w:val="16"/>
        </w:rPr>
        <w:t xml:space="preserve"> </w:t>
      </w:r>
      <w:r w:rsidR="00DB33FE" w:rsidRPr="000C7EA3">
        <w:rPr>
          <w:rFonts w:ascii="Arial" w:eastAsia="Calibri" w:hAnsi="Arial" w:cs="Arial"/>
          <w:sz w:val="16"/>
          <w:szCs w:val="16"/>
        </w:rPr>
        <w:t xml:space="preserve">Норми відведення земельних ділянок для будівництва (реконструкції) автомобільних доріг: ДЕРЖАВНІ БУДІВЕЛЬНІ НОРМИ УКРАЇНИ Споруди транспорту ДБН В.2.3-16:2007 Чинні від 2008-01-01. – Режим доступу:   </w:t>
      </w:r>
      <w:hyperlink r:id="rId8" w:history="1">
        <w:r w:rsidR="00DB33FE" w:rsidRPr="000C7EA3">
          <w:rPr>
            <w:rFonts w:ascii="Arial" w:eastAsia="Calibri" w:hAnsi="Arial" w:cs="Arial"/>
            <w:sz w:val="16"/>
            <w:szCs w:val="16"/>
          </w:rPr>
          <w:t>http://www.dnaop.com/html/29889_4.html</w:t>
        </w:r>
      </w:hyperlink>
      <w:r w:rsidRPr="000C7EA3">
        <w:rPr>
          <w:rFonts w:ascii="Arial" w:eastAsia="Calibri" w:hAnsi="Arial" w:cs="Arial"/>
          <w:color w:val="FF0000"/>
          <w:sz w:val="16"/>
          <w:szCs w:val="16"/>
        </w:rPr>
        <w:t>.</w:t>
      </w:r>
      <w:r w:rsidRPr="000C7EA3">
        <w:rPr>
          <w:rFonts w:ascii="Arial" w:eastAsia="Calibri" w:hAnsi="Arial" w:cs="Arial"/>
          <w:sz w:val="16"/>
          <w:szCs w:val="16"/>
        </w:rPr>
        <w:t xml:space="preserve"> </w:t>
      </w:r>
    </w:p>
    <w:p w:rsidR="000C7EA3" w:rsidRPr="000C7EA3" w:rsidRDefault="000C7EA3" w:rsidP="000C7EA3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C7EA3">
        <w:rPr>
          <w:rFonts w:ascii="Arial" w:eastAsia="Calibri" w:hAnsi="Arial" w:cs="Arial"/>
          <w:color w:val="FF0000"/>
          <w:sz w:val="16"/>
          <w:szCs w:val="16"/>
        </w:rPr>
        <w:t>4</w:t>
      </w:r>
      <w:r w:rsidRPr="000C7EA3">
        <w:rPr>
          <w:rFonts w:ascii="Arial" w:eastAsia="Calibri" w:hAnsi="Arial" w:cs="Arial"/>
          <w:sz w:val="16"/>
          <w:szCs w:val="16"/>
        </w:rPr>
        <w:t xml:space="preserve">.Про відчуження земельних ділянок,  інших об'єктів нерухомого майна, що на них розміщені,  які перебувають у приватній власності,  для суспільних потреб  чи з мотивів суспільної необхідності: Закон України від  17 листопада 2009 року. -  </w:t>
      </w:r>
      <w:r w:rsidRPr="000C7EA3">
        <w:rPr>
          <w:rFonts w:ascii="Arial" w:eastAsia="Calibri" w:hAnsi="Arial" w:cs="Arial"/>
          <w:sz w:val="16"/>
          <w:szCs w:val="16"/>
          <w:lang w:val="en-US"/>
        </w:rPr>
        <w:t>N</w:t>
      </w:r>
      <w:r w:rsidRPr="000C7EA3">
        <w:rPr>
          <w:rFonts w:ascii="Arial" w:eastAsia="Calibri" w:hAnsi="Arial" w:cs="Arial"/>
          <w:sz w:val="16"/>
          <w:szCs w:val="16"/>
        </w:rPr>
        <w:t xml:space="preserve"> 1559-</w:t>
      </w:r>
      <w:r w:rsidRPr="000C7EA3">
        <w:rPr>
          <w:rFonts w:ascii="Arial" w:eastAsia="Calibri" w:hAnsi="Arial" w:cs="Arial"/>
          <w:sz w:val="16"/>
          <w:szCs w:val="16"/>
          <w:lang w:val="en-US"/>
        </w:rPr>
        <w:t>VI</w:t>
      </w:r>
      <w:r w:rsidRPr="000C7EA3">
        <w:rPr>
          <w:rFonts w:ascii="Arial" w:eastAsia="Calibri" w:hAnsi="Arial" w:cs="Arial"/>
          <w:sz w:val="16"/>
          <w:szCs w:val="16"/>
        </w:rPr>
        <w:t xml:space="preserve">. – Режим доступу: </w:t>
      </w:r>
      <w:hyperlink r:id="rId9" w:history="1">
        <w:r w:rsidRPr="000C7EA3">
          <w:rPr>
            <w:rFonts w:ascii="Arial" w:eastAsia="Calibri" w:hAnsi="Arial" w:cs="Arial"/>
            <w:sz w:val="16"/>
            <w:szCs w:val="16"/>
          </w:rPr>
          <w:t>http://zakon3.rada.gov.ua/laws/show/436-2013-%D0%BF</w:t>
        </w:r>
      </w:hyperlink>
    </w:p>
    <w:p w:rsidR="00DB33FE" w:rsidRPr="000C7EA3" w:rsidRDefault="000C7EA3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C7EA3">
        <w:rPr>
          <w:rFonts w:ascii="Arial" w:eastAsia="Calibri" w:hAnsi="Arial" w:cs="Arial"/>
          <w:sz w:val="16"/>
          <w:szCs w:val="16"/>
        </w:rPr>
        <w:t xml:space="preserve">5. </w:t>
      </w:r>
      <w:r w:rsidRPr="000C7EA3">
        <w:rPr>
          <w:rFonts w:ascii="Arial" w:eastAsia="Calibri" w:hAnsi="Arial" w:cs="Arial"/>
          <w:sz w:val="16"/>
          <w:szCs w:val="16"/>
        </w:rPr>
        <w:t>Про затвердження Єдиних правил ремонту і утримання автомобільних доріг, вулиць, залізничних переїздів, правил користування ними та охорони: Постанова Кабінету Міністрів України від 30.03.1994. - № 198. - Режим доступу:</w:t>
      </w:r>
      <w:r w:rsidRPr="000C7EA3">
        <w:rPr>
          <w:rFonts w:ascii="Arial" w:eastAsia="Calibri" w:hAnsi="Arial" w:cs="Arial"/>
          <w:sz w:val="16"/>
          <w:szCs w:val="16"/>
          <w:lang w:val="ru-RU"/>
        </w:rPr>
        <w:t xml:space="preserve"> </w:t>
      </w:r>
      <w:hyperlink r:id="rId10" w:history="1">
        <w:r w:rsidRPr="000C7EA3">
          <w:rPr>
            <w:rFonts w:ascii="Arial" w:eastAsia="Calibri" w:hAnsi="Arial" w:cs="Arial"/>
            <w:sz w:val="16"/>
            <w:szCs w:val="16"/>
          </w:rPr>
          <w:t>http://zakon3.rada.gov.ua/laws/show/198-94-%D0%BF</w:t>
        </w:r>
      </w:hyperlink>
    </w:p>
    <w:p w:rsidR="00041C7A" w:rsidRPr="000C7EA3" w:rsidRDefault="000C7EA3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16"/>
          <w:szCs w:val="16"/>
          <w:lang w:val="ru-RU"/>
        </w:rPr>
      </w:pPr>
      <w:r w:rsidRPr="000C7EA3">
        <w:rPr>
          <w:rFonts w:ascii="Arial" w:eastAsia="Calibri" w:hAnsi="Arial" w:cs="Arial"/>
          <w:color w:val="FF0000"/>
          <w:sz w:val="16"/>
          <w:szCs w:val="16"/>
        </w:rPr>
        <w:t>6</w:t>
      </w:r>
      <w:bookmarkStart w:id="20" w:name="_GoBack"/>
      <w:bookmarkEnd w:id="20"/>
      <w:r w:rsidR="006277D4" w:rsidRPr="000C7EA3">
        <w:rPr>
          <w:rFonts w:ascii="Arial" w:eastAsia="Calibri" w:hAnsi="Arial" w:cs="Arial"/>
          <w:color w:val="FF0000"/>
          <w:sz w:val="16"/>
          <w:szCs w:val="16"/>
          <w:lang w:val="ru-RU"/>
        </w:rPr>
        <w:t>.</w:t>
      </w:r>
      <w:r w:rsidR="006277D4" w:rsidRPr="000C7EA3">
        <w:rPr>
          <w:rFonts w:ascii="Arial" w:eastAsia="Calibri" w:hAnsi="Arial" w:cs="Arial"/>
          <w:sz w:val="16"/>
          <w:szCs w:val="16"/>
          <w:lang w:val="ru-RU"/>
        </w:rPr>
        <w:t xml:space="preserve"> </w:t>
      </w:r>
      <w:r w:rsidR="00DB33FE" w:rsidRPr="000C7EA3">
        <w:rPr>
          <w:rFonts w:ascii="Arial" w:eastAsia="Calibri" w:hAnsi="Arial" w:cs="Arial"/>
          <w:sz w:val="16"/>
          <w:szCs w:val="16"/>
        </w:rPr>
        <w:t>Споруди транспорту// Склад та зміст проектної документації на будівництво:  ДЕРЖАВНІ БУДІВЕЛЬНІ НОРМИ УКРАЇНИ ДБН А.2.2-3:2014. – Режим доступу:</w:t>
      </w:r>
      <w:r w:rsidR="00DB33FE" w:rsidRPr="000C7EA3">
        <w:rPr>
          <w:rFonts w:ascii="Arial" w:eastAsia="Calibri" w:hAnsi="Arial" w:cs="Arial"/>
          <w:sz w:val="16"/>
          <w:szCs w:val="16"/>
          <w:lang w:val="ru-RU"/>
        </w:rPr>
        <w:t xml:space="preserve"> </w:t>
      </w:r>
      <w:hyperlink r:id="rId11" w:history="1">
        <w:r w:rsidR="00DB33FE" w:rsidRPr="000C7EA3">
          <w:rPr>
            <w:rFonts w:ascii="Arial" w:eastAsia="Calibri" w:hAnsi="Arial" w:cs="Arial"/>
            <w:sz w:val="16"/>
            <w:szCs w:val="16"/>
          </w:rPr>
          <w:t>http://www.dnaop.com/html/29884.html</w:t>
        </w:r>
      </w:hyperlink>
    </w:p>
    <w:p w:rsidR="00041C7A" w:rsidRPr="000E1DEA" w:rsidRDefault="00041C7A" w:rsidP="000E1DEA">
      <w:p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C7EA3">
        <w:rPr>
          <w:rFonts w:ascii="Arial" w:eastAsia="Calibri" w:hAnsi="Arial" w:cs="Arial"/>
          <w:color w:val="FF0000"/>
          <w:sz w:val="16"/>
          <w:szCs w:val="16"/>
          <w:lang w:val="ru-RU"/>
        </w:rPr>
        <w:t>7</w:t>
      </w:r>
      <w:r w:rsidRPr="000C7EA3">
        <w:rPr>
          <w:rFonts w:ascii="Arial" w:eastAsia="Calibri" w:hAnsi="Arial" w:cs="Arial"/>
          <w:color w:val="FF0000"/>
          <w:sz w:val="16"/>
          <w:szCs w:val="16"/>
        </w:rPr>
        <w:t>.</w:t>
      </w:r>
      <w:r w:rsidRPr="000C7EA3">
        <w:rPr>
          <w:rFonts w:ascii="Arial" w:eastAsia="Calibri" w:hAnsi="Arial" w:cs="Arial"/>
          <w:sz w:val="16"/>
          <w:szCs w:val="16"/>
        </w:rPr>
        <w:t xml:space="preserve"> Податковий кодекс України // </w:t>
      </w:r>
      <w:r w:rsidRPr="000C7EA3">
        <w:rPr>
          <w:rFonts w:ascii="Arial" w:eastAsia="Calibri" w:hAnsi="Arial" w:cs="Arial"/>
          <w:bCs/>
          <w:sz w:val="16"/>
          <w:szCs w:val="16"/>
          <w:shd w:val="clear" w:color="auto" w:fill="FFFFFF"/>
        </w:rPr>
        <w:t xml:space="preserve">Відомості Верховної Ради України (ВВР). – 2011. </w:t>
      </w:r>
      <w:r w:rsidRPr="000C7EA3">
        <w:rPr>
          <w:rFonts w:ascii="Arial" w:eastAsia="Calibri" w:hAnsi="Arial" w:cs="Arial"/>
          <w:bCs/>
          <w:sz w:val="16"/>
          <w:szCs w:val="16"/>
          <w:shd w:val="clear" w:color="auto" w:fill="FFFFFF"/>
        </w:rPr>
        <w:noBreakHyphen/>
        <w:t xml:space="preserve"> № 13-14, № 15-16, № 17, С.112. - </w:t>
      </w:r>
      <w:r w:rsidRPr="000C7EA3">
        <w:rPr>
          <w:rFonts w:ascii="Arial" w:eastAsia="Calibri" w:hAnsi="Arial" w:cs="Arial"/>
          <w:sz w:val="16"/>
          <w:szCs w:val="16"/>
        </w:rPr>
        <w:t xml:space="preserve">Режим доступу : </w:t>
      </w:r>
      <w:hyperlink r:id="rId12" w:history="1">
        <w:r w:rsidRPr="000C7EA3">
          <w:rPr>
            <w:rFonts w:ascii="Arial" w:eastAsia="Calibri" w:hAnsi="Arial" w:cs="Arial"/>
            <w:sz w:val="16"/>
            <w:szCs w:val="16"/>
          </w:rPr>
          <w:t>http://zakon3.rada.gov.ua/laws/main/2755-17</w:t>
        </w:r>
      </w:hyperlink>
    </w:p>
    <w:sectPr w:rsidR="00041C7A" w:rsidRPr="000E1DEA" w:rsidSect="000E1DEA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F8A"/>
    <w:multiLevelType w:val="hybridMultilevel"/>
    <w:tmpl w:val="C00ADC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262F6"/>
    <w:multiLevelType w:val="hybridMultilevel"/>
    <w:tmpl w:val="ACB66AB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B2168A8"/>
    <w:multiLevelType w:val="hybridMultilevel"/>
    <w:tmpl w:val="9B8E1E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118B0"/>
    <w:multiLevelType w:val="hybridMultilevel"/>
    <w:tmpl w:val="AB880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712C"/>
    <w:multiLevelType w:val="hybridMultilevel"/>
    <w:tmpl w:val="DED8A0C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375209B6"/>
    <w:multiLevelType w:val="hybridMultilevel"/>
    <w:tmpl w:val="65224B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F7392"/>
    <w:multiLevelType w:val="hybridMultilevel"/>
    <w:tmpl w:val="01CC5AF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72167A7E"/>
    <w:multiLevelType w:val="hybridMultilevel"/>
    <w:tmpl w:val="FD7891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E"/>
    <w:rsid w:val="00000BB3"/>
    <w:rsid w:val="0002405D"/>
    <w:rsid w:val="00041C7A"/>
    <w:rsid w:val="000A3F26"/>
    <w:rsid w:val="000C7EA3"/>
    <w:rsid w:val="000E1DEA"/>
    <w:rsid w:val="00124619"/>
    <w:rsid w:val="00163FDB"/>
    <w:rsid w:val="0029490E"/>
    <w:rsid w:val="002E37C3"/>
    <w:rsid w:val="002F24BE"/>
    <w:rsid w:val="00337483"/>
    <w:rsid w:val="00356BF5"/>
    <w:rsid w:val="00361EF8"/>
    <w:rsid w:val="00382FE9"/>
    <w:rsid w:val="00391C5C"/>
    <w:rsid w:val="003A4D36"/>
    <w:rsid w:val="003E7F5E"/>
    <w:rsid w:val="004467F6"/>
    <w:rsid w:val="00452E67"/>
    <w:rsid w:val="004922BC"/>
    <w:rsid w:val="00515326"/>
    <w:rsid w:val="00530906"/>
    <w:rsid w:val="00624AE1"/>
    <w:rsid w:val="006277D4"/>
    <w:rsid w:val="00683710"/>
    <w:rsid w:val="006979A4"/>
    <w:rsid w:val="006E580C"/>
    <w:rsid w:val="00725350"/>
    <w:rsid w:val="00766994"/>
    <w:rsid w:val="00792C1D"/>
    <w:rsid w:val="007C16B0"/>
    <w:rsid w:val="008177FC"/>
    <w:rsid w:val="00884086"/>
    <w:rsid w:val="009833CA"/>
    <w:rsid w:val="00A13650"/>
    <w:rsid w:val="00A6229C"/>
    <w:rsid w:val="00A87069"/>
    <w:rsid w:val="00AA3D9F"/>
    <w:rsid w:val="00AA7B2B"/>
    <w:rsid w:val="00AB670B"/>
    <w:rsid w:val="00B13F6A"/>
    <w:rsid w:val="00B15500"/>
    <w:rsid w:val="00B81A12"/>
    <w:rsid w:val="00BB6B47"/>
    <w:rsid w:val="00BC1D7B"/>
    <w:rsid w:val="00BC4797"/>
    <w:rsid w:val="00C47375"/>
    <w:rsid w:val="00CD6E79"/>
    <w:rsid w:val="00DB33FE"/>
    <w:rsid w:val="00DB3FC7"/>
    <w:rsid w:val="00E26339"/>
    <w:rsid w:val="00E43699"/>
    <w:rsid w:val="00EF7BD0"/>
    <w:rsid w:val="00F3019E"/>
    <w:rsid w:val="00FA070C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op.com/html/29889_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main/1286-14" TargetMode="External"/><Relationship Id="rId12" Type="http://schemas.openxmlformats.org/officeDocument/2006/relationships/hyperlink" Target="http://zakon3.rada.gov.ua/laws/main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main/2862-15" TargetMode="External"/><Relationship Id="rId11" Type="http://schemas.openxmlformats.org/officeDocument/2006/relationships/hyperlink" Target="http://www.dnaop.com/html/2988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198-94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436-2013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</dc:creator>
  <cp:lastModifiedBy>USER</cp:lastModifiedBy>
  <cp:revision>2</cp:revision>
  <dcterms:created xsi:type="dcterms:W3CDTF">2017-02-18T23:36:00Z</dcterms:created>
  <dcterms:modified xsi:type="dcterms:W3CDTF">2017-02-18T23:36:00Z</dcterms:modified>
</cp:coreProperties>
</file>