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75" w:rsidRDefault="00894175" w:rsidP="00894175">
      <w:pPr>
        <w:pStyle w:val="Default"/>
        <w:spacing w:line="360" w:lineRule="auto"/>
        <w:ind w:firstLine="709"/>
        <w:rPr>
          <w:bCs/>
          <w:sz w:val="28"/>
          <w:szCs w:val="28"/>
        </w:rPr>
      </w:pPr>
      <w:r w:rsidRPr="00D0618F">
        <w:rPr>
          <w:sz w:val="28"/>
          <w:szCs w:val="28"/>
        </w:rPr>
        <w:t xml:space="preserve">УДК </w:t>
      </w:r>
      <w:r w:rsidRPr="00D0618F">
        <w:rPr>
          <w:bCs/>
          <w:sz w:val="28"/>
          <w:szCs w:val="28"/>
        </w:rPr>
        <w:t>378.</w:t>
      </w:r>
      <w:r w:rsidRPr="00D0618F">
        <w:rPr>
          <w:bCs/>
          <w:sz w:val="28"/>
          <w:szCs w:val="28"/>
          <w:lang w:val="ru-RU"/>
        </w:rPr>
        <w:t>147:811.112</w:t>
      </w:r>
      <w:r w:rsidRPr="00D0618F">
        <w:rPr>
          <w:bCs/>
          <w:sz w:val="28"/>
          <w:szCs w:val="28"/>
        </w:rPr>
        <w:t>:</w:t>
      </w:r>
      <w:r w:rsidRPr="00D0618F">
        <w:rPr>
          <w:bCs/>
          <w:sz w:val="28"/>
          <w:szCs w:val="28"/>
          <w:lang w:val="ru-RU"/>
        </w:rPr>
        <w:t>2</w:t>
      </w:r>
      <w:r w:rsidRPr="00D0618F">
        <w:rPr>
          <w:bCs/>
          <w:sz w:val="28"/>
          <w:szCs w:val="28"/>
        </w:rPr>
        <w:t xml:space="preserve">’243 </w:t>
      </w:r>
    </w:p>
    <w:p w:rsidR="00894175" w:rsidRPr="00D0618F" w:rsidRDefault="00894175" w:rsidP="00894175">
      <w:pPr>
        <w:pStyle w:val="Default"/>
        <w:spacing w:line="360" w:lineRule="auto"/>
        <w:ind w:firstLine="709"/>
        <w:rPr>
          <w:sz w:val="28"/>
          <w:szCs w:val="28"/>
        </w:rPr>
      </w:pPr>
      <w:r>
        <w:rPr>
          <w:bCs/>
          <w:sz w:val="28"/>
          <w:szCs w:val="28"/>
        </w:rPr>
        <w:t xml:space="preserve">Секція </w:t>
      </w:r>
      <w:r w:rsidRPr="00C474C3">
        <w:rPr>
          <w:bCs/>
          <w:sz w:val="28"/>
          <w:szCs w:val="28"/>
        </w:rPr>
        <w:t>2</w:t>
      </w:r>
      <w:r>
        <w:rPr>
          <w:bCs/>
          <w:sz w:val="28"/>
          <w:szCs w:val="28"/>
        </w:rPr>
        <w:t xml:space="preserve">. </w:t>
      </w:r>
      <w:r w:rsidRPr="00C474C3">
        <w:rPr>
          <w:color w:val="2E3D4C"/>
          <w:sz w:val="28"/>
          <w:szCs w:val="28"/>
        </w:rPr>
        <w:t>Міжкультурна комунікація.</w:t>
      </w:r>
    </w:p>
    <w:p w:rsidR="00894175" w:rsidRPr="00D0618F" w:rsidRDefault="00894175" w:rsidP="00894175">
      <w:pPr>
        <w:spacing w:after="0" w:line="360" w:lineRule="auto"/>
        <w:ind w:left="567" w:firstLine="709"/>
        <w:jc w:val="both"/>
        <w:rPr>
          <w:rFonts w:ascii="Times New Roman" w:hAnsi="Times New Roman" w:cs="Times New Roman"/>
          <w:b/>
          <w:sz w:val="28"/>
          <w:szCs w:val="28"/>
        </w:rPr>
      </w:pPr>
    </w:p>
    <w:p w:rsidR="00894175" w:rsidRDefault="00894175" w:rsidP="00894175">
      <w:pPr>
        <w:spacing w:after="0" w:line="360" w:lineRule="auto"/>
        <w:ind w:firstLine="709"/>
        <w:jc w:val="center"/>
        <w:rPr>
          <w:rFonts w:ascii="Times New Roman" w:hAnsi="Times New Roman" w:cs="Times New Roman"/>
          <w:b/>
          <w:sz w:val="28"/>
          <w:szCs w:val="28"/>
        </w:rPr>
      </w:pPr>
      <w:r w:rsidRPr="00D0618F">
        <w:rPr>
          <w:rFonts w:ascii="Times New Roman" w:hAnsi="Times New Roman" w:cs="Times New Roman"/>
          <w:b/>
          <w:sz w:val="28"/>
          <w:szCs w:val="28"/>
        </w:rPr>
        <w:t xml:space="preserve">ЛІНГВОКРАЇНОЗНАВСТВО ЯК ВІДОБРАЖЕННЯ МОВНОЇ КАРТИНИ </w:t>
      </w:r>
      <w:proofErr w:type="gramStart"/>
      <w:r w:rsidRPr="00D0618F">
        <w:rPr>
          <w:rFonts w:ascii="Times New Roman" w:hAnsi="Times New Roman" w:cs="Times New Roman"/>
          <w:b/>
          <w:sz w:val="28"/>
          <w:szCs w:val="28"/>
        </w:rPr>
        <w:t>СВ</w:t>
      </w:r>
      <w:proofErr w:type="gramEnd"/>
      <w:r w:rsidRPr="00D0618F">
        <w:rPr>
          <w:rFonts w:ascii="Times New Roman" w:hAnsi="Times New Roman" w:cs="Times New Roman"/>
          <w:b/>
          <w:sz w:val="28"/>
          <w:szCs w:val="28"/>
        </w:rPr>
        <w:t>ІТУ</w:t>
      </w:r>
    </w:p>
    <w:p w:rsidR="00894175" w:rsidRPr="00D0618F" w:rsidRDefault="00894175" w:rsidP="00894175">
      <w:pPr>
        <w:spacing w:after="0" w:line="360" w:lineRule="auto"/>
        <w:ind w:firstLine="709"/>
        <w:jc w:val="center"/>
        <w:rPr>
          <w:rFonts w:ascii="Times New Roman" w:hAnsi="Times New Roman" w:cs="Times New Roman"/>
          <w:b/>
          <w:sz w:val="28"/>
          <w:szCs w:val="28"/>
        </w:rPr>
      </w:pPr>
    </w:p>
    <w:p w:rsidR="00894175" w:rsidRPr="00D0618F" w:rsidRDefault="00894175" w:rsidP="00894175">
      <w:pPr>
        <w:spacing w:after="0" w:line="360" w:lineRule="auto"/>
        <w:ind w:firstLine="709"/>
        <w:jc w:val="center"/>
        <w:rPr>
          <w:rFonts w:ascii="Times New Roman" w:hAnsi="Times New Roman" w:cs="Times New Roman"/>
          <w:i/>
          <w:sz w:val="28"/>
          <w:szCs w:val="28"/>
        </w:rPr>
      </w:pPr>
      <w:r w:rsidRPr="00E82F08">
        <w:rPr>
          <w:rFonts w:ascii="Times New Roman" w:hAnsi="Times New Roman" w:cs="Times New Roman"/>
          <w:b/>
          <w:sz w:val="28"/>
          <w:szCs w:val="28"/>
        </w:rPr>
        <w:t>Желуденко М.О</w:t>
      </w:r>
      <w:r>
        <w:rPr>
          <w:rFonts w:ascii="Times New Roman" w:hAnsi="Times New Roman" w:cs="Times New Roman"/>
          <w:sz w:val="28"/>
          <w:szCs w:val="28"/>
        </w:rPr>
        <w:t xml:space="preserve">., </w:t>
      </w:r>
      <w:r w:rsidRPr="001A6BD8">
        <w:rPr>
          <w:rFonts w:ascii="Times New Roman" w:hAnsi="Times New Roman" w:cs="Times New Roman"/>
          <w:sz w:val="28"/>
          <w:szCs w:val="28"/>
        </w:rPr>
        <w:t>к. пед. н., доцент, доцент кафедри іноземної філології</w:t>
      </w:r>
    </w:p>
    <w:p w:rsidR="00894175" w:rsidRPr="00D0618F" w:rsidRDefault="00894175" w:rsidP="00894175">
      <w:pPr>
        <w:spacing w:after="0" w:line="360" w:lineRule="auto"/>
        <w:ind w:firstLine="709"/>
        <w:jc w:val="center"/>
        <w:rPr>
          <w:rFonts w:ascii="Times New Roman" w:hAnsi="Times New Roman" w:cs="Times New Roman"/>
          <w:sz w:val="28"/>
          <w:szCs w:val="28"/>
        </w:rPr>
      </w:pPr>
      <w:r w:rsidRPr="00E82F08">
        <w:rPr>
          <w:rFonts w:ascii="Times New Roman" w:hAnsi="Times New Roman" w:cs="Times New Roman"/>
          <w:b/>
          <w:sz w:val="28"/>
          <w:szCs w:val="28"/>
        </w:rPr>
        <w:t>Сабітова А.П.</w:t>
      </w:r>
      <w:r>
        <w:rPr>
          <w:rFonts w:ascii="Times New Roman" w:hAnsi="Times New Roman" w:cs="Times New Roman"/>
          <w:sz w:val="28"/>
          <w:szCs w:val="28"/>
        </w:rPr>
        <w:t xml:space="preserve">, </w:t>
      </w:r>
      <w:r w:rsidRPr="00E82F08">
        <w:rPr>
          <w:rFonts w:ascii="Times New Roman" w:hAnsi="Times New Roman" w:cs="Times New Roman"/>
          <w:sz w:val="28"/>
          <w:szCs w:val="28"/>
        </w:rPr>
        <w:t>ст. викладач</w:t>
      </w:r>
      <w:r>
        <w:rPr>
          <w:rFonts w:ascii="Times New Roman" w:hAnsi="Times New Roman" w:cs="Times New Roman"/>
          <w:sz w:val="28"/>
          <w:szCs w:val="28"/>
        </w:rPr>
        <w:t xml:space="preserve"> </w:t>
      </w:r>
      <w:r w:rsidRPr="001A6BD8">
        <w:rPr>
          <w:rFonts w:ascii="Times New Roman" w:hAnsi="Times New Roman" w:cs="Times New Roman"/>
          <w:sz w:val="28"/>
          <w:szCs w:val="28"/>
        </w:rPr>
        <w:t>кафедри іноземної філології</w:t>
      </w:r>
    </w:p>
    <w:p w:rsidR="00894175" w:rsidRPr="001A6BD8" w:rsidRDefault="00894175" w:rsidP="00894175">
      <w:pPr>
        <w:spacing w:after="0" w:line="360" w:lineRule="auto"/>
        <w:ind w:firstLine="709"/>
        <w:jc w:val="center"/>
        <w:rPr>
          <w:rFonts w:ascii="Times New Roman" w:hAnsi="Times New Roman" w:cs="Times New Roman"/>
          <w:i/>
          <w:sz w:val="28"/>
          <w:szCs w:val="28"/>
        </w:rPr>
      </w:pPr>
      <w:r w:rsidRPr="001A6BD8">
        <w:rPr>
          <w:rFonts w:ascii="Times New Roman" w:hAnsi="Times New Roman" w:cs="Times New Roman"/>
          <w:i/>
          <w:sz w:val="28"/>
          <w:szCs w:val="28"/>
        </w:rPr>
        <w:t>Національний авіаційний університет</w:t>
      </w:r>
      <w:r>
        <w:rPr>
          <w:rFonts w:ascii="Times New Roman" w:hAnsi="Times New Roman" w:cs="Times New Roman"/>
          <w:i/>
          <w:sz w:val="28"/>
          <w:szCs w:val="28"/>
        </w:rPr>
        <w:t>, м. Киї</w:t>
      </w:r>
      <w:proofErr w:type="gramStart"/>
      <w:r>
        <w:rPr>
          <w:rFonts w:ascii="Times New Roman" w:hAnsi="Times New Roman" w:cs="Times New Roman"/>
          <w:i/>
          <w:sz w:val="28"/>
          <w:szCs w:val="28"/>
        </w:rPr>
        <w:t>в</w:t>
      </w:r>
      <w:proofErr w:type="gramEnd"/>
    </w:p>
    <w:p w:rsidR="00894175" w:rsidRPr="00D0618F" w:rsidRDefault="00894175" w:rsidP="00894175">
      <w:pPr>
        <w:pStyle w:val="a4"/>
        <w:shd w:val="clear" w:color="auto" w:fill="FFFFFF"/>
        <w:spacing w:before="120" w:beforeAutospacing="0" w:after="120" w:afterAutospacing="0" w:line="360" w:lineRule="auto"/>
        <w:ind w:firstLine="709"/>
        <w:jc w:val="both"/>
        <w:rPr>
          <w:color w:val="000000"/>
          <w:sz w:val="28"/>
          <w:szCs w:val="28"/>
        </w:rPr>
      </w:pPr>
      <w:r w:rsidRPr="00D0618F">
        <w:rPr>
          <w:bCs/>
          <w:color w:val="000000"/>
          <w:sz w:val="28"/>
          <w:szCs w:val="28"/>
        </w:rPr>
        <w:t>У статті розглянуто особливості процесу формування лінгвокраїнознавчої компетенції, що базуються на сучасних концепціях її навчання, досліджуються проблеми мовної підготовки майбутніх фахівців та пропонуються основні шляхи вирішення вище згаданої проблеми.</w:t>
      </w:r>
    </w:p>
    <w:p w:rsidR="00894175" w:rsidRDefault="00894175" w:rsidP="00894175">
      <w:pPr>
        <w:pStyle w:val="a4"/>
        <w:shd w:val="clear" w:color="auto" w:fill="FFFFFF"/>
        <w:spacing w:before="0" w:beforeAutospacing="0" w:after="0" w:afterAutospacing="0" w:line="360" w:lineRule="auto"/>
        <w:ind w:firstLine="709"/>
        <w:jc w:val="both"/>
        <w:rPr>
          <w:bCs/>
          <w:color w:val="000000"/>
          <w:sz w:val="28"/>
          <w:szCs w:val="28"/>
        </w:rPr>
      </w:pPr>
      <w:r w:rsidRPr="001A6BD8">
        <w:rPr>
          <w:b/>
          <w:iCs/>
          <w:color w:val="000000"/>
          <w:sz w:val="28"/>
          <w:szCs w:val="28"/>
        </w:rPr>
        <w:t>Ключові слова:</w:t>
      </w:r>
      <w:r w:rsidRPr="00D0618F">
        <w:rPr>
          <w:bCs/>
          <w:color w:val="000000"/>
          <w:sz w:val="28"/>
          <w:szCs w:val="28"/>
        </w:rPr>
        <w:t xml:space="preserve"> мовна картина світу, лінгвокраїнознавча компетенція, лінгвокультурологія, фонові знання, реалії, шляхи формування лінгвокраїнознавчої компетенції.</w:t>
      </w:r>
    </w:p>
    <w:p w:rsidR="00894175" w:rsidRDefault="00894175" w:rsidP="00894175">
      <w:pPr>
        <w:pStyle w:val="a4"/>
        <w:shd w:val="clear" w:color="auto" w:fill="FFFFFF"/>
        <w:spacing w:before="0" w:beforeAutospacing="0" w:after="0" w:afterAutospacing="0" w:line="360" w:lineRule="auto"/>
        <w:ind w:firstLine="709"/>
        <w:jc w:val="both"/>
        <w:rPr>
          <w:bCs/>
          <w:color w:val="000000"/>
          <w:sz w:val="28"/>
          <w:szCs w:val="28"/>
        </w:rPr>
      </w:pPr>
    </w:p>
    <w:p w:rsidR="00894175" w:rsidRPr="00D0618F" w:rsidRDefault="00894175" w:rsidP="00894175">
      <w:pPr>
        <w:pStyle w:val="a4"/>
        <w:shd w:val="clear" w:color="auto" w:fill="FFFFFF"/>
        <w:spacing w:before="120" w:beforeAutospacing="0" w:after="120" w:afterAutospacing="0" w:line="360" w:lineRule="auto"/>
        <w:ind w:firstLine="709"/>
        <w:jc w:val="both"/>
        <w:rPr>
          <w:color w:val="000000"/>
          <w:sz w:val="28"/>
          <w:szCs w:val="28"/>
        </w:rPr>
      </w:pPr>
      <w:r w:rsidRPr="00D0618F">
        <w:rPr>
          <w:bCs/>
          <w:color w:val="000000"/>
          <w:sz w:val="28"/>
          <w:szCs w:val="28"/>
        </w:rPr>
        <w:t>В статье рассматриваются особенности процесса формирования лингвострановедческой</w:t>
      </w:r>
      <w:r w:rsidRPr="00D0618F">
        <w:rPr>
          <w:bCs/>
          <w:color w:val="000000"/>
          <w:sz w:val="28"/>
          <w:szCs w:val="28"/>
          <w:lang w:val="ru-RU"/>
        </w:rPr>
        <w:t xml:space="preserve"> компетенции</w:t>
      </w:r>
      <w:r w:rsidRPr="00D0618F">
        <w:rPr>
          <w:bCs/>
          <w:color w:val="000000"/>
          <w:sz w:val="28"/>
          <w:szCs w:val="28"/>
        </w:rPr>
        <w:t>, базирующиеся на современных концепциях её обучения</w:t>
      </w:r>
      <w:r w:rsidRPr="00D0618F">
        <w:rPr>
          <w:bCs/>
          <w:color w:val="000000"/>
          <w:sz w:val="28"/>
          <w:szCs w:val="28"/>
          <w:lang w:val="ru-RU"/>
        </w:rPr>
        <w:t>,</w:t>
      </w:r>
      <w:r w:rsidRPr="00D0618F">
        <w:rPr>
          <w:bCs/>
          <w:color w:val="000000"/>
          <w:sz w:val="28"/>
          <w:szCs w:val="28"/>
        </w:rPr>
        <w:t xml:space="preserve"> исследу</w:t>
      </w:r>
      <w:r w:rsidRPr="00D0618F">
        <w:rPr>
          <w:bCs/>
          <w:color w:val="000000"/>
          <w:sz w:val="28"/>
          <w:szCs w:val="28"/>
          <w:lang w:val="ru-RU"/>
        </w:rPr>
        <w:t>ю</w:t>
      </w:r>
      <w:r w:rsidRPr="00D0618F">
        <w:rPr>
          <w:bCs/>
          <w:color w:val="000000"/>
          <w:sz w:val="28"/>
          <w:szCs w:val="28"/>
        </w:rPr>
        <w:t>т</w:t>
      </w:r>
      <w:r w:rsidRPr="00D0618F">
        <w:rPr>
          <w:bCs/>
          <w:color w:val="000000"/>
          <w:sz w:val="28"/>
          <w:szCs w:val="28"/>
          <w:lang w:val="ru-RU"/>
        </w:rPr>
        <w:t>ся</w:t>
      </w:r>
      <w:r w:rsidRPr="00D0618F">
        <w:rPr>
          <w:bCs/>
          <w:color w:val="000000"/>
          <w:sz w:val="28"/>
          <w:szCs w:val="28"/>
        </w:rPr>
        <w:t xml:space="preserve"> проблем</w:t>
      </w:r>
      <w:r w:rsidRPr="00D0618F">
        <w:rPr>
          <w:bCs/>
          <w:color w:val="000000"/>
          <w:sz w:val="28"/>
          <w:szCs w:val="28"/>
          <w:lang w:val="ru-RU"/>
        </w:rPr>
        <w:t>ы</w:t>
      </w:r>
      <w:r w:rsidRPr="00D0618F">
        <w:rPr>
          <w:bCs/>
          <w:color w:val="000000"/>
          <w:sz w:val="28"/>
          <w:szCs w:val="28"/>
        </w:rPr>
        <w:t xml:space="preserve"> язіковой подготовки будущих специалистов и предлага</w:t>
      </w:r>
      <w:r w:rsidRPr="00D0618F">
        <w:rPr>
          <w:bCs/>
          <w:color w:val="000000"/>
          <w:sz w:val="28"/>
          <w:szCs w:val="28"/>
          <w:lang w:val="ru-RU"/>
        </w:rPr>
        <w:t>ю</w:t>
      </w:r>
      <w:r w:rsidRPr="00D0618F">
        <w:rPr>
          <w:bCs/>
          <w:color w:val="000000"/>
          <w:sz w:val="28"/>
          <w:szCs w:val="28"/>
        </w:rPr>
        <w:t>т</w:t>
      </w:r>
      <w:r w:rsidRPr="00D0618F">
        <w:rPr>
          <w:bCs/>
          <w:color w:val="000000"/>
          <w:sz w:val="28"/>
          <w:szCs w:val="28"/>
          <w:lang w:val="ru-RU"/>
        </w:rPr>
        <w:t>ся</w:t>
      </w:r>
      <w:r w:rsidRPr="00D0618F">
        <w:rPr>
          <w:bCs/>
          <w:color w:val="000000"/>
          <w:sz w:val="28"/>
          <w:szCs w:val="28"/>
        </w:rPr>
        <w:t xml:space="preserve"> основные пути решения выше указанной проблемы.</w:t>
      </w:r>
    </w:p>
    <w:p w:rsidR="00894175" w:rsidRDefault="00894175" w:rsidP="00894175">
      <w:pPr>
        <w:pStyle w:val="a4"/>
        <w:shd w:val="clear" w:color="auto" w:fill="FFFFFF"/>
        <w:spacing w:before="120" w:beforeAutospacing="0" w:after="120" w:afterAutospacing="0" w:line="360" w:lineRule="auto"/>
        <w:ind w:firstLine="709"/>
        <w:jc w:val="both"/>
        <w:rPr>
          <w:bCs/>
          <w:color w:val="000000"/>
          <w:sz w:val="28"/>
          <w:szCs w:val="28"/>
        </w:rPr>
      </w:pPr>
      <w:r w:rsidRPr="001A6BD8">
        <w:rPr>
          <w:b/>
          <w:iCs/>
          <w:color w:val="000000"/>
          <w:sz w:val="28"/>
          <w:szCs w:val="28"/>
        </w:rPr>
        <w:t>Ключевые слова</w:t>
      </w:r>
      <w:r w:rsidRPr="00D0618F">
        <w:rPr>
          <w:color w:val="000000"/>
          <w:sz w:val="28"/>
          <w:szCs w:val="28"/>
        </w:rPr>
        <w:t>:</w:t>
      </w:r>
      <w:r w:rsidRPr="00D0618F">
        <w:rPr>
          <w:rStyle w:val="apple-converted-space"/>
          <w:color w:val="000000"/>
          <w:sz w:val="28"/>
          <w:szCs w:val="28"/>
        </w:rPr>
        <w:t> </w:t>
      </w:r>
      <w:r w:rsidRPr="00D0618F">
        <w:rPr>
          <w:bCs/>
          <w:color w:val="000000"/>
          <w:sz w:val="28"/>
          <w:szCs w:val="28"/>
          <w:lang w:val="ru-RU"/>
        </w:rPr>
        <w:t>языковая картина мира</w:t>
      </w:r>
      <w:r w:rsidRPr="00D0618F">
        <w:rPr>
          <w:bCs/>
          <w:color w:val="000000"/>
          <w:sz w:val="28"/>
          <w:szCs w:val="28"/>
        </w:rPr>
        <w:t xml:space="preserve">, </w:t>
      </w:r>
      <w:r w:rsidRPr="00D0618F">
        <w:rPr>
          <w:bCs/>
          <w:color w:val="000000"/>
          <w:sz w:val="28"/>
          <w:szCs w:val="28"/>
          <w:lang w:val="ru-RU"/>
        </w:rPr>
        <w:t>лингвострановедческая компетенция,</w:t>
      </w:r>
      <w:r w:rsidRPr="00D0618F">
        <w:rPr>
          <w:bCs/>
          <w:color w:val="000000"/>
          <w:sz w:val="28"/>
          <w:szCs w:val="28"/>
        </w:rPr>
        <w:t xml:space="preserve"> </w:t>
      </w:r>
      <w:r w:rsidRPr="00D0618F">
        <w:rPr>
          <w:bCs/>
          <w:color w:val="000000"/>
          <w:sz w:val="28"/>
          <w:szCs w:val="28"/>
          <w:lang w:val="ru-RU"/>
        </w:rPr>
        <w:t>лингвокультурология,</w:t>
      </w:r>
      <w:r w:rsidRPr="00D0618F">
        <w:rPr>
          <w:bCs/>
          <w:color w:val="000000"/>
          <w:sz w:val="28"/>
          <w:szCs w:val="28"/>
        </w:rPr>
        <w:t xml:space="preserve"> фоновые знания, реалии, пути формирования лингвострановедческой компетенции.</w:t>
      </w:r>
    </w:p>
    <w:p w:rsidR="00894175" w:rsidRPr="00D0618F" w:rsidRDefault="00894175" w:rsidP="00894175">
      <w:pPr>
        <w:pStyle w:val="a4"/>
        <w:shd w:val="clear" w:color="auto" w:fill="FFFFFF"/>
        <w:spacing w:before="120" w:beforeAutospacing="0" w:after="120" w:afterAutospacing="0" w:line="360" w:lineRule="auto"/>
        <w:ind w:firstLine="709"/>
        <w:jc w:val="both"/>
        <w:rPr>
          <w:bCs/>
          <w:color w:val="000000"/>
          <w:sz w:val="28"/>
          <w:szCs w:val="28"/>
        </w:rPr>
      </w:pPr>
    </w:p>
    <w:p w:rsidR="00894175" w:rsidRPr="001A6BD8" w:rsidRDefault="00894175" w:rsidP="00894175">
      <w:pPr>
        <w:autoSpaceDE w:val="0"/>
        <w:autoSpaceDN w:val="0"/>
        <w:adjustRightInd w:val="0"/>
        <w:spacing w:before="120" w:after="120" w:line="360" w:lineRule="auto"/>
        <w:ind w:firstLine="709"/>
        <w:jc w:val="both"/>
        <w:rPr>
          <w:rFonts w:ascii="Times New Roman" w:hAnsi="Times New Roman" w:cs="Times New Roman"/>
          <w:b/>
          <w:sz w:val="28"/>
          <w:szCs w:val="28"/>
          <w:lang w:val="en-US"/>
        </w:rPr>
      </w:pPr>
      <w:proofErr w:type="gramStart"/>
      <w:r w:rsidRPr="001A6BD8">
        <w:rPr>
          <w:rFonts w:ascii="Times New Roman" w:hAnsi="Times New Roman" w:cs="Times New Roman"/>
          <w:b/>
          <w:sz w:val="28"/>
          <w:szCs w:val="28"/>
          <w:lang w:val="en-US"/>
        </w:rPr>
        <w:t>Želudenko Marina, Sabitova Alla.</w:t>
      </w:r>
      <w:proofErr w:type="gramEnd"/>
      <w:r w:rsidRPr="001A6BD8">
        <w:rPr>
          <w:rFonts w:ascii="Times New Roman" w:hAnsi="Times New Roman" w:cs="Times New Roman"/>
          <w:b/>
          <w:sz w:val="28"/>
          <w:szCs w:val="28"/>
          <w:lang w:val="en-US"/>
        </w:rPr>
        <w:t xml:space="preserve"> </w:t>
      </w:r>
      <w:r w:rsidRPr="001A6BD8">
        <w:rPr>
          <w:rFonts w:ascii="Times New Roman" w:hAnsi="Times New Roman" w:cs="Times New Roman"/>
          <w:b/>
          <w:bCs/>
          <w:color w:val="000000"/>
          <w:sz w:val="28"/>
          <w:szCs w:val="28"/>
          <w:shd w:val="clear" w:color="auto" w:fill="FFFFFF"/>
          <w:lang w:val="en-US"/>
        </w:rPr>
        <w:t>L</w:t>
      </w:r>
      <w:r w:rsidRPr="00894175">
        <w:rPr>
          <w:rFonts w:ascii="Times New Roman" w:hAnsi="Times New Roman" w:cs="Times New Roman"/>
          <w:b/>
          <w:bCs/>
          <w:color w:val="000000"/>
          <w:sz w:val="28"/>
          <w:szCs w:val="28"/>
          <w:shd w:val="clear" w:color="auto" w:fill="FFFFFF"/>
          <w:lang w:val="en-US"/>
        </w:rPr>
        <w:t>ANGUAGE WORLD</w:t>
      </w:r>
      <w:r w:rsidRPr="001A6BD8">
        <w:rPr>
          <w:rFonts w:ascii="Times New Roman" w:hAnsi="Times New Roman" w:cs="Times New Roman"/>
          <w:b/>
          <w:bCs/>
          <w:color w:val="000000"/>
          <w:sz w:val="28"/>
          <w:szCs w:val="28"/>
          <w:shd w:val="clear" w:color="auto" w:fill="FFFFFF"/>
          <w:lang w:val="en-US"/>
        </w:rPr>
        <w:t xml:space="preserve"> AS </w:t>
      </w:r>
      <w:proofErr w:type="gramStart"/>
      <w:r w:rsidRPr="001A6BD8">
        <w:rPr>
          <w:rFonts w:ascii="Times New Roman" w:hAnsi="Times New Roman" w:cs="Times New Roman"/>
          <w:b/>
          <w:bCs/>
          <w:color w:val="000000"/>
          <w:sz w:val="28"/>
          <w:szCs w:val="28"/>
          <w:shd w:val="clear" w:color="auto" w:fill="FFFFFF"/>
          <w:lang w:val="en-US"/>
        </w:rPr>
        <w:t>A</w:t>
      </w:r>
      <w:proofErr w:type="gramEnd"/>
      <w:r w:rsidRPr="001A6BD8">
        <w:rPr>
          <w:rFonts w:ascii="Times New Roman" w:hAnsi="Times New Roman" w:cs="Times New Roman"/>
          <w:b/>
          <w:bCs/>
          <w:color w:val="000000"/>
          <w:sz w:val="28"/>
          <w:szCs w:val="28"/>
          <w:shd w:val="clear" w:color="auto" w:fill="FFFFFF"/>
          <w:lang w:val="en-US"/>
        </w:rPr>
        <w:t xml:space="preserve"> REFLECTION OF A LANGUAGE PICTURE OF THE WORLD.</w:t>
      </w:r>
    </w:p>
    <w:p w:rsidR="00894175" w:rsidRPr="00D0618F" w:rsidRDefault="00894175" w:rsidP="00894175">
      <w:pPr>
        <w:pStyle w:val="a4"/>
        <w:shd w:val="clear" w:color="auto" w:fill="FFFFFF"/>
        <w:spacing w:before="120" w:beforeAutospacing="0" w:after="120" w:afterAutospacing="0" w:line="360" w:lineRule="auto"/>
        <w:ind w:firstLine="709"/>
        <w:jc w:val="both"/>
        <w:rPr>
          <w:color w:val="000000"/>
          <w:sz w:val="28"/>
          <w:szCs w:val="28"/>
        </w:rPr>
      </w:pPr>
      <w:r w:rsidRPr="00D0618F">
        <w:rPr>
          <w:bCs/>
          <w:color w:val="000000"/>
          <w:sz w:val="28"/>
          <w:szCs w:val="28"/>
        </w:rPr>
        <w:lastRenderedPageBreak/>
        <w:t xml:space="preserve">The </w:t>
      </w:r>
      <w:r w:rsidRPr="00D0618F">
        <w:rPr>
          <w:bCs/>
          <w:color w:val="000000"/>
          <w:sz w:val="28"/>
          <w:szCs w:val="28"/>
          <w:lang w:val="en-US"/>
        </w:rPr>
        <w:t>article</w:t>
      </w:r>
      <w:r w:rsidRPr="00D0618F">
        <w:rPr>
          <w:bCs/>
          <w:color w:val="000000"/>
          <w:sz w:val="28"/>
          <w:szCs w:val="28"/>
        </w:rPr>
        <w:t xml:space="preserve"> deals with the peculiarities of the development of language and area competence based on modern concepts of her training. The </w:t>
      </w:r>
      <w:r w:rsidRPr="00D0618F">
        <w:rPr>
          <w:bCs/>
          <w:color w:val="000000"/>
          <w:sz w:val="28"/>
          <w:szCs w:val="28"/>
          <w:lang w:val="en-US"/>
        </w:rPr>
        <w:t>article</w:t>
      </w:r>
      <w:r w:rsidRPr="00D0618F">
        <w:rPr>
          <w:bCs/>
          <w:color w:val="000000"/>
          <w:sz w:val="28"/>
          <w:szCs w:val="28"/>
        </w:rPr>
        <w:t xml:space="preserve"> investigates the problem of the training the future specialists</w:t>
      </w:r>
      <w:r w:rsidRPr="00D0618F">
        <w:rPr>
          <w:bCs/>
          <w:color w:val="000000"/>
          <w:sz w:val="28"/>
          <w:szCs w:val="28"/>
          <w:lang w:val="en-US"/>
        </w:rPr>
        <w:t xml:space="preserve"> </w:t>
      </w:r>
      <w:r w:rsidRPr="00D0618F">
        <w:rPr>
          <w:bCs/>
          <w:color w:val="000000"/>
          <w:sz w:val="28"/>
          <w:szCs w:val="28"/>
        </w:rPr>
        <w:t>on the materials related to the country the language of which is learnt, and suggests the main ways to solve the problem mentioned above.</w:t>
      </w:r>
    </w:p>
    <w:p w:rsidR="00894175" w:rsidRPr="00D0618F" w:rsidRDefault="00894175" w:rsidP="00894175">
      <w:pPr>
        <w:pStyle w:val="a4"/>
        <w:shd w:val="clear" w:color="auto" w:fill="FFFFFF"/>
        <w:spacing w:before="120" w:beforeAutospacing="0" w:after="120" w:afterAutospacing="0" w:line="360" w:lineRule="auto"/>
        <w:ind w:firstLine="709"/>
        <w:jc w:val="both"/>
        <w:rPr>
          <w:bCs/>
          <w:color w:val="000000"/>
          <w:sz w:val="28"/>
          <w:szCs w:val="28"/>
        </w:rPr>
      </w:pPr>
      <w:r w:rsidRPr="001A6BD8">
        <w:rPr>
          <w:b/>
          <w:iCs/>
          <w:color w:val="000000"/>
          <w:sz w:val="28"/>
          <w:szCs w:val="28"/>
        </w:rPr>
        <w:t>Key words</w:t>
      </w:r>
      <w:r w:rsidRPr="001A6BD8">
        <w:rPr>
          <w:b/>
          <w:color w:val="000000"/>
          <w:sz w:val="28"/>
          <w:szCs w:val="28"/>
        </w:rPr>
        <w:t>:</w:t>
      </w:r>
      <w:r w:rsidRPr="00D0618F">
        <w:rPr>
          <w:rStyle w:val="apple-converted-space"/>
          <w:color w:val="000000"/>
          <w:sz w:val="28"/>
          <w:szCs w:val="28"/>
        </w:rPr>
        <w:t> </w:t>
      </w:r>
      <w:r w:rsidRPr="00D0618F">
        <w:rPr>
          <w:bCs/>
          <w:color w:val="000000"/>
          <w:sz w:val="28"/>
          <w:szCs w:val="28"/>
          <w:shd w:val="clear" w:color="auto" w:fill="FFFFFF"/>
        </w:rPr>
        <w:t xml:space="preserve">language world, </w:t>
      </w:r>
      <w:r w:rsidRPr="00D0618F">
        <w:rPr>
          <w:bCs/>
          <w:color w:val="000000"/>
          <w:sz w:val="28"/>
          <w:szCs w:val="28"/>
        </w:rPr>
        <w:t xml:space="preserve">language and area competence, </w:t>
      </w:r>
      <w:r w:rsidRPr="00D0618F">
        <w:rPr>
          <w:color w:val="000000"/>
          <w:sz w:val="28"/>
          <w:szCs w:val="28"/>
          <w:shd w:val="clear" w:color="auto" w:fill="FAFAFA"/>
        </w:rPr>
        <w:t xml:space="preserve">linguistic country science approach, </w:t>
      </w:r>
      <w:r w:rsidRPr="00D0618F">
        <w:rPr>
          <w:bCs/>
          <w:color w:val="000000"/>
          <w:sz w:val="28"/>
          <w:szCs w:val="28"/>
        </w:rPr>
        <w:t>background knowledge, realities, communicative approach, ways to solve the problem.</w:t>
      </w:r>
    </w:p>
    <w:p w:rsidR="00894175" w:rsidRPr="00D0618F" w:rsidRDefault="00894175" w:rsidP="00894175">
      <w:pPr>
        <w:pStyle w:val="a4"/>
        <w:shd w:val="clear" w:color="auto" w:fill="FFFFFF"/>
        <w:spacing w:before="0" w:beforeAutospacing="0" w:after="0" w:afterAutospacing="0" w:line="360" w:lineRule="auto"/>
        <w:rPr>
          <w:bCs/>
          <w:color w:val="000000"/>
          <w:sz w:val="28"/>
          <w:szCs w:val="28"/>
        </w:rPr>
      </w:pPr>
    </w:p>
    <w:p w:rsidR="00894175" w:rsidRPr="00D0618F" w:rsidRDefault="00894175" w:rsidP="00894175">
      <w:pPr>
        <w:widowControl w:val="0"/>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 xml:space="preserve">Лінгвокраїнознавство у свері вищої освіти останнім часом переживає складний період. Це спричинено превалюванням у сучасному суспільстві суто функціонального </w:t>
      </w:r>
      <w:proofErr w:type="gramStart"/>
      <w:r w:rsidRPr="00D0618F">
        <w:rPr>
          <w:rFonts w:ascii="Times New Roman" w:eastAsia="TimesNewRomanPSMT" w:hAnsi="Times New Roman" w:cs="Times New Roman"/>
          <w:sz w:val="28"/>
          <w:szCs w:val="28"/>
        </w:rPr>
        <w:t>п</w:t>
      </w:r>
      <w:proofErr w:type="gramEnd"/>
      <w:r w:rsidRPr="00D0618F">
        <w:rPr>
          <w:rFonts w:ascii="Times New Roman" w:eastAsia="TimesNewRomanPSMT" w:hAnsi="Times New Roman" w:cs="Times New Roman"/>
          <w:sz w:val="28"/>
          <w:szCs w:val="28"/>
        </w:rPr>
        <w:t xml:space="preserve">ідходу до вивчення іноземної мови: суспільний запит формулюється вимогою освоїти за обмежену кількість годин основні моделі спілкування, </w:t>
      </w:r>
      <w:r>
        <w:rPr>
          <w:rFonts w:ascii="Times New Roman" w:eastAsia="TimesNewRomanPSMT" w:hAnsi="Times New Roman" w:cs="Times New Roman"/>
          <w:sz w:val="28"/>
          <w:szCs w:val="28"/>
        </w:rPr>
        <w:t>а також</w:t>
      </w:r>
      <w:r w:rsidRPr="00D0618F">
        <w:rPr>
          <w:rFonts w:ascii="Times New Roman" w:eastAsia="TimesNewRomanPSMT" w:hAnsi="Times New Roman" w:cs="Times New Roman"/>
          <w:sz w:val="28"/>
          <w:szCs w:val="28"/>
        </w:rPr>
        <w:t xml:space="preserve"> зростанням спроби навчити клішованим зразкам мови без урахування культурно-історичнго фону через недостатню кількість годин на цей предмет. Такі </w:t>
      </w:r>
      <w:proofErr w:type="gramStart"/>
      <w:r w:rsidRPr="00D0618F">
        <w:rPr>
          <w:rFonts w:ascii="Times New Roman" w:eastAsia="TimesNewRomanPSMT" w:hAnsi="Times New Roman" w:cs="Times New Roman"/>
          <w:sz w:val="28"/>
          <w:szCs w:val="28"/>
        </w:rPr>
        <w:t>п</w:t>
      </w:r>
      <w:proofErr w:type="gramEnd"/>
      <w:r w:rsidRPr="00D0618F">
        <w:rPr>
          <w:rFonts w:ascii="Times New Roman" w:eastAsia="TimesNewRomanPSMT" w:hAnsi="Times New Roman" w:cs="Times New Roman"/>
          <w:sz w:val="28"/>
          <w:szCs w:val="28"/>
        </w:rPr>
        <w:t>ідходи підлягають критиці і перегляду з позицій лінгвокультурології, що підтверджує на практиці тезу про єдність мови і культури.</w:t>
      </w:r>
    </w:p>
    <w:p w:rsidR="00894175" w:rsidRPr="00D0618F" w:rsidRDefault="00894175" w:rsidP="00894175">
      <w:pPr>
        <w:widowControl w:val="0"/>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0618F">
        <w:rPr>
          <w:rFonts w:ascii="Times New Roman" w:hAnsi="Times New Roman" w:cs="Times New Roman"/>
          <w:color w:val="000000"/>
          <w:sz w:val="28"/>
          <w:szCs w:val="28"/>
          <w:shd w:val="clear" w:color="auto" w:fill="FFFFFF"/>
        </w:rPr>
        <w:t xml:space="preserve">Величезний внесок у розгляд </w:t>
      </w:r>
      <w:proofErr w:type="gramStart"/>
      <w:r w:rsidRPr="00D0618F">
        <w:rPr>
          <w:rFonts w:ascii="Times New Roman" w:hAnsi="Times New Roman" w:cs="Times New Roman"/>
          <w:color w:val="000000"/>
          <w:sz w:val="28"/>
          <w:szCs w:val="28"/>
          <w:shd w:val="clear" w:color="auto" w:fill="FFFFFF"/>
        </w:rPr>
        <w:t>соц</w:t>
      </w:r>
      <w:proofErr w:type="gramEnd"/>
      <w:r w:rsidRPr="00D0618F">
        <w:rPr>
          <w:rFonts w:ascii="Times New Roman" w:hAnsi="Times New Roman" w:cs="Times New Roman"/>
          <w:color w:val="000000"/>
          <w:sz w:val="28"/>
          <w:szCs w:val="28"/>
          <w:shd w:val="clear" w:color="auto" w:fill="FFFFFF"/>
        </w:rPr>
        <w:t>іальної обумовленості змісту лінгвокраїнознавчого аспекту внесли вчені-лінгвісти В. Костомаров, Є.</w:t>
      </w:r>
      <w:r>
        <w:rPr>
          <w:rFonts w:ascii="Times New Roman" w:hAnsi="Times New Roman" w:cs="Times New Roman"/>
          <w:color w:val="000000"/>
          <w:sz w:val="28"/>
          <w:szCs w:val="28"/>
          <w:shd w:val="clear" w:color="auto" w:fill="FFFFFF"/>
        </w:rPr>
        <w:t> </w:t>
      </w:r>
      <w:r w:rsidRPr="00D0618F">
        <w:rPr>
          <w:rFonts w:ascii="Times New Roman" w:hAnsi="Times New Roman" w:cs="Times New Roman"/>
          <w:color w:val="000000"/>
          <w:sz w:val="28"/>
          <w:szCs w:val="28"/>
          <w:shd w:val="clear" w:color="auto" w:fill="FFFFFF"/>
        </w:rPr>
        <w:t xml:space="preserve">Верещагін, О. Ахманова, В. Томахін та ін., </w:t>
      </w:r>
      <w:r w:rsidRPr="00D0618F">
        <w:rPr>
          <w:rFonts w:ascii="Times New Roman" w:hAnsi="Times New Roman" w:cs="Times New Roman"/>
          <w:color w:val="000000"/>
          <w:sz w:val="28"/>
          <w:szCs w:val="28"/>
        </w:rPr>
        <w:t>психологічні аспекти формування комунікативної мовної компетенції вивчали О. Бодальов, Ю. Ємельянов, Н.</w:t>
      </w:r>
      <w:r>
        <w:rPr>
          <w:rFonts w:ascii="Times New Roman" w:hAnsi="Times New Roman" w:cs="Times New Roman"/>
          <w:color w:val="000000"/>
          <w:sz w:val="28"/>
          <w:szCs w:val="28"/>
        </w:rPr>
        <w:t> </w:t>
      </w:r>
      <w:r w:rsidRPr="00D0618F">
        <w:rPr>
          <w:rFonts w:ascii="Times New Roman" w:hAnsi="Times New Roman" w:cs="Times New Roman"/>
          <w:color w:val="000000"/>
          <w:sz w:val="28"/>
          <w:szCs w:val="28"/>
        </w:rPr>
        <w:t xml:space="preserve">Кузьміна, С. Макаренко, Ю. Паскевська, Л. Петровська, Н. Чепелєва, В. Черевко та ін.; дидактичні аспекти </w:t>
      </w:r>
      <w:proofErr w:type="gramStart"/>
      <w:r w:rsidRPr="00D0618F">
        <w:rPr>
          <w:rFonts w:ascii="Times New Roman" w:hAnsi="Times New Roman" w:cs="Times New Roman"/>
          <w:color w:val="000000"/>
          <w:sz w:val="28"/>
          <w:szCs w:val="28"/>
        </w:rPr>
        <w:t>досл</w:t>
      </w:r>
      <w:proofErr w:type="gramEnd"/>
      <w:r w:rsidRPr="00D0618F">
        <w:rPr>
          <w:rFonts w:ascii="Times New Roman" w:hAnsi="Times New Roman" w:cs="Times New Roman"/>
          <w:color w:val="000000"/>
          <w:sz w:val="28"/>
          <w:szCs w:val="28"/>
        </w:rPr>
        <w:t>іджували В. Борщовецька, В.</w:t>
      </w:r>
      <w:r>
        <w:rPr>
          <w:rFonts w:ascii="Times New Roman" w:hAnsi="Times New Roman" w:cs="Times New Roman"/>
          <w:color w:val="000000"/>
          <w:sz w:val="28"/>
          <w:szCs w:val="28"/>
        </w:rPr>
        <w:t> </w:t>
      </w:r>
      <w:r w:rsidRPr="00D0618F">
        <w:rPr>
          <w:rFonts w:ascii="Times New Roman" w:hAnsi="Times New Roman" w:cs="Times New Roman"/>
          <w:color w:val="000000"/>
          <w:sz w:val="28"/>
          <w:szCs w:val="28"/>
        </w:rPr>
        <w:t>Бухбіндер, Г. Китайгородська, В. Коростильов, Ю. Пассов, Т. Симоненко, О.</w:t>
      </w:r>
      <w:r>
        <w:rPr>
          <w:rFonts w:ascii="Times New Roman" w:hAnsi="Times New Roman" w:cs="Times New Roman"/>
          <w:color w:val="000000"/>
          <w:sz w:val="28"/>
          <w:szCs w:val="28"/>
        </w:rPr>
        <w:t> </w:t>
      </w:r>
      <w:r w:rsidRPr="00D0618F">
        <w:rPr>
          <w:rFonts w:ascii="Times New Roman" w:hAnsi="Times New Roman" w:cs="Times New Roman"/>
          <w:color w:val="000000"/>
          <w:sz w:val="28"/>
          <w:szCs w:val="28"/>
        </w:rPr>
        <w:t xml:space="preserve">Тарнопольський, С. Шатілов та ін. </w:t>
      </w:r>
      <w:r w:rsidRPr="00D0618F">
        <w:rPr>
          <w:rFonts w:ascii="Times New Roman" w:hAnsi="Times New Roman" w:cs="Times New Roman"/>
          <w:color w:val="000000"/>
          <w:sz w:val="28"/>
          <w:szCs w:val="28"/>
          <w:shd w:val="clear" w:color="auto" w:fill="FFFFFF"/>
        </w:rPr>
        <w:t>Розробкою проблеми картини світу та її мовного вираження займалися Ю. Апресян, Г. Брутян, Ю. Караулов, В.</w:t>
      </w:r>
      <w:r>
        <w:rPr>
          <w:rFonts w:ascii="Times New Roman" w:hAnsi="Times New Roman" w:cs="Times New Roman"/>
          <w:color w:val="000000"/>
          <w:sz w:val="28"/>
          <w:szCs w:val="28"/>
          <w:shd w:val="clear" w:color="auto" w:fill="FFFFFF"/>
        </w:rPr>
        <w:t> </w:t>
      </w:r>
      <w:r w:rsidRPr="00D0618F">
        <w:rPr>
          <w:rFonts w:ascii="Times New Roman" w:hAnsi="Times New Roman" w:cs="Times New Roman"/>
          <w:color w:val="000000"/>
          <w:sz w:val="28"/>
          <w:szCs w:val="28"/>
          <w:shd w:val="clear" w:color="auto" w:fill="FFFFFF"/>
        </w:rPr>
        <w:t>Морковкін, Ж. Соколовська, Н. Сукаленко.</w:t>
      </w:r>
    </w:p>
    <w:p w:rsidR="00894175" w:rsidRPr="00D0618F" w:rsidRDefault="00894175" w:rsidP="00894175">
      <w:pPr>
        <w:widowControl w:val="0"/>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 xml:space="preserve">Мета статті полягає в уточненні лінгвокультурної концепції виклвдання іноземних мов, місця та значення лінгвокраїнознавства у вивченні німецької </w:t>
      </w:r>
      <w:r w:rsidRPr="00D0618F">
        <w:rPr>
          <w:rFonts w:ascii="Times New Roman" w:eastAsia="TimesNewRomanPSMT" w:hAnsi="Times New Roman" w:cs="Times New Roman"/>
          <w:sz w:val="28"/>
          <w:szCs w:val="28"/>
        </w:rPr>
        <w:lastRenderedPageBreak/>
        <w:t xml:space="preserve">мови в університетській освіті. </w:t>
      </w:r>
    </w:p>
    <w:p w:rsidR="00894175" w:rsidRPr="00D0618F" w:rsidRDefault="00894175" w:rsidP="00894175">
      <w:pPr>
        <w:spacing w:after="0" w:line="360" w:lineRule="auto"/>
        <w:ind w:firstLine="709"/>
        <w:jc w:val="both"/>
        <w:rPr>
          <w:rFonts w:ascii="Times New Roman" w:hAnsi="Times New Roman" w:cs="Times New Roman"/>
          <w:sz w:val="28"/>
          <w:szCs w:val="28"/>
        </w:rPr>
      </w:pPr>
      <w:r w:rsidRPr="00D0618F">
        <w:rPr>
          <w:rFonts w:ascii="Times New Roman" w:hAnsi="Times New Roman" w:cs="Times New Roman"/>
          <w:sz w:val="28"/>
          <w:szCs w:val="28"/>
        </w:rPr>
        <w:t xml:space="preserve">У нових умовах, за нової постановки проблеми викладання іноземних мов стало очевидним, що радикальне </w:t>
      </w:r>
      <w:proofErr w:type="gramStart"/>
      <w:r w:rsidRPr="00D0618F">
        <w:rPr>
          <w:rFonts w:ascii="Times New Roman" w:hAnsi="Times New Roman" w:cs="Times New Roman"/>
          <w:sz w:val="28"/>
          <w:szCs w:val="28"/>
        </w:rPr>
        <w:t>п</w:t>
      </w:r>
      <w:proofErr w:type="gramEnd"/>
      <w:r w:rsidRPr="00D0618F">
        <w:rPr>
          <w:rFonts w:ascii="Times New Roman" w:hAnsi="Times New Roman" w:cs="Times New Roman"/>
          <w:sz w:val="28"/>
          <w:szCs w:val="28"/>
        </w:rPr>
        <w:t xml:space="preserve">ідвищення рівня навчання комунікації, спілкуванню між людьми різних національностей може бути досягнуто тільки при ясному розумінні і реальному врахуванні соціокультурного фактора. Багаторічна практика викладання живих мов як мертвих призвела до того, що ці аспекти мови залишилися незатребуваними. </w:t>
      </w:r>
    </w:p>
    <w:p w:rsidR="00894175" w:rsidRPr="00D0618F" w:rsidRDefault="00894175" w:rsidP="00894175">
      <w:pPr>
        <w:spacing w:after="0" w:line="360" w:lineRule="auto"/>
        <w:ind w:firstLine="709"/>
        <w:jc w:val="both"/>
        <w:rPr>
          <w:rFonts w:ascii="Times New Roman" w:hAnsi="Times New Roman" w:cs="Times New Roman"/>
          <w:sz w:val="28"/>
          <w:szCs w:val="28"/>
        </w:rPr>
      </w:pPr>
      <w:r w:rsidRPr="00D0618F">
        <w:rPr>
          <w:rFonts w:ascii="Times New Roman" w:hAnsi="Times New Roman" w:cs="Times New Roman"/>
          <w:sz w:val="28"/>
          <w:szCs w:val="28"/>
        </w:rPr>
        <w:t xml:space="preserve">Таким чином, у викладанні іноземних мов є суттєва прогалина. Однією з найбільш важливих і радикальних умов заповнення цієї прогалини є розширення і поглиблення ролі </w:t>
      </w:r>
      <w:proofErr w:type="gramStart"/>
      <w:r w:rsidRPr="00D0618F">
        <w:rPr>
          <w:rFonts w:ascii="Times New Roman" w:hAnsi="Times New Roman" w:cs="Times New Roman"/>
          <w:sz w:val="28"/>
          <w:szCs w:val="28"/>
        </w:rPr>
        <w:t>соц</w:t>
      </w:r>
      <w:proofErr w:type="gramEnd"/>
      <w:r w:rsidRPr="00D0618F">
        <w:rPr>
          <w:rFonts w:ascii="Times New Roman" w:hAnsi="Times New Roman" w:cs="Times New Roman"/>
          <w:sz w:val="28"/>
          <w:szCs w:val="28"/>
        </w:rPr>
        <w:t>іокультурного компоненту в розвитку комунікативних здібностей.</w:t>
      </w:r>
    </w:p>
    <w:p w:rsidR="00894175" w:rsidRPr="00D0618F" w:rsidRDefault="00894175" w:rsidP="00894175">
      <w:pPr>
        <w:spacing w:after="0" w:line="360" w:lineRule="auto"/>
        <w:ind w:firstLine="709"/>
        <w:jc w:val="both"/>
        <w:rPr>
          <w:rFonts w:ascii="Times New Roman" w:hAnsi="Times New Roman" w:cs="Times New Roman"/>
          <w:sz w:val="28"/>
          <w:szCs w:val="28"/>
        </w:rPr>
      </w:pPr>
      <w:r w:rsidRPr="00D0618F">
        <w:rPr>
          <w:rFonts w:ascii="Times New Roman" w:hAnsi="Times New Roman" w:cs="Times New Roman"/>
          <w:sz w:val="28"/>
          <w:szCs w:val="28"/>
        </w:rPr>
        <w:t xml:space="preserve">За словами Е. Сепіра, «кожна культурна система і кожен одиничний акт суспільної поведінки явно чи приховано </w:t>
      </w:r>
      <w:proofErr w:type="gramStart"/>
      <w:r w:rsidRPr="00D0618F">
        <w:rPr>
          <w:rFonts w:ascii="Times New Roman" w:hAnsi="Times New Roman" w:cs="Times New Roman"/>
          <w:sz w:val="28"/>
          <w:szCs w:val="28"/>
        </w:rPr>
        <w:t>містить</w:t>
      </w:r>
      <w:proofErr w:type="gramEnd"/>
      <w:r w:rsidRPr="00D0618F">
        <w:rPr>
          <w:rFonts w:ascii="Times New Roman" w:hAnsi="Times New Roman" w:cs="Times New Roman"/>
          <w:sz w:val="28"/>
          <w:szCs w:val="28"/>
        </w:rPr>
        <w:t xml:space="preserve"> комунікацію» </w:t>
      </w:r>
      <w:r w:rsidRPr="00D0618F">
        <w:rPr>
          <w:rFonts w:ascii="Times New Roman" w:eastAsia="TimesNewRomanPSMT" w:hAnsi="Times New Roman" w:cs="Times New Roman"/>
          <w:sz w:val="28"/>
          <w:szCs w:val="28"/>
        </w:rPr>
        <w:t>[</w:t>
      </w:r>
      <w:r>
        <w:rPr>
          <w:rFonts w:ascii="Times New Roman" w:eastAsia="TimesNewRomanPSMT" w:hAnsi="Times New Roman" w:cs="Times New Roman"/>
          <w:sz w:val="28"/>
          <w:szCs w:val="28"/>
        </w:rPr>
        <w:t>1</w:t>
      </w:r>
      <w:r w:rsidRPr="00D0618F">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с. </w:t>
      </w:r>
      <w:r w:rsidRPr="00D0618F">
        <w:rPr>
          <w:rFonts w:ascii="Times New Roman" w:eastAsia="TimesNewRomanPSMT" w:hAnsi="Times New Roman" w:cs="Times New Roman"/>
          <w:sz w:val="28"/>
          <w:szCs w:val="28"/>
        </w:rPr>
        <w:t>211]. Т</w:t>
      </w:r>
      <w:r w:rsidRPr="00D0618F">
        <w:rPr>
          <w:rFonts w:ascii="Times New Roman" w:hAnsi="Times New Roman" w:cs="Times New Roman"/>
          <w:sz w:val="28"/>
          <w:szCs w:val="28"/>
        </w:rPr>
        <w:t xml:space="preserve">аким чином, йдеться про необхідність більш глибокого і ретельного вивчення </w:t>
      </w:r>
      <w:proofErr w:type="gramStart"/>
      <w:r w:rsidRPr="00D0618F">
        <w:rPr>
          <w:rFonts w:ascii="Times New Roman" w:hAnsi="Times New Roman" w:cs="Times New Roman"/>
          <w:sz w:val="28"/>
          <w:szCs w:val="28"/>
        </w:rPr>
        <w:t>св</w:t>
      </w:r>
      <w:proofErr w:type="gramEnd"/>
      <w:r w:rsidRPr="00D0618F">
        <w:rPr>
          <w:rFonts w:ascii="Times New Roman" w:hAnsi="Times New Roman" w:cs="Times New Roman"/>
          <w:sz w:val="28"/>
          <w:szCs w:val="28"/>
        </w:rPr>
        <w:t xml:space="preserve">іту носіїв мови, їх культури в широкому етнографічному сенсі слова, їхнього способу життя, національного характеру, менталітету тощо, тому що реальне вживання слів у мові, реальне мовлення в значній мірі визначається знанням соціального і культурного життя мовного колективу. «Мова не існує поза культурою, тобто поза </w:t>
      </w:r>
      <w:proofErr w:type="gramStart"/>
      <w:r w:rsidRPr="00D0618F">
        <w:rPr>
          <w:rFonts w:ascii="Times New Roman" w:hAnsi="Times New Roman" w:cs="Times New Roman"/>
          <w:sz w:val="28"/>
          <w:szCs w:val="28"/>
        </w:rPr>
        <w:t>соц</w:t>
      </w:r>
      <w:proofErr w:type="gramEnd"/>
      <w:r w:rsidRPr="00D0618F">
        <w:rPr>
          <w:rFonts w:ascii="Times New Roman" w:hAnsi="Times New Roman" w:cs="Times New Roman"/>
          <w:sz w:val="28"/>
          <w:szCs w:val="28"/>
        </w:rPr>
        <w:t xml:space="preserve">іально успадкованою сукупністю практичних навичок та ідей, що характеризують наш спосіб життя». У основі мовних структур лежать структури </w:t>
      </w:r>
      <w:proofErr w:type="gramStart"/>
      <w:r w:rsidRPr="00D0618F">
        <w:rPr>
          <w:rFonts w:ascii="Times New Roman" w:hAnsi="Times New Roman" w:cs="Times New Roman"/>
          <w:sz w:val="28"/>
          <w:szCs w:val="28"/>
        </w:rPr>
        <w:t>соц</w:t>
      </w:r>
      <w:proofErr w:type="gramEnd"/>
      <w:r w:rsidRPr="00D0618F">
        <w:rPr>
          <w:rFonts w:ascii="Times New Roman" w:hAnsi="Times New Roman" w:cs="Times New Roman"/>
          <w:sz w:val="28"/>
          <w:szCs w:val="28"/>
        </w:rPr>
        <w:t>іокультурні. Як же співвідносяться між собою такі поняття, як соціолінгвістика, лінгвокраїнознавство і світ мови, що вивчається?</w:t>
      </w:r>
    </w:p>
    <w:p w:rsidR="00894175" w:rsidRPr="00D0618F" w:rsidRDefault="00894175" w:rsidP="00894175">
      <w:pPr>
        <w:spacing w:after="0" w:line="360" w:lineRule="auto"/>
        <w:ind w:firstLine="709"/>
        <w:jc w:val="both"/>
        <w:rPr>
          <w:rFonts w:ascii="Times New Roman" w:hAnsi="Times New Roman" w:cs="Times New Roman"/>
          <w:sz w:val="28"/>
          <w:szCs w:val="28"/>
        </w:rPr>
      </w:pPr>
      <w:proofErr w:type="gramStart"/>
      <w:r w:rsidRPr="00D0618F">
        <w:rPr>
          <w:rFonts w:ascii="Times New Roman" w:hAnsi="Times New Roman" w:cs="Times New Roman"/>
          <w:sz w:val="28"/>
          <w:szCs w:val="28"/>
        </w:rPr>
        <w:t>Соц</w:t>
      </w:r>
      <w:proofErr w:type="gramEnd"/>
      <w:r w:rsidRPr="00D0618F">
        <w:rPr>
          <w:rFonts w:ascii="Times New Roman" w:hAnsi="Times New Roman" w:cs="Times New Roman"/>
          <w:sz w:val="28"/>
          <w:szCs w:val="28"/>
        </w:rPr>
        <w:t xml:space="preserve">іолінгвістика – це розділ мовознавства, що вивчає обумовленість мовних явищ і мовних одиниць соціальними факторами: з одного боку, умовами комунікації (часом, місцем, учасниками, цілями тощо), з іншого боку, звичаями, традиціями, особливостями суспільного і культурного життя мовця колективу. </w:t>
      </w:r>
    </w:p>
    <w:p w:rsidR="00894175" w:rsidRPr="00D0618F" w:rsidRDefault="00894175" w:rsidP="00894175">
      <w:pPr>
        <w:spacing w:after="0" w:line="360" w:lineRule="auto"/>
        <w:ind w:firstLine="709"/>
        <w:jc w:val="both"/>
        <w:rPr>
          <w:rFonts w:ascii="Times New Roman" w:hAnsi="Times New Roman" w:cs="Times New Roman"/>
          <w:sz w:val="28"/>
          <w:szCs w:val="28"/>
        </w:rPr>
      </w:pPr>
      <w:r w:rsidRPr="00D0618F">
        <w:rPr>
          <w:rFonts w:ascii="Times New Roman" w:hAnsi="Times New Roman" w:cs="Times New Roman"/>
          <w:sz w:val="28"/>
          <w:szCs w:val="28"/>
        </w:rPr>
        <w:t xml:space="preserve">Поле </w:t>
      </w:r>
      <w:proofErr w:type="gramStart"/>
      <w:r w:rsidRPr="00D0618F">
        <w:rPr>
          <w:rFonts w:ascii="Times New Roman" w:hAnsi="Times New Roman" w:cs="Times New Roman"/>
          <w:sz w:val="28"/>
          <w:szCs w:val="28"/>
        </w:rPr>
        <w:t>св</w:t>
      </w:r>
      <w:proofErr w:type="gramEnd"/>
      <w:r w:rsidRPr="00D0618F">
        <w:rPr>
          <w:rFonts w:ascii="Times New Roman" w:hAnsi="Times New Roman" w:cs="Times New Roman"/>
          <w:sz w:val="28"/>
          <w:szCs w:val="28"/>
        </w:rPr>
        <w:t xml:space="preserve">іту мови – це сукупність позамовних фактів, тобто тих соціокультурних структур і одиниць, які лежать в основі мовних структур і </w:t>
      </w:r>
      <w:r w:rsidRPr="00D0618F">
        <w:rPr>
          <w:rFonts w:ascii="Times New Roman" w:hAnsi="Times New Roman" w:cs="Times New Roman"/>
          <w:sz w:val="28"/>
          <w:szCs w:val="28"/>
        </w:rPr>
        <w:lastRenderedPageBreak/>
        <w:t xml:space="preserve">одиниць і відображаються в них, соціокультурної картини світу, що знайшла відображення в мовній картині світу. Картина </w:t>
      </w:r>
      <w:proofErr w:type="gramStart"/>
      <w:r w:rsidRPr="00D0618F">
        <w:rPr>
          <w:rFonts w:ascii="Times New Roman" w:hAnsi="Times New Roman" w:cs="Times New Roman"/>
          <w:sz w:val="28"/>
          <w:szCs w:val="28"/>
        </w:rPr>
        <w:t>св</w:t>
      </w:r>
      <w:proofErr w:type="gramEnd"/>
      <w:r w:rsidRPr="00D0618F">
        <w:rPr>
          <w:rFonts w:ascii="Times New Roman" w:hAnsi="Times New Roman" w:cs="Times New Roman"/>
          <w:sz w:val="28"/>
          <w:szCs w:val="28"/>
        </w:rPr>
        <w:t xml:space="preserve">іту, що оточує носіїв мови, не просто відбивається в мові, вона формує саму мову та її носія і визначає особливості мовлення. Ось чому без знання </w:t>
      </w:r>
      <w:proofErr w:type="gramStart"/>
      <w:r w:rsidRPr="00D0618F">
        <w:rPr>
          <w:rFonts w:ascii="Times New Roman" w:hAnsi="Times New Roman" w:cs="Times New Roman"/>
          <w:sz w:val="28"/>
          <w:szCs w:val="28"/>
        </w:rPr>
        <w:t>св</w:t>
      </w:r>
      <w:proofErr w:type="gramEnd"/>
      <w:r w:rsidRPr="00D0618F">
        <w:rPr>
          <w:rFonts w:ascii="Times New Roman" w:hAnsi="Times New Roman" w:cs="Times New Roman"/>
          <w:sz w:val="28"/>
          <w:szCs w:val="28"/>
        </w:rPr>
        <w:t xml:space="preserve">іту мови. що вивчається, неможливо вивчати мову як засіб спілкуванняя. ЇЇ можна вивчати як скарбничку, спосіб збереження і передачі культури, тобто як мертву мову. Жива мова живе у </w:t>
      </w:r>
      <w:proofErr w:type="gramStart"/>
      <w:r w:rsidRPr="00D0618F">
        <w:rPr>
          <w:rFonts w:ascii="Times New Roman" w:hAnsi="Times New Roman" w:cs="Times New Roman"/>
          <w:sz w:val="28"/>
          <w:szCs w:val="28"/>
        </w:rPr>
        <w:t>св</w:t>
      </w:r>
      <w:proofErr w:type="gramEnd"/>
      <w:r w:rsidRPr="00D0618F">
        <w:rPr>
          <w:rFonts w:ascii="Times New Roman" w:hAnsi="Times New Roman" w:cs="Times New Roman"/>
          <w:sz w:val="28"/>
          <w:szCs w:val="28"/>
        </w:rPr>
        <w:t xml:space="preserve">іті його носіїв, і вивчення мови без знання цього світу позбавляє можливості користуватися цією мовою як засобом спілкування. Саме цим, очевидно, пояснюються </w:t>
      </w:r>
      <w:proofErr w:type="gramStart"/>
      <w:r w:rsidRPr="00D0618F">
        <w:rPr>
          <w:rFonts w:ascii="Times New Roman" w:hAnsi="Times New Roman" w:cs="Times New Roman"/>
          <w:sz w:val="28"/>
          <w:szCs w:val="28"/>
        </w:rPr>
        <w:t>вс</w:t>
      </w:r>
      <w:proofErr w:type="gramEnd"/>
      <w:r w:rsidRPr="00D0618F">
        <w:rPr>
          <w:rFonts w:ascii="Times New Roman" w:hAnsi="Times New Roman" w:cs="Times New Roman"/>
          <w:sz w:val="28"/>
          <w:szCs w:val="28"/>
        </w:rPr>
        <w:t xml:space="preserve">і невдачі з штучними мовами. </w:t>
      </w:r>
    </w:p>
    <w:p w:rsidR="00894175" w:rsidRPr="00D0618F" w:rsidRDefault="00894175" w:rsidP="00894175">
      <w:pPr>
        <w:spacing w:after="0" w:line="360" w:lineRule="auto"/>
        <w:ind w:firstLine="709"/>
        <w:jc w:val="both"/>
        <w:rPr>
          <w:rFonts w:ascii="Times New Roman" w:hAnsi="Times New Roman" w:cs="Times New Roman"/>
          <w:sz w:val="28"/>
          <w:szCs w:val="28"/>
        </w:rPr>
      </w:pPr>
      <w:r w:rsidRPr="00D0618F">
        <w:rPr>
          <w:rFonts w:ascii="Times New Roman" w:hAnsi="Times New Roman" w:cs="Times New Roman"/>
          <w:sz w:val="28"/>
          <w:szCs w:val="28"/>
        </w:rPr>
        <w:t>В. фон Гумбольдт був одним з перших лінгві</w:t>
      </w:r>
      <w:proofErr w:type="gramStart"/>
      <w:r w:rsidRPr="00D0618F">
        <w:rPr>
          <w:rFonts w:ascii="Times New Roman" w:hAnsi="Times New Roman" w:cs="Times New Roman"/>
          <w:sz w:val="28"/>
          <w:szCs w:val="28"/>
        </w:rPr>
        <w:t>ст</w:t>
      </w:r>
      <w:proofErr w:type="gramEnd"/>
      <w:r w:rsidRPr="00D0618F">
        <w:rPr>
          <w:rFonts w:ascii="Times New Roman" w:hAnsi="Times New Roman" w:cs="Times New Roman"/>
          <w:sz w:val="28"/>
          <w:szCs w:val="28"/>
        </w:rPr>
        <w:t>ів, хто звернув увагу на національний зміст мови і мислення, відзначаючи, що «різні мови є для нації органами їх оригінального мислення і сприйняття» [</w:t>
      </w:r>
      <w:r>
        <w:rPr>
          <w:rFonts w:ascii="Times New Roman" w:hAnsi="Times New Roman" w:cs="Times New Roman"/>
          <w:sz w:val="28"/>
          <w:szCs w:val="28"/>
        </w:rPr>
        <w:t xml:space="preserve">2, с. </w:t>
      </w:r>
      <w:r w:rsidRPr="00D0618F">
        <w:rPr>
          <w:rFonts w:ascii="Times New Roman" w:hAnsi="Times New Roman" w:cs="Times New Roman"/>
          <w:sz w:val="28"/>
          <w:szCs w:val="28"/>
        </w:rPr>
        <w:t>324]. Заслуга Л.</w:t>
      </w:r>
      <w:r>
        <w:rPr>
          <w:rFonts w:ascii="Times New Roman" w:hAnsi="Times New Roman" w:cs="Times New Roman"/>
          <w:sz w:val="28"/>
          <w:szCs w:val="28"/>
        </w:rPr>
        <w:t> </w:t>
      </w:r>
      <w:r w:rsidRPr="00D0618F">
        <w:rPr>
          <w:rFonts w:ascii="Times New Roman" w:hAnsi="Times New Roman" w:cs="Times New Roman"/>
          <w:sz w:val="28"/>
          <w:szCs w:val="28"/>
        </w:rPr>
        <w:t xml:space="preserve">Вайсгербера полягає в тому, що він увів у наукову термінологічну систему поняття «мовна картина </w:t>
      </w:r>
      <w:proofErr w:type="gramStart"/>
      <w:r w:rsidRPr="00D0618F">
        <w:rPr>
          <w:rFonts w:ascii="Times New Roman" w:hAnsi="Times New Roman" w:cs="Times New Roman"/>
          <w:sz w:val="28"/>
          <w:szCs w:val="28"/>
        </w:rPr>
        <w:t>св</w:t>
      </w:r>
      <w:proofErr w:type="gramEnd"/>
      <w:r w:rsidRPr="00D0618F">
        <w:rPr>
          <w:rFonts w:ascii="Times New Roman" w:hAnsi="Times New Roman" w:cs="Times New Roman"/>
          <w:sz w:val="28"/>
          <w:szCs w:val="28"/>
        </w:rPr>
        <w:t>іту». Це поняття визначило своє</w:t>
      </w:r>
      <w:proofErr w:type="gramStart"/>
      <w:r w:rsidRPr="00D0618F">
        <w:rPr>
          <w:rFonts w:ascii="Times New Roman" w:hAnsi="Times New Roman" w:cs="Times New Roman"/>
          <w:sz w:val="28"/>
          <w:szCs w:val="28"/>
        </w:rPr>
        <w:t>р</w:t>
      </w:r>
      <w:proofErr w:type="gramEnd"/>
      <w:r w:rsidRPr="00D0618F">
        <w:rPr>
          <w:rFonts w:ascii="Times New Roman" w:hAnsi="Times New Roman" w:cs="Times New Roman"/>
          <w:sz w:val="28"/>
          <w:szCs w:val="28"/>
        </w:rPr>
        <w:t xml:space="preserve">ідність його лінгвофілософскої концепції поряд з «проміжним світом» і «енергією» мови. Основними характеристиками мовної картини </w:t>
      </w:r>
      <w:proofErr w:type="gramStart"/>
      <w:r w:rsidRPr="00D0618F">
        <w:rPr>
          <w:rFonts w:ascii="Times New Roman" w:hAnsi="Times New Roman" w:cs="Times New Roman"/>
          <w:sz w:val="28"/>
          <w:szCs w:val="28"/>
        </w:rPr>
        <w:t>св</w:t>
      </w:r>
      <w:proofErr w:type="gramEnd"/>
      <w:r w:rsidRPr="00D0618F">
        <w:rPr>
          <w:rFonts w:ascii="Times New Roman" w:hAnsi="Times New Roman" w:cs="Times New Roman"/>
          <w:sz w:val="28"/>
          <w:szCs w:val="28"/>
        </w:rPr>
        <w:t>іту, якими її наділяє Л.</w:t>
      </w:r>
      <w:r>
        <w:rPr>
          <w:rFonts w:ascii="Times New Roman" w:hAnsi="Times New Roman" w:cs="Times New Roman"/>
          <w:sz w:val="28"/>
          <w:szCs w:val="28"/>
        </w:rPr>
        <w:t> </w:t>
      </w:r>
      <w:r w:rsidRPr="00D0618F">
        <w:rPr>
          <w:rFonts w:ascii="Times New Roman" w:hAnsi="Times New Roman" w:cs="Times New Roman"/>
          <w:sz w:val="28"/>
          <w:szCs w:val="28"/>
        </w:rPr>
        <w:t>Вайсгербер, є наступні:</w:t>
      </w:r>
    </w:p>
    <w:p w:rsidR="00894175" w:rsidRPr="00D0618F" w:rsidRDefault="00894175" w:rsidP="00894175">
      <w:pPr>
        <w:pStyle w:val="a3"/>
        <w:numPr>
          <w:ilvl w:val="0"/>
          <w:numId w:val="3"/>
        </w:numPr>
        <w:spacing w:after="0" w:line="360" w:lineRule="auto"/>
        <w:ind w:left="0" w:firstLine="709"/>
        <w:jc w:val="both"/>
        <w:rPr>
          <w:rFonts w:ascii="Times New Roman" w:hAnsi="Times New Roman" w:cs="Times New Roman"/>
          <w:sz w:val="28"/>
          <w:szCs w:val="28"/>
        </w:rPr>
      </w:pPr>
      <w:r w:rsidRPr="00D0618F">
        <w:rPr>
          <w:rFonts w:ascii="Times New Roman" w:hAnsi="Times New Roman" w:cs="Times New Roman"/>
          <w:sz w:val="28"/>
          <w:szCs w:val="28"/>
        </w:rPr>
        <w:t>мовна картина світу - це система всіх можливих змістів: духовних, що визначають своєрідність культури та менталітету певної мовної спільноти, і мовних, що обумовлюють існування і функціонування самої мови;</w:t>
      </w:r>
    </w:p>
    <w:p w:rsidR="00894175" w:rsidRPr="00D0618F" w:rsidRDefault="00894175" w:rsidP="00894175">
      <w:pPr>
        <w:pStyle w:val="a3"/>
        <w:numPr>
          <w:ilvl w:val="0"/>
          <w:numId w:val="3"/>
        </w:numPr>
        <w:spacing w:after="0" w:line="360" w:lineRule="auto"/>
        <w:ind w:left="0" w:firstLine="709"/>
        <w:jc w:val="both"/>
        <w:rPr>
          <w:rFonts w:ascii="Times New Roman" w:hAnsi="Times New Roman" w:cs="Times New Roman"/>
          <w:sz w:val="28"/>
          <w:szCs w:val="28"/>
        </w:rPr>
      </w:pPr>
      <w:r w:rsidRPr="00D0618F">
        <w:rPr>
          <w:rFonts w:ascii="Times New Roman" w:hAnsi="Times New Roman" w:cs="Times New Roman"/>
          <w:sz w:val="28"/>
          <w:szCs w:val="28"/>
        </w:rPr>
        <w:t>мовна картина світу є наслідком історичного розвитку етносу і мови, а з іншого боку є причиною своєрідного шляху їх подальшого розвитку,</w:t>
      </w:r>
    </w:p>
    <w:p w:rsidR="00894175" w:rsidRPr="00D0618F" w:rsidRDefault="00894175" w:rsidP="00894175">
      <w:pPr>
        <w:pStyle w:val="a3"/>
        <w:numPr>
          <w:ilvl w:val="0"/>
          <w:numId w:val="3"/>
        </w:numPr>
        <w:spacing w:after="0" w:line="360" w:lineRule="auto"/>
        <w:ind w:left="0" w:firstLine="709"/>
        <w:jc w:val="both"/>
        <w:rPr>
          <w:rFonts w:ascii="Times New Roman" w:hAnsi="Times New Roman" w:cs="Times New Roman"/>
          <w:sz w:val="28"/>
          <w:szCs w:val="28"/>
        </w:rPr>
      </w:pPr>
      <w:r w:rsidRPr="00D0618F">
        <w:rPr>
          <w:rFonts w:ascii="Times New Roman" w:hAnsi="Times New Roman" w:cs="Times New Roman"/>
          <w:sz w:val="28"/>
          <w:szCs w:val="28"/>
        </w:rPr>
        <w:t>мовна картина світу як єдиний «живий організм» чітко структурована і в мовному вираженні є багаторівневою. Вона визначає особливий набір звуків і звукосполучень, особливості будови артикуляційного апарату носіїв мови, просодичні характеристики мови, словниковий склад, словотворчі можливості мови і синтаксис словосполучень і речень, а також свій пареміологічний багаж. Іншими словами, мовна картина світу обумовлює загальну комунікативну поведінку, розуміння зовнішнього світу природи і внутрішнього світу людини і мовну систему;</w:t>
      </w:r>
    </w:p>
    <w:p w:rsidR="00894175" w:rsidRPr="00D0618F" w:rsidRDefault="00894175" w:rsidP="00894175">
      <w:pPr>
        <w:pStyle w:val="a3"/>
        <w:numPr>
          <w:ilvl w:val="0"/>
          <w:numId w:val="3"/>
        </w:numPr>
        <w:spacing w:after="0" w:line="360" w:lineRule="auto"/>
        <w:ind w:left="0" w:firstLine="709"/>
        <w:jc w:val="both"/>
        <w:rPr>
          <w:rFonts w:ascii="Times New Roman" w:hAnsi="Times New Roman" w:cs="Times New Roman"/>
          <w:sz w:val="28"/>
          <w:szCs w:val="28"/>
        </w:rPr>
      </w:pPr>
      <w:r w:rsidRPr="00D0618F">
        <w:rPr>
          <w:rFonts w:ascii="Times New Roman" w:hAnsi="Times New Roman" w:cs="Times New Roman"/>
          <w:sz w:val="28"/>
          <w:szCs w:val="28"/>
        </w:rPr>
        <w:lastRenderedPageBreak/>
        <w:t>мовна картина схильна до розвитку, тобто у вертикальному (діахронічному) сенсі вона в кожний наступний етап розвитку частково не є тотожною сама собі;</w:t>
      </w:r>
    </w:p>
    <w:p w:rsidR="00894175" w:rsidRPr="00D0618F" w:rsidRDefault="00894175" w:rsidP="00894175">
      <w:pPr>
        <w:pStyle w:val="a3"/>
        <w:numPr>
          <w:ilvl w:val="0"/>
          <w:numId w:val="3"/>
        </w:numPr>
        <w:spacing w:after="0" w:line="360" w:lineRule="auto"/>
        <w:ind w:left="0" w:firstLine="709"/>
        <w:jc w:val="both"/>
        <w:rPr>
          <w:rFonts w:ascii="Times New Roman" w:hAnsi="Times New Roman" w:cs="Times New Roman"/>
          <w:sz w:val="28"/>
          <w:szCs w:val="28"/>
        </w:rPr>
      </w:pPr>
      <w:r w:rsidRPr="00D0618F">
        <w:rPr>
          <w:rFonts w:ascii="Times New Roman" w:hAnsi="Times New Roman" w:cs="Times New Roman"/>
          <w:sz w:val="28"/>
          <w:szCs w:val="28"/>
        </w:rPr>
        <w:t>мовна картина світу створює однорідність мовної суті, сприяючи закріпленню мовної, а, отже, і культурної її своєрідності бачення світу і його позначення засобами мови,</w:t>
      </w:r>
    </w:p>
    <w:p w:rsidR="00894175" w:rsidRPr="00D0618F" w:rsidRDefault="00894175" w:rsidP="00894175">
      <w:pPr>
        <w:pStyle w:val="a3"/>
        <w:numPr>
          <w:ilvl w:val="0"/>
          <w:numId w:val="3"/>
        </w:numPr>
        <w:spacing w:after="0" w:line="360" w:lineRule="auto"/>
        <w:ind w:left="0" w:firstLine="709"/>
        <w:jc w:val="both"/>
        <w:rPr>
          <w:rFonts w:ascii="Times New Roman" w:hAnsi="Times New Roman" w:cs="Times New Roman"/>
          <w:sz w:val="28"/>
          <w:szCs w:val="28"/>
        </w:rPr>
      </w:pPr>
      <w:r w:rsidRPr="00D0618F">
        <w:rPr>
          <w:rFonts w:ascii="Times New Roman" w:hAnsi="Times New Roman" w:cs="Times New Roman"/>
          <w:sz w:val="28"/>
          <w:szCs w:val="28"/>
        </w:rPr>
        <w:t>мовна картина світу існує в однорідній своєрідній самосвідомості мовної спільноти і передається наступним поколінням через особливий світогляд, правила поведінки, спосіб життя, закарбовані засобами мови;</w:t>
      </w:r>
    </w:p>
    <w:p w:rsidR="00894175" w:rsidRPr="00D0618F" w:rsidRDefault="00894175" w:rsidP="00894175">
      <w:pPr>
        <w:pStyle w:val="a3"/>
        <w:numPr>
          <w:ilvl w:val="0"/>
          <w:numId w:val="3"/>
        </w:numPr>
        <w:spacing w:after="0" w:line="360" w:lineRule="auto"/>
        <w:ind w:left="0" w:firstLine="709"/>
        <w:jc w:val="both"/>
        <w:rPr>
          <w:rFonts w:ascii="Times New Roman" w:hAnsi="Times New Roman" w:cs="Times New Roman"/>
          <w:sz w:val="28"/>
          <w:szCs w:val="28"/>
        </w:rPr>
      </w:pPr>
      <w:r w:rsidRPr="00D0618F">
        <w:rPr>
          <w:rFonts w:ascii="Times New Roman" w:hAnsi="Times New Roman" w:cs="Times New Roman"/>
          <w:sz w:val="28"/>
          <w:szCs w:val="28"/>
        </w:rPr>
        <w:t>картина світу будь-якої мови і є та творча сила мови, яка формує уявлення про навколишній світ через мову як «проміжний світ» у носіїв цієї мови;</w:t>
      </w:r>
    </w:p>
    <w:p w:rsidR="00894175" w:rsidRPr="00D0618F" w:rsidRDefault="00894175" w:rsidP="00894175">
      <w:pPr>
        <w:pStyle w:val="a3"/>
        <w:numPr>
          <w:ilvl w:val="0"/>
          <w:numId w:val="3"/>
        </w:numPr>
        <w:spacing w:after="0" w:line="360" w:lineRule="auto"/>
        <w:ind w:left="0" w:firstLine="709"/>
        <w:jc w:val="both"/>
        <w:rPr>
          <w:rFonts w:ascii="Times New Roman" w:hAnsi="Times New Roman" w:cs="Times New Roman"/>
          <w:sz w:val="28"/>
          <w:szCs w:val="28"/>
        </w:rPr>
      </w:pPr>
      <w:r w:rsidRPr="00D0618F">
        <w:rPr>
          <w:rFonts w:ascii="Times New Roman" w:hAnsi="Times New Roman" w:cs="Times New Roman"/>
          <w:sz w:val="28"/>
          <w:szCs w:val="28"/>
        </w:rPr>
        <w:t>мовна картина світу конкретної мовної спільноти є її загальнокультурне надбання. [</w:t>
      </w:r>
      <w:r>
        <w:rPr>
          <w:rFonts w:ascii="Times New Roman" w:hAnsi="Times New Roman" w:cs="Times New Roman"/>
          <w:sz w:val="28"/>
          <w:szCs w:val="28"/>
        </w:rPr>
        <w:t>3</w:t>
      </w:r>
      <w:r>
        <w:rPr>
          <w:rFonts w:ascii="Times New Roman" w:hAnsi="Times New Roman" w:cs="Times New Roman"/>
          <w:sz w:val="28"/>
          <w:szCs w:val="28"/>
          <w:lang w:val="ru-RU"/>
        </w:rPr>
        <w:t>,</w:t>
      </w:r>
      <w:r w:rsidRPr="001B3991">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Pr>
          <w:rFonts w:ascii="Times New Roman" w:hAnsi="Times New Roman" w:cs="Times New Roman"/>
          <w:sz w:val="28"/>
          <w:szCs w:val="28"/>
          <w:lang w:val="ru-RU"/>
        </w:rPr>
        <w:t>.</w:t>
      </w:r>
      <w:r w:rsidRPr="001B3991">
        <w:rPr>
          <w:rFonts w:ascii="Times New Roman" w:hAnsi="Times New Roman" w:cs="Times New Roman"/>
          <w:sz w:val="28"/>
          <w:szCs w:val="28"/>
          <w:lang w:val="ru-RU"/>
        </w:rPr>
        <w:t xml:space="preserve"> </w:t>
      </w:r>
      <w:proofErr w:type="gramStart"/>
      <w:r w:rsidRPr="001B3991">
        <w:rPr>
          <w:rFonts w:ascii="Times New Roman" w:hAnsi="Times New Roman" w:cs="Times New Roman"/>
          <w:sz w:val="28"/>
          <w:szCs w:val="28"/>
          <w:lang w:val="ru-RU"/>
        </w:rPr>
        <w:t>15</w:t>
      </w:r>
      <w:r w:rsidRPr="00D0618F">
        <w:rPr>
          <w:rFonts w:ascii="Times New Roman" w:hAnsi="Times New Roman" w:cs="Times New Roman"/>
          <w:sz w:val="28"/>
          <w:szCs w:val="28"/>
        </w:rPr>
        <w:t>].</w:t>
      </w:r>
      <w:proofErr w:type="gramEnd"/>
    </w:p>
    <w:p w:rsidR="00894175" w:rsidRPr="00894175" w:rsidRDefault="00894175" w:rsidP="00894175">
      <w:pPr>
        <w:spacing w:after="0" w:line="360" w:lineRule="auto"/>
        <w:ind w:firstLine="709"/>
        <w:jc w:val="both"/>
        <w:rPr>
          <w:rFonts w:ascii="Times New Roman" w:hAnsi="Times New Roman" w:cs="Times New Roman"/>
          <w:sz w:val="28"/>
          <w:szCs w:val="28"/>
          <w:lang w:val="uk-UA"/>
        </w:rPr>
      </w:pPr>
      <w:r w:rsidRPr="00894175">
        <w:rPr>
          <w:rFonts w:ascii="Times New Roman" w:hAnsi="Times New Roman" w:cs="Times New Roman"/>
          <w:sz w:val="28"/>
          <w:szCs w:val="28"/>
          <w:lang w:val="uk-UA"/>
        </w:rPr>
        <w:t>Вивчення світу носіїв мови спрямоване на те, щоб допомогти зрозуміти особливості мовлення, додаткові смислові навантаження, політичні, культурні, історичні тощоі конотації одиниць мови й мови. Особлива увага приділяється реаліям, оскільки глибоке знання реалій необхідно для правильного розуміння явищ і фактів, які стосуються повсякденної дійсності народів, які розмовляють цією мовою.</w:t>
      </w:r>
    </w:p>
    <w:p w:rsidR="00894175" w:rsidRPr="00894175" w:rsidRDefault="00894175" w:rsidP="00894175">
      <w:pPr>
        <w:spacing w:after="0" w:line="360" w:lineRule="auto"/>
        <w:ind w:firstLine="709"/>
        <w:jc w:val="both"/>
        <w:rPr>
          <w:rFonts w:ascii="Times New Roman" w:hAnsi="Times New Roman" w:cs="Times New Roman"/>
          <w:sz w:val="28"/>
          <w:szCs w:val="28"/>
          <w:lang w:val="uk-UA"/>
        </w:rPr>
      </w:pPr>
      <w:r w:rsidRPr="00894175">
        <w:rPr>
          <w:rFonts w:ascii="Times New Roman" w:hAnsi="Times New Roman" w:cs="Times New Roman"/>
          <w:sz w:val="28"/>
          <w:szCs w:val="28"/>
          <w:lang w:val="uk-UA"/>
        </w:rPr>
        <w:t>Лінгвокраїнознавство - це дидактичний аналог соціолінгвістики, що розвиває ідею про необхідність злиття навчання іноземної мови як сукупності форм вираження з вивченням суспільного і культурного життя носіїв мови.</w:t>
      </w:r>
    </w:p>
    <w:p w:rsidR="00894175" w:rsidRPr="00D0618F" w:rsidRDefault="00894175" w:rsidP="0089417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 xml:space="preserve">На думку вчених В. Воробьйова, Г. Антипова, О. Донских, Е. Сепіра та ін., лінгвокраїнознавство не можна розглядати як просте, механічне поєднання двох </w:t>
      </w:r>
      <w:proofErr w:type="gramStart"/>
      <w:r w:rsidRPr="00D0618F">
        <w:rPr>
          <w:rFonts w:ascii="Times New Roman" w:eastAsia="TimesNewRomanPSMT" w:hAnsi="Times New Roman" w:cs="Times New Roman"/>
          <w:sz w:val="28"/>
          <w:szCs w:val="28"/>
        </w:rPr>
        <w:t>досл</w:t>
      </w:r>
      <w:proofErr w:type="gramEnd"/>
      <w:r w:rsidRPr="00D0618F">
        <w:rPr>
          <w:rFonts w:ascii="Times New Roman" w:eastAsia="TimesNewRomanPSMT" w:hAnsi="Times New Roman" w:cs="Times New Roman"/>
          <w:sz w:val="28"/>
          <w:szCs w:val="28"/>
        </w:rPr>
        <w:t xml:space="preserve">ідницьких предметів – лінгвістичного і методичного. Кінцевою метою аналізу національно-культурної семантики є віднесення лінгвокраїнознавства до сфери лінгводидактики, тобто, включення цього аналізу в процес навчання. А кінцевою метою засвоєння лінгвокраїнознавчого аспекту є формування у студентів комунікативної </w:t>
      </w:r>
      <w:proofErr w:type="gramStart"/>
      <w:r w:rsidRPr="00D0618F">
        <w:rPr>
          <w:rFonts w:ascii="Times New Roman" w:eastAsia="TimesNewRomanPSMT" w:hAnsi="Times New Roman" w:cs="Times New Roman"/>
          <w:sz w:val="28"/>
          <w:szCs w:val="28"/>
        </w:rPr>
        <w:t>соц</w:t>
      </w:r>
      <w:proofErr w:type="gramEnd"/>
      <w:r w:rsidRPr="00D0618F">
        <w:rPr>
          <w:rFonts w:ascii="Times New Roman" w:eastAsia="TimesNewRomanPSMT" w:hAnsi="Times New Roman" w:cs="Times New Roman"/>
          <w:sz w:val="28"/>
          <w:szCs w:val="28"/>
        </w:rPr>
        <w:t>іокультурної компетенції.</w:t>
      </w:r>
    </w:p>
    <w:p w:rsidR="00894175" w:rsidRPr="00D0618F" w:rsidRDefault="00894175" w:rsidP="00894175">
      <w:pPr>
        <w:widowControl w:val="0"/>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lastRenderedPageBreak/>
        <w:t xml:space="preserve">Вимоги до </w:t>
      </w:r>
      <w:proofErr w:type="gramStart"/>
      <w:r w:rsidRPr="00D0618F">
        <w:rPr>
          <w:rFonts w:ascii="Times New Roman" w:eastAsia="TimesNewRomanPSMT" w:hAnsi="Times New Roman" w:cs="Times New Roman"/>
          <w:sz w:val="28"/>
          <w:szCs w:val="28"/>
        </w:rPr>
        <w:t>р</w:t>
      </w:r>
      <w:proofErr w:type="gramEnd"/>
      <w:r w:rsidRPr="00D0618F">
        <w:rPr>
          <w:rFonts w:ascii="Times New Roman" w:eastAsia="TimesNewRomanPSMT" w:hAnsi="Times New Roman" w:cs="Times New Roman"/>
          <w:sz w:val="28"/>
          <w:szCs w:val="28"/>
        </w:rPr>
        <w:t xml:space="preserve">івня іншомовної лінгвокраїнознавчої соціокультурної компетенції: спосіб та стилі життя в країнах, мова яких вивчається та співвідносні з ними соціальні цінності, норми, традиції та звичаї; соціокультурний портрет країни, народів та мов, які функціонують у конкретних культурних спільнотах; духовна, фізична та матеріальна культура країн, мова яких вивчається; культурна спадщина, культурна ідентичність та ментальність народів, мова яких вивчається; </w:t>
      </w:r>
      <w:proofErr w:type="gramStart"/>
      <w:r w:rsidRPr="00D0618F">
        <w:rPr>
          <w:rFonts w:ascii="Times New Roman" w:eastAsia="TimesNewRomanPSMT" w:hAnsi="Times New Roman" w:cs="Times New Roman"/>
          <w:sz w:val="28"/>
          <w:szCs w:val="28"/>
        </w:rPr>
        <w:t>соц</w:t>
      </w:r>
      <w:proofErr w:type="gramEnd"/>
      <w:r w:rsidRPr="00D0618F">
        <w:rPr>
          <w:rFonts w:ascii="Times New Roman" w:eastAsia="TimesNewRomanPSMT" w:hAnsi="Times New Roman" w:cs="Times New Roman"/>
          <w:sz w:val="28"/>
          <w:szCs w:val="28"/>
        </w:rPr>
        <w:t>іокультурні норми поведінки в умовах міжкультурної комунікації.</w:t>
      </w:r>
    </w:p>
    <w:p w:rsidR="00894175" w:rsidRPr="00D0618F" w:rsidRDefault="00894175" w:rsidP="00894175">
      <w:pPr>
        <w:widowControl w:val="0"/>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 xml:space="preserve">Лінгвокраїнознавство як аспект викладання іноземних мов та галузь лінгвістики має </w:t>
      </w:r>
      <w:proofErr w:type="gramStart"/>
      <w:r w:rsidRPr="00D0618F">
        <w:rPr>
          <w:rFonts w:ascii="Times New Roman" w:eastAsia="TimesNewRomanPSMT" w:hAnsi="Times New Roman" w:cs="Times New Roman"/>
          <w:sz w:val="28"/>
          <w:szCs w:val="28"/>
        </w:rPr>
        <w:t>св</w:t>
      </w:r>
      <w:proofErr w:type="gramEnd"/>
      <w:r w:rsidRPr="00D0618F">
        <w:rPr>
          <w:rFonts w:ascii="Times New Roman" w:eastAsia="TimesNewRomanPSMT" w:hAnsi="Times New Roman" w:cs="Times New Roman"/>
          <w:sz w:val="28"/>
          <w:szCs w:val="28"/>
        </w:rPr>
        <w:t xml:space="preserve">ій власний матеріал. Однією їз центральных категорій лінгвокраїнознавчого матеріалу є фонові знання </w:t>
      </w:r>
      <w:proofErr w:type="gramStart"/>
      <w:r w:rsidRPr="00D0618F">
        <w:rPr>
          <w:rFonts w:ascii="Times New Roman" w:eastAsia="TimesNewRomanPSMT" w:hAnsi="Times New Roman" w:cs="Times New Roman"/>
          <w:sz w:val="28"/>
          <w:szCs w:val="28"/>
        </w:rPr>
        <w:t>–з</w:t>
      </w:r>
      <w:proofErr w:type="gramEnd"/>
      <w:r w:rsidRPr="00D0618F">
        <w:rPr>
          <w:rFonts w:ascii="Times New Roman" w:eastAsia="TimesNewRomanPSMT" w:hAnsi="Times New Roman" w:cs="Times New Roman"/>
          <w:sz w:val="28"/>
          <w:szCs w:val="28"/>
        </w:rPr>
        <w:t>нання про навколишній світ, якими володіє середньостатистичний носій мови та культури. Лінгвокраїнознавство вивчає слово як культурн</w:t>
      </w:r>
      <w:proofErr w:type="gramStart"/>
      <w:r w:rsidRPr="00D0618F">
        <w:rPr>
          <w:rFonts w:ascii="Times New Roman" w:eastAsia="TimesNewRomanPSMT" w:hAnsi="Times New Roman" w:cs="Times New Roman"/>
          <w:sz w:val="28"/>
          <w:szCs w:val="28"/>
        </w:rPr>
        <w:t>о-</w:t>
      </w:r>
      <w:proofErr w:type="gramEnd"/>
      <w:r w:rsidRPr="00D0618F">
        <w:rPr>
          <w:rFonts w:ascii="Times New Roman" w:eastAsia="TimesNewRomanPSMT" w:hAnsi="Times New Roman" w:cs="Times New Roman"/>
          <w:sz w:val="28"/>
          <w:szCs w:val="28"/>
        </w:rPr>
        <w:t xml:space="preserve">історичне явище, як образ, який включає в себе різні асоціації, передусім ті, що ґрунтуються на національній культурі і є властивими для усіх носіїв цієї культури та мови. Лексичний фон може не усвідомлюватися носієм мови, але набуває великого значення </w:t>
      </w:r>
      <w:proofErr w:type="gramStart"/>
      <w:r w:rsidRPr="00D0618F">
        <w:rPr>
          <w:rFonts w:ascii="Times New Roman" w:eastAsia="TimesNewRomanPSMT" w:hAnsi="Times New Roman" w:cs="Times New Roman"/>
          <w:sz w:val="28"/>
          <w:szCs w:val="28"/>
        </w:rPr>
        <w:t>п</w:t>
      </w:r>
      <w:proofErr w:type="gramEnd"/>
      <w:r w:rsidRPr="00D0618F">
        <w:rPr>
          <w:rFonts w:ascii="Times New Roman" w:eastAsia="TimesNewRomanPSMT" w:hAnsi="Times New Roman" w:cs="Times New Roman"/>
          <w:sz w:val="28"/>
          <w:szCs w:val="28"/>
        </w:rPr>
        <w:t xml:space="preserve">ід час міжкультурного спілкування. Тому при вивченні мови необхідно опанувати не тільки слова, </w:t>
      </w:r>
      <w:proofErr w:type="gramStart"/>
      <w:r w:rsidRPr="00D0618F">
        <w:rPr>
          <w:rFonts w:ascii="Times New Roman" w:eastAsia="TimesNewRomanPSMT" w:hAnsi="Times New Roman" w:cs="Times New Roman"/>
          <w:sz w:val="28"/>
          <w:szCs w:val="28"/>
        </w:rPr>
        <w:t>але й</w:t>
      </w:r>
      <w:proofErr w:type="gramEnd"/>
      <w:r w:rsidRPr="00D0618F">
        <w:rPr>
          <w:rFonts w:ascii="Times New Roman" w:eastAsia="TimesNewRomanPSMT" w:hAnsi="Times New Roman" w:cs="Times New Roman"/>
          <w:sz w:val="28"/>
          <w:szCs w:val="28"/>
        </w:rPr>
        <w:t xml:space="preserve"> лексичний фон мови, інакше відбувається перенесення понять однієї мови на поняття іншої, тобто відбувається лінгвокраїнознавча інтерференція. </w:t>
      </w:r>
    </w:p>
    <w:p w:rsidR="00894175" w:rsidRPr="00D0618F" w:rsidRDefault="00894175" w:rsidP="0089417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 xml:space="preserve">У </w:t>
      </w:r>
      <w:proofErr w:type="gramStart"/>
      <w:r w:rsidRPr="00D0618F">
        <w:rPr>
          <w:rFonts w:ascii="Times New Roman" w:eastAsia="TimesNewRomanPSMT" w:hAnsi="Times New Roman" w:cs="Times New Roman"/>
          <w:sz w:val="28"/>
          <w:szCs w:val="28"/>
        </w:rPr>
        <w:t>л</w:t>
      </w:r>
      <w:proofErr w:type="gramEnd"/>
      <w:r w:rsidRPr="00D0618F">
        <w:rPr>
          <w:rFonts w:ascii="Times New Roman" w:eastAsia="TimesNewRomanPSMT" w:hAnsi="Times New Roman" w:cs="Times New Roman"/>
          <w:sz w:val="28"/>
          <w:szCs w:val="28"/>
        </w:rPr>
        <w:t>інгвокраїнознавчій теорії слова Е. Верещагін і В.  Костомаров дають визначення слову як окремій одиниці мови, що вміщує знання про реальність, що властива як масовій, так і індивідуальній сідомості, тобто слово розглядається як «вместилище знаний»</w:t>
      </w:r>
      <w:r>
        <w:rPr>
          <w:rFonts w:ascii="Times New Roman" w:eastAsia="TimesNewRomanPSMT" w:hAnsi="Times New Roman" w:cs="Times New Roman"/>
          <w:sz w:val="28"/>
          <w:szCs w:val="28"/>
        </w:rPr>
        <w:t xml:space="preserve"> [</w:t>
      </w:r>
      <w:r w:rsidRPr="003B004E">
        <w:rPr>
          <w:rFonts w:ascii="Times New Roman" w:eastAsia="TimesNewRomanPSMT" w:hAnsi="Times New Roman" w:cs="Times New Roman"/>
          <w:sz w:val="28"/>
          <w:szCs w:val="28"/>
        </w:rPr>
        <w:t>4</w:t>
      </w:r>
      <w:r w:rsidRPr="001B3991">
        <w:rPr>
          <w:rFonts w:ascii="Times New Roman" w:eastAsia="TimesNewRomanPSMT" w:hAnsi="Times New Roman" w:cs="Times New Roman"/>
          <w:sz w:val="28"/>
          <w:szCs w:val="28"/>
        </w:rPr>
        <w:t>, с. 237</w:t>
      </w:r>
      <w:r>
        <w:rPr>
          <w:rFonts w:ascii="Times New Roman" w:eastAsia="TimesNewRomanPSMT" w:hAnsi="Times New Roman" w:cs="Times New Roman"/>
          <w:sz w:val="28"/>
          <w:szCs w:val="28"/>
        </w:rPr>
        <w:t>]</w:t>
      </w:r>
      <w:r w:rsidRPr="00D0618F">
        <w:rPr>
          <w:rFonts w:ascii="Times New Roman" w:eastAsia="TimesNewRomanPSMT" w:hAnsi="Times New Roman" w:cs="Times New Roman"/>
          <w:sz w:val="28"/>
          <w:szCs w:val="28"/>
        </w:rPr>
        <w:t>.</w:t>
      </w:r>
    </w:p>
    <w:p w:rsidR="00894175" w:rsidRPr="00D0618F" w:rsidRDefault="00894175" w:rsidP="0089417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Слово складається із поняття або логічного поняття, яке характеризуеться як наївне, побутове, і логічного значення, яке ві</w:t>
      </w:r>
      <w:proofErr w:type="gramStart"/>
      <w:r w:rsidRPr="00D0618F">
        <w:rPr>
          <w:rFonts w:ascii="Times New Roman" w:eastAsia="TimesNewRomanPSMT" w:hAnsi="Times New Roman" w:cs="Times New Roman"/>
          <w:sz w:val="28"/>
          <w:szCs w:val="28"/>
        </w:rPr>
        <w:t>др</w:t>
      </w:r>
      <w:proofErr w:type="gramEnd"/>
      <w:r w:rsidRPr="00D0618F">
        <w:rPr>
          <w:rFonts w:ascii="Times New Roman" w:eastAsia="TimesNewRomanPSMT" w:hAnsi="Times New Roman" w:cs="Times New Roman"/>
          <w:sz w:val="28"/>
          <w:szCs w:val="28"/>
        </w:rPr>
        <w:t>ізняється національною своєрідністью.</w:t>
      </w:r>
    </w:p>
    <w:p w:rsidR="00894175" w:rsidRPr="00D0618F" w:rsidRDefault="00894175" w:rsidP="0089417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 xml:space="preserve">До лексичних одиниць із національно-культурною семантикою можна віднести: </w:t>
      </w:r>
    </w:p>
    <w:p w:rsidR="00894175" w:rsidRPr="00D0618F" w:rsidRDefault="00894175" w:rsidP="00894175">
      <w:pPr>
        <w:pStyle w:val="a3"/>
        <w:numPr>
          <w:ilvl w:val="0"/>
          <w:numId w:val="1"/>
        </w:numPr>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lastRenderedPageBreak/>
        <w:t>безеквівалентну лексику – назви реалій, предметів і явищ, що є характерними для однієї  культури і відсутні в іншій (назви специфічних знарядь праці, грошових одиниць, архіїзми, тощо);</w:t>
      </w:r>
    </w:p>
    <w:p w:rsidR="00894175" w:rsidRPr="00D0618F" w:rsidRDefault="00894175" w:rsidP="00894175">
      <w:pPr>
        <w:pStyle w:val="a3"/>
        <w:numPr>
          <w:ilvl w:val="0"/>
          <w:numId w:val="1"/>
        </w:numPr>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конотативну лексику – слова, що співпадають за денотатом, але мають відмінності за своїми культурно-історичними асоціаціями (наприклад, назви кольорів у функції ідентифікатора «свій-чужий»);</w:t>
      </w:r>
    </w:p>
    <w:p w:rsidR="00894175" w:rsidRPr="00D0618F" w:rsidRDefault="00894175" w:rsidP="00894175">
      <w:pPr>
        <w:pStyle w:val="a3"/>
        <w:numPr>
          <w:ilvl w:val="0"/>
          <w:numId w:val="1"/>
        </w:numPr>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 xml:space="preserve">фоновую лексику – назви предметів і явищ, які в цілому співпадають у культурах, що зіставляються, але мають національні особливості функціонування; </w:t>
      </w:r>
    </w:p>
    <w:p w:rsidR="00894175" w:rsidRPr="00D0618F" w:rsidRDefault="00894175" w:rsidP="00894175">
      <w:pPr>
        <w:pStyle w:val="a3"/>
        <w:numPr>
          <w:ilvl w:val="0"/>
          <w:numId w:val="1"/>
        </w:numPr>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 xml:space="preserve">ономастичну лексику – слова, що є загальнонаціональними, але мають культурно-історичні асоціації (власні імена, компоненти-топоніми тощо); </w:t>
      </w:r>
    </w:p>
    <w:p w:rsidR="00894175" w:rsidRPr="00D0618F" w:rsidRDefault="00894175" w:rsidP="00894175">
      <w:pPr>
        <w:pStyle w:val="a3"/>
        <w:numPr>
          <w:ilvl w:val="0"/>
          <w:numId w:val="1"/>
        </w:numPr>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лексичні одиниці афористичного рівня (прислів’я, приказки, крилаті вислови, цитаты, які часто використовуються в різних алюзіях);</w:t>
      </w:r>
    </w:p>
    <w:p w:rsidR="00894175" w:rsidRPr="00D0618F" w:rsidRDefault="00894175" w:rsidP="00894175">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shd w:val="clear" w:color="auto" w:fill="FFFFFF"/>
          <w:lang w:eastAsia="uk-UA"/>
        </w:rPr>
      </w:pPr>
      <w:r w:rsidRPr="00D0618F">
        <w:rPr>
          <w:rFonts w:ascii="Times New Roman" w:eastAsia="TimesNewRomanPSMT" w:hAnsi="Times New Roman" w:cs="Times New Roman"/>
          <w:sz w:val="28"/>
          <w:szCs w:val="28"/>
        </w:rPr>
        <w:t>правила мовної і немовної поведінки у різних ситуаціях спілкування; форми мовного етикету конкретної етнолінгвістичної спільноти. У</w:t>
      </w:r>
      <w:r w:rsidRPr="00D0618F">
        <w:rPr>
          <w:rFonts w:ascii="Times New Roman" w:eastAsia="Times New Roman" w:hAnsi="Times New Roman" w:cs="Times New Roman"/>
          <w:color w:val="000000"/>
          <w:sz w:val="28"/>
          <w:szCs w:val="28"/>
          <w:shd w:val="clear" w:color="auto" w:fill="FFFFFF"/>
          <w:lang w:eastAsia="uk-UA"/>
        </w:rPr>
        <w:t xml:space="preserve"> всіх без виключення сферах комунікації великого значення набуває знання та адекватне використання правил мовного етикету </w:t>
      </w:r>
      <w:r w:rsidRPr="00D0618F">
        <w:rPr>
          <w:rFonts w:ascii="Times New Roman" w:eastAsia="TimesNewRomanPSMT" w:hAnsi="Times New Roman" w:cs="Times New Roman"/>
          <w:sz w:val="28"/>
          <w:szCs w:val="28"/>
        </w:rPr>
        <w:t>–</w:t>
      </w:r>
      <w:r w:rsidRPr="00D0618F">
        <w:rPr>
          <w:rFonts w:ascii="Times New Roman" w:eastAsia="Times New Roman" w:hAnsi="Times New Roman" w:cs="Times New Roman"/>
          <w:color w:val="000000"/>
          <w:sz w:val="28"/>
          <w:szCs w:val="28"/>
          <w:shd w:val="clear" w:color="auto" w:fill="FFFFFF"/>
          <w:lang w:eastAsia="uk-UA"/>
        </w:rPr>
        <w:t xml:space="preserve"> сукупності властивих для культури країни, мова якої вивчається, вимог до форми, змісту, порядку, характеру і ситуативної доречності висловлювань. Останнім часом видана велика кількість методичної та навчальної літератури з питань вивчення мовного етикету іноземної та ріднї мови. </w:t>
      </w:r>
    </w:p>
    <w:p w:rsidR="00894175" w:rsidRPr="00D0618F" w:rsidRDefault="00894175" w:rsidP="0089417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При включенні національно-культурного компоненту у змі</w:t>
      </w:r>
      <w:proofErr w:type="gramStart"/>
      <w:r w:rsidRPr="00D0618F">
        <w:rPr>
          <w:rFonts w:ascii="Times New Roman" w:eastAsia="TimesNewRomanPSMT" w:hAnsi="Times New Roman" w:cs="Times New Roman"/>
          <w:sz w:val="28"/>
          <w:szCs w:val="28"/>
        </w:rPr>
        <w:t>ст</w:t>
      </w:r>
      <w:proofErr w:type="gramEnd"/>
      <w:r w:rsidRPr="00D0618F">
        <w:rPr>
          <w:rFonts w:ascii="Times New Roman" w:eastAsia="TimesNewRomanPSMT" w:hAnsi="Times New Roman" w:cs="Times New Roman"/>
          <w:sz w:val="28"/>
          <w:szCs w:val="28"/>
        </w:rPr>
        <w:t xml:space="preserve"> викладання іноземної мови необхідно підбирати адекватні засоби для його засвоєння на дидактико-методичному підгрунті. Основними дидактико-методичними засадами ми вважаємо:</w:t>
      </w:r>
    </w:p>
    <w:p w:rsidR="00894175" w:rsidRPr="00D0618F" w:rsidRDefault="00894175" w:rsidP="00894175">
      <w:pPr>
        <w:pStyle w:val="a3"/>
        <w:numPr>
          <w:ilvl w:val="0"/>
          <w:numId w:val="2"/>
        </w:numPr>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активний діалог з мовною культурою, бажаним є залучення студентів до вибору матеріалів та планування заняття (емоційне і суб'єктивне сприйняття іншомовної культури, глибше усвідомлення власної культури при вивченні іншомовної культури, розвиток самостійного критичного мислення);</w:t>
      </w:r>
    </w:p>
    <w:p w:rsidR="00894175" w:rsidRPr="00D0618F" w:rsidRDefault="00894175" w:rsidP="00894175">
      <w:pPr>
        <w:pStyle w:val="a3"/>
        <w:numPr>
          <w:ilvl w:val="0"/>
          <w:numId w:val="2"/>
        </w:numPr>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lastRenderedPageBreak/>
        <w:t>забезпечення аутентичними матеріалами;</w:t>
      </w:r>
    </w:p>
    <w:p w:rsidR="00894175" w:rsidRPr="00D0618F" w:rsidRDefault="00894175" w:rsidP="00894175">
      <w:pPr>
        <w:pStyle w:val="a3"/>
        <w:numPr>
          <w:ilvl w:val="0"/>
          <w:numId w:val="2"/>
        </w:numPr>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створення сприятливих умов для сприйняття лінгвокраїнознавчої інформації: підбір інформаційних матеріалів, що спонукають до критичного мислення (вітаються різні точки зору, протиріччя, власні думки), забезпечення матеріалами;</w:t>
      </w:r>
    </w:p>
    <w:p w:rsidR="00894175" w:rsidRPr="00D0618F" w:rsidRDefault="00894175" w:rsidP="00894175">
      <w:pPr>
        <w:pStyle w:val="a3"/>
        <w:numPr>
          <w:ilvl w:val="0"/>
          <w:numId w:val="2"/>
        </w:numPr>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D0618F">
        <w:rPr>
          <w:rFonts w:ascii="Times New Roman" w:eastAsia="TimesNewRomanPSMT" w:hAnsi="Times New Roman" w:cs="Times New Roman"/>
          <w:sz w:val="28"/>
          <w:szCs w:val="28"/>
        </w:rPr>
        <w:t>підбір історичних тем та літературних текстів;</w:t>
      </w:r>
    </w:p>
    <w:p w:rsidR="00894175" w:rsidRPr="00D0618F" w:rsidRDefault="00894175" w:rsidP="00894175">
      <w:pPr>
        <w:pStyle w:val="a3"/>
        <w:widowControl w:val="0"/>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D0618F">
        <w:rPr>
          <w:rFonts w:ascii="Times New Roman" w:eastAsia="TimesNewRomanPSMT" w:hAnsi="Times New Roman" w:cs="Times New Roman"/>
          <w:sz w:val="28"/>
          <w:szCs w:val="28"/>
        </w:rPr>
        <w:t>підбір матеріалів для знайомства з регіональними варіантами мови.</w:t>
      </w:r>
      <w:r w:rsidRPr="00D0618F">
        <w:rPr>
          <w:rFonts w:ascii="Times New Roman" w:hAnsi="Times New Roman" w:cs="Times New Roman"/>
          <w:sz w:val="28"/>
          <w:szCs w:val="28"/>
        </w:rPr>
        <w:t xml:space="preserve"> </w:t>
      </w:r>
    </w:p>
    <w:p w:rsidR="00894175" w:rsidRPr="00D0618F" w:rsidRDefault="00894175" w:rsidP="00894175">
      <w:pPr>
        <w:pStyle w:val="a3"/>
        <w:widowControl w:val="0"/>
        <w:autoSpaceDE w:val="0"/>
        <w:autoSpaceDN w:val="0"/>
        <w:adjustRightInd w:val="0"/>
        <w:spacing w:after="0" w:line="360" w:lineRule="auto"/>
        <w:ind w:left="0" w:firstLine="851"/>
        <w:jc w:val="both"/>
        <w:rPr>
          <w:rFonts w:ascii="Times New Roman" w:eastAsia="Calibri" w:hAnsi="Times New Roman" w:cs="Times New Roman"/>
          <w:color w:val="000000"/>
          <w:sz w:val="28"/>
          <w:szCs w:val="28"/>
          <w:shd w:val="clear" w:color="auto" w:fill="FFFFFF"/>
          <w:lang w:eastAsia="uk-UA"/>
        </w:rPr>
      </w:pPr>
      <w:r w:rsidRPr="00D0618F">
        <w:rPr>
          <w:rFonts w:ascii="Times New Roman" w:eastAsia="Calibri" w:hAnsi="Times New Roman" w:cs="Times New Roman"/>
          <w:color w:val="000000"/>
          <w:sz w:val="28"/>
          <w:szCs w:val="28"/>
          <w:shd w:val="clear" w:color="auto" w:fill="FFFFFF"/>
          <w:lang w:eastAsia="uk-UA"/>
        </w:rPr>
        <w:t xml:space="preserve">Наведемо приклади актуального </w:t>
      </w:r>
      <w:r>
        <w:rPr>
          <w:rFonts w:ascii="Times New Roman" w:eastAsia="Calibri" w:hAnsi="Times New Roman" w:cs="Times New Roman"/>
          <w:color w:val="000000"/>
          <w:sz w:val="28"/>
          <w:szCs w:val="28"/>
          <w:shd w:val="clear" w:color="auto" w:fill="FFFFFF"/>
          <w:lang w:eastAsia="uk-UA"/>
        </w:rPr>
        <w:t>німецькомовного</w:t>
      </w:r>
      <w:r w:rsidRPr="00D0618F">
        <w:rPr>
          <w:rFonts w:ascii="Times New Roman" w:eastAsia="Calibri" w:hAnsi="Times New Roman" w:cs="Times New Roman"/>
          <w:color w:val="000000"/>
          <w:sz w:val="28"/>
          <w:szCs w:val="28"/>
          <w:shd w:val="clear" w:color="auto" w:fill="FFFFFF"/>
          <w:lang w:eastAsia="uk-UA"/>
        </w:rPr>
        <w:t xml:space="preserve"> лінгвокраїнознав</w:t>
      </w:r>
      <w:r>
        <w:rPr>
          <w:rFonts w:ascii="Times New Roman" w:eastAsia="Calibri" w:hAnsi="Times New Roman" w:cs="Times New Roman"/>
          <w:color w:val="000000"/>
          <w:sz w:val="28"/>
          <w:szCs w:val="28"/>
          <w:shd w:val="clear" w:color="auto" w:fill="FFFFFF"/>
          <w:lang w:eastAsia="uk-UA"/>
        </w:rPr>
        <w:t>чого</w:t>
      </w:r>
      <w:r w:rsidRPr="00D0618F">
        <w:rPr>
          <w:rFonts w:ascii="Times New Roman" w:eastAsia="Calibri" w:hAnsi="Times New Roman" w:cs="Times New Roman"/>
          <w:color w:val="000000"/>
          <w:sz w:val="28"/>
          <w:szCs w:val="28"/>
          <w:shd w:val="clear" w:color="auto" w:fill="FFFFFF"/>
          <w:lang w:eastAsia="uk-UA"/>
        </w:rPr>
        <w:t xml:space="preserve"> матеріалу</w:t>
      </w:r>
      <w:r>
        <w:rPr>
          <w:rFonts w:ascii="Times New Roman" w:eastAsia="Calibri" w:hAnsi="Times New Roman" w:cs="Times New Roman"/>
          <w:color w:val="000000"/>
          <w:sz w:val="28"/>
          <w:szCs w:val="28"/>
          <w:shd w:val="clear" w:color="auto" w:fill="FFFFFF"/>
          <w:lang w:eastAsia="uk-UA"/>
        </w:rPr>
        <w:t>.</w:t>
      </w:r>
    </w:p>
    <w:p w:rsidR="00894175" w:rsidRPr="00D0618F" w:rsidRDefault="00894175" w:rsidP="00894175">
      <w:pPr>
        <w:pStyle w:val="a3"/>
        <w:widowControl w:val="0"/>
        <w:autoSpaceDE w:val="0"/>
        <w:autoSpaceDN w:val="0"/>
        <w:adjustRightInd w:val="0"/>
        <w:spacing w:after="0" w:line="360" w:lineRule="auto"/>
        <w:ind w:left="0" w:firstLine="851"/>
        <w:jc w:val="both"/>
        <w:rPr>
          <w:rFonts w:ascii="Times New Roman" w:eastAsia="Calibri" w:hAnsi="Times New Roman" w:cs="Times New Roman"/>
          <w:color w:val="000000"/>
          <w:sz w:val="28"/>
          <w:szCs w:val="28"/>
          <w:shd w:val="clear" w:color="auto" w:fill="FFFFFF"/>
          <w:lang w:eastAsia="uk-UA"/>
        </w:rPr>
      </w:pPr>
      <w:r w:rsidRPr="00D0618F">
        <w:rPr>
          <w:rFonts w:ascii="Times New Roman" w:eastAsia="Calibri" w:hAnsi="Times New Roman" w:cs="Times New Roman"/>
          <w:color w:val="000000"/>
          <w:sz w:val="28"/>
          <w:szCs w:val="28"/>
          <w:shd w:val="clear" w:color="auto" w:fill="FFFFFF"/>
          <w:lang w:eastAsia="uk-UA"/>
        </w:rPr>
        <w:t xml:space="preserve">Науково-дослідницьким інститутом «Товариство німецької мови» </w:t>
      </w:r>
      <w:r>
        <w:rPr>
          <w:rFonts w:ascii="Times New Roman" w:eastAsia="Calibri" w:hAnsi="Times New Roman" w:cs="Times New Roman"/>
          <w:color w:val="000000"/>
          <w:sz w:val="28"/>
          <w:szCs w:val="28"/>
          <w:shd w:val="clear" w:color="auto" w:fill="FFFFFF"/>
          <w:lang w:eastAsia="uk-UA"/>
        </w:rPr>
        <w:t>щорічно</w:t>
      </w:r>
      <w:r w:rsidRPr="00D0618F">
        <w:rPr>
          <w:rFonts w:ascii="Times New Roman" w:eastAsia="Calibri" w:hAnsi="Times New Roman" w:cs="Times New Roman"/>
          <w:color w:val="000000"/>
          <w:sz w:val="28"/>
          <w:szCs w:val="28"/>
          <w:shd w:val="clear" w:color="auto" w:fill="FFFFFF"/>
          <w:lang w:eastAsia="uk-UA"/>
        </w:rPr>
        <w:t xml:space="preserve"> підв</w:t>
      </w:r>
      <w:r>
        <w:rPr>
          <w:rFonts w:ascii="Times New Roman" w:eastAsia="Calibri" w:hAnsi="Times New Roman" w:cs="Times New Roman"/>
          <w:color w:val="000000"/>
          <w:sz w:val="28"/>
          <w:szCs w:val="28"/>
          <w:shd w:val="clear" w:color="auto" w:fill="FFFFFF"/>
          <w:lang w:eastAsia="uk-UA"/>
        </w:rPr>
        <w:t>одяться</w:t>
      </w:r>
      <w:r w:rsidRPr="00D0618F">
        <w:rPr>
          <w:rFonts w:ascii="Times New Roman" w:eastAsia="Calibri" w:hAnsi="Times New Roman" w:cs="Times New Roman"/>
          <w:color w:val="000000"/>
          <w:sz w:val="28"/>
          <w:szCs w:val="28"/>
          <w:shd w:val="clear" w:color="auto" w:fill="FFFFFF"/>
          <w:lang w:eastAsia="uk-UA"/>
        </w:rPr>
        <w:t xml:space="preserve"> підсумки у формі визначення десяти слів року. Перше місце посіло слово </w:t>
      </w:r>
      <w:r w:rsidRPr="00D0618F">
        <w:rPr>
          <w:rFonts w:ascii="Times New Roman" w:eastAsia="Calibri" w:hAnsi="Times New Roman" w:cs="Times New Roman"/>
          <w:i/>
          <w:color w:val="000000"/>
          <w:sz w:val="28"/>
          <w:szCs w:val="28"/>
          <w:shd w:val="clear" w:color="auto" w:fill="FFFFFF"/>
          <w:lang w:val="en-US" w:eastAsia="uk-UA"/>
        </w:rPr>
        <w:t>Lichtgrenze</w:t>
      </w:r>
      <w:r w:rsidRPr="00D0618F">
        <w:rPr>
          <w:rFonts w:ascii="Times New Roman" w:eastAsia="Calibri" w:hAnsi="Times New Roman" w:cs="Times New Roman"/>
          <w:i/>
          <w:color w:val="000000"/>
          <w:sz w:val="28"/>
          <w:szCs w:val="28"/>
          <w:shd w:val="clear" w:color="auto" w:fill="FFFFFF"/>
          <w:lang w:eastAsia="uk-UA"/>
        </w:rPr>
        <w:t xml:space="preserve"> (кордон із світла) – </w:t>
      </w:r>
      <w:r w:rsidRPr="00D0618F">
        <w:rPr>
          <w:rFonts w:ascii="Times New Roman" w:eastAsia="Calibri" w:hAnsi="Times New Roman" w:cs="Times New Roman"/>
          <w:color w:val="000000"/>
          <w:sz w:val="28"/>
          <w:szCs w:val="28"/>
          <w:shd w:val="clear" w:color="auto" w:fill="FFFFFF"/>
          <w:lang w:eastAsia="uk-UA"/>
        </w:rPr>
        <w:t xml:space="preserve">назва художньої інсталяції з кульок-ліхтариків, що позначали лінію колишньої Берлінської стіни по всій її довжині. У день урочистого святкування 25-річчя падіння Берлінської стіни ці кульки полетіли в небо, і одна долетіла до Латвії. </w:t>
      </w:r>
    </w:p>
    <w:p w:rsidR="00894175" w:rsidRPr="00D0618F" w:rsidRDefault="00894175" w:rsidP="00894175">
      <w:pPr>
        <w:pStyle w:val="a3"/>
        <w:widowControl w:val="0"/>
        <w:autoSpaceDE w:val="0"/>
        <w:autoSpaceDN w:val="0"/>
        <w:adjustRightInd w:val="0"/>
        <w:spacing w:after="0" w:line="360" w:lineRule="auto"/>
        <w:ind w:left="0" w:firstLine="851"/>
        <w:jc w:val="both"/>
        <w:rPr>
          <w:rFonts w:ascii="Times New Roman" w:eastAsia="Calibri" w:hAnsi="Times New Roman" w:cs="Times New Roman"/>
          <w:color w:val="000000"/>
          <w:sz w:val="28"/>
          <w:szCs w:val="28"/>
          <w:shd w:val="clear" w:color="auto" w:fill="FFFFFF"/>
          <w:lang w:eastAsia="uk-UA"/>
        </w:rPr>
      </w:pPr>
      <w:r w:rsidRPr="00D0618F">
        <w:rPr>
          <w:rFonts w:ascii="Times New Roman" w:eastAsia="Calibri" w:hAnsi="Times New Roman" w:cs="Times New Roman"/>
          <w:color w:val="000000"/>
          <w:sz w:val="28"/>
          <w:szCs w:val="28"/>
          <w:shd w:val="clear" w:color="auto" w:fill="FFFFFF"/>
          <w:lang w:eastAsia="uk-UA"/>
        </w:rPr>
        <w:t xml:space="preserve">Слово року </w:t>
      </w:r>
      <w:r w:rsidRPr="00D0618F">
        <w:rPr>
          <w:rFonts w:ascii="Times New Roman" w:eastAsia="Calibri" w:hAnsi="Times New Roman" w:cs="Times New Roman"/>
          <w:i/>
          <w:color w:val="000000"/>
          <w:sz w:val="28"/>
          <w:szCs w:val="28"/>
          <w:shd w:val="clear" w:color="auto" w:fill="FFFFFF"/>
          <w:lang w:val="en-US" w:eastAsia="uk-UA"/>
        </w:rPr>
        <w:t>Lichtgrenze</w:t>
      </w:r>
      <w:r w:rsidRPr="00D0618F">
        <w:rPr>
          <w:rFonts w:ascii="Times New Roman" w:eastAsia="Calibri" w:hAnsi="Times New Roman" w:cs="Times New Roman"/>
          <w:i/>
          <w:color w:val="000000"/>
          <w:sz w:val="28"/>
          <w:szCs w:val="28"/>
          <w:shd w:val="clear" w:color="auto" w:fill="FFFFFF"/>
          <w:lang w:eastAsia="uk-UA"/>
        </w:rPr>
        <w:t xml:space="preserve"> </w:t>
      </w:r>
      <w:r w:rsidRPr="00D0618F">
        <w:rPr>
          <w:rFonts w:ascii="Times New Roman" w:eastAsia="Calibri" w:hAnsi="Times New Roman" w:cs="Times New Roman"/>
          <w:color w:val="000000"/>
          <w:sz w:val="28"/>
          <w:szCs w:val="28"/>
          <w:shd w:val="clear" w:color="auto" w:fill="FFFFFF"/>
          <w:lang w:eastAsia="uk-UA"/>
        </w:rPr>
        <w:t>є безперечно</w:t>
      </w:r>
      <w:r w:rsidRPr="00D0618F">
        <w:rPr>
          <w:rFonts w:ascii="Times New Roman" w:eastAsia="Calibri" w:hAnsi="Times New Roman" w:cs="Times New Roman"/>
          <w:i/>
          <w:color w:val="000000"/>
          <w:sz w:val="28"/>
          <w:szCs w:val="28"/>
          <w:shd w:val="clear" w:color="auto" w:fill="FFFFFF"/>
          <w:lang w:eastAsia="uk-UA"/>
        </w:rPr>
        <w:t xml:space="preserve"> </w:t>
      </w:r>
      <w:r w:rsidRPr="00D0618F">
        <w:rPr>
          <w:rFonts w:ascii="Times New Roman" w:eastAsia="Calibri" w:hAnsi="Times New Roman" w:cs="Times New Roman"/>
          <w:color w:val="000000"/>
          <w:sz w:val="28"/>
          <w:szCs w:val="28"/>
          <w:shd w:val="clear" w:color="auto" w:fill="FFFFFF"/>
          <w:lang w:eastAsia="uk-UA"/>
        </w:rPr>
        <w:t xml:space="preserve">дуже символічним, але воно посіло перше місце не лише завдяки ювілею падіння Берлінської стіни, а у першу чергу через мовний потенціал. Берлінська стіна була кордоном, який розділяв місто, він мав бути нездоланним та непроникним. Світло ж, навпаки, є прозорим та всепроникним. Стіну не можна збудувати із світла. Жюрі обгрунтувало свій вибір слова року тим, що філігранна прозорість інсталяції та злітання кульок в небо в кульмінаційний момент урочистостей символізувало розпад та усунення темної в усіх розуміннях демаркаційної лінії </w:t>
      </w:r>
      <w:r w:rsidRPr="00D0618F">
        <w:rPr>
          <w:rFonts w:ascii="Times New Roman" w:hAnsi="Times New Roman" w:cs="Times New Roman"/>
          <w:sz w:val="28"/>
          <w:szCs w:val="28"/>
        </w:rPr>
        <w:t>[</w:t>
      </w:r>
      <w:r>
        <w:rPr>
          <w:rFonts w:ascii="Times New Roman" w:hAnsi="Times New Roman" w:cs="Times New Roman"/>
          <w:sz w:val="28"/>
          <w:szCs w:val="28"/>
        </w:rPr>
        <w:t>5, с</w:t>
      </w:r>
      <w:r w:rsidRPr="001B3991">
        <w:rPr>
          <w:rFonts w:ascii="Times New Roman" w:hAnsi="Times New Roman" w:cs="Times New Roman"/>
          <w:sz w:val="28"/>
          <w:szCs w:val="28"/>
        </w:rPr>
        <w:t>.</w:t>
      </w:r>
      <w:r w:rsidRPr="00D0618F">
        <w:rPr>
          <w:rFonts w:ascii="Times New Roman" w:hAnsi="Times New Roman" w:cs="Times New Roman"/>
          <w:sz w:val="28"/>
          <w:szCs w:val="28"/>
        </w:rPr>
        <w:t xml:space="preserve"> 281].</w:t>
      </w:r>
      <w:r w:rsidRPr="00D0618F">
        <w:rPr>
          <w:rFonts w:ascii="Times New Roman" w:eastAsia="Calibri" w:hAnsi="Times New Roman" w:cs="Times New Roman"/>
          <w:color w:val="000000"/>
          <w:sz w:val="28"/>
          <w:szCs w:val="28"/>
          <w:shd w:val="clear" w:color="auto" w:fill="FFFFFF"/>
          <w:lang w:eastAsia="uk-UA"/>
        </w:rPr>
        <w:t xml:space="preserve"> </w:t>
      </w:r>
    </w:p>
    <w:p w:rsidR="00894175" w:rsidRPr="00D0618F" w:rsidRDefault="00894175" w:rsidP="00894175">
      <w:pPr>
        <w:pStyle w:val="a3"/>
        <w:widowControl w:val="0"/>
        <w:autoSpaceDE w:val="0"/>
        <w:autoSpaceDN w:val="0"/>
        <w:adjustRightInd w:val="0"/>
        <w:spacing w:after="0" w:line="360" w:lineRule="auto"/>
        <w:ind w:left="0" w:firstLine="851"/>
        <w:jc w:val="both"/>
        <w:rPr>
          <w:rFonts w:ascii="Times New Roman" w:eastAsia="Calibri" w:hAnsi="Times New Roman" w:cs="Times New Roman"/>
          <w:i/>
          <w:color w:val="000000"/>
          <w:sz w:val="28"/>
          <w:szCs w:val="28"/>
          <w:shd w:val="clear" w:color="auto" w:fill="FFFFFF"/>
          <w:lang w:eastAsia="uk-UA"/>
        </w:rPr>
      </w:pPr>
      <w:r w:rsidRPr="00D0618F">
        <w:rPr>
          <w:rFonts w:ascii="Times New Roman" w:eastAsia="Calibri" w:hAnsi="Times New Roman" w:cs="Times New Roman"/>
          <w:color w:val="000000"/>
          <w:sz w:val="28"/>
          <w:szCs w:val="28"/>
          <w:shd w:val="clear" w:color="auto" w:fill="FFFFFF"/>
          <w:lang w:eastAsia="uk-UA"/>
        </w:rPr>
        <w:t xml:space="preserve">Словом року №2 </w:t>
      </w:r>
      <w:r w:rsidRPr="00D0618F">
        <w:rPr>
          <w:rFonts w:ascii="Times New Roman" w:eastAsia="Calibri" w:hAnsi="Times New Roman" w:cs="Times New Roman"/>
          <w:i/>
          <w:color w:val="000000"/>
          <w:sz w:val="28"/>
          <w:szCs w:val="28"/>
          <w:shd w:val="clear" w:color="auto" w:fill="FFFFFF"/>
          <w:lang w:val="en-US" w:eastAsia="uk-UA"/>
        </w:rPr>
        <w:t>die</w:t>
      </w:r>
      <w:r w:rsidRPr="00D0618F">
        <w:rPr>
          <w:rFonts w:ascii="Times New Roman" w:eastAsia="Calibri" w:hAnsi="Times New Roman" w:cs="Times New Roman"/>
          <w:i/>
          <w:color w:val="000000"/>
          <w:sz w:val="28"/>
          <w:szCs w:val="28"/>
          <w:shd w:val="clear" w:color="auto" w:fill="FFFFFF"/>
          <w:lang w:eastAsia="uk-UA"/>
        </w:rPr>
        <w:t xml:space="preserve"> </w:t>
      </w:r>
      <w:r w:rsidRPr="00D0618F">
        <w:rPr>
          <w:rFonts w:ascii="Times New Roman" w:eastAsia="Calibri" w:hAnsi="Times New Roman" w:cs="Times New Roman"/>
          <w:i/>
          <w:color w:val="000000"/>
          <w:sz w:val="28"/>
          <w:szCs w:val="28"/>
          <w:shd w:val="clear" w:color="auto" w:fill="FFFFFF"/>
          <w:lang w:val="en-US" w:eastAsia="uk-UA"/>
        </w:rPr>
        <w:t>schwarze</w:t>
      </w:r>
      <w:r w:rsidRPr="00D0618F">
        <w:rPr>
          <w:rFonts w:ascii="Times New Roman" w:eastAsia="Calibri" w:hAnsi="Times New Roman" w:cs="Times New Roman"/>
          <w:i/>
          <w:color w:val="000000"/>
          <w:sz w:val="28"/>
          <w:szCs w:val="28"/>
          <w:shd w:val="clear" w:color="auto" w:fill="FFFFFF"/>
          <w:lang w:eastAsia="uk-UA"/>
        </w:rPr>
        <w:t xml:space="preserve"> </w:t>
      </w:r>
      <w:r w:rsidRPr="00D0618F">
        <w:rPr>
          <w:rFonts w:ascii="Times New Roman" w:eastAsia="Calibri" w:hAnsi="Times New Roman" w:cs="Times New Roman"/>
          <w:i/>
          <w:color w:val="000000"/>
          <w:sz w:val="28"/>
          <w:szCs w:val="28"/>
          <w:shd w:val="clear" w:color="auto" w:fill="FFFFFF"/>
          <w:lang w:val="en-US" w:eastAsia="uk-UA"/>
        </w:rPr>
        <w:t>Null</w:t>
      </w:r>
      <w:r w:rsidRPr="00D0618F">
        <w:rPr>
          <w:rFonts w:ascii="Times New Roman" w:eastAsia="Calibri" w:hAnsi="Times New Roman" w:cs="Times New Roman"/>
          <w:color w:val="000000"/>
          <w:sz w:val="28"/>
          <w:szCs w:val="28"/>
          <w:shd w:val="clear" w:color="auto" w:fill="FFFFFF"/>
          <w:lang w:eastAsia="uk-UA"/>
        </w:rPr>
        <w:t xml:space="preserve"> </w:t>
      </w:r>
      <w:r w:rsidRPr="00D0618F">
        <w:rPr>
          <w:rFonts w:ascii="Times New Roman" w:eastAsia="Calibri" w:hAnsi="Times New Roman" w:cs="Times New Roman"/>
          <w:i/>
          <w:color w:val="000000"/>
          <w:sz w:val="28"/>
          <w:szCs w:val="28"/>
          <w:shd w:val="clear" w:color="auto" w:fill="FFFFFF"/>
          <w:lang w:eastAsia="uk-UA"/>
        </w:rPr>
        <w:t>(чорний нуль)</w:t>
      </w:r>
      <w:r w:rsidRPr="00D0618F">
        <w:rPr>
          <w:rFonts w:ascii="Times New Roman" w:eastAsia="Calibri" w:hAnsi="Times New Roman" w:cs="Times New Roman"/>
          <w:color w:val="000000"/>
          <w:sz w:val="28"/>
          <w:szCs w:val="28"/>
          <w:shd w:val="clear" w:color="auto" w:fill="FFFFFF"/>
          <w:lang w:eastAsia="uk-UA"/>
        </w:rPr>
        <w:t xml:space="preserve"> назвали проект федерального бюджету, згідно з яким уперше з 1965 року країна не братиме нових позик. Цей проект, що на перший погляд виглядав економічно доцільним, зазнав величезної критики з боку не лише опозиціонерів і ЗМІ, а і великих коаліцій, правлячих партій: ЦДУ (Християнсько-демократичний союз), ЦСУ (Християнсько-соціальний союз), СДП (Соціал-демократична партія). Генеральний секретар ЦДУ Переа Таубер ужив до колег з СДП метафору </w:t>
      </w:r>
      <w:r w:rsidRPr="00D0618F">
        <w:rPr>
          <w:rFonts w:ascii="Times New Roman" w:eastAsia="Calibri" w:hAnsi="Times New Roman" w:cs="Times New Roman"/>
          <w:i/>
          <w:color w:val="000000"/>
          <w:sz w:val="28"/>
          <w:szCs w:val="28"/>
          <w:shd w:val="clear" w:color="auto" w:fill="FFFFFF"/>
          <w:lang w:eastAsia="uk-UA"/>
        </w:rPr>
        <w:t xml:space="preserve">rote </w:t>
      </w:r>
      <w:r w:rsidRPr="00D0618F">
        <w:rPr>
          <w:rFonts w:ascii="Times New Roman" w:eastAsia="Calibri" w:hAnsi="Times New Roman" w:cs="Times New Roman"/>
          <w:i/>
          <w:color w:val="000000"/>
          <w:sz w:val="28"/>
          <w:szCs w:val="28"/>
          <w:shd w:val="clear" w:color="auto" w:fill="FFFFFF"/>
          <w:lang w:eastAsia="uk-UA"/>
        </w:rPr>
        <w:lastRenderedPageBreak/>
        <w:t>Null</w:t>
      </w:r>
      <w:r w:rsidRPr="00D0618F">
        <w:rPr>
          <w:rFonts w:ascii="Times New Roman" w:eastAsia="Calibri" w:hAnsi="Times New Roman" w:cs="Times New Roman"/>
          <w:color w:val="000000"/>
          <w:sz w:val="28"/>
          <w:szCs w:val="28"/>
          <w:shd w:val="clear" w:color="auto" w:fill="FFFFFF"/>
          <w:lang w:eastAsia="uk-UA"/>
        </w:rPr>
        <w:t xml:space="preserve"> </w:t>
      </w:r>
      <w:r w:rsidRPr="00D0618F">
        <w:rPr>
          <w:rFonts w:ascii="Times New Roman" w:eastAsia="Calibri" w:hAnsi="Times New Roman" w:cs="Times New Roman"/>
          <w:i/>
          <w:color w:val="000000"/>
          <w:sz w:val="28"/>
          <w:szCs w:val="28"/>
          <w:shd w:val="clear" w:color="auto" w:fill="FFFFFF"/>
          <w:lang w:eastAsia="uk-UA"/>
        </w:rPr>
        <w:t>(червоний нуль)</w:t>
      </w:r>
      <w:r w:rsidRPr="00D0618F">
        <w:rPr>
          <w:rFonts w:ascii="Times New Roman" w:eastAsia="Calibri" w:hAnsi="Times New Roman" w:cs="Times New Roman"/>
          <w:color w:val="000000"/>
          <w:sz w:val="28"/>
          <w:szCs w:val="28"/>
          <w:shd w:val="clear" w:color="auto" w:fill="FFFFFF"/>
          <w:lang w:eastAsia="uk-UA"/>
        </w:rPr>
        <w:t xml:space="preserve"> – варіація на тему фрази </w:t>
      </w:r>
      <w:r w:rsidRPr="00D0618F">
        <w:rPr>
          <w:rFonts w:ascii="Times New Roman" w:eastAsia="Calibri" w:hAnsi="Times New Roman" w:cs="Times New Roman"/>
          <w:i/>
          <w:color w:val="000000"/>
          <w:sz w:val="28"/>
          <w:szCs w:val="28"/>
          <w:shd w:val="clear" w:color="auto" w:fill="FFFFFF"/>
          <w:lang w:val="en-US" w:eastAsia="uk-UA"/>
        </w:rPr>
        <w:t>die</w:t>
      </w:r>
      <w:r w:rsidRPr="00D0618F">
        <w:rPr>
          <w:rFonts w:ascii="Times New Roman" w:eastAsia="Calibri" w:hAnsi="Times New Roman" w:cs="Times New Roman"/>
          <w:i/>
          <w:color w:val="000000"/>
          <w:sz w:val="28"/>
          <w:szCs w:val="28"/>
          <w:shd w:val="clear" w:color="auto" w:fill="FFFFFF"/>
          <w:lang w:eastAsia="uk-UA"/>
        </w:rPr>
        <w:t xml:space="preserve"> </w:t>
      </w:r>
      <w:r w:rsidRPr="00D0618F">
        <w:rPr>
          <w:rFonts w:ascii="Times New Roman" w:eastAsia="Calibri" w:hAnsi="Times New Roman" w:cs="Times New Roman"/>
          <w:i/>
          <w:color w:val="000000"/>
          <w:sz w:val="28"/>
          <w:szCs w:val="28"/>
          <w:shd w:val="clear" w:color="auto" w:fill="FFFFFF"/>
          <w:lang w:val="en-US" w:eastAsia="uk-UA"/>
        </w:rPr>
        <w:t>schwarze</w:t>
      </w:r>
      <w:r w:rsidRPr="00D0618F">
        <w:rPr>
          <w:rFonts w:ascii="Times New Roman" w:eastAsia="Calibri" w:hAnsi="Times New Roman" w:cs="Times New Roman"/>
          <w:i/>
          <w:color w:val="000000"/>
          <w:sz w:val="28"/>
          <w:szCs w:val="28"/>
          <w:shd w:val="clear" w:color="auto" w:fill="FFFFFF"/>
          <w:lang w:eastAsia="uk-UA"/>
        </w:rPr>
        <w:t xml:space="preserve"> </w:t>
      </w:r>
      <w:r w:rsidRPr="00D0618F">
        <w:rPr>
          <w:rFonts w:ascii="Times New Roman" w:eastAsia="Calibri" w:hAnsi="Times New Roman" w:cs="Times New Roman"/>
          <w:i/>
          <w:color w:val="000000"/>
          <w:sz w:val="28"/>
          <w:szCs w:val="28"/>
          <w:shd w:val="clear" w:color="auto" w:fill="FFFFFF"/>
          <w:lang w:val="en-US" w:eastAsia="uk-UA"/>
        </w:rPr>
        <w:t>Null</w:t>
      </w:r>
      <w:r w:rsidRPr="00D0618F">
        <w:rPr>
          <w:rFonts w:ascii="Times New Roman" w:eastAsia="Calibri" w:hAnsi="Times New Roman" w:cs="Times New Roman"/>
          <w:i/>
          <w:color w:val="000000"/>
          <w:sz w:val="28"/>
          <w:szCs w:val="28"/>
          <w:shd w:val="clear" w:color="auto" w:fill="FFFFFF"/>
          <w:lang w:eastAsia="uk-UA"/>
        </w:rPr>
        <w:t>.</w:t>
      </w:r>
    </w:p>
    <w:p w:rsidR="00894175" w:rsidRPr="00D0618F" w:rsidRDefault="00894175" w:rsidP="00894175">
      <w:pPr>
        <w:autoSpaceDE w:val="0"/>
        <w:autoSpaceDN w:val="0"/>
        <w:adjustRightInd w:val="0"/>
        <w:spacing w:after="0" w:line="360" w:lineRule="auto"/>
        <w:ind w:firstLine="851"/>
        <w:jc w:val="both"/>
        <w:rPr>
          <w:rFonts w:ascii="Times New Roman" w:eastAsia="Calibri" w:hAnsi="Times New Roman" w:cs="Times New Roman"/>
          <w:sz w:val="28"/>
          <w:szCs w:val="28"/>
        </w:rPr>
      </w:pPr>
      <w:r w:rsidRPr="00D0618F">
        <w:rPr>
          <w:rFonts w:ascii="Times New Roman" w:eastAsia="Calibri" w:hAnsi="Times New Roman" w:cs="Times New Roman"/>
          <w:sz w:val="28"/>
          <w:szCs w:val="28"/>
        </w:rPr>
        <w:t xml:space="preserve">Темою наступних слів року стали </w:t>
      </w:r>
      <w:proofErr w:type="gramStart"/>
      <w:r w:rsidRPr="00D0618F">
        <w:rPr>
          <w:rFonts w:ascii="Times New Roman" w:eastAsia="Calibri" w:hAnsi="Times New Roman" w:cs="Times New Roman"/>
          <w:sz w:val="28"/>
          <w:szCs w:val="28"/>
        </w:rPr>
        <w:t>под</w:t>
      </w:r>
      <w:proofErr w:type="gramEnd"/>
      <w:r w:rsidRPr="00D0618F">
        <w:rPr>
          <w:rFonts w:ascii="Times New Roman" w:eastAsia="Calibri" w:hAnsi="Times New Roman" w:cs="Times New Roman"/>
          <w:sz w:val="28"/>
          <w:szCs w:val="28"/>
        </w:rPr>
        <w:t xml:space="preserve">ії в </w:t>
      </w:r>
      <w:r w:rsidRPr="00D0618F">
        <w:rPr>
          <w:rFonts w:ascii="Times New Roman" w:eastAsia="Calibri" w:hAnsi="Times New Roman" w:cs="Times New Roman"/>
          <w:i/>
          <w:sz w:val="28"/>
          <w:szCs w:val="28"/>
          <w:lang w:val="en-US"/>
        </w:rPr>
        <w:t>global</w:t>
      </w:r>
      <w:r w:rsidRPr="00D0618F">
        <w:rPr>
          <w:rFonts w:ascii="Times New Roman" w:eastAsia="Calibri" w:hAnsi="Times New Roman" w:cs="Times New Roman"/>
          <w:i/>
          <w:sz w:val="28"/>
          <w:szCs w:val="28"/>
        </w:rPr>
        <w:t xml:space="preserve"> </w:t>
      </w:r>
      <w:r w:rsidRPr="00D0618F">
        <w:rPr>
          <w:rFonts w:ascii="Times New Roman" w:eastAsia="Calibri" w:hAnsi="Times New Roman" w:cs="Times New Roman"/>
          <w:i/>
          <w:sz w:val="28"/>
          <w:szCs w:val="28"/>
          <w:lang w:val="en-US"/>
        </w:rPr>
        <w:t>village</w:t>
      </w:r>
      <w:r w:rsidRPr="00D0618F">
        <w:rPr>
          <w:rFonts w:ascii="Times New Roman" w:eastAsia="Calibri" w:hAnsi="Times New Roman" w:cs="Times New Roman"/>
          <w:sz w:val="28"/>
          <w:szCs w:val="28"/>
        </w:rPr>
        <w:t xml:space="preserve">. Слово року №6 </w:t>
      </w:r>
      <w:r w:rsidRPr="00D0618F">
        <w:rPr>
          <w:rFonts w:ascii="Times New Roman" w:eastAsia="Calibri" w:hAnsi="Times New Roman" w:cs="Times New Roman"/>
          <w:i/>
          <w:sz w:val="28"/>
          <w:szCs w:val="28"/>
        </w:rPr>
        <w:t xml:space="preserve">die Willkommenskultur (культура гостинності) </w:t>
      </w:r>
      <w:r w:rsidRPr="00D0618F">
        <w:rPr>
          <w:rFonts w:ascii="Times New Roman" w:eastAsia="Calibri" w:hAnsi="Times New Roman" w:cs="Times New Roman"/>
          <w:sz w:val="28"/>
          <w:szCs w:val="28"/>
        </w:rPr>
        <w:t xml:space="preserve">із лексикону багатьох політиків на позначення готовності Німеччини давати притулок людям з інших країн, передусім із районів </w:t>
      </w:r>
      <w:proofErr w:type="gramStart"/>
      <w:r w:rsidRPr="00D0618F">
        <w:rPr>
          <w:rFonts w:ascii="Times New Roman" w:eastAsia="Calibri" w:hAnsi="Times New Roman" w:cs="Times New Roman"/>
          <w:sz w:val="28"/>
          <w:szCs w:val="28"/>
        </w:rPr>
        <w:t>в</w:t>
      </w:r>
      <w:proofErr w:type="gramEnd"/>
      <w:r w:rsidRPr="00D0618F">
        <w:rPr>
          <w:rFonts w:ascii="Times New Roman" w:eastAsia="Calibri" w:hAnsi="Times New Roman" w:cs="Times New Roman"/>
          <w:sz w:val="28"/>
          <w:szCs w:val="28"/>
        </w:rPr>
        <w:t>ійськових дій. Слово є актуальним новоутворенням на противагу таким проявам німецької непривітності до іноземці</w:t>
      </w:r>
      <w:proofErr w:type="gramStart"/>
      <w:r w:rsidRPr="00D0618F">
        <w:rPr>
          <w:rFonts w:ascii="Times New Roman" w:eastAsia="Calibri" w:hAnsi="Times New Roman" w:cs="Times New Roman"/>
          <w:sz w:val="28"/>
          <w:szCs w:val="28"/>
        </w:rPr>
        <w:t>в</w:t>
      </w:r>
      <w:proofErr w:type="gramEnd"/>
      <w:r w:rsidRPr="00D0618F">
        <w:rPr>
          <w:rFonts w:ascii="Times New Roman" w:eastAsia="Calibri" w:hAnsi="Times New Roman" w:cs="Times New Roman"/>
          <w:sz w:val="28"/>
          <w:szCs w:val="28"/>
        </w:rPr>
        <w:t xml:space="preserve">, як </w:t>
      </w:r>
      <w:r w:rsidRPr="00D0618F">
        <w:rPr>
          <w:rFonts w:ascii="Times New Roman" w:eastAsia="Calibri" w:hAnsi="Times New Roman" w:cs="Times New Roman"/>
          <w:i/>
          <w:sz w:val="28"/>
          <w:szCs w:val="28"/>
        </w:rPr>
        <w:t xml:space="preserve">Sozialtourismus </w:t>
      </w:r>
      <w:r w:rsidRPr="00D0618F">
        <w:rPr>
          <w:rFonts w:ascii="Times New Roman" w:eastAsia="Calibri" w:hAnsi="Times New Roman" w:cs="Times New Roman"/>
          <w:sz w:val="28"/>
          <w:szCs w:val="28"/>
        </w:rPr>
        <w:t>або</w:t>
      </w:r>
      <w:r w:rsidRPr="00D0618F">
        <w:rPr>
          <w:rFonts w:ascii="Times New Roman" w:eastAsia="Calibri" w:hAnsi="Times New Roman" w:cs="Times New Roman"/>
          <w:i/>
          <w:sz w:val="28"/>
          <w:szCs w:val="28"/>
        </w:rPr>
        <w:t xml:space="preserve"> Tsunami der Flüchtlinge</w:t>
      </w:r>
      <w:r w:rsidRPr="00D0618F">
        <w:rPr>
          <w:rFonts w:ascii="Times New Roman" w:eastAsia="Calibri" w:hAnsi="Times New Roman" w:cs="Times New Roman"/>
          <w:sz w:val="28"/>
          <w:szCs w:val="28"/>
        </w:rPr>
        <w:t xml:space="preserve">. </w:t>
      </w:r>
    </w:p>
    <w:p w:rsidR="00894175" w:rsidRPr="00D0618F" w:rsidRDefault="00894175" w:rsidP="00894175">
      <w:pPr>
        <w:autoSpaceDE w:val="0"/>
        <w:autoSpaceDN w:val="0"/>
        <w:adjustRightInd w:val="0"/>
        <w:spacing w:after="0" w:line="360" w:lineRule="auto"/>
        <w:ind w:firstLine="851"/>
        <w:jc w:val="both"/>
        <w:rPr>
          <w:rFonts w:ascii="Times New Roman" w:eastAsia="Calibri" w:hAnsi="Times New Roman" w:cs="Times New Roman"/>
          <w:sz w:val="28"/>
          <w:szCs w:val="28"/>
        </w:rPr>
      </w:pPr>
      <w:r w:rsidRPr="00D0618F">
        <w:rPr>
          <w:rFonts w:ascii="Times New Roman" w:eastAsia="Calibri" w:hAnsi="Times New Roman" w:cs="Times New Roman"/>
          <w:sz w:val="28"/>
          <w:szCs w:val="28"/>
        </w:rPr>
        <w:t xml:space="preserve">Слово </w:t>
      </w:r>
      <w:r w:rsidRPr="00D0618F">
        <w:rPr>
          <w:rFonts w:ascii="Times New Roman" w:eastAsia="Calibri" w:hAnsi="Times New Roman" w:cs="Times New Roman"/>
          <w:i/>
          <w:sz w:val="28"/>
          <w:szCs w:val="28"/>
        </w:rPr>
        <w:t xml:space="preserve">Willkommenskultur </w:t>
      </w:r>
      <w:r w:rsidRPr="00D0618F">
        <w:rPr>
          <w:rFonts w:ascii="Times New Roman" w:eastAsia="Calibri" w:hAnsi="Times New Roman" w:cs="Times New Roman"/>
          <w:sz w:val="28"/>
          <w:szCs w:val="28"/>
        </w:rPr>
        <w:t>цікаве передусим тим, що воно сугерує дещо загально позитивне: культуру та гостинність (</w:t>
      </w:r>
      <w:r w:rsidRPr="00D0618F">
        <w:rPr>
          <w:rFonts w:ascii="Times New Roman" w:eastAsia="Calibri" w:hAnsi="Times New Roman" w:cs="Times New Roman"/>
          <w:i/>
          <w:sz w:val="28"/>
          <w:szCs w:val="28"/>
        </w:rPr>
        <w:t xml:space="preserve">Willkommen –ласкаво просимо), </w:t>
      </w:r>
      <w:r w:rsidRPr="00D0618F">
        <w:rPr>
          <w:rFonts w:ascii="Times New Roman" w:eastAsia="Calibri" w:hAnsi="Times New Roman" w:cs="Times New Roman"/>
          <w:sz w:val="28"/>
          <w:szCs w:val="28"/>
        </w:rPr>
        <w:t xml:space="preserve">гостинність є дуже значущим поняттям у багатьох </w:t>
      </w:r>
      <w:proofErr w:type="gramStart"/>
      <w:r w:rsidRPr="00D0618F">
        <w:rPr>
          <w:rFonts w:ascii="Times New Roman" w:eastAsia="Calibri" w:hAnsi="Times New Roman" w:cs="Times New Roman"/>
          <w:sz w:val="28"/>
          <w:szCs w:val="28"/>
        </w:rPr>
        <w:t>культурах</w:t>
      </w:r>
      <w:proofErr w:type="gramEnd"/>
      <w:r w:rsidRPr="00D0618F">
        <w:rPr>
          <w:rFonts w:ascii="Times New Roman" w:eastAsia="Calibri" w:hAnsi="Times New Roman" w:cs="Times New Roman"/>
          <w:sz w:val="28"/>
          <w:szCs w:val="28"/>
        </w:rPr>
        <w:t xml:space="preserve">. Однак у Німеччині слово </w:t>
      </w:r>
      <w:r w:rsidRPr="00D0618F">
        <w:rPr>
          <w:rFonts w:ascii="Times New Roman" w:eastAsia="Calibri" w:hAnsi="Times New Roman" w:cs="Times New Roman"/>
          <w:i/>
          <w:sz w:val="28"/>
          <w:szCs w:val="28"/>
        </w:rPr>
        <w:t xml:space="preserve">Willkommenskultur </w:t>
      </w:r>
      <w:proofErr w:type="gramStart"/>
      <w:r w:rsidRPr="00D0618F">
        <w:rPr>
          <w:rFonts w:ascii="Times New Roman" w:eastAsia="Calibri" w:hAnsi="Times New Roman" w:cs="Times New Roman"/>
          <w:sz w:val="28"/>
          <w:szCs w:val="28"/>
        </w:rPr>
        <w:t>уживається</w:t>
      </w:r>
      <w:proofErr w:type="gramEnd"/>
      <w:r w:rsidRPr="00D0618F">
        <w:rPr>
          <w:rFonts w:ascii="Times New Roman" w:eastAsia="Calibri" w:hAnsi="Times New Roman" w:cs="Times New Roman"/>
          <w:sz w:val="28"/>
          <w:szCs w:val="28"/>
        </w:rPr>
        <w:t xml:space="preserve"> часто з саркастичним відтінком, наприклад, у повідомленнях ЗМІ</w:t>
      </w:r>
      <w:r w:rsidRPr="00D0618F">
        <w:rPr>
          <w:rFonts w:ascii="Times New Roman" w:eastAsia="Calibri" w:hAnsi="Times New Roman" w:cs="Times New Roman"/>
          <w:i/>
          <w:sz w:val="28"/>
          <w:szCs w:val="28"/>
        </w:rPr>
        <w:t xml:space="preserve"> </w:t>
      </w:r>
      <w:r w:rsidRPr="00D0618F">
        <w:rPr>
          <w:rFonts w:ascii="Times New Roman" w:eastAsia="Calibri" w:hAnsi="Times New Roman" w:cs="Times New Roman"/>
          <w:sz w:val="28"/>
          <w:szCs w:val="28"/>
        </w:rPr>
        <w:t>про те, як зовсім «</w:t>
      </w:r>
      <w:r w:rsidRPr="00D0618F">
        <w:rPr>
          <w:rFonts w:ascii="Times New Roman" w:eastAsia="Calibri" w:hAnsi="Times New Roman" w:cs="Times New Roman"/>
          <w:i/>
          <w:sz w:val="28"/>
          <w:szCs w:val="28"/>
        </w:rPr>
        <w:t>не ласкаво просять»</w:t>
      </w:r>
      <w:r w:rsidRPr="00D0618F">
        <w:rPr>
          <w:rFonts w:ascii="Times New Roman" w:eastAsia="Calibri" w:hAnsi="Times New Roman" w:cs="Times New Roman"/>
          <w:sz w:val="28"/>
          <w:szCs w:val="28"/>
        </w:rPr>
        <w:t xml:space="preserve"> переселенців, та за яких умов вони живуть у Німеччині.</w:t>
      </w:r>
    </w:p>
    <w:p w:rsidR="00894175" w:rsidRPr="00D0618F" w:rsidRDefault="00894175" w:rsidP="00894175">
      <w:pPr>
        <w:autoSpaceDE w:val="0"/>
        <w:autoSpaceDN w:val="0"/>
        <w:adjustRightInd w:val="0"/>
        <w:spacing w:after="0" w:line="360" w:lineRule="auto"/>
        <w:ind w:firstLine="851"/>
        <w:jc w:val="both"/>
        <w:rPr>
          <w:rFonts w:ascii="Times New Roman" w:eastAsia="Calibri" w:hAnsi="Times New Roman" w:cs="Times New Roman"/>
          <w:sz w:val="28"/>
          <w:szCs w:val="28"/>
        </w:rPr>
      </w:pPr>
      <w:r w:rsidRPr="00D0618F">
        <w:rPr>
          <w:rFonts w:ascii="Times New Roman" w:eastAsia="Calibri" w:hAnsi="Times New Roman" w:cs="Times New Roman"/>
          <w:sz w:val="28"/>
          <w:szCs w:val="28"/>
        </w:rPr>
        <w:t xml:space="preserve">Наявність або відсутність цієї самої </w:t>
      </w:r>
      <w:r w:rsidRPr="00D0618F">
        <w:rPr>
          <w:rFonts w:ascii="Times New Roman" w:eastAsia="Calibri" w:hAnsi="Times New Roman" w:cs="Times New Roman"/>
          <w:i/>
          <w:sz w:val="28"/>
          <w:szCs w:val="28"/>
        </w:rPr>
        <w:t>культури гостинності</w:t>
      </w:r>
      <w:r w:rsidRPr="00D0618F">
        <w:rPr>
          <w:rFonts w:ascii="Times New Roman" w:eastAsia="Calibri" w:hAnsi="Times New Roman" w:cs="Times New Roman"/>
          <w:sz w:val="28"/>
          <w:szCs w:val="28"/>
        </w:rPr>
        <w:t xml:space="preserve"> має зворотний бік, що знаходить відображення у слові року №8 </w:t>
      </w:r>
      <w:r w:rsidRPr="00D0618F">
        <w:rPr>
          <w:rFonts w:ascii="Times New Roman" w:eastAsia="Calibri" w:hAnsi="Times New Roman" w:cs="Times New Roman"/>
          <w:i/>
          <w:sz w:val="28"/>
          <w:szCs w:val="28"/>
        </w:rPr>
        <w:t>Terror-T</w:t>
      </w:r>
      <w:r w:rsidRPr="00D0618F">
        <w:rPr>
          <w:rFonts w:ascii="Times New Roman" w:eastAsia="Calibri" w:hAnsi="Times New Roman" w:cs="Times New Roman"/>
          <w:i/>
          <w:sz w:val="28"/>
          <w:szCs w:val="28"/>
          <w:lang w:val="de-DE"/>
        </w:rPr>
        <w:t>ourismus</w:t>
      </w:r>
      <w:r w:rsidRPr="00D0618F">
        <w:rPr>
          <w:rFonts w:ascii="Times New Roman" w:eastAsia="Calibri" w:hAnsi="Times New Roman" w:cs="Times New Roman"/>
          <w:i/>
          <w:sz w:val="28"/>
          <w:szCs w:val="28"/>
        </w:rPr>
        <w:t xml:space="preserve"> (туризм з метою тероризму). </w:t>
      </w:r>
      <w:r w:rsidRPr="00D0618F">
        <w:rPr>
          <w:rFonts w:ascii="Times New Roman" w:eastAsia="Calibri" w:hAnsi="Times New Roman" w:cs="Times New Roman"/>
          <w:sz w:val="28"/>
          <w:szCs w:val="28"/>
        </w:rPr>
        <w:t>Цим словом</w:t>
      </w:r>
      <w:r w:rsidRPr="00D0618F">
        <w:rPr>
          <w:rFonts w:ascii="Times New Roman" w:eastAsia="Calibri" w:hAnsi="Times New Roman" w:cs="Times New Roman"/>
          <w:i/>
          <w:sz w:val="28"/>
          <w:szCs w:val="28"/>
        </w:rPr>
        <w:t xml:space="preserve"> </w:t>
      </w:r>
      <w:r w:rsidRPr="00D0618F">
        <w:rPr>
          <w:rFonts w:ascii="Times New Roman" w:eastAsia="Calibri" w:hAnsi="Times New Roman" w:cs="Times New Roman"/>
          <w:sz w:val="28"/>
          <w:szCs w:val="28"/>
        </w:rPr>
        <w:t>описується дуже тривожна тенденція: здебільшого молодь із мусульманським корінням, що народилися і виросли в Німеччині (</w:t>
      </w:r>
      <w:r w:rsidRPr="00D0618F">
        <w:rPr>
          <w:rFonts w:ascii="Times New Roman" w:eastAsia="Calibri" w:hAnsi="Times New Roman" w:cs="Times New Roman"/>
          <w:i/>
          <w:sz w:val="28"/>
          <w:szCs w:val="28"/>
          <w:lang w:val="de-DE"/>
        </w:rPr>
        <w:t>Generation</w:t>
      </w:r>
      <w:r w:rsidRPr="00D0618F">
        <w:rPr>
          <w:rFonts w:ascii="Times New Roman" w:eastAsia="Calibri" w:hAnsi="Times New Roman" w:cs="Times New Roman"/>
          <w:i/>
          <w:sz w:val="28"/>
          <w:szCs w:val="28"/>
        </w:rPr>
        <w:t xml:space="preserve"> </w:t>
      </w:r>
      <w:r w:rsidRPr="00D0618F">
        <w:rPr>
          <w:rFonts w:ascii="Times New Roman" w:eastAsia="Calibri" w:hAnsi="Times New Roman" w:cs="Times New Roman"/>
          <w:i/>
          <w:sz w:val="28"/>
          <w:szCs w:val="28"/>
          <w:lang w:val="de-DE"/>
        </w:rPr>
        <w:t>Islam</w:t>
      </w:r>
      <w:r w:rsidRPr="00D0618F">
        <w:rPr>
          <w:rFonts w:ascii="Times New Roman" w:eastAsia="Calibri" w:hAnsi="Times New Roman" w:cs="Times New Roman"/>
          <w:i/>
          <w:sz w:val="28"/>
          <w:szCs w:val="28"/>
        </w:rPr>
        <w:t>)</w:t>
      </w:r>
      <w:r w:rsidRPr="00D0618F">
        <w:rPr>
          <w:rFonts w:ascii="Times New Roman" w:eastAsia="Calibri" w:hAnsi="Times New Roman" w:cs="Times New Roman"/>
          <w:sz w:val="28"/>
          <w:szCs w:val="28"/>
        </w:rPr>
        <w:t xml:space="preserve">, приєднуються до ісламістського руху з метою вступити у війну в Сирії або інших </w:t>
      </w:r>
      <w:proofErr w:type="gramStart"/>
      <w:r w:rsidRPr="00D0618F">
        <w:rPr>
          <w:rFonts w:ascii="Times New Roman" w:eastAsia="Calibri" w:hAnsi="Times New Roman" w:cs="Times New Roman"/>
          <w:sz w:val="28"/>
          <w:szCs w:val="28"/>
        </w:rPr>
        <w:t>країнах</w:t>
      </w:r>
      <w:proofErr w:type="gramEnd"/>
      <w:r w:rsidRPr="00D0618F">
        <w:rPr>
          <w:rFonts w:ascii="Times New Roman" w:eastAsia="Calibri" w:hAnsi="Times New Roman" w:cs="Times New Roman"/>
          <w:sz w:val="28"/>
          <w:szCs w:val="28"/>
        </w:rPr>
        <w:t xml:space="preserve">. Часто </w:t>
      </w:r>
      <w:proofErr w:type="gramStart"/>
      <w:r w:rsidRPr="00D0618F">
        <w:rPr>
          <w:rFonts w:ascii="Times New Roman" w:eastAsia="Calibri" w:hAnsi="Times New Roman" w:cs="Times New Roman"/>
          <w:sz w:val="28"/>
          <w:szCs w:val="28"/>
        </w:rPr>
        <w:t>вони</w:t>
      </w:r>
      <w:proofErr w:type="gramEnd"/>
      <w:r w:rsidRPr="00D0618F">
        <w:rPr>
          <w:rFonts w:ascii="Times New Roman" w:eastAsia="Calibri" w:hAnsi="Times New Roman" w:cs="Times New Roman"/>
          <w:sz w:val="28"/>
          <w:szCs w:val="28"/>
        </w:rPr>
        <w:t xml:space="preserve"> навіть не знають арабської мови, і багато хто переходять в іслам без жодної причини. Поняття </w:t>
      </w:r>
      <w:r w:rsidRPr="00D0618F">
        <w:rPr>
          <w:rFonts w:ascii="Times New Roman" w:eastAsia="Calibri" w:hAnsi="Times New Roman" w:cs="Times New Roman"/>
          <w:i/>
          <w:sz w:val="28"/>
          <w:szCs w:val="28"/>
        </w:rPr>
        <w:t>Terror-T</w:t>
      </w:r>
      <w:r w:rsidRPr="00D0618F">
        <w:rPr>
          <w:rFonts w:ascii="Times New Roman" w:eastAsia="Calibri" w:hAnsi="Times New Roman" w:cs="Times New Roman"/>
          <w:i/>
          <w:sz w:val="28"/>
          <w:szCs w:val="28"/>
          <w:lang w:val="de-DE"/>
        </w:rPr>
        <w:t>ourismus</w:t>
      </w:r>
      <w:r w:rsidRPr="00D0618F">
        <w:rPr>
          <w:rFonts w:ascii="Times New Roman" w:eastAsia="Calibri" w:hAnsi="Times New Roman" w:cs="Times New Roman"/>
          <w:i/>
          <w:sz w:val="28"/>
          <w:szCs w:val="28"/>
        </w:rPr>
        <w:t xml:space="preserve"> </w:t>
      </w:r>
      <w:r w:rsidRPr="00D0618F">
        <w:rPr>
          <w:rFonts w:ascii="Times New Roman" w:eastAsia="Calibri" w:hAnsi="Times New Roman" w:cs="Times New Roman"/>
          <w:sz w:val="28"/>
          <w:szCs w:val="28"/>
        </w:rPr>
        <w:t>виражає той факт, що зазвичай молодь не зна</w:t>
      </w:r>
      <w:proofErr w:type="gramStart"/>
      <w:r w:rsidRPr="00D0618F">
        <w:rPr>
          <w:rFonts w:ascii="Times New Roman" w:eastAsia="Calibri" w:hAnsi="Times New Roman" w:cs="Times New Roman"/>
          <w:sz w:val="28"/>
          <w:szCs w:val="28"/>
        </w:rPr>
        <w:t>є,</w:t>
      </w:r>
      <w:proofErr w:type="gramEnd"/>
      <w:r w:rsidRPr="00D0618F">
        <w:rPr>
          <w:rFonts w:ascii="Times New Roman" w:eastAsia="Calibri" w:hAnsi="Times New Roman" w:cs="Times New Roman"/>
          <w:sz w:val="28"/>
          <w:szCs w:val="28"/>
        </w:rPr>
        <w:t xml:space="preserve"> що очікує на них в цій ситуації. Частіше за все вони мають дуже розпливчасте уявлення про війну та іслам, їхню мотивацію не завжди можна зрозуміти. Величезну роль тут відіграє </w:t>
      </w:r>
      <w:proofErr w:type="gramStart"/>
      <w:r w:rsidRPr="00D0618F">
        <w:rPr>
          <w:rFonts w:ascii="Times New Roman" w:eastAsia="Calibri" w:hAnsi="Times New Roman" w:cs="Times New Roman"/>
          <w:sz w:val="28"/>
          <w:szCs w:val="28"/>
        </w:rPr>
        <w:t>жадоба</w:t>
      </w:r>
      <w:proofErr w:type="gramEnd"/>
      <w:r w:rsidRPr="00D0618F">
        <w:rPr>
          <w:rFonts w:ascii="Times New Roman" w:eastAsia="Calibri" w:hAnsi="Times New Roman" w:cs="Times New Roman"/>
          <w:sz w:val="28"/>
          <w:szCs w:val="28"/>
        </w:rPr>
        <w:t xml:space="preserve"> до пригод, на це вказує новоутворення </w:t>
      </w:r>
      <w:r w:rsidRPr="00D0618F">
        <w:rPr>
          <w:rFonts w:ascii="Times New Roman" w:eastAsia="Calibri" w:hAnsi="Times New Roman" w:cs="Times New Roman"/>
          <w:i/>
          <w:sz w:val="28"/>
          <w:szCs w:val="28"/>
        </w:rPr>
        <w:t>Dschihad-Pop.</w:t>
      </w:r>
      <w:r w:rsidRPr="00D0618F">
        <w:rPr>
          <w:rFonts w:ascii="Times New Roman" w:eastAsia="Calibri" w:hAnsi="Times New Roman" w:cs="Times New Roman"/>
          <w:sz w:val="28"/>
          <w:szCs w:val="28"/>
        </w:rPr>
        <w:t xml:space="preserve"> Внутрішньополітична дискусія з цієї проблеми повертає нас до поняття </w:t>
      </w:r>
      <w:r w:rsidRPr="00D0618F">
        <w:rPr>
          <w:rFonts w:ascii="Times New Roman" w:eastAsia="Calibri" w:hAnsi="Times New Roman" w:cs="Times New Roman"/>
          <w:i/>
          <w:sz w:val="28"/>
          <w:szCs w:val="28"/>
        </w:rPr>
        <w:t xml:space="preserve">Willkommenskultur, </w:t>
      </w:r>
      <w:r w:rsidRPr="00D0618F">
        <w:rPr>
          <w:rFonts w:ascii="Times New Roman" w:eastAsia="Calibri" w:hAnsi="Times New Roman" w:cs="Times New Roman"/>
          <w:sz w:val="28"/>
          <w:szCs w:val="28"/>
        </w:rPr>
        <w:t xml:space="preserve">компетентні особи ставлять запитання: що змушує цю молодь повернутися спиною </w:t>
      </w:r>
      <w:proofErr w:type="gramStart"/>
      <w:r w:rsidRPr="00D0618F">
        <w:rPr>
          <w:rFonts w:ascii="Times New Roman" w:eastAsia="Calibri" w:hAnsi="Times New Roman" w:cs="Times New Roman"/>
          <w:sz w:val="28"/>
          <w:szCs w:val="28"/>
        </w:rPr>
        <w:t>до</w:t>
      </w:r>
      <w:proofErr w:type="gramEnd"/>
      <w:r w:rsidRPr="00D0618F">
        <w:rPr>
          <w:rFonts w:ascii="Times New Roman" w:eastAsia="Calibri" w:hAnsi="Times New Roman" w:cs="Times New Roman"/>
          <w:sz w:val="28"/>
          <w:szCs w:val="28"/>
        </w:rPr>
        <w:t xml:space="preserve"> мирної, демократичної, заможної держави? Через погану освіту та низький достаток багато хто з цієї молоді не бачать перспективи на ринку праці та в особистому житті, і це є з точки зору багатьох німці</w:t>
      </w:r>
      <w:proofErr w:type="gramStart"/>
      <w:r w:rsidRPr="00D0618F">
        <w:rPr>
          <w:rFonts w:ascii="Times New Roman" w:eastAsia="Calibri" w:hAnsi="Times New Roman" w:cs="Times New Roman"/>
          <w:sz w:val="28"/>
          <w:szCs w:val="28"/>
        </w:rPr>
        <w:t>в</w:t>
      </w:r>
      <w:proofErr w:type="gramEnd"/>
      <w:r w:rsidRPr="00D0618F">
        <w:rPr>
          <w:rFonts w:ascii="Times New Roman" w:eastAsia="Calibri" w:hAnsi="Times New Roman" w:cs="Times New Roman"/>
          <w:sz w:val="28"/>
          <w:szCs w:val="28"/>
        </w:rPr>
        <w:t xml:space="preserve"> проблемою суспільства з не достатньо зрілою культурою гостинності. </w:t>
      </w:r>
    </w:p>
    <w:p w:rsidR="00894175" w:rsidRPr="00D0618F" w:rsidRDefault="00894175" w:rsidP="00894175">
      <w:pPr>
        <w:autoSpaceDE w:val="0"/>
        <w:autoSpaceDN w:val="0"/>
        <w:adjustRightInd w:val="0"/>
        <w:spacing w:after="0" w:line="360" w:lineRule="auto"/>
        <w:ind w:firstLine="851"/>
        <w:jc w:val="both"/>
        <w:rPr>
          <w:rFonts w:ascii="Times New Roman" w:eastAsia="Calibri" w:hAnsi="Times New Roman" w:cs="Times New Roman"/>
          <w:color w:val="000000"/>
          <w:sz w:val="28"/>
          <w:szCs w:val="28"/>
          <w:shd w:val="clear" w:color="auto" w:fill="FFFFFF"/>
          <w:lang w:eastAsia="uk-UA"/>
        </w:rPr>
      </w:pPr>
      <w:r w:rsidRPr="00D0618F">
        <w:rPr>
          <w:rFonts w:ascii="Times New Roman" w:eastAsia="Calibri" w:hAnsi="Times New Roman" w:cs="Times New Roman"/>
          <w:sz w:val="28"/>
          <w:szCs w:val="28"/>
        </w:rPr>
        <w:lastRenderedPageBreak/>
        <w:t>Засоби комунікації часто спричиняють появу нових слі</w:t>
      </w:r>
      <w:proofErr w:type="gramStart"/>
      <w:r w:rsidRPr="00D0618F">
        <w:rPr>
          <w:rFonts w:ascii="Times New Roman" w:eastAsia="Calibri" w:hAnsi="Times New Roman" w:cs="Times New Roman"/>
          <w:sz w:val="28"/>
          <w:szCs w:val="28"/>
        </w:rPr>
        <w:t>в</w:t>
      </w:r>
      <w:proofErr w:type="gramEnd"/>
      <w:r w:rsidRPr="00D0618F">
        <w:rPr>
          <w:rFonts w:ascii="Times New Roman" w:eastAsia="Calibri" w:hAnsi="Times New Roman" w:cs="Times New Roman"/>
          <w:sz w:val="28"/>
          <w:szCs w:val="28"/>
        </w:rPr>
        <w:t xml:space="preserve">, які стосуються не лише техніки або її використання, а і відображають її вплив на користувача. </w:t>
      </w:r>
      <w:proofErr w:type="gramStart"/>
      <w:r w:rsidRPr="00D0618F">
        <w:rPr>
          <w:rFonts w:ascii="Times New Roman" w:eastAsia="Calibri" w:hAnsi="Times New Roman" w:cs="Times New Roman"/>
          <w:sz w:val="28"/>
          <w:szCs w:val="28"/>
        </w:rPr>
        <w:t xml:space="preserve">Наприклад, віднещодавна відома нова хвороба </w:t>
      </w:r>
      <w:r w:rsidRPr="00D0618F">
        <w:rPr>
          <w:rFonts w:ascii="Times New Roman" w:eastAsia="Calibri" w:hAnsi="Times New Roman" w:cs="Times New Roman"/>
          <w:i/>
          <w:sz w:val="28"/>
          <w:szCs w:val="28"/>
        </w:rPr>
        <w:t xml:space="preserve">SMS-Daumen </w:t>
      </w:r>
      <w:r w:rsidRPr="00D0618F">
        <w:rPr>
          <w:rFonts w:ascii="Times New Roman" w:eastAsia="Calibri" w:hAnsi="Times New Roman" w:cs="Times New Roman"/>
          <w:color w:val="000000"/>
          <w:sz w:val="28"/>
          <w:szCs w:val="28"/>
          <w:shd w:val="clear" w:color="auto" w:fill="FFFFFF"/>
          <w:lang w:eastAsia="uk-UA"/>
        </w:rPr>
        <w:t>– перенапруження великого пальця через написання великої кількості СМС.</w:t>
      </w:r>
      <w:proofErr w:type="gramEnd"/>
      <w:r w:rsidRPr="00D0618F">
        <w:rPr>
          <w:rFonts w:ascii="Times New Roman" w:eastAsia="Calibri" w:hAnsi="Times New Roman" w:cs="Times New Roman"/>
          <w:color w:val="000000"/>
          <w:sz w:val="28"/>
          <w:szCs w:val="28"/>
          <w:shd w:val="clear" w:color="auto" w:fill="FFFFFF"/>
          <w:lang w:eastAsia="uk-UA"/>
        </w:rPr>
        <w:t xml:space="preserve"> Більш неприємний феномен – </w:t>
      </w:r>
      <w:r w:rsidRPr="00D0618F">
        <w:rPr>
          <w:rFonts w:ascii="Times New Roman" w:eastAsia="Calibri" w:hAnsi="Times New Roman" w:cs="Times New Roman"/>
          <w:i/>
          <w:color w:val="000000"/>
          <w:sz w:val="28"/>
          <w:szCs w:val="28"/>
          <w:shd w:val="clear" w:color="auto" w:fill="FFFFFF"/>
          <w:lang w:eastAsia="uk-UA"/>
        </w:rPr>
        <w:t>Handy-Akne</w:t>
      </w:r>
      <w:r w:rsidRPr="00D0618F">
        <w:rPr>
          <w:rFonts w:ascii="Times New Roman" w:eastAsia="Calibri" w:hAnsi="Times New Roman" w:cs="Times New Roman"/>
          <w:color w:val="000000"/>
          <w:sz w:val="28"/>
          <w:szCs w:val="28"/>
          <w:shd w:val="clear" w:color="auto" w:fill="FFFFFF"/>
          <w:lang w:eastAsia="uk-UA"/>
        </w:rPr>
        <w:t xml:space="preserve"> – вугровий висип, спричинений гі</w:t>
      </w:r>
      <w:proofErr w:type="gramStart"/>
      <w:r w:rsidRPr="00D0618F">
        <w:rPr>
          <w:rFonts w:ascii="Times New Roman" w:eastAsia="Calibri" w:hAnsi="Times New Roman" w:cs="Times New Roman"/>
          <w:color w:val="000000"/>
          <w:sz w:val="28"/>
          <w:szCs w:val="28"/>
          <w:shd w:val="clear" w:color="auto" w:fill="FFFFFF"/>
          <w:lang w:eastAsia="uk-UA"/>
        </w:rPr>
        <w:t>г</w:t>
      </w:r>
      <w:proofErr w:type="gramEnd"/>
      <w:r w:rsidRPr="00D0618F">
        <w:rPr>
          <w:rFonts w:ascii="Times New Roman" w:eastAsia="Calibri" w:hAnsi="Times New Roman" w:cs="Times New Roman"/>
          <w:color w:val="000000"/>
          <w:sz w:val="28"/>
          <w:szCs w:val="28"/>
          <w:shd w:val="clear" w:color="auto" w:fill="FFFFFF"/>
          <w:lang w:eastAsia="uk-UA"/>
        </w:rPr>
        <w:t xml:space="preserve">ієнічно небездоганним мобільним телефоном, який упродовж довгого часу тримали біля щоки. </w:t>
      </w:r>
    </w:p>
    <w:p w:rsidR="00894175" w:rsidRPr="00D0618F" w:rsidRDefault="00894175" w:rsidP="00894175">
      <w:pPr>
        <w:autoSpaceDE w:val="0"/>
        <w:autoSpaceDN w:val="0"/>
        <w:adjustRightInd w:val="0"/>
        <w:spacing w:after="0" w:line="360" w:lineRule="auto"/>
        <w:ind w:firstLine="851"/>
        <w:jc w:val="both"/>
        <w:rPr>
          <w:rFonts w:ascii="Times New Roman" w:eastAsia="Calibri" w:hAnsi="Times New Roman" w:cs="Times New Roman"/>
          <w:color w:val="000000"/>
          <w:sz w:val="28"/>
          <w:szCs w:val="28"/>
          <w:shd w:val="clear" w:color="auto" w:fill="FFFFFF"/>
          <w:lang w:eastAsia="uk-UA"/>
        </w:rPr>
      </w:pPr>
      <w:r w:rsidRPr="00D0618F">
        <w:rPr>
          <w:rFonts w:ascii="Times New Roman" w:eastAsia="Calibri" w:hAnsi="Times New Roman" w:cs="Times New Roman"/>
          <w:color w:val="000000"/>
          <w:sz w:val="28"/>
          <w:szCs w:val="28"/>
          <w:shd w:val="clear" w:color="auto" w:fill="FFFFFF"/>
          <w:lang w:eastAsia="uk-UA"/>
        </w:rPr>
        <w:t xml:space="preserve">Слово року №10 </w:t>
      </w:r>
      <w:r w:rsidRPr="00D0618F">
        <w:rPr>
          <w:rFonts w:ascii="Times New Roman" w:eastAsia="Calibri" w:hAnsi="Times New Roman" w:cs="Times New Roman"/>
          <w:i/>
          <w:color w:val="000000"/>
          <w:sz w:val="28"/>
          <w:szCs w:val="28"/>
          <w:shd w:val="clear" w:color="auto" w:fill="FFFFFF"/>
          <w:lang w:eastAsia="uk-UA"/>
        </w:rPr>
        <w:t xml:space="preserve">Generation Kopf unten </w:t>
      </w:r>
      <w:r w:rsidRPr="00D0618F">
        <w:rPr>
          <w:rFonts w:ascii="Times New Roman" w:eastAsia="Calibri" w:hAnsi="Times New Roman" w:cs="Times New Roman"/>
          <w:color w:val="000000"/>
          <w:sz w:val="28"/>
          <w:szCs w:val="28"/>
          <w:shd w:val="clear" w:color="auto" w:fill="FFFFFF"/>
          <w:lang w:eastAsia="uk-UA"/>
        </w:rPr>
        <w:t>(</w:t>
      </w:r>
      <w:r w:rsidRPr="00D0618F">
        <w:rPr>
          <w:rFonts w:ascii="Times New Roman" w:eastAsia="Calibri" w:hAnsi="Times New Roman" w:cs="Times New Roman"/>
          <w:i/>
          <w:color w:val="000000"/>
          <w:sz w:val="28"/>
          <w:szCs w:val="28"/>
          <w:shd w:val="clear" w:color="auto" w:fill="FFFFFF"/>
          <w:lang w:eastAsia="uk-UA"/>
        </w:rPr>
        <w:t>покоління з головою донизу</w:t>
      </w:r>
      <w:r w:rsidRPr="00D0618F">
        <w:rPr>
          <w:rFonts w:ascii="Times New Roman" w:eastAsia="Calibri" w:hAnsi="Times New Roman" w:cs="Times New Roman"/>
          <w:color w:val="000000"/>
          <w:sz w:val="28"/>
          <w:szCs w:val="28"/>
          <w:shd w:val="clear" w:color="auto" w:fill="FFFFFF"/>
          <w:lang w:eastAsia="uk-UA"/>
        </w:rPr>
        <w:t xml:space="preserve">) – молодь часу смартфонів з постійно нахиленою до екрану смартфону головою. Про негативні наслідки цього явища можна говорити багато – це і суто ортопедичні порушення, і </w:t>
      </w:r>
      <w:proofErr w:type="gramStart"/>
      <w:r w:rsidRPr="00D0618F">
        <w:rPr>
          <w:rFonts w:ascii="Times New Roman" w:eastAsia="Calibri" w:hAnsi="Times New Roman" w:cs="Times New Roman"/>
          <w:color w:val="000000"/>
          <w:sz w:val="28"/>
          <w:szCs w:val="28"/>
          <w:shd w:val="clear" w:color="auto" w:fill="FFFFFF"/>
          <w:lang w:eastAsia="uk-UA"/>
        </w:rPr>
        <w:t>соц</w:t>
      </w:r>
      <w:proofErr w:type="gramEnd"/>
      <w:r w:rsidRPr="00D0618F">
        <w:rPr>
          <w:rFonts w:ascii="Times New Roman" w:eastAsia="Calibri" w:hAnsi="Times New Roman" w:cs="Times New Roman"/>
          <w:color w:val="000000"/>
          <w:sz w:val="28"/>
          <w:szCs w:val="28"/>
          <w:shd w:val="clear" w:color="auto" w:fill="FFFFFF"/>
          <w:lang w:eastAsia="uk-UA"/>
        </w:rPr>
        <w:t>іальні проблеми тощо.</w:t>
      </w:r>
    </w:p>
    <w:p w:rsidR="00894175" w:rsidRPr="00D0618F" w:rsidRDefault="00894175" w:rsidP="00894175">
      <w:pPr>
        <w:autoSpaceDE w:val="0"/>
        <w:autoSpaceDN w:val="0"/>
        <w:adjustRightInd w:val="0"/>
        <w:spacing w:after="0" w:line="360" w:lineRule="auto"/>
        <w:ind w:firstLine="851"/>
        <w:jc w:val="both"/>
        <w:rPr>
          <w:rFonts w:ascii="Times New Roman" w:eastAsia="Calibri" w:hAnsi="Times New Roman" w:cs="Times New Roman"/>
          <w:sz w:val="28"/>
          <w:szCs w:val="28"/>
        </w:rPr>
      </w:pPr>
      <w:r w:rsidRPr="00D0618F">
        <w:rPr>
          <w:rFonts w:ascii="Times New Roman" w:eastAsia="Calibri" w:hAnsi="Times New Roman" w:cs="Times New Roman"/>
          <w:sz w:val="28"/>
          <w:szCs w:val="28"/>
        </w:rPr>
        <w:t>Декілька слів про слова року у німецькомовних країнах Швейцарії та</w:t>
      </w:r>
      <w:proofErr w:type="gramStart"/>
      <w:r w:rsidRPr="00D0618F">
        <w:rPr>
          <w:rFonts w:ascii="Times New Roman" w:eastAsia="Calibri" w:hAnsi="Times New Roman" w:cs="Times New Roman"/>
          <w:sz w:val="28"/>
          <w:szCs w:val="28"/>
        </w:rPr>
        <w:t xml:space="preserve"> А</w:t>
      </w:r>
      <w:proofErr w:type="gramEnd"/>
      <w:r w:rsidRPr="00D0618F">
        <w:rPr>
          <w:rFonts w:ascii="Times New Roman" w:eastAsia="Calibri" w:hAnsi="Times New Roman" w:cs="Times New Roman"/>
          <w:sz w:val="28"/>
          <w:szCs w:val="28"/>
        </w:rPr>
        <w:t xml:space="preserve">встрії. </w:t>
      </w:r>
    </w:p>
    <w:p w:rsidR="00894175" w:rsidRPr="00D0618F" w:rsidRDefault="00894175" w:rsidP="00894175">
      <w:pPr>
        <w:autoSpaceDE w:val="0"/>
        <w:autoSpaceDN w:val="0"/>
        <w:adjustRightInd w:val="0"/>
        <w:spacing w:after="0" w:line="360" w:lineRule="auto"/>
        <w:ind w:firstLine="851"/>
        <w:jc w:val="both"/>
        <w:rPr>
          <w:rFonts w:ascii="Times New Roman" w:eastAsia="Calibri" w:hAnsi="Times New Roman" w:cs="Times New Roman"/>
          <w:sz w:val="28"/>
          <w:szCs w:val="28"/>
        </w:rPr>
      </w:pPr>
      <w:proofErr w:type="gramStart"/>
      <w:r w:rsidRPr="00D0618F">
        <w:rPr>
          <w:rFonts w:ascii="Times New Roman" w:eastAsia="Calibri" w:hAnsi="Times New Roman" w:cs="Times New Roman"/>
          <w:sz w:val="28"/>
          <w:szCs w:val="28"/>
        </w:rPr>
        <w:t>У</w:t>
      </w:r>
      <w:proofErr w:type="gramEnd"/>
      <w:r w:rsidRPr="00D0618F">
        <w:rPr>
          <w:rFonts w:ascii="Times New Roman" w:eastAsia="Calibri" w:hAnsi="Times New Roman" w:cs="Times New Roman"/>
          <w:sz w:val="28"/>
          <w:szCs w:val="28"/>
        </w:rPr>
        <w:t xml:space="preserve"> </w:t>
      </w:r>
      <w:proofErr w:type="gramStart"/>
      <w:r w:rsidRPr="00D0618F">
        <w:rPr>
          <w:rFonts w:ascii="Times New Roman" w:eastAsia="Calibri" w:hAnsi="Times New Roman" w:cs="Times New Roman"/>
          <w:sz w:val="28"/>
          <w:szCs w:val="28"/>
        </w:rPr>
        <w:t>Швейцар</w:t>
      </w:r>
      <w:proofErr w:type="gramEnd"/>
      <w:r w:rsidRPr="00D0618F">
        <w:rPr>
          <w:rFonts w:ascii="Times New Roman" w:eastAsia="Calibri" w:hAnsi="Times New Roman" w:cs="Times New Roman"/>
          <w:sz w:val="28"/>
          <w:szCs w:val="28"/>
        </w:rPr>
        <w:t xml:space="preserve">ії словом року було обрано не слово і не фраза, а значок #, яким можна замінити фразу </w:t>
      </w:r>
      <w:r w:rsidRPr="00D0618F">
        <w:rPr>
          <w:rFonts w:ascii="Times New Roman" w:eastAsia="Calibri" w:hAnsi="Times New Roman" w:cs="Times New Roman"/>
          <w:i/>
          <w:sz w:val="28"/>
          <w:szCs w:val="28"/>
        </w:rPr>
        <w:t>«залишається нестабільним».</w:t>
      </w:r>
      <w:r w:rsidRPr="00D0618F">
        <w:rPr>
          <w:rFonts w:ascii="Times New Roman" w:eastAsia="Calibri" w:hAnsi="Times New Roman" w:cs="Times New Roman"/>
          <w:sz w:val="28"/>
          <w:szCs w:val="28"/>
        </w:rPr>
        <w:t xml:space="preserve"> Цей вислів поширюється на прогноз погоди, його можна було часто почути не лише в Швейцарії і не лише у 2014 році. Для того, щоб зрозуміти його влучність, треба звернути увагу на значення дієслова залишатися (</w:t>
      </w:r>
      <w:r w:rsidRPr="00D0618F">
        <w:rPr>
          <w:rFonts w:ascii="Times New Roman" w:eastAsia="Calibri" w:hAnsi="Times New Roman" w:cs="Times New Roman"/>
          <w:i/>
          <w:sz w:val="28"/>
          <w:szCs w:val="28"/>
          <w:lang w:val="en-US"/>
        </w:rPr>
        <w:t>bleiben</w:t>
      </w:r>
      <w:r w:rsidRPr="00D0618F">
        <w:rPr>
          <w:rFonts w:ascii="Times New Roman" w:eastAsia="Calibri" w:hAnsi="Times New Roman" w:cs="Times New Roman"/>
          <w:sz w:val="28"/>
          <w:szCs w:val="28"/>
        </w:rPr>
        <w:t>) і прикметника нестійкий, нестабільний, мінливий (</w:t>
      </w:r>
      <w:r w:rsidRPr="00D0618F">
        <w:rPr>
          <w:rFonts w:ascii="Times New Roman" w:eastAsia="Calibri" w:hAnsi="Times New Roman" w:cs="Times New Roman"/>
          <w:i/>
          <w:sz w:val="28"/>
          <w:szCs w:val="28"/>
          <w:lang w:val="de-DE"/>
        </w:rPr>
        <w:t>un</w:t>
      </w:r>
      <w:r w:rsidRPr="00D0618F">
        <w:rPr>
          <w:rFonts w:ascii="Times New Roman" w:eastAsia="Calibri" w:hAnsi="Times New Roman" w:cs="Times New Roman"/>
          <w:i/>
          <w:sz w:val="28"/>
          <w:szCs w:val="28"/>
          <w:lang w:val="en-US"/>
        </w:rPr>
        <w:t>bestaendig</w:t>
      </w:r>
      <w:r w:rsidRPr="00D0618F">
        <w:rPr>
          <w:rFonts w:ascii="Times New Roman" w:eastAsia="Calibri" w:hAnsi="Times New Roman" w:cs="Times New Roman"/>
          <w:sz w:val="28"/>
          <w:szCs w:val="28"/>
        </w:rPr>
        <w:t xml:space="preserve">): те, що лишається, є </w:t>
      </w:r>
      <w:proofErr w:type="gramStart"/>
      <w:r w:rsidRPr="00D0618F">
        <w:rPr>
          <w:rFonts w:ascii="Times New Roman" w:eastAsia="Calibri" w:hAnsi="Times New Roman" w:cs="Times New Roman"/>
          <w:sz w:val="28"/>
          <w:szCs w:val="28"/>
        </w:rPr>
        <w:t>ст</w:t>
      </w:r>
      <w:proofErr w:type="gramEnd"/>
      <w:r w:rsidRPr="00D0618F">
        <w:rPr>
          <w:rFonts w:ascii="Times New Roman" w:eastAsia="Calibri" w:hAnsi="Times New Roman" w:cs="Times New Roman"/>
          <w:sz w:val="28"/>
          <w:szCs w:val="28"/>
        </w:rPr>
        <w:t xml:space="preserve">ійким, незмінним, а мінливе вирізняється тим, що воно не </w:t>
      </w:r>
      <w:proofErr w:type="gramStart"/>
      <w:r w:rsidRPr="00D0618F">
        <w:rPr>
          <w:rFonts w:ascii="Times New Roman" w:eastAsia="Calibri" w:hAnsi="Times New Roman" w:cs="Times New Roman"/>
          <w:sz w:val="28"/>
          <w:szCs w:val="28"/>
        </w:rPr>
        <w:t>лишається</w:t>
      </w:r>
      <w:proofErr w:type="gramEnd"/>
      <w:r w:rsidRPr="00D0618F">
        <w:rPr>
          <w:rFonts w:ascii="Times New Roman" w:eastAsia="Calibri" w:hAnsi="Times New Roman" w:cs="Times New Roman"/>
          <w:sz w:val="28"/>
          <w:szCs w:val="28"/>
        </w:rPr>
        <w:t xml:space="preserve">. </w:t>
      </w:r>
    </w:p>
    <w:p w:rsidR="00894175" w:rsidRPr="00D0618F" w:rsidRDefault="00894175" w:rsidP="00894175">
      <w:pPr>
        <w:autoSpaceDE w:val="0"/>
        <w:autoSpaceDN w:val="0"/>
        <w:adjustRightInd w:val="0"/>
        <w:spacing w:after="0" w:line="360" w:lineRule="auto"/>
        <w:ind w:firstLine="851"/>
        <w:jc w:val="both"/>
        <w:rPr>
          <w:rFonts w:ascii="Times New Roman" w:eastAsia="Calibri" w:hAnsi="Times New Roman" w:cs="Times New Roman"/>
          <w:sz w:val="28"/>
          <w:szCs w:val="28"/>
        </w:rPr>
      </w:pPr>
      <w:r w:rsidRPr="00D0618F">
        <w:rPr>
          <w:rFonts w:ascii="Times New Roman" w:eastAsia="Calibri" w:hAnsi="Times New Roman" w:cs="Times New Roman"/>
          <w:sz w:val="28"/>
          <w:szCs w:val="28"/>
        </w:rPr>
        <w:t xml:space="preserve">Оригінальне </w:t>
      </w:r>
      <w:proofErr w:type="gramStart"/>
      <w:r w:rsidRPr="00D0618F">
        <w:rPr>
          <w:rFonts w:ascii="Times New Roman" w:eastAsia="Calibri" w:hAnsi="Times New Roman" w:cs="Times New Roman"/>
          <w:sz w:val="28"/>
          <w:szCs w:val="28"/>
        </w:rPr>
        <w:t>р</w:t>
      </w:r>
      <w:proofErr w:type="gramEnd"/>
      <w:r w:rsidRPr="00D0618F">
        <w:rPr>
          <w:rFonts w:ascii="Times New Roman" w:eastAsia="Calibri" w:hAnsi="Times New Roman" w:cs="Times New Roman"/>
          <w:sz w:val="28"/>
          <w:szCs w:val="28"/>
        </w:rPr>
        <w:t xml:space="preserve">ішення прийняли австрійці, обравши словом року №1 прикметник </w:t>
      </w:r>
      <w:r w:rsidRPr="00D0618F">
        <w:rPr>
          <w:rFonts w:ascii="Times New Roman" w:eastAsia="Calibri" w:hAnsi="Times New Roman" w:cs="Times New Roman"/>
          <w:i/>
          <w:sz w:val="28"/>
          <w:szCs w:val="28"/>
        </w:rPr>
        <w:t>situationselastisch (еластичний, гнучкий щодо ситуації)</w:t>
      </w:r>
      <w:r w:rsidRPr="00D0618F">
        <w:rPr>
          <w:rFonts w:ascii="Times New Roman" w:eastAsia="Calibri" w:hAnsi="Times New Roman" w:cs="Times New Roman"/>
          <w:sz w:val="28"/>
          <w:szCs w:val="28"/>
        </w:rPr>
        <w:t xml:space="preserve">. Неологізм </w:t>
      </w:r>
      <w:r w:rsidRPr="00D0618F">
        <w:rPr>
          <w:rFonts w:ascii="Times New Roman" w:eastAsia="Calibri" w:hAnsi="Times New Roman" w:cs="Times New Roman"/>
          <w:i/>
          <w:sz w:val="28"/>
          <w:szCs w:val="28"/>
        </w:rPr>
        <w:t>situationselastisch</w:t>
      </w:r>
      <w:r w:rsidRPr="00D0618F">
        <w:rPr>
          <w:rFonts w:ascii="Times New Roman" w:eastAsia="Calibri" w:hAnsi="Times New Roman" w:cs="Times New Roman"/>
          <w:sz w:val="28"/>
          <w:szCs w:val="28"/>
        </w:rPr>
        <w:t xml:space="preserve"> увійшов в ужиток з легкої руки міністра Геральда Клюга, який описував за допомогою цього прикметника появу або неявку бундесканцлера </w:t>
      </w:r>
      <w:proofErr w:type="gramStart"/>
      <w:r w:rsidRPr="00D0618F">
        <w:rPr>
          <w:rFonts w:ascii="Times New Roman" w:eastAsia="Calibri" w:hAnsi="Times New Roman" w:cs="Times New Roman"/>
          <w:sz w:val="28"/>
          <w:szCs w:val="28"/>
        </w:rPr>
        <w:t>Австр</w:t>
      </w:r>
      <w:proofErr w:type="gramEnd"/>
      <w:r w:rsidRPr="00D0618F">
        <w:rPr>
          <w:rFonts w:ascii="Times New Roman" w:eastAsia="Calibri" w:hAnsi="Times New Roman" w:cs="Times New Roman"/>
          <w:sz w:val="28"/>
          <w:szCs w:val="28"/>
        </w:rPr>
        <w:t>ії Вернера Файманна у фойе для преси. Якщо Ви точно цього не знаєте, можна сказати, що ситуація є еластичною – власне, чудовий вихід для багатьох еластичних ситуацій.</w:t>
      </w:r>
    </w:p>
    <w:p w:rsidR="00894175" w:rsidRPr="00D0618F" w:rsidRDefault="00894175" w:rsidP="00894175">
      <w:pPr>
        <w:autoSpaceDE w:val="0"/>
        <w:autoSpaceDN w:val="0"/>
        <w:adjustRightInd w:val="0"/>
        <w:spacing w:after="0" w:line="360" w:lineRule="auto"/>
        <w:ind w:firstLine="851"/>
        <w:jc w:val="both"/>
        <w:rPr>
          <w:rFonts w:ascii="Times New Roman" w:eastAsia="Calibri" w:hAnsi="Times New Roman" w:cs="Times New Roman"/>
          <w:color w:val="000000"/>
          <w:sz w:val="28"/>
          <w:szCs w:val="28"/>
          <w:shd w:val="clear" w:color="auto" w:fill="FFFFFF"/>
        </w:rPr>
      </w:pPr>
      <w:r w:rsidRPr="00D0618F">
        <w:rPr>
          <w:rFonts w:ascii="Times New Roman" w:eastAsia="Calibri" w:hAnsi="Times New Roman" w:cs="Times New Roman"/>
          <w:color w:val="000000"/>
          <w:sz w:val="28"/>
          <w:szCs w:val="28"/>
          <w:shd w:val="clear" w:color="auto" w:fill="FFFFFF"/>
        </w:rPr>
        <w:t xml:space="preserve">Лінгвокраїнознавчий матеріал є сильним важелем для створення і </w:t>
      </w:r>
      <w:proofErr w:type="gramStart"/>
      <w:r w:rsidRPr="00D0618F">
        <w:rPr>
          <w:rFonts w:ascii="Times New Roman" w:eastAsia="Calibri" w:hAnsi="Times New Roman" w:cs="Times New Roman"/>
          <w:color w:val="000000"/>
          <w:sz w:val="28"/>
          <w:szCs w:val="28"/>
          <w:shd w:val="clear" w:color="auto" w:fill="FFFFFF"/>
        </w:rPr>
        <w:t>п</w:t>
      </w:r>
      <w:proofErr w:type="gramEnd"/>
      <w:r w:rsidRPr="00D0618F">
        <w:rPr>
          <w:rFonts w:ascii="Times New Roman" w:eastAsia="Calibri" w:hAnsi="Times New Roman" w:cs="Times New Roman"/>
          <w:color w:val="000000"/>
          <w:sz w:val="28"/>
          <w:szCs w:val="28"/>
          <w:shd w:val="clear" w:color="auto" w:fill="FFFFFF"/>
        </w:rPr>
        <w:t>ідтримки інтересу до вивчення іноземних мов. Звідси виплива</w:t>
      </w:r>
      <w:proofErr w:type="gramStart"/>
      <w:r w:rsidRPr="00D0618F">
        <w:rPr>
          <w:rFonts w:ascii="Times New Roman" w:eastAsia="Calibri" w:hAnsi="Times New Roman" w:cs="Times New Roman"/>
          <w:color w:val="000000"/>
          <w:sz w:val="28"/>
          <w:szCs w:val="28"/>
          <w:shd w:val="clear" w:color="auto" w:fill="FFFFFF"/>
        </w:rPr>
        <w:t>є,</w:t>
      </w:r>
      <w:proofErr w:type="gramEnd"/>
      <w:r w:rsidRPr="00D0618F">
        <w:rPr>
          <w:rFonts w:ascii="Times New Roman" w:eastAsia="Calibri" w:hAnsi="Times New Roman" w:cs="Times New Roman"/>
          <w:color w:val="000000"/>
          <w:sz w:val="28"/>
          <w:szCs w:val="28"/>
          <w:shd w:val="clear" w:color="auto" w:fill="FFFFFF"/>
        </w:rPr>
        <w:t xml:space="preserve"> що мотивація збільшиться і стане міцнішою, якщо ми будемо все ширше використовувати </w:t>
      </w:r>
      <w:r w:rsidRPr="00D0618F">
        <w:rPr>
          <w:rFonts w:ascii="Times New Roman" w:eastAsia="Calibri" w:hAnsi="Times New Roman" w:cs="Times New Roman"/>
          <w:color w:val="000000"/>
          <w:sz w:val="28"/>
          <w:szCs w:val="28"/>
          <w:shd w:val="clear" w:color="auto" w:fill="FFFFFF"/>
        </w:rPr>
        <w:lastRenderedPageBreak/>
        <w:t xml:space="preserve">елементи лінгвокраїнознавчого характеру. З досвіду роботи з країнознавчими матеріалами на заняттях ми дійшли висновку, що їх використання сприяє підготовці майбутніх перекладачів іноземної мовиі, залучає студентів до діалогу культур (іноземної і рідної), збагачує студентів </w:t>
      </w:r>
      <w:proofErr w:type="gramStart"/>
      <w:r w:rsidRPr="00D0618F">
        <w:rPr>
          <w:rFonts w:ascii="Times New Roman" w:eastAsia="Calibri" w:hAnsi="Times New Roman" w:cs="Times New Roman"/>
          <w:color w:val="000000"/>
          <w:sz w:val="28"/>
          <w:szCs w:val="28"/>
          <w:shd w:val="clear" w:color="auto" w:fill="FFFFFF"/>
        </w:rPr>
        <w:t>в</w:t>
      </w:r>
      <w:proofErr w:type="gramEnd"/>
      <w:r w:rsidRPr="00D0618F">
        <w:rPr>
          <w:rFonts w:ascii="Times New Roman" w:eastAsia="Calibri" w:hAnsi="Times New Roman" w:cs="Times New Roman"/>
          <w:color w:val="000000"/>
          <w:sz w:val="28"/>
          <w:szCs w:val="28"/>
          <w:shd w:val="clear" w:color="auto" w:fill="FFFFFF"/>
        </w:rPr>
        <w:t>ідомостями країнознавчого характеру, дає змогу дізнатися про культуру країни, мова якої вивчається, активізує навчальну діяльність, сприяє розвитку інтересу до вивчення іноземної мови, розширює словник студента, знімає втому, напруженість, створює доброзичливу психологічну атмосферу.</w:t>
      </w:r>
    </w:p>
    <w:p w:rsidR="00894175" w:rsidRPr="00D0618F" w:rsidRDefault="00894175" w:rsidP="00894175">
      <w:pPr>
        <w:autoSpaceDE w:val="0"/>
        <w:autoSpaceDN w:val="0"/>
        <w:adjustRightInd w:val="0"/>
        <w:spacing w:before="120" w:after="120" w:line="360" w:lineRule="auto"/>
        <w:ind w:firstLine="851"/>
        <w:jc w:val="center"/>
        <w:rPr>
          <w:rFonts w:ascii="Times New Roman" w:eastAsia="Calibri" w:hAnsi="Times New Roman" w:cs="Times New Roman"/>
          <w:b/>
          <w:sz w:val="28"/>
          <w:szCs w:val="28"/>
        </w:rPr>
      </w:pPr>
      <w:r w:rsidRPr="00D0618F">
        <w:rPr>
          <w:rFonts w:ascii="Times New Roman" w:eastAsia="Calibri" w:hAnsi="Times New Roman" w:cs="Times New Roman"/>
          <w:b/>
          <w:sz w:val="28"/>
          <w:szCs w:val="28"/>
        </w:rPr>
        <w:t>Література</w:t>
      </w:r>
    </w:p>
    <w:p w:rsidR="00894175" w:rsidRPr="00D0618F" w:rsidRDefault="00894175" w:rsidP="00894175">
      <w:pPr>
        <w:pStyle w:val="a4"/>
        <w:spacing w:before="0" w:beforeAutospacing="0" w:after="0" w:afterAutospacing="0" w:line="360" w:lineRule="auto"/>
        <w:jc w:val="both"/>
        <w:rPr>
          <w:color w:val="000000"/>
          <w:sz w:val="28"/>
          <w:szCs w:val="28"/>
        </w:rPr>
      </w:pPr>
      <w:r w:rsidRPr="00D0618F">
        <w:rPr>
          <w:rStyle w:val="apple-converted-space"/>
          <w:color w:val="000000"/>
          <w:sz w:val="28"/>
          <w:szCs w:val="28"/>
        </w:rPr>
        <w:t xml:space="preserve">1. </w:t>
      </w:r>
      <w:r w:rsidRPr="00D0618F">
        <w:rPr>
          <w:rStyle w:val="a5"/>
          <w:color w:val="000000"/>
          <w:sz w:val="28"/>
          <w:szCs w:val="28"/>
        </w:rPr>
        <w:t>Сепир Э.</w:t>
      </w:r>
      <w:r w:rsidRPr="00D0618F">
        <w:rPr>
          <w:rStyle w:val="apple-converted-space"/>
          <w:color w:val="000000"/>
          <w:sz w:val="28"/>
          <w:szCs w:val="28"/>
        </w:rPr>
        <w:t> </w:t>
      </w:r>
      <w:r w:rsidRPr="00D0618F">
        <w:rPr>
          <w:color w:val="000000"/>
          <w:sz w:val="28"/>
          <w:szCs w:val="28"/>
        </w:rPr>
        <w:t xml:space="preserve">Коммуникация // Избранные труды по языкознанию и культурологии, </w:t>
      </w:r>
      <w:r>
        <w:rPr>
          <w:color w:val="000000"/>
          <w:sz w:val="28"/>
          <w:szCs w:val="28"/>
        </w:rPr>
        <w:t xml:space="preserve">М., 1993, </w:t>
      </w:r>
      <w:r w:rsidRPr="00D0618F">
        <w:rPr>
          <w:color w:val="000000"/>
          <w:sz w:val="28"/>
          <w:szCs w:val="28"/>
        </w:rPr>
        <w:t>с. 211.</w:t>
      </w:r>
    </w:p>
    <w:p w:rsidR="00894175" w:rsidRPr="00D0618F" w:rsidRDefault="00894175" w:rsidP="0089417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2</w:t>
      </w:r>
      <w:r w:rsidRPr="00D0618F">
        <w:rPr>
          <w:rFonts w:ascii="Times New Roman" w:hAnsi="Times New Roman" w:cs="Times New Roman"/>
          <w:color w:val="000000"/>
          <w:sz w:val="28"/>
          <w:szCs w:val="28"/>
        </w:rPr>
        <w:t xml:space="preserve">. Гумбольдт В. О различии строения человеческих языков и его влиянии на духовное развитие человечества // Избр. труды по языкознанию. </w:t>
      </w:r>
      <w:r w:rsidRPr="00D0618F">
        <w:rPr>
          <w:rFonts w:ascii="Times New Roman" w:hAnsi="Times New Roman" w:cs="Times New Roman"/>
          <w:sz w:val="28"/>
          <w:szCs w:val="28"/>
        </w:rPr>
        <w:t>–</w:t>
      </w:r>
      <w:r w:rsidRPr="00D0618F">
        <w:rPr>
          <w:rFonts w:ascii="Times New Roman" w:hAnsi="Times New Roman" w:cs="Times New Roman"/>
          <w:color w:val="000000"/>
          <w:sz w:val="28"/>
          <w:szCs w:val="28"/>
        </w:rPr>
        <w:t xml:space="preserve"> М., 1984.</w:t>
      </w:r>
    </w:p>
    <w:p w:rsidR="00894175" w:rsidRPr="00D0618F" w:rsidRDefault="00894175" w:rsidP="00894175">
      <w:pPr>
        <w:pStyle w:val="a4"/>
        <w:spacing w:before="0" w:beforeAutospacing="0" w:after="0" w:afterAutospacing="0" w:line="360" w:lineRule="auto"/>
        <w:jc w:val="both"/>
        <w:rPr>
          <w:sz w:val="28"/>
          <w:szCs w:val="28"/>
        </w:rPr>
      </w:pPr>
      <w:r>
        <w:rPr>
          <w:sz w:val="28"/>
          <w:szCs w:val="28"/>
        </w:rPr>
        <w:t>3</w:t>
      </w:r>
      <w:r w:rsidRPr="00D0618F">
        <w:rPr>
          <w:sz w:val="28"/>
          <w:szCs w:val="28"/>
        </w:rPr>
        <w:t xml:space="preserve">. </w:t>
      </w:r>
      <w:r w:rsidRPr="00D0618F">
        <w:rPr>
          <w:sz w:val="28"/>
          <w:szCs w:val="28"/>
          <w:shd w:val="clear" w:color="auto" w:fill="FFFFFF"/>
        </w:rPr>
        <w:t>Вайсгербер Й.Л. Язык и философия // Вопросы языкознания, 1993. №2.</w:t>
      </w:r>
    </w:p>
    <w:p w:rsidR="00894175" w:rsidRPr="00D0618F" w:rsidRDefault="00894175" w:rsidP="00894175">
      <w:pPr>
        <w:autoSpaceDE w:val="0"/>
        <w:autoSpaceDN w:val="0"/>
        <w:adjustRightInd w:val="0"/>
        <w:spacing w:after="0" w:line="360" w:lineRule="auto"/>
        <w:jc w:val="both"/>
        <w:rPr>
          <w:rFonts w:ascii="Times New Roman" w:hAnsi="Times New Roman" w:cs="Times New Roman"/>
          <w:sz w:val="28"/>
          <w:szCs w:val="28"/>
        </w:rPr>
      </w:pPr>
      <w:r w:rsidRPr="003B004E">
        <w:rPr>
          <w:rFonts w:ascii="Times New Roman" w:hAnsi="Times New Roman" w:cs="Times New Roman"/>
          <w:sz w:val="28"/>
          <w:szCs w:val="28"/>
        </w:rPr>
        <w:t>4</w:t>
      </w:r>
      <w:r w:rsidRPr="00D0618F">
        <w:rPr>
          <w:rFonts w:ascii="Times New Roman" w:hAnsi="Times New Roman" w:cs="Times New Roman"/>
          <w:sz w:val="28"/>
          <w:szCs w:val="28"/>
        </w:rPr>
        <w:t>. Верещагин Е.М., Костомаров В. Г. Лингвострановедение в преподавании русского языка как иностранного. – М.: Русский язык, 1990.</w:t>
      </w:r>
    </w:p>
    <w:p w:rsidR="00894175" w:rsidRPr="00D0618F" w:rsidRDefault="00894175" w:rsidP="00894175">
      <w:pPr>
        <w:pStyle w:val="a4"/>
        <w:spacing w:before="0" w:beforeAutospacing="0" w:after="0" w:afterAutospacing="0" w:line="360" w:lineRule="auto"/>
        <w:jc w:val="both"/>
        <w:rPr>
          <w:sz w:val="28"/>
          <w:szCs w:val="28"/>
        </w:rPr>
      </w:pPr>
      <w:r w:rsidRPr="00D137E3">
        <w:rPr>
          <w:sz w:val="28"/>
          <w:szCs w:val="28"/>
        </w:rPr>
        <w:t>5</w:t>
      </w:r>
      <w:r w:rsidRPr="00D0618F">
        <w:rPr>
          <w:sz w:val="28"/>
          <w:szCs w:val="28"/>
        </w:rPr>
        <w:t xml:space="preserve">. </w:t>
      </w:r>
      <w:r w:rsidRPr="003B004E">
        <w:rPr>
          <w:color w:val="000000"/>
          <w:sz w:val="28"/>
          <w:szCs w:val="28"/>
        </w:rPr>
        <w:t>9</w:t>
      </w:r>
      <w:r w:rsidRPr="00D0618F">
        <w:rPr>
          <w:color w:val="000000"/>
          <w:sz w:val="28"/>
          <w:szCs w:val="28"/>
        </w:rPr>
        <w:t xml:space="preserve">. Сабітова А. П. </w:t>
      </w:r>
      <w:r w:rsidRPr="00D0618F">
        <w:rPr>
          <w:sz w:val="28"/>
          <w:szCs w:val="28"/>
        </w:rPr>
        <w:t>Лінгвокраїнознавчий аспект викладання іноземної мови. – К., 2013. – С. 280-283.</w:t>
      </w:r>
    </w:p>
    <w:p w:rsidR="00894175" w:rsidRPr="00D0618F" w:rsidRDefault="00894175" w:rsidP="0089417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D0618F">
        <w:rPr>
          <w:rFonts w:ascii="Times New Roman" w:hAnsi="Times New Roman" w:cs="Times New Roman"/>
          <w:color w:val="000000"/>
          <w:sz w:val="28"/>
          <w:szCs w:val="28"/>
          <w:shd w:val="clear" w:color="auto" w:fill="FFFFFF"/>
        </w:rPr>
        <w:t xml:space="preserve">Вежбицкая А. Понимание культур через посредство ключевых слов. – М.: Языки славянской культуры, 2001. – 288 </w:t>
      </w:r>
      <w:proofErr w:type="gramStart"/>
      <w:r w:rsidRPr="00D0618F">
        <w:rPr>
          <w:rFonts w:ascii="Times New Roman" w:hAnsi="Times New Roman" w:cs="Times New Roman"/>
          <w:color w:val="000000"/>
          <w:sz w:val="28"/>
          <w:szCs w:val="28"/>
          <w:shd w:val="clear" w:color="auto" w:fill="FFFFFF"/>
        </w:rPr>
        <w:t>с</w:t>
      </w:r>
      <w:proofErr w:type="gramEnd"/>
      <w:r w:rsidRPr="00D0618F">
        <w:rPr>
          <w:rFonts w:ascii="Times New Roman" w:hAnsi="Times New Roman" w:cs="Times New Roman"/>
          <w:color w:val="000000"/>
          <w:sz w:val="28"/>
          <w:szCs w:val="28"/>
          <w:shd w:val="clear" w:color="auto" w:fill="FFFFFF"/>
        </w:rPr>
        <w:t>.</w:t>
      </w:r>
      <w:r w:rsidRPr="00D0618F">
        <w:rPr>
          <w:rFonts w:ascii="Times New Roman" w:hAnsi="Times New Roman" w:cs="Times New Roman"/>
          <w:sz w:val="28"/>
          <w:szCs w:val="28"/>
        </w:rPr>
        <w:t xml:space="preserve"> </w:t>
      </w:r>
    </w:p>
    <w:p w:rsidR="00894175" w:rsidRPr="00D0618F" w:rsidRDefault="00894175" w:rsidP="00894175">
      <w:pPr>
        <w:pStyle w:val="a4"/>
        <w:spacing w:before="0" w:beforeAutospacing="0" w:after="0" w:afterAutospacing="0" w:line="360" w:lineRule="auto"/>
        <w:jc w:val="both"/>
        <w:rPr>
          <w:color w:val="000000"/>
          <w:sz w:val="28"/>
          <w:szCs w:val="28"/>
        </w:rPr>
      </w:pPr>
      <w:r>
        <w:rPr>
          <w:color w:val="000000"/>
          <w:sz w:val="28"/>
          <w:szCs w:val="28"/>
          <w:lang w:val="ru-RU"/>
        </w:rPr>
        <w:t>7</w:t>
      </w:r>
      <w:r w:rsidRPr="00D0618F">
        <w:rPr>
          <w:color w:val="000000"/>
          <w:sz w:val="28"/>
          <w:szCs w:val="28"/>
        </w:rPr>
        <w:t xml:space="preserve">. </w:t>
      </w:r>
      <w:r w:rsidRPr="00D0618F">
        <w:rPr>
          <w:color w:val="000000"/>
          <w:sz w:val="28"/>
          <w:szCs w:val="28"/>
          <w:shd w:val="clear" w:color="auto" w:fill="FFFFFF"/>
        </w:rPr>
        <w:t>Маслова В.А. Лингвокультурология: Учеб. поcoбие для студ. высш. учеб. заведений.– М.: Издательский центр «Академия», 2001. – 208 с.</w:t>
      </w:r>
    </w:p>
    <w:p w:rsidR="00894175" w:rsidRPr="00D0618F" w:rsidRDefault="00894175" w:rsidP="0089417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Pr="00D0618F">
        <w:rPr>
          <w:rFonts w:ascii="Times New Roman" w:hAnsi="Times New Roman" w:cs="Times New Roman"/>
          <w:sz w:val="28"/>
          <w:szCs w:val="28"/>
        </w:rPr>
        <w:t>. Постовалова В. И. Картина мира в жизнедеятельности человека // Роль человеческого фактора в языке. Язык и картина мира</w:t>
      </w:r>
      <w:proofErr w:type="gramStart"/>
      <w:r w:rsidRPr="00D0618F">
        <w:rPr>
          <w:rFonts w:ascii="Times New Roman" w:hAnsi="Times New Roman" w:cs="Times New Roman"/>
          <w:sz w:val="28"/>
          <w:szCs w:val="28"/>
        </w:rPr>
        <w:t xml:space="preserve"> / О</w:t>
      </w:r>
      <w:proofErr w:type="gramEnd"/>
      <w:r w:rsidRPr="00D0618F">
        <w:rPr>
          <w:rFonts w:ascii="Times New Roman" w:hAnsi="Times New Roman" w:cs="Times New Roman"/>
          <w:sz w:val="28"/>
          <w:szCs w:val="28"/>
        </w:rPr>
        <w:t xml:space="preserve">тв. ред. Серебренников Б.А. – М., 1988. </w:t>
      </w:r>
    </w:p>
    <w:p w:rsidR="00894175" w:rsidRPr="00D0618F" w:rsidRDefault="00894175" w:rsidP="0089417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Pr="00D0618F">
        <w:rPr>
          <w:rFonts w:ascii="Times New Roman" w:hAnsi="Times New Roman" w:cs="Times New Roman"/>
          <w:sz w:val="28"/>
          <w:szCs w:val="28"/>
        </w:rPr>
        <w:t xml:space="preserve">. Потебня А. А. Из записок по теории словесности. – Харьков, 1905. </w:t>
      </w:r>
    </w:p>
    <w:p w:rsidR="00894175" w:rsidRPr="00D0618F" w:rsidRDefault="00894175" w:rsidP="0089417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D0618F">
        <w:rPr>
          <w:rFonts w:ascii="Times New Roman" w:hAnsi="Times New Roman" w:cs="Times New Roman"/>
          <w:sz w:val="28"/>
          <w:szCs w:val="28"/>
        </w:rPr>
        <w:t xml:space="preserve">. </w:t>
      </w:r>
      <w:proofErr w:type="gramStart"/>
      <w:r w:rsidRPr="00D0618F">
        <w:rPr>
          <w:rFonts w:ascii="Times New Roman" w:hAnsi="Times New Roman" w:cs="Times New Roman"/>
          <w:sz w:val="28"/>
          <w:szCs w:val="28"/>
        </w:rPr>
        <w:t>Тер-Минасова</w:t>
      </w:r>
      <w:proofErr w:type="gramEnd"/>
      <w:r w:rsidRPr="00D0618F">
        <w:rPr>
          <w:rFonts w:ascii="Times New Roman" w:hAnsi="Times New Roman" w:cs="Times New Roman"/>
          <w:sz w:val="28"/>
          <w:szCs w:val="28"/>
        </w:rPr>
        <w:t xml:space="preserve"> С. Г. Язык и межкультурная коммуникация. – М.: Слово/Slovo, 2000. – 624 </w:t>
      </w:r>
      <w:proofErr w:type="gramStart"/>
      <w:r w:rsidRPr="00D0618F">
        <w:rPr>
          <w:rFonts w:ascii="Times New Roman" w:hAnsi="Times New Roman" w:cs="Times New Roman"/>
          <w:sz w:val="28"/>
          <w:szCs w:val="28"/>
        </w:rPr>
        <w:t>с</w:t>
      </w:r>
      <w:proofErr w:type="gramEnd"/>
      <w:r w:rsidRPr="00D0618F">
        <w:rPr>
          <w:rFonts w:ascii="Times New Roman" w:hAnsi="Times New Roman" w:cs="Times New Roman"/>
          <w:sz w:val="28"/>
          <w:szCs w:val="28"/>
        </w:rPr>
        <w:t>.</w:t>
      </w:r>
    </w:p>
    <w:p w:rsidR="00894175" w:rsidRPr="00D0618F" w:rsidRDefault="00894175" w:rsidP="00894175">
      <w:pPr>
        <w:pStyle w:val="a4"/>
        <w:spacing w:before="0" w:beforeAutospacing="0" w:after="0" w:afterAutospacing="0" w:line="360" w:lineRule="auto"/>
        <w:jc w:val="both"/>
        <w:rPr>
          <w:color w:val="000000"/>
          <w:sz w:val="28"/>
          <w:szCs w:val="28"/>
        </w:rPr>
      </w:pPr>
      <w:r>
        <w:rPr>
          <w:color w:val="000000"/>
          <w:sz w:val="28"/>
          <w:szCs w:val="28"/>
          <w:shd w:val="clear" w:color="auto" w:fill="FFFFFF"/>
        </w:rPr>
        <w:t>1</w:t>
      </w:r>
      <w:r>
        <w:rPr>
          <w:color w:val="000000"/>
          <w:sz w:val="28"/>
          <w:szCs w:val="28"/>
          <w:shd w:val="clear" w:color="auto" w:fill="FFFFFF"/>
          <w:lang w:val="ru-RU"/>
        </w:rPr>
        <w:t>1</w:t>
      </w:r>
      <w:r w:rsidRPr="00D0618F">
        <w:rPr>
          <w:color w:val="000000"/>
          <w:sz w:val="28"/>
          <w:szCs w:val="28"/>
          <w:shd w:val="clear" w:color="auto" w:fill="FFFFFF"/>
        </w:rPr>
        <w:t>. Красных В.В. «Свой» среди «чужих»: миф или реальность? – М.: Гнозис, 2003. – 375 с.</w:t>
      </w:r>
    </w:p>
    <w:p w:rsidR="00894175" w:rsidRPr="00D0618F" w:rsidRDefault="00894175" w:rsidP="00894175">
      <w:pPr>
        <w:pStyle w:val="a4"/>
        <w:spacing w:before="0" w:beforeAutospacing="0" w:after="0" w:afterAutospacing="0" w:line="360" w:lineRule="auto"/>
        <w:jc w:val="both"/>
        <w:rPr>
          <w:color w:val="000000"/>
          <w:sz w:val="28"/>
          <w:szCs w:val="28"/>
        </w:rPr>
      </w:pPr>
      <w:r w:rsidRPr="00D0618F">
        <w:rPr>
          <w:rStyle w:val="apple-converted-space"/>
          <w:color w:val="000000"/>
          <w:sz w:val="28"/>
          <w:szCs w:val="28"/>
        </w:rPr>
        <w:lastRenderedPageBreak/>
        <w:t>1</w:t>
      </w:r>
      <w:r>
        <w:rPr>
          <w:rStyle w:val="apple-converted-space"/>
          <w:color w:val="000000"/>
          <w:sz w:val="28"/>
          <w:szCs w:val="28"/>
          <w:lang w:val="ru-RU"/>
        </w:rPr>
        <w:t>2</w:t>
      </w:r>
      <w:r w:rsidRPr="00D0618F">
        <w:rPr>
          <w:rStyle w:val="apple-converted-space"/>
          <w:color w:val="000000"/>
          <w:sz w:val="28"/>
          <w:szCs w:val="28"/>
        </w:rPr>
        <w:t xml:space="preserve">. </w:t>
      </w:r>
      <w:r w:rsidRPr="00D0618F">
        <w:rPr>
          <w:rStyle w:val="a5"/>
          <w:color w:val="000000"/>
          <w:sz w:val="28"/>
          <w:szCs w:val="28"/>
        </w:rPr>
        <w:t>Антипов Г</w:t>
      </w:r>
      <w:r w:rsidRPr="00D0618F">
        <w:rPr>
          <w:rStyle w:val="apple-converted-space"/>
          <w:color w:val="000000"/>
          <w:sz w:val="28"/>
          <w:szCs w:val="28"/>
        </w:rPr>
        <w:t> </w:t>
      </w:r>
      <w:r>
        <w:rPr>
          <w:rStyle w:val="a5"/>
          <w:color w:val="000000"/>
          <w:sz w:val="28"/>
          <w:szCs w:val="28"/>
        </w:rPr>
        <w:t>.</w:t>
      </w:r>
      <w:r w:rsidRPr="00D0618F">
        <w:rPr>
          <w:rStyle w:val="a5"/>
          <w:color w:val="000000"/>
          <w:sz w:val="28"/>
          <w:szCs w:val="28"/>
        </w:rPr>
        <w:t>А., Донских О. А., Марковина И. Ю., Сорокин Ю. А.</w:t>
      </w:r>
      <w:r w:rsidRPr="00D0618F">
        <w:rPr>
          <w:color w:val="000000"/>
          <w:sz w:val="28"/>
          <w:szCs w:val="28"/>
        </w:rPr>
        <w:t xml:space="preserve"> Текст как явление культуры. / </w:t>
      </w:r>
      <w:r w:rsidRPr="00D0618F">
        <w:rPr>
          <w:rStyle w:val="a5"/>
          <w:color w:val="000000"/>
          <w:sz w:val="28"/>
          <w:szCs w:val="28"/>
        </w:rPr>
        <w:t>Г</w:t>
      </w:r>
      <w:r w:rsidRPr="00D0618F">
        <w:rPr>
          <w:rStyle w:val="apple-converted-space"/>
          <w:color w:val="000000"/>
          <w:sz w:val="28"/>
          <w:szCs w:val="28"/>
        </w:rPr>
        <w:t> </w:t>
      </w:r>
      <w:r w:rsidRPr="00D0618F">
        <w:rPr>
          <w:rStyle w:val="a5"/>
          <w:color w:val="000000"/>
          <w:sz w:val="28"/>
          <w:szCs w:val="28"/>
        </w:rPr>
        <w:t>. А. Антипов., О. А. Донских, И. Ю. Марковина, Ю. А.</w:t>
      </w:r>
      <w:r w:rsidRPr="00D0618F">
        <w:rPr>
          <w:color w:val="000000"/>
          <w:sz w:val="28"/>
          <w:szCs w:val="28"/>
        </w:rPr>
        <w:t xml:space="preserve"> </w:t>
      </w:r>
      <w:r w:rsidRPr="00D0618F">
        <w:rPr>
          <w:rStyle w:val="a5"/>
          <w:color w:val="000000"/>
          <w:sz w:val="28"/>
          <w:szCs w:val="28"/>
        </w:rPr>
        <w:t>Сорокин.</w:t>
      </w:r>
      <w:r w:rsidRPr="00D0618F">
        <w:rPr>
          <w:sz w:val="28"/>
          <w:szCs w:val="28"/>
        </w:rPr>
        <w:t>–</w:t>
      </w:r>
      <w:r w:rsidRPr="00D0618F">
        <w:rPr>
          <w:color w:val="000000"/>
          <w:sz w:val="28"/>
          <w:szCs w:val="28"/>
        </w:rPr>
        <w:t xml:space="preserve"> Новосибирск: Наука, 1989. с. 77.</w:t>
      </w:r>
    </w:p>
    <w:p w:rsidR="00894175" w:rsidRPr="00C474C3" w:rsidRDefault="00894175" w:rsidP="00894175">
      <w:pPr>
        <w:autoSpaceDE w:val="0"/>
        <w:autoSpaceDN w:val="0"/>
        <w:adjustRightInd w:val="0"/>
        <w:spacing w:after="0" w:line="360" w:lineRule="auto"/>
        <w:ind w:firstLine="709"/>
        <w:jc w:val="both"/>
        <w:rPr>
          <w:rFonts w:ascii="Times New Roman" w:hAnsi="Times New Roman" w:cs="Times New Roman"/>
          <w:sz w:val="28"/>
          <w:szCs w:val="28"/>
        </w:rPr>
      </w:pPr>
    </w:p>
    <w:p w:rsidR="00B61DFF" w:rsidRDefault="00B61DFF"/>
    <w:sectPr w:rsidR="00B61DFF" w:rsidSect="00E82F08">
      <w:pgSz w:w="11907" w:h="16839"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83370"/>
    <w:multiLevelType w:val="hybridMultilevel"/>
    <w:tmpl w:val="F558F170"/>
    <w:lvl w:ilvl="0" w:tplc="F24847DE">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18C1F77"/>
    <w:multiLevelType w:val="hybridMultilevel"/>
    <w:tmpl w:val="DD98BD60"/>
    <w:lvl w:ilvl="0" w:tplc="F24847DE">
      <w:start w:val="1"/>
      <w:numFmt w:val="bullet"/>
      <w:lvlText w:val="–"/>
      <w:lvlJc w:val="left"/>
      <w:pPr>
        <w:ind w:left="1021" w:hanging="360"/>
      </w:pPr>
      <w:rPr>
        <w:rFonts w:ascii="Times New Roman" w:hAnsi="Times New Roman" w:cs="Times New Roman" w:hint="default"/>
      </w:rPr>
    </w:lvl>
    <w:lvl w:ilvl="1" w:tplc="04220003" w:tentative="1">
      <w:start w:val="1"/>
      <w:numFmt w:val="bullet"/>
      <w:lvlText w:val="o"/>
      <w:lvlJc w:val="left"/>
      <w:pPr>
        <w:ind w:left="1741" w:hanging="360"/>
      </w:pPr>
      <w:rPr>
        <w:rFonts w:ascii="Courier New" w:hAnsi="Courier New" w:cs="Courier New" w:hint="default"/>
      </w:rPr>
    </w:lvl>
    <w:lvl w:ilvl="2" w:tplc="04220005" w:tentative="1">
      <w:start w:val="1"/>
      <w:numFmt w:val="bullet"/>
      <w:lvlText w:val=""/>
      <w:lvlJc w:val="left"/>
      <w:pPr>
        <w:ind w:left="2461" w:hanging="360"/>
      </w:pPr>
      <w:rPr>
        <w:rFonts w:ascii="Wingdings" w:hAnsi="Wingdings" w:hint="default"/>
      </w:rPr>
    </w:lvl>
    <w:lvl w:ilvl="3" w:tplc="04220001" w:tentative="1">
      <w:start w:val="1"/>
      <w:numFmt w:val="bullet"/>
      <w:lvlText w:val=""/>
      <w:lvlJc w:val="left"/>
      <w:pPr>
        <w:ind w:left="3181" w:hanging="360"/>
      </w:pPr>
      <w:rPr>
        <w:rFonts w:ascii="Symbol" w:hAnsi="Symbol" w:hint="default"/>
      </w:rPr>
    </w:lvl>
    <w:lvl w:ilvl="4" w:tplc="04220003" w:tentative="1">
      <w:start w:val="1"/>
      <w:numFmt w:val="bullet"/>
      <w:lvlText w:val="o"/>
      <w:lvlJc w:val="left"/>
      <w:pPr>
        <w:ind w:left="3901" w:hanging="360"/>
      </w:pPr>
      <w:rPr>
        <w:rFonts w:ascii="Courier New" w:hAnsi="Courier New" w:cs="Courier New" w:hint="default"/>
      </w:rPr>
    </w:lvl>
    <w:lvl w:ilvl="5" w:tplc="04220005" w:tentative="1">
      <w:start w:val="1"/>
      <w:numFmt w:val="bullet"/>
      <w:lvlText w:val=""/>
      <w:lvlJc w:val="left"/>
      <w:pPr>
        <w:ind w:left="4621" w:hanging="360"/>
      </w:pPr>
      <w:rPr>
        <w:rFonts w:ascii="Wingdings" w:hAnsi="Wingdings" w:hint="default"/>
      </w:rPr>
    </w:lvl>
    <w:lvl w:ilvl="6" w:tplc="04220001" w:tentative="1">
      <w:start w:val="1"/>
      <w:numFmt w:val="bullet"/>
      <w:lvlText w:val=""/>
      <w:lvlJc w:val="left"/>
      <w:pPr>
        <w:ind w:left="5341" w:hanging="360"/>
      </w:pPr>
      <w:rPr>
        <w:rFonts w:ascii="Symbol" w:hAnsi="Symbol" w:hint="default"/>
      </w:rPr>
    </w:lvl>
    <w:lvl w:ilvl="7" w:tplc="04220003" w:tentative="1">
      <w:start w:val="1"/>
      <w:numFmt w:val="bullet"/>
      <w:lvlText w:val="o"/>
      <w:lvlJc w:val="left"/>
      <w:pPr>
        <w:ind w:left="6061" w:hanging="360"/>
      </w:pPr>
      <w:rPr>
        <w:rFonts w:ascii="Courier New" w:hAnsi="Courier New" w:cs="Courier New" w:hint="default"/>
      </w:rPr>
    </w:lvl>
    <w:lvl w:ilvl="8" w:tplc="04220005" w:tentative="1">
      <w:start w:val="1"/>
      <w:numFmt w:val="bullet"/>
      <w:lvlText w:val=""/>
      <w:lvlJc w:val="left"/>
      <w:pPr>
        <w:ind w:left="6781" w:hanging="360"/>
      </w:pPr>
      <w:rPr>
        <w:rFonts w:ascii="Wingdings" w:hAnsi="Wingdings" w:hint="default"/>
      </w:rPr>
    </w:lvl>
  </w:abstractNum>
  <w:abstractNum w:abstractNumId="2">
    <w:nsid w:val="61164C9C"/>
    <w:multiLevelType w:val="hybridMultilevel"/>
    <w:tmpl w:val="9A94BEB0"/>
    <w:lvl w:ilvl="0" w:tplc="F24847DE">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useFELayout/>
  </w:compat>
  <w:rsids>
    <w:rsidRoot w:val="00894175"/>
    <w:rsid w:val="00894175"/>
    <w:rsid w:val="00B61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175"/>
    <w:pPr>
      <w:ind w:left="720"/>
      <w:contextualSpacing/>
    </w:pPr>
    <w:rPr>
      <w:rFonts w:eastAsiaTheme="minorHAnsi"/>
      <w:lang w:val="uk-UA" w:eastAsia="en-US"/>
    </w:rPr>
  </w:style>
  <w:style w:type="paragraph" w:customStyle="1" w:styleId="Default">
    <w:name w:val="Default"/>
    <w:rsid w:val="00894175"/>
    <w:pPr>
      <w:autoSpaceDE w:val="0"/>
      <w:autoSpaceDN w:val="0"/>
      <w:adjustRightInd w:val="0"/>
      <w:spacing w:after="0" w:line="240" w:lineRule="auto"/>
    </w:pPr>
    <w:rPr>
      <w:rFonts w:ascii="Times New Roman" w:eastAsiaTheme="minorHAnsi" w:hAnsi="Times New Roman" w:cs="Times New Roman"/>
      <w:color w:val="000000"/>
      <w:sz w:val="24"/>
      <w:szCs w:val="24"/>
      <w:lang w:val="uk-UA" w:eastAsia="en-US"/>
    </w:rPr>
  </w:style>
  <w:style w:type="paragraph" w:styleId="a4">
    <w:name w:val="Normal (Web)"/>
    <w:basedOn w:val="a"/>
    <w:uiPriority w:val="99"/>
    <w:unhideWhenUsed/>
    <w:rsid w:val="008941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894175"/>
  </w:style>
  <w:style w:type="character" w:styleId="a5">
    <w:name w:val="Emphasis"/>
    <w:basedOn w:val="a0"/>
    <w:uiPriority w:val="20"/>
    <w:qFormat/>
    <w:rsid w:val="0089417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3085</Words>
  <Characters>17590</Characters>
  <Application>Microsoft Office Word</Application>
  <DocSecurity>0</DocSecurity>
  <Lines>146</Lines>
  <Paragraphs>41</Paragraphs>
  <ScaleCrop>false</ScaleCrop>
  <Company>Romeo1994</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2018-02-27T19:26:00Z</dcterms:created>
  <dcterms:modified xsi:type="dcterms:W3CDTF">2018-02-27T19:26:00Z</dcterms:modified>
</cp:coreProperties>
</file>