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39" w:rsidRPr="00725E7D" w:rsidRDefault="00B47A39" w:rsidP="00B47A39">
      <w:pPr>
        <w:spacing w:after="0" w:line="240" w:lineRule="auto"/>
        <w:rPr>
          <w:rFonts w:ascii="Times New Roman" w:hAnsi="Times New Roman" w:cs="Times New Roman"/>
          <w:sz w:val="28"/>
          <w:lang w:val="uk-UA"/>
        </w:rPr>
      </w:pPr>
      <w:r w:rsidRPr="00725E7D">
        <w:rPr>
          <w:rFonts w:ascii="Times New Roman" w:hAnsi="Times New Roman" w:cs="Times New Roman"/>
          <w:sz w:val="28"/>
          <w:lang w:val="uk-UA"/>
        </w:rPr>
        <w:t>УДК 347.91/.95</w:t>
      </w:r>
    </w:p>
    <w:p w:rsidR="00B47A39" w:rsidRPr="00725E7D" w:rsidRDefault="00B47A39" w:rsidP="00B47A39">
      <w:pPr>
        <w:spacing w:after="0" w:line="240" w:lineRule="auto"/>
        <w:jc w:val="right"/>
        <w:rPr>
          <w:rFonts w:ascii="Times New Roman" w:hAnsi="Times New Roman" w:cs="Times New Roman"/>
          <w:sz w:val="28"/>
          <w:lang w:val="uk-UA"/>
        </w:rPr>
      </w:pPr>
      <w:r w:rsidRPr="00725E7D">
        <w:rPr>
          <w:rFonts w:ascii="Times New Roman" w:hAnsi="Times New Roman" w:cs="Times New Roman"/>
          <w:b/>
          <w:sz w:val="28"/>
          <w:lang w:val="uk-UA"/>
        </w:rPr>
        <w:t>Шевченко В.А.,</w:t>
      </w:r>
      <w:r w:rsidRPr="00725E7D">
        <w:rPr>
          <w:rFonts w:ascii="Times New Roman" w:hAnsi="Times New Roman" w:cs="Times New Roman"/>
          <w:sz w:val="28"/>
          <w:lang w:val="uk-UA"/>
        </w:rPr>
        <w:t xml:space="preserve"> студентка, </w:t>
      </w:r>
      <w:r w:rsidRPr="00725E7D">
        <w:rPr>
          <w:rFonts w:ascii="Times New Roman" w:hAnsi="Times New Roman" w:cs="Times New Roman"/>
          <w:sz w:val="28"/>
          <w:lang w:val="uk-UA"/>
        </w:rPr>
        <w:br/>
      </w:r>
      <w:proofErr w:type="spellStart"/>
      <w:r w:rsidRPr="00725E7D">
        <w:rPr>
          <w:rFonts w:ascii="Times New Roman" w:hAnsi="Times New Roman" w:cs="Times New Roman"/>
          <w:sz w:val="28"/>
          <w:lang w:val="uk-UA"/>
        </w:rPr>
        <w:t>Навчально</w:t>
      </w:r>
      <w:proofErr w:type="spellEnd"/>
      <w:r w:rsidRPr="00725E7D">
        <w:rPr>
          <w:rFonts w:ascii="Times New Roman" w:hAnsi="Times New Roman" w:cs="Times New Roman"/>
          <w:sz w:val="28"/>
          <w:lang w:val="uk-UA"/>
        </w:rPr>
        <w:t xml:space="preserve"> – науковий Юридичний інститут,</w:t>
      </w:r>
      <w:r w:rsidRPr="00725E7D">
        <w:rPr>
          <w:rFonts w:ascii="Times New Roman" w:hAnsi="Times New Roman" w:cs="Times New Roman"/>
          <w:sz w:val="28"/>
          <w:lang w:val="uk-UA"/>
        </w:rPr>
        <w:br/>
        <w:t>Національний авіаційний університет, м. Київ</w:t>
      </w:r>
      <w:r w:rsidRPr="00725E7D">
        <w:rPr>
          <w:rFonts w:ascii="Times New Roman" w:hAnsi="Times New Roman" w:cs="Times New Roman"/>
          <w:sz w:val="28"/>
          <w:lang w:val="uk-UA"/>
        </w:rPr>
        <w:br/>
        <w:t xml:space="preserve">Науковий керівник : </w:t>
      </w:r>
      <w:proofErr w:type="spellStart"/>
      <w:r w:rsidRPr="00725E7D">
        <w:rPr>
          <w:rFonts w:ascii="Times New Roman" w:hAnsi="Times New Roman" w:cs="Times New Roman"/>
          <w:sz w:val="28"/>
          <w:lang w:val="uk-UA"/>
        </w:rPr>
        <w:t>Зеленова</w:t>
      </w:r>
      <w:proofErr w:type="spellEnd"/>
      <w:r w:rsidRPr="00725E7D">
        <w:rPr>
          <w:rFonts w:ascii="Times New Roman" w:hAnsi="Times New Roman" w:cs="Times New Roman"/>
          <w:sz w:val="28"/>
          <w:lang w:val="uk-UA"/>
        </w:rPr>
        <w:t xml:space="preserve"> М.О., асистент</w:t>
      </w:r>
    </w:p>
    <w:p w:rsidR="00B47A39" w:rsidRPr="00725E7D" w:rsidRDefault="00B47A39" w:rsidP="00B47A39">
      <w:pPr>
        <w:spacing w:after="0" w:line="240" w:lineRule="auto"/>
        <w:jc w:val="right"/>
        <w:rPr>
          <w:rFonts w:ascii="Times New Roman" w:hAnsi="Times New Roman" w:cs="Times New Roman"/>
          <w:sz w:val="28"/>
          <w:lang w:val="uk-UA"/>
        </w:rPr>
      </w:pPr>
    </w:p>
    <w:p w:rsidR="00B47A39" w:rsidRPr="00725E7D" w:rsidRDefault="00B47A39" w:rsidP="00B47A39">
      <w:pPr>
        <w:spacing w:after="0" w:line="240" w:lineRule="auto"/>
        <w:jc w:val="center"/>
        <w:rPr>
          <w:rFonts w:ascii="Times New Roman" w:hAnsi="Times New Roman" w:cs="Times New Roman"/>
          <w:b/>
          <w:sz w:val="28"/>
          <w:lang w:val="uk-UA"/>
        </w:rPr>
      </w:pPr>
      <w:r w:rsidRPr="00725E7D">
        <w:rPr>
          <w:rFonts w:ascii="Times New Roman" w:hAnsi="Times New Roman" w:cs="Times New Roman"/>
          <w:b/>
          <w:sz w:val="28"/>
          <w:lang w:val="uk-UA"/>
        </w:rPr>
        <w:t>ПОВЕРНЕННЯ ТРЬОХРІВНЕВОЇ СУДОВОЇ СИСТЕМИ: «ЗА» ЧИ «ПРОТИ»</w:t>
      </w:r>
    </w:p>
    <w:p w:rsidR="00B47A39" w:rsidRPr="00725E7D" w:rsidRDefault="00B47A39" w:rsidP="00B47A39">
      <w:pPr>
        <w:spacing w:after="0" w:line="360" w:lineRule="auto"/>
        <w:jc w:val="center"/>
        <w:rPr>
          <w:rFonts w:ascii="Times New Roman" w:hAnsi="Times New Roman" w:cs="Times New Roman"/>
          <w:b/>
          <w:sz w:val="28"/>
          <w:lang w:val="uk-UA"/>
        </w:rPr>
      </w:pPr>
    </w:p>
    <w:p w:rsidR="00B47A39" w:rsidRPr="00725E7D" w:rsidRDefault="00B47A39" w:rsidP="00B47A39">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Верховна Рада України прийняла новий Закон України «Про судоустрій і статус суддів» [1]. Відповідно до ухваленого закону, в Україні діятиме </w:t>
      </w:r>
      <w:proofErr w:type="spellStart"/>
      <w:r w:rsidRPr="00725E7D">
        <w:rPr>
          <w:rFonts w:ascii="Times New Roman" w:hAnsi="Times New Roman" w:cs="Times New Roman"/>
          <w:sz w:val="28"/>
          <w:lang w:val="uk-UA"/>
        </w:rPr>
        <w:t>трирівнева</w:t>
      </w:r>
      <w:proofErr w:type="spellEnd"/>
      <w:r w:rsidRPr="00725E7D">
        <w:rPr>
          <w:rFonts w:ascii="Times New Roman" w:hAnsi="Times New Roman" w:cs="Times New Roman"/>
          <w:sz w:val="28"/>
          <w:lang w:val="uk-UA"/>
        </w:rPr>
        <w:t xml:space="preserve"> судова система – це суди першої інстанції, апеляційні суди і Вищий суд. Мінімальний стаж судді змінюється з 3 до 5 років, замість Вищої ради юстиції буде Вища рада правосуддя.</w:t>
      </w:r>
    </w:p>
    <w:p w:rsidR="00B47A39" w:rsidRPr="00725E7D" w:rsidRDefault="00B47A39" w:rsidP="00B47A39">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Новий закон скасовує </w:t>
      </w:r>
      <w:proofErr w:type="spellStart"/>
      <w:r w:rsidRPr="00725E7D">
        <w:rPr>
          <w:rFonts w:ascii="Times New Roman" w:hAnsi="Times New Roman" w:cs="Times New Roman"/>
          <w:sz w:val="28"/>
          <w:lang w:val="uk-UA"/>
        </w:rPr>
        <w:t>чотирирівневу</w:t>
      </w:r>
      <w:proofErr w:type="spellEnd"/>
      <w:r w:rsidRPr="00725E7D">
        <w:rPr>
          <w:rFonts w:ascii="Times New Roman" w:hAnsi="Times New Roman" w:cs="Times New Roman"/>
          <w:sz w:val="28"/>
          <w:lang w:val="uk-UA"/>
        </w:rPr>
        <w:t xml:space="preserve"> судову систему. </w:t>
      </w:r>
      <w:r w:rsidRPr="00725E7D">
        <w:rPr>
          <w:rFonts w:ascii="Times New Roman" w:hAnsi="Times New Roman" w:cs="Times New Roman"/>
          <w:bCs/>
          <w:sz w:val="28"/>
          <w:lang w:val="uk-UA"/>
        </w:rPr>
        <w:t>З неї зникнуть вищі спеціалізовані суди</w:t>
      </w:r>
      <w:r w:rsidRPr="00725E7D">
        <w:rPr>
          <w:rFonts w:ascii="Times New Roman" w:hAnsi="Times New Roman" w:cs="Times New Roman"/>
          <w:sz w:val="28"/>
          <w:lang w:val="uk-UA"/>
        </w:rPr>
        <w:t> (Вищий адміністративний суд України, Вищий господарський суд України та Вищий спеціалізований суд України з розгляду цивільних і кримінальних справ). Водночас, місцеві та апеляційні суди залишаються, а найвищим органом у системі судоустрою є Верховний Суд.</w:t>
      </w:r>
    </w:p>
    <w:p w:rsidR="00B47A39" w:rsidRPr="00725E7D" w:rsidRDefault="00B47A39" w:rsidP="00B47A39">
      <w:pPr>
        <w:spacing w:after="0" w:line="360" w:lineRule="auto"/>
        <w:ind w:firstLine="567"/>
        <w:jc w:val="both"/>
        <w:rPr>
          <w:rFonts w:ascii="Times New Roman" w:hAnsi="Times New Roman" w:cs="Times New Roman"/>
          <w:sz w:val="28"/>
          <w:lang w:val="uk-UA"/>
        </w:rPr>
      </w:pPr>
      <w:proofErr w:type="spellStart"/>
      <w:r w:rsidRPr="00725E7D">
        <w:rPr>
          <w:rFonts w:ascii="Times New Roman" w:hAnsi="Times New Roman" w:cs="Times New Roman"/>
          <w:sz w:val="28"/>
          <w:lang w:val="uk-UA"/>
        </w:rPr>
        <w:t>Законотворці</w:t>
      </w:r>
      <w:proofErr w:type="spellEnd"/>
      <w:r w:rsidRPr="00725E7D">
        <w:rPr>
          <w:rFonts w:ascii="Times New Roman" w:hAnsi="Times New Roman" w:cs="Times New Roman"/>
          <w:sz w:val="28"/>
          <w:lang w:val="uk-UA"/>
        </w:rPr>
        <w:t xml:space="preserve">, лояльні до новоприйнятого закону, стверджують, що таку трансформацію запровадили задля ліквідації штучно створених інститутів. </w:t>
      </w:r>
      <w:r w:rsidRPr="00725E7D">
        <w:rPr>
          <w:rFonts w:ascii="Times New Roman" w:hAnsi="Times New Roman" w:cs="Times New Roman"/>
          <w:bCs/>
          <w:sz w:val="28"/>
          <w:lang w:val="uk-UA"/>
        </w:rPr>
        <w:t>Мовляв, вищі спеціалізовані суди були створені як прокладка для впливу на судову систему в ті часи, коли влада хотіла контролювати всі процеси і не могла собі цього дозволити через Верховний Суд України.</w:t>
      </w:r>
      <w:r w:rsidRPr="00725E7D">
        <w:rPr>
          <w:rFonts w:ascii="Times New Roman" w:hAnsi="Times New Roman" w:cs="Times New Roman"/>
          <w:sz w:val="28"/>
          <w:lang w:val="uk-UA"/>
        </w:rPr>
        <w:t xml:space="preserve"> Щоправда, вищі спеціалізовані суди все ж будуть працювати «для розгляду окремих категорій справ» до створення, в новому порядку і в оновленому складі, Верховного Суду. Останній, до речі, запрацює на базі його старого Верховного Суду України і трьох вищих судів – Вищого спеціалізованого суду України з розгляду цивільних і кримінальних справ, Вищого господарського суду України та Вищого адміністративного суду України [2].</w:t>
      </w:r>
    </w:p>
    <w:p w:rsidR="00B47A39" w:rsidRPr="00725E7D" w:rsidRDefault="00B47A39" w:rsidP="00B47A39">
      <w:pPr>
        <w:spacing w:after="0" w:line="360" w:lineRule="auto"/>
        <w:ind w:firstLine="567"/>
        <w:jc w:val="both"/>
        <w:rPr>
          <w:rFonts w:ascii="Times New Roman" w:hAnsi="Times New Roman" w:cs="Times New Roman"/>
          <w:sz w:val="28"/>
          <w:lang w:val="uk-UA"/>
        </w:rPr>
      </w:pPr>
      <w:proofErr w:type="spellStart"/>
      <w:r w:rsidRPr="00725E7D">
        <w:rPr>
          <w:rFonts w:ascii="Times New Roman" w:hAnsi="Times New Roman" w:cs="Times New Roman"/>
          <w:sz w:val="28"/>
          <w:lang w:val="uk-UA"/>
        </w:rPr>
        <w:t>Трьохрівнева</w:t>
      </w:r>
      <w:proofErr w:type="spellEnd"/>
      <w:r w:rsidRPr="00725E7D">
        <w:rPr>
          <w:rFonts w:ascii="Times New Roman" w:hAnsi="Times New Roman" w:cs="Times New Roman"/>
          <w:sz w:val="28"/>
          <w:lang w:val="uk-UA"/>
        </w:rPr>
        <w:t xml:space="preserve"> система розгляду судових справ відпрацьована багатьма державами за довгі роки й обґрунтовано визнана оптимальною. Три інстанції дають змогу належним чином забезпечити права учасників процесу на </w:t>
      </w:r>
      <w:r w:rsidRPr="00725E7D">
        <w:rPr>
          <w:rFonts w:ascii="Times New Roman" w:hAnsi="Times New Roman" w:cs="Times New Roman"/>
          <w:sz w:val="28"/>
          <w:lang w:val="uk-UA"/>
        </w:rPr>
        <w:lastRenderedPageBreak/>
        <w:t xml:space="preserve">справедливий суд й одночасно встановлюють розумний строк розгляду справ. Єдина касаційна інстанція, дасть змогу краще забезпечити, перенесений із минулого Закону, принцип єдності судової практики. Раніше Верховний Суд України, здебільшого, здійснював перегляд справ у результаті неоднакового застосування вищими спеціалізованими судами норм закону. </w:t>
      </w:r>
    </w:p>
    <w:p w:rsidR="00B47A39" w:rsidRPr="00725E7D" w:rsidRDefault="00B47A39" w:rsidP="00B47A39">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Окрім того, враховуючи передбачену новим Законом структуру Верховного Суду, яка включає Велику Палату Верховного Суду, Касаційний адміністративний суд, Касаційний господарський суд, Касаційний кримінальний суд і Касаційний цивільний суд, немає підстав перейматися через втрату галузевої спрямованості та наявності достатньої компетенції суддів.</w:t>
      </w:r>
    </w:p>
    <w:p w:rsidR="00B47A39" w:rsidRPr="00725E7D" w:rsidRDefault="00B47A39" w:rsidP="00B47A39">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Внесення змін до Конституції України [3], а також прийняття нового Закону України «Про судоустрій і статус суддів» розпочинає масштабний перезапуск системи правосуддя. Кардинально змінюється архітектоніка і вводиться нова інституційна організація судової системи України. Безсумнівним плюсом є досягнутий компроміс і збереження спеціалізації в судовій системі. Система окружних судів і апеляційних судів створюється з урахуванням їх спеціалізації, крім того, касаційні суди в системі Верховного суду також будуть спеціалізованими: Касаційні господарські, цивільні, кримінальні та адміністративні. Також, створюються два нових вищих спеціалізованих суди: в сфері інтелектуальної власності та антикорупційний.</w:t>
      </w:r>
    </w:p>
    <w:p w:rsidR="00B47A39" w:rsidRPr="00725E7D" w:rsidRDefault="00B47A39" w:rsidP="00B47A39">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У процесі ліквідації і реорганізації судів буде оновлено і сформовано новий склад суддів усіх судів на підставі обов'язкового кваліфікаційного оцінювання, при цьому очікується приплив у систему представників наукової та адвокатської спільноти. Водночас, до складу нового суддівського корпусу можуть не потрапити найбільш професійні та гідні представники діючих суддів, що може негативно позначитися на ефективності роботи нових судів.</w:t>
      </w:r>
    </w:p>
    <w:p w:rsidR="00B47A39" w:rsidRPr="00725E7D" w:rsidRDefault="00B47A39" w:rsidP="00B47A39">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Прийнятим законом змінено підхід до матеріального забезпечення суддів, істотно підвищено зарплати, завдяки чому в органи правосуддя </w:t>
      </w:r>
      <w:r w:rsidRPr="00725E7D">
        <w:rPr>
          <w:rFonts w:ascii="Times New Roman" w:hAnsi="Times New Roman" w:cs="Times New Roman"/>
          <w:sz w:val="28"/>
          <w:lang w:val="uk-UA"/>
        </w:rPr>
        <w:lastRenderedPageBreak/>
        <w:t xml:space="preserve">зможуть прийти найбільш кваліфіковані кадри, що позитивно позначиться на якості правосуддя. </w:t>
      </w:r>
    </w:p>
    <w:p w:rsidR="00B47A39" w:rsidRPr="00725E7D" w:rsidRDefault="00B47A39" w:rsidP="00B47A39">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Отже, </w:t>
      </w:r>
      <w:proofErr w:type="spellStart"/>
      <w:r w:rsidRPr="00725E7D">
        <w:rPr>
          <w:rFonts w:ascii="Times New Roman" w:hAnsi="Times New Roman" w:cs="Times New Roman"/>
          <w:sz w:val="28"/>
          <w:lang w:val="uk-UA"/>
        </w:rPr>
        <w:t>трьохрівнева</w:t>
      </w:r>
      <w:proofErr w:type="spellEnd"/>
      <w:r w:rsidRPr="00725E7D">
        <w:rPr>
          <w:rFonts w:ascii="Times New Roman" w:hAnsi="Times New Roman" w:cs="Times New Roman"/>
          <w:sz w:val="28"/>
          <w:lang w:val="uk-UA"/>
        </w:rPr>
        <w:t xml:space="preserve"> система відпрацьована багатьма державами за довгі роки й обґрунтовано визнана оптимальною багатьма експертами та політиками. Три інстанції дають змогу належним чином забезпечити права учасників процесу на справедливий суд й одночасно встановлюють розумний строк розгляду справ, а єдина касаційна інстанція дасть змогу краще забезпечити принцип єдності судової практики.</w:t>
      </w:r>
    </w:p>
    <w:p w:rsidR="00B47A39" w:rsidRPr="00725E7D" w:rsidRDefault="00B47A39" w:rsidP="00B47A39">
      <w:pPr>
        <w:spacing w:after="0" w:line="240" w:lineRule="auto"/>
        <w:ind w:firstLine="567"/>
        <w:jc w:val="center"/>
        <w:rPr>
          <w:rFonts w:ascii="Times New Roman" w:hAnsi="Times New Roman" w:cs="Times New Roman"/>
          <w:i/>
          <w:sz w:val="28"/>
          <w:lang w:val="uk-UA"/>
        </w:rPr>
      </w:pPr>
      <w:r w:rsidRPr="00725E7D">
        <w:rPr>
          <w:rFonts w:ascii="Times New Roman" w:hAnsi="Times New Roman" w:cs="Times New Roman"/>
          <w:i/>
          <w:sz w:val="28"/>
          <w:lang w:val="uk-UA"/>
        </w:rPr>
        <w:t>Література</w:t>
      </w:r>
    </w:p>
    <w:p w:rsidR="00B47A39" w:rsidRPr="00725E7D" w:rsidRDefault="00B47A39" w:rsidP="00B47A39">
      <w:pPr>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1. Про судоустрій і статус суддів. Закон України від 02.06.2016 р. [Електронний ресурс]. – Режим доступу : http://zakon2.rada.gov.ua/laws/show/1402-19</w:t>
      </w:r>
    </w:p>
    <w:p w:rsidR="00B47A39" w:rsidRPr="00725E7D" w:rsidRDefault="00B47A39" w:rsidP="00B47A39">
      <w:pPr>
        <w:spacing w:after="0" w:line="240" w:lineRule="auto"/>
        <w:ind w:firstLine="567"/>
        <w:jc w:val="both"/>
        <w:rPr>
          <w:rFonts w:ascii="Times New Roman" w:hAnsi="Times New Roman" w:cs="Times New Roman"/>
          <w:bCs/>
          <w:sz w:val="28"/>
          <w:lang w:val="uk-UA"/>
        </w:rPr>
      </w:pPr>
      <w:r w:rsidRPr="00725E7D">
        <w:rPr>
          <w:rFonts w:ascii="Times New Roman" w:hAnsi="Times New Roman" w:cs="Times New Roman"/>
          <w:sz w:val="28"/>
          <w:lang w:val="uk-UA"/>
        </w:rPr>
        <w:t xml:space="preserve">2. </w:t>
      </w:r>
      <w:r w:rsidRPr="00725E7D">
        <w:rPr>
          <w:rFonts w:ascii="Times New Roman" w:hAnsi="Times New Roman" w:cs="Times New Roman"/>
          <w:bCs/>
          <w:sz w:val="28"/>
          <w:lang w:val="uk-UA"/>
        </w:rPr>
        <w:t>Судова реформа. Яким буде нове правосуддя в Україні [Електронний ресурс]. – Режим доступу : http://espreso.tv/article/2016/06/02/sudova_reforma_pochatok</w:t>
      </w:r>
    </w:p>
    <w:p w:rsidR="009C3EFB" w:rsidRDefault="00B47A39" w:rsidP="00B47A39">
      <w:r w:rsidRPr="00725E7D">
        <w:rPr>
          <w:rFonts w:ascii="Times New Roman" w:hAnsi="Times New Roman" w:cs="Times New Roman"/>
          <w:sz w:val="28"/>
          <w:lang w:val="uk-UA"/>
        </w:rPr>
        <w:t xml:space="preserve">3. Конституція України [Електронний ресурс]. – Режим доступу : </w:t>
      </w:r>
      <w:proofErr w:type="spellStart"/>
      <w:r w:rsidRPr="00725E7D">
        <w:rPr>
          <w:rFonts w:ascii="Times New Roman" w:hAnsi="Times New Roman" w:cs="Times New Roman"/>
          <w:sz w:val="28"/>
          <w:lang w:val="uk-UA"/>
        </w:rPr>
        <w:t>zakon.rada.gov.ua</w:t>
      </w:r>
      <w:proofErr w:type="spellEnd"/>
      <w:r w:rsidRPr="00725E7D">
        <w:rPr>
          <w:rFonts w:ascii="Times New Roman" w:hAnsi="Times New Roman" w:cs="Times New Roman"/>
          <w:sz w:val="28"/>
          <w:lang w:val="uk-UA"/>
        </w:rPr>
        <w:t>/</w:t>
      </w:r>
      <w:proofErr w:type="spellStart"/>
      <w:r w:rsidRPr="00725E7D">
        <w:rPr>
          <w:rFonts w:ascii="Times New Roman" w:hAnsi="Times New Roman" w:cs="Times New Roman"/>
          <w:sz w:val="28"/>
          <w:lang w:val="uk-UA"/>
        </w:rPr>
        <w:t>go</w:t>
      </w:r>
      <w:proofErr w:type="spellEnd"/>
      <w:r w:rsidRPr="00725E7D">
        <w:rPr>
          <w:rFonts w:ascii="Times New Roman" w:hAnsi="Times New Roman" w:cs="Times New Roman"/>
          <w:sz w:val="28"/>
          <w:lang w:val="uk-UA"/>
        </w:rPr>
        <w:t>/254к/96-вр</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47A39"/>
    <w:rsid w:val="00765807"/>
    <w:rsid w:val="007E64A5"/>
    <w:rsid w:val="009C3EFB"/>
    <w:rsid w:val="00B47A39"/>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4040</Characters>
  <Application>Microsoft Office Word</Application>
  <DocSecurity>0</DocSecurity>
  <Lines>33</Lines>
  <Paragraphs>9</Paragraphs>
  <ScaleCrop>false</ScaleCrop>
  <Company>Microsoft</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2017-05-19T08:14:00Z</dcterms:created>
  <dcterms:modified xsi:type="dcterms:W3CDTF">2017-05-19T08:14:00Z</dcterms:modified>
</cp:coreProperties>
</file>