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42EF" w:rsidRPr="00A9233C" w:rsidRDefault="00F942EF" w:rsidP="00F942EF">
      <w:pPr>
        <w:pStyle w:val="31"/>
        <w:jc w:val="right"/>
      </w:pPr>
      <w:r w:rsidRPr="00A9233C">
        <w:t xml:space="preserve">   (Ф 03.02</w:t>
      </w:r>
      <w:r w:rsidRPr="00156B39">
        <w:rPr>
          <w:lang w:val="ru-RU"/>
        </w:rPr>
        <w:t xml:space="preserve"> </w:t>
      </w:r>
      <w:r w:rsidRPr="00A9233C">
        <w:t>–</w:t>
      </w:r>
      <w:r w:rsidRPr="00156B39">
        <w:rPr>
          <w:lang w:val="ru-RU"/>
        </w:rPr>
        <w:t xml:space="preserve"> </w:t>
      </w:r>
      <w:r w:rsidRPr="00A9233C">
        <w:t>9</w:t>
      </w:r>
      <w:r w:rsidRPr="00A9233C">
        <w:rPr>
          <w:lang w:val="ru-RU"/>
        </w:rPr>
        <w:t>1</w:t>
      </w:r>
      <w:r w:rsidRPr="00A9233C">
        <w:t>)</w:t>
      </w:r>
    </w:p>
    <w:p w:rsidR="00F942EF" w:rsidRPr="00156B39" w:rsidRDefault="00F942EF" w:rsidP="00F942EF">
      <w:pPr>
        <w:pStyle w:val="a5"/>
        <w:jc w:val="left"/>
        <w:rPr>
          <w:szCs w:val="28"/>
          <w:lang w:val="ru-RU"/>
        </w:rPr>
      </w:pPr>
    </w:p>
    <w:p w:rsidR="00F942EF" w:rsidRPr="00387B4E" w:rsidRDefault="00F942EF" w:rsidP="00F942EF">
      <w:pPr>
        <w:pStyle w:val="a5"/>
        <w:rPr>
          <w:szCs w:val="28"/>
        </w:rPr>
      </w:pPr>
      <w:r w:rsidRPr="00387B4E">
        <w:rPr>
          <w:szCs w:val="28"/>
        </w:rPr>
        <w:t>МІНІСТЕРСТВО ОСВІТИ І НАУКИ</w:t>
      </w:r>
      <w:r w:rsidRPr="001C769D">
        <w:rPr>
          <w:szCs w:val="28"/>
          <w:lang w:val="ru-RU"/>
        </w:rPr>
        <w:t xml:space="preserve"> </w:t>
      </w:r>
      <w:r w:rsidRPr="00387B4E">
        <w:rPr>
          <w:szCs w:val="28"/>
        </w:rPr>
        <w:t>УКРАЇНИ</w:t>
      </w:r>
    </w:p>
    <w:p w:rsidR="00F942EF" w:rsidRPr="00387B4E" w:rsidRDefault="00F942EF" w:rsidP="00F942EF">
      <w:pPr>
        <w:pStyle w:val="a5"/>
        <w:rPr>
          <w:szCs w:val="28"/>
        </w:rPr>
      </w:pPr>
      <w:r w:rsidRPr="00387B4E">
        <w:rPr>
          <w:szCs w:val="28"/>
        </w:rPr>
        <w:t>Національний авіаційний університет</w:t>
      </w:r>
    </w:p>
    <w:p w:rsidR="00F942EF" w:rsidRPr="00387B4E" w:rsidRDefault="00F942EF" w:rsidP="00F942EF">
      <w:pPr>
        <w:pStyle w:val="4"/>
        <w:jc w:val="center"/>
        <w:rPr>
          <w:szCs w:val="28"/>
        </w:rPr>
      </w:pPr>
      <w:r>
        <w:rPr>
          <w:szCs w:val="28"/>
        </w:rPr>
        <w:t>Навчально-науковий Юридичний інститут</w:t>
      </w:r>
    </w:p>
    <w:p w:rsidR="00F942EF" w:rsidRPr="00387B4E" w:rsidRDefault="00F942EF" w:rsidP="00F942EF">
      <w:pPr>
        <w:jc w:val="center"/>
        <w:rPr>
          <w:sz w:val="28"/>
          <w:szCs w:val="28"/>
        </w:rPr>
      </w:pPr>
      <w:r>
        <w:rPr>
          <w:sz w:val="28"/>
          <w:szCs w:val="28"/>
        </w:rPr>
        <w:t>К</w:t>
      </w:r>
      <w:r w:rsidRPr="00387B4E">
        <w:rPr>
          <w:sz w:val="28"/>
          <w:szCs w:val="28"/>
        </w:rPr>
        <w:t xml:space="preserve">афедра </w:t>
      </w:r>
      <w:r>
        <w:rPr>
          <w:sz w:val="28"/>
          <w:szCs w:val="28"/>
        </w:rPr>
        <w:t>конституційного і адміністративного права</w:t>
      </w:r>
    </w:p>
    <w:p w:rsidR="00F942EF" w:rsidRPr="00387B4E" w:rsidRDefault="00F942EF" w:rsidP="00F942EF">
      <w:pPr>
        <w:jc w:val="center"/>
        <w:rPr>
          <w:sz w:val="28"/>
          <w:szCs w:val="28"/>
        </w:rPr>
      </w:pPr>
    </w:p>
    <w:p w:rsidR="00F942EF" w:rsidRPr="00387B4E" w:rsidRDefault="00F942EF" w:rsidP="00F942EF">
      <w:pPr>
        <w:jc w:val="center"/>
        <w:rPr>
          <w:sz w:val="28"/>
          <w:szCs w:val="28"/>
        </w:rPr>
      </w:pPr>
    </w:p>
    <w:p w:rsidR="00F942EF" w:rsidRPr="00387B4E" w:rsidRDefault="00F942EF" w:rsidP="00F942EF">
      <w:pPr>
        <w:pStyle w:val="a3"/>
        <w:ind w:left="6237"/>
        <w:jc w:val="left"/>
        <w:rPr>
          <w:sz w:val="28"/>
          <w:szCs w:val="28"/>
        </w:rPr>
      </w:pPr>
      <w:r w:rsidRPr="00387B4E">
        <w:rPr>
          <w:sz w:val="28"/>
          <w:szCs w:val="28"/>
        </w:rPr>
        <w:t>ЗАТВЕРДЖУЮ</w:t>
      </w:r>
      <w:r w:rsidRPr="00387B4E">
        <w:rPr>
          <w:sz w:val="28"/>
          <w:szCs w:val="28"/>
        </w:rPr>
        <w:tab/>
      </w:r>
    </w:p>
    <w:p w:rsidR="00F942EF" w:rsidRPr="00387B4E" w:rsidRDefault="00F942EF" w:rsidP="00F942EF">
      <w:pPr>
        <w:pStyle w:val="a3"/>
        <w:ind w:left="6237"/>
        <w:jc w:val="left"/>
        <w:rPr>
          <w:sz w:val="28"/>
          <w:szCs w:val="28"/>
        </w:rPr>
      </w:pPr>
      <w:proofErr w:type="spellStart"/>
      <w:r>
        <w:rPr>
          <w:sz w:val="28"/>
          <w:szCs w:val="28"/>
        </w:rPr>
        <w:t>В.о.р</w:t>
      </w:r>
      <w:r w:rsidRPr="00387B4E">
        <w:rPr>
          <w:sz w:val="28"/>
          <w:szCs w:val="28"/>
        </w:rPr>
        <w:t>ектор</w:t>
      </w:r>
      <w:r>
        <w:rPr>
          <w:sz w:val="28"/>
          <w:szCs w:val="28"/>
        </w:rPr>
        <w:t>а</w:t>
      </w:r>
      <w:proofErr w:type="spellEnd"/>
    </w:p>
    <w:p w:rsidR="00F942EF" w:rsidRPr="00387B4E" w:rsidRDefault="00F942EF" w:rsidP="00F942EF">
      <w:pPr>
        <w:ind w:left="6237"/>
        <w:rPr>
          <w:sz w:val="28"/>
          <w:szCs w:val="28"/>
        </w:rPr>
      </w:pPr>
      <w:r w:rsidRPr="00387B4E">
        <w:rPr>
          <w:sz w:val="28"/>
          <w:szCs w:val="28"/>
        </w:rPr>
        <w:t xml:space="preserve"> ____________</w:t>
      </w:r>
      <w:r w:rsidRPr="0011274D">
        <w:rPr>
          <w:sz w:val="28"/>
          <w:szCs w:val="28"/>
          <w:lang w:val="ru-RU"/>
        </w:rPr>
        <w:t xml:space="preserve">_ </w:t>
      </w:r>
    </w:p>
    <w:p w:rsidR="00F942EF" w:rsidRPr="00387B4E" w:rsidRDefault="005D394C" w:rsidP="00F942EF">
      <w:pPr>
        <w:ind w:left="6237"/>
        <w:rPr>
          <w:sz w:val="28"/>
          <w:szCs w:val="28"/>
        </w:rPr>
      </w:pPr>
      <w:r w:rsidRPr="005D394C">
        <w:rPr>
          <w:noProof/>
          <w:sz w:val="28"/>
          <w:szCs w:val="28"/>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82.3pt;margin-top:20.1pt;width:86.45pt;height:90pt;z-index:251658240" wrapcoords="-223 0 -223 21386 21600 21386 21600 0 -223 0" fillcolor="window">
            <v:imagedata r:id="rId8" o:title=""/>
            <w10:wrap type="through"/>
          </v:shape>
          <o:OLEObject Type="Embed" ProgID="Word.Picture.8" ShapeID="_x0000_s1026" DrawAspect="Content" ObjectID="_1529136206" r:id="rId9"/>
        </w:pict>
      </w:r>
      <w:r w:rsidR="00F942EF" w:rsidRPr="00387B4E">
        <w:rPr>
          <w:sz w:val="28"/>
          <w:szCs w:val="28"/>
        </w:rPr>
        <w:t>«___»__________201</w:t>
      </w:r>
      <w:r w:rsidR="00F942EF">
        <w:rPr>
          <w:sz w:val="28"/>
          <w:szCs w:val="28"/>
        </w:rPr>
        <w:t>6</w:t>
      </w:r>
      <w:r w:rsidR="00F942EF" w:rsidRPr="00387B4E">
        <w:rPr>
          <w:sz w:val="28"/>
          <w:szCs w:val="28"/>
        </w:rPr>
        <w:t>р.</w:t>
      </w:r>
    </w:p>
    <w:p w:rsidR="00F942EF" w:rsidRPr="00387B4E" w:rsidRDefault="00F942EF" w:rsidP="00F942EF">
      <w:pPr>
        <w:jc w:val="right"/>
        <w:rPr>
          <w:sz w:val="28"/>
          <w:szCs w:val="28"/>
        </w:rPr>
      </w:pPr>
    </w:p>
    <w:p w:rsidR="00F942EF" w:rsidRPr="00387B4E" w:rsidRDefault="00F942EF" w:rsidP="00F942EF">
      <w:pPr>
        <w:jc w:val="center"/>
        <w:rPr>
          <w:sz w:val="28"/>
          <w:szCs w:val="28"/>
        </w:rPr>
      </w:pPr>
    </w:p>
    <w:p w:rsidR="00F942EF" w:rsidRPr="00387B4E" w:rsidRDefault="00F942EF" w:rsidP="00F942EF">
      <w:pPr>
        <w:jc w:val="right"/>
        <w:rPr>
          <w:sz w:val="28"/>
          <w:szCs w:val="28"/>
        </w:rPr>
      </w:pPr>
    </w:p>
    <w:p w:rsidR="00F942EF" w:rsidRPr="00387B4E" w:rsidRDefault="00F942EF" w:rsidP="00F942EF">
      <w:pPr>
        <w:jc w:val="right"/>
        <w:rPr>
          <w:sz w:val="28"/>
          <w:szCs w:val="28"/>
        </w:rPr>
      </w:pPr>
    </w:p>
    <w:p w:rsidR="00F942EF" w:rsidRPr="00387B4E" w:rsidRDefault="00F942EF" w:rsidP="00F942EF">
      <w:pPr>
        <w:pStyle w:val="1"/>
        <w:rPr>
          <w:b/>
          <w:bCs/>
          <w:szCs w:val="28"/>
        </w:rPr>
      </w:pPr>
    </w:p>
    <w:p w:rsidR="00F942EF" w:rsidRPr="0011274D" w:rsidRDefault="00F942EF" w:rsidP="00F942EF">
      <w:pPr>
        <w:pStyle w:val="1"/>
        <w:rPr>
          <w:bCs/>
          <w:szCs w:val="28"/>
          <w:lang w:val="ru-RU"/>
        </w:rPr>
      </w:pPr>
    </w:p>
    <w:p w:rsidR="00F942EF" w:rsidRPr="0011274D" w:rsidRDefault="00F942EF" w:rsidP="00F942EF">
      <w:pPr>
        <w:rPr>
          <w:sz w:val="28"/>
          <w:szCs w:val="28"/>
          <w:lang w:val="ru-RU"/>
        </w:rPr>
      </w:pPr>
    </w:p>
    <w:p w:rsidR="00F942EF" w:rsidRPr="00387B4E" w:rsidRDefault="00F942EF" w:rsidP="00F942EF">
      <w:pPr>
        <w:pStyle w:val="1"/>
        <w:rPr>
          <w:bCs/>
          <w:szCs w:val="28"/>
        </w:rPr>
      </w:pPr>
      <w:r w:rsidRPr="00387B4E">
        <w:rPr>
          <w:bCs/>
          <w:szCs w:val="28"/>
        </w:rPr>
        <w:t>Система менеджменту якості</w:t>
      </w:r>
    </w:p>
    <w:p w:rsidR="00F942EF" w:rsidRPr="00387B4E" w:rsidRDefault="00F942EF" w:rsidP="00F942EF">
      <w:pPr>
        <w:rPr>
          <w:sz w:val="28"/>
          <w:szCs w:val="28"/>
          <w:lang w:val="ru-RU"/>
        </w:rPr>
      </w:pPr>
    </w:p>
    <w:p w:rsidR="00F942EF" w:rsidRPr="00387B4E" w:rsidRDefault="00F942EF" w:rsidP="00F942EF">
      <w:pPr>
        <w:rPr>
          <w:sz w:val="28"/>
          <w:szCs w:val="28"/>
          <w:lang w:val="ru-RU"/>
        </w:rPr>
      </w:pPr>
    </w:p>
    <w:p w:rsidR="00F942EF" w:rsidRPr="00387B4E" w:rsidRDefault="00F942EF" w:rsidP="00F942EF">
      <w:pPr>
        <w:pStyle w:val="1"/>
        <w:rPr>
          <w:b/>
          <w:bCs/>
          <w:szCs w:val="28"/>
        </w:rPr>
      </w:pPr>
      <w:r w:rsidRPr="00387B4E">
        <w:rPr>
          <w:b/>
          <w:bCs/>
          <w:szCs w:val="28"/>
        </w:rPr>
        <w:t>НАВЧАЛЬНА ПРОГРАМА</w:t>
      </w:r>
    </w:p>
    <w:p w:rsidR="00F942EF" w:rsidRPr="00387B4E" w:rsidRDefault="00F942EF" w:rsidP="00F942EF">
      <w:pPr>
        <w:jc w:val="center"/>
        <w:rPr>
          <w:b/>
          <w:bCs/>
          <w:sz w:val="28"/>
          <w:szCs w:val="28"/>
        </w:rPr>
      </w:pPr>
      <w:r w:rsidRPr="00387B4E">
        <w:rPr>
          <w:b/>
          <w:bCs/>
          <w:sz w:val="28"/>
          <w:szCs w:val="28"/>
        </w:rPr>
        <w:t>навчальної дисципліни</w:t>
      </w:r>
    </w:p>
    <w:p w:rsidR="00F942EF" w:rsidRPr="00387B4E" w:rsidRDefault="00F942EF" w:rsidP="00F942EF">
      <w:pPr>
        <w:jc w:val="center"/>
        <w:rPr>
          <w:b/>
          <w:bCs/>
          <w:sz w:val="28"/>
          <w:szCs w:val="28"/>
        </w:rPr>
      </w:pPr>
      <w:r w:rsidRPr="00387B4E">
        <w:rPr>
          <w:b/>
          <w:bCs/>
          <w:sz w:val="28"/>
          <w:szCs w:val="28"/>
        </w:rPr>
        <w:t>«</w:t>
      </w:r>
      <w:r>
        <w:rPr>
          <w:b/>
          <w:bCs/>
          <w:sz w:val="28"/>
          <w:szCs w:val="28"/>
        </w:rPr>
        <w:t>Адміністративне право</w:t>
      </w:r>
      <w:r w:rsidRPr="00387B4E">
        <w:rPr>
          <w:b/>
          <w:bCs/>
          <w:sz w:val="28"/>
          <w:szCs w:val="28"/>
        </w:rPr>
        <w:t>»</w:t>
      </w:r>
    </w:p>
    <w:p w:rsidR="00F942EF" w:rsidRPr="00387B4E" w:rsidRDefault="00F942EF" w:rsidP="00F942EF">
      <w:pPr>
        <w:jc w:val="center"/>
        <w:rPr>
          <w:sz w:val="28"/>
          <w:szCs w:val="28"/>
        </w:rPr>
      </w:pPr>
      <w:r w:rsidRPr="00387B4E">
        <w:rPr>
          <w:sz w:val="28"/>
          <w:szCs w:val="28"/>
        </w:rPr>
        <w:t xml:space="preserve"> </w:t>
      </w:r>
    </w:p>
    <w:p w:rsidR="00F942EF" w:rsidRPr="00387B4E" w:rsidRDefault="00F942EF" w:rsidP="00F942EF">
      <w:pPr>
        <w:jc w:val="both"/>
        <w:rPr>
          <w:sz w:val="28"/>
          <w:szCs w:val="28"/>
        </w:rPr>
      </w:pPr>
    </w:p>
    <w:p w:rsidR="00F942EF" w:rsidRPr="00B76F4B" w:rsidRDefault="00F942EF" w:rsidP="00F942EF">
      <w:pPr>
        <w:jc w:val="both"/>
        <w:rPr>
          <w:sz w:val="28"/>
          <w:szCs w:val="28"/>
        </w:rPr>
      </w:pPr>
    </w:p>
    <w:p w:rsidR="00F942EF" w:rsidRPr="00AA1C54" w:rsidRDefault="00F942EF" w:rsidP="00F942EF">
      <w:pPr>
        <w:pStyle w:val="3"/>
        <w:rPr>
          <w:szCs w:val="28"/>
          <w:lang w:val="ru-RU"/>
        </w:rPr>
      </w:pPr>
      <w:r w:rsidRPr="00B76F4B">
        <w:rPr>
          <w:szCs w:val="28"/>
        </w:rPr>
        <w:t>Галузь знань:</w:t>
      </w:r>
      <w:r w:rsidRPr="00B76F4B">
        <w:rPr>
          <w:szCs w:val="28"/>
        </w:rPr>
        <w:tab/>
      </w:r>
      <w:r w:rsidRPr="00B76F4B">
        <w:rPr>
          <w:szCs w:val="28"/>
        </w:rPr>
        <w:tab/>
      </w:r>
      <w:r>
        <w:rPr>
          <w:szCs w:val="28"/>
          <w:lang w:val="ru-RU"/>
        </w:rPr>
        <w:t>0304     «Право»</w:t>
      </w:r>
    </w:p>
    <w:p w:rsidR="00F942EF" w:rsidRPr="00AA1C54" w:rsidRDefault="00F942EF" w:rsidP="00F942EF">
      <w:pPr>
        <w:pStyle w:val="3"/>
        <w:rPr>
          <w:szCs w:val="28"/>
          <w:lang w:val="ru-RU"/>
        </w:rPr>
      </w:pPr>
      <w:proofErr w:type="spellStart"/>
      <w:r w:rsidRPr="00AA1C54">
        <w:rPr>
          <w:szCs w:val="28"/>
          <w:lang w:val="ru-RU"/>
        </w:rPr>
        <w:t>Напрям</w:t>
      </w:r>
      <w:proofErr w:type="spellEnd"/>
      <w:r w:rsidRPr="00AA1C54">
        <w:rPr>
          <w:szCs w:val="28"/>
          <w:lang w:val="ru-RU"/>
        </w:rPr>
        <w:t xml:space="preserve"> </w:t>
      </w:r>
      <w:proofErr w:type="spellStart"/>
      <w:proofErr w:type="gramStart"/>
      <w:r w:rsidRPr="00AA1C54">
        <w:rPr>
          <w:szCs w:val="28"/>
          <w:lang w:val="ru-RU"/>
        </w:rPr>
        <w:t>п</w:t>
      </w:r>
      <w:proofErr w:type="gramEnd"/>
      <w:r w:rsidRPr="00AA1C54">
        <w:rPr>
          <w:szCs w:val="28"/>
          <w:lang w:val="ru-RU"/>
        </w:rPr>
        <w:t>ідготовки</w:t>
      </w:r>
      <w:proofErr w:type="spellEnd"/>
      <w:r w:rsidRPr="00AA1C54">
        <w:rPr>
          <w:szCs w:val="28"/>
          <w:lang w:val="ru-RU"/>
        </w:rPr>
        <w:t xml:space="preserve">: </w:t>
      </w:r>
      <w:r w:rsidRPr="00AA1C54">
        <w:rPr>
          <w:szCs w:val="28"/>
          <w:lang w:val="ru-RU"/>
        </w:rPr>
        <w:tab/>
        <w:t>6.0</w:t>
      </w:r>
      <w:r w:rsidRPr="00AA1C54">
        <w:rPr>
          <w:szCs w:val="28"/>
        </w:rPr>
        <w:t>3</w:t>
      </w:r>
      <w:r w:rsidRPr="00AA1C54">
        <w:rPr>
          <w:szCs w:val="28"/>
          <w:lang w:val="ru-RU"/>
        </w:rPr>
        <w:t>0</w:t>
      </w:r>
      <w:r w:rsidRPr="00AA1C54">
        <w:rPr>
          <w:szCs w:val="28"/>
        </w:rPr>
        <w:t>.4</w:t>
      </w:r>
      <w:r w:rsidRPr="00AA1C54">
        <w:rPr>
          <w:szCs w:val="28"/>
          <w:lang w:val="ru-RU"/>
        </w:rPr>
        <w:t>0</w:t>
      </w:r>
      <w:r>
        <w:rPr>
          <w:szCs w:val="28"/>
          <w:lang w:val="ru-RU"/>
        </w:rPr>
        <w:t>1 «</w:t>
      </w:r>
      <w:r w:rsidRPr="00AA1C54">
        <w:rPr>
          <w:szCs w:val="28"/>
        </w:rPr>
        <w:t>Правознавство</w:t>
      </w:r>
      <w:r>
        <w:rPr>
          <w:szCs w:val="28"/>
          <w:lang w:val="ru-RU"/>
        </w:rPr>
        <w:t>»</w:t>
      </w:r>
    </w:p>
    <w:p w:rsidR="00F942EF" w:rsidRPr="00B76F4B" w:rsidRDefault="00F942EF" w:rsidP="00F942EF">
      <w:pPr>
        <w:rPr>
          <w:sz w:val="28"/>
          <w:szCs w:val="28"/>
          <w:lang w:val="ru-RU"/>
        </w:rPr>
      </w:pPr>
    </w:p>
    <w:p w:rsidR="00F942EF" w:rsidRPr="00387B4E" w:rsidRDefault="00F942EF" w:rsidP="00F942EF">
      <w:pPr>
        <w:pStyle w:val="21"/>
        <w:jc w:val="left"/>
        <w:rPr>
          <w:sz w:val="28"/>
          <w:szCs w:val="28"/>
        </w:rPr>
      </w:pPr>
      <w:r>
        <w:rPr>
          <w:sz w:val="28"/>
          <w:szCs w:val="28"/>
        </w:rPr>
        <w:t>Курс – 2</w:t>
      </w:r>
      <w:r w:rsidRPr="00387B4E">
        <w:rPr>
          <w:sz w:val="28"/>
          <w:szCs w:val="28"/>
        </w:rPr>
        <w:tab/>
      </w:r>
      <w:r w:rsidRPr="002E4B99">
        <w:rPr>
          <w:sz w:val="28"/>
          <w:szCs w:val="28"/>
        </w:rPr>
        <w:t xml:space="preserve">     Семестр – </w:t>
      </w:r>
      <w:r>
        <w:rPr>
          <w:sz w:val="28"/>
          <w:szCs w:val="28"/>
        </w:rPr>
        <w:t>3,4</w:t>
      </w:r>
      <w:r w:rsidRPr="002E4B99">
        <w:rPr>
          <w:sz w:val="28"/>
          <w:szCs w:val="28"/>
        </w:rPr>
        <w:tab/>
      </w:r>
      <w:r w:rsidRPr="00387B4E">
        <w:rPr>
          <w:sz w:val="28"/>
          <w:szCs w:val="28"/>
        </w:rPr>
        <w:t xml:space="preserve">     </w:t>
      </w:r>
    </w:p>
    <w:p w:rsidR="00F942EF" w:rsidRPr="00BB5DE3" w:rsidRDefault="00F942EF" w:rsidP="00F942EF">
      <w:pPr>
        <w:pStyle w:val="21"/>
        <w:jc w:val="left"/>
        <w:rPr>
          <w:sz w:val="28"/>
          <w:szCs w:val="28"/>
        </w:rPr>
      </w:pPr>
      <w:r w:rsidRPr="00BB5DE3">
        <w:rPr>
          <w:sz w:val="28"/>
          <w:szCs w:val="28"/>
        </w:rPr>
        <w:t xml:space="preserve">                                                                 </w:t>
      </w:r>
      <w:r>
        <w:rPr>
          <w:sz w:val="28"/>
          <w:szCs w:val="28"/>
        </w:rPr>
        <w:t xml:space="preserve">                            Екзамен</w:t>
      </w:r>
      <w:r w:rsidRPr="00BB5DE3">
        <w:rPr>
          <w:sz w:val="28"/>
          <w:szCs w:val="28"/>
          <w:lang w:val="ru-RU"/>
        </w:rPr>
        <w:t xml:space="preserve">- </w:t>
      </w:r>
      <w:r>
        <w:rPr>
          <w:sz w:val="28"/>
          <w:szCs w:val="28"/>
          <w:lang w:val="ru-RU"/>
        </w:rPr>
        <w:t>4</w:t>
      </w:r>
      <w:r w:rsidRPr="00BB5DE3">
        <w:rPr>
          <w:sz w:val="28"/>
          <w:szCs w:val="28"/>
          <w:lang w:val="ru-RU"/>
        </w:rPr>
        <w:t xml:space="preserve"> семестр</w:t>
      </w:r>
    </w:p>
    <w:p w:rsidR="00F942EF" w:rsidRDefault="00F942EF" w:rsidP="00F942EF">
      <w:pPr>
        <w:pStyle w:val="21"/>
        <w:jc w:val="left"/>
        <w:rPr>
          <w:sz w:val="28"/>
          <w:szCs w:val="28"/>
        </w:rPr>
      </w:pPr>
      <w:r w:rsidRPr="00387B4E">
        <w:rPr>
          <w:sz w:val="28"/>
          <w:szCs w:val="28"/>
        </w:rPr>
        <w:t xml:space="preserve">Аудиторні заняття </w:t>
      </w:r>
      <w:r w:rsidRPr="00387B4E">
        <w:rPr>
          <w:sz w:val="28"/>
          <w:szCs w:val="28"/>
        </w:rPr>
        <w:tab/>
        <w:t xml:space="preserve">– </w:t>
      </w:r>
      <w:r>
        <w:rPr>
          <w:sz w:val="28"/>
          <w:szCs w:val="28"/>
        </w:rPr>
        <w:t>119</w:t>
      </w:r>
      <w:r w:rsidRPr="00387B4E">
        <w:rPr>
          <w:sz w:val="28"/>
          <w:szCs w:val="28"/>
        </w:rPr>
        <w:t xml:space="preserve">      </w:t>
      </w:r>
      <w:r w:rsidRPr="00387B4E">
        <w:rPr>
          <w:sz w:val="28"/>
          <w:szCs w:val="28"/>
        </w:rPr>
        <w:tab/>
      </w:r>
      <w:r w:rsidRPr="00387B4E">
        <w:rPr>
          <w:sz w:val="28"/>
          <w:szCs w:val="28"/>
          <w:lang w:val="ru-RU"/>
        </w:rPr>
        <w:t xml:space="preserve">      </w:t>
      </w:r>
    </w:p>
    <w:p w:rsidR="00F942EF" w:rsidRPr="00387B4E" w:rsidRDefault="00F942EF" w:rsidP="00F942EF">
      <w:pPr>
        <w:pStyle w:val="21"/>
        <w:jc w:val="left"/>
        <w:rPr>
          <w:sz w:val="28"/>
          <w:szCs w:val="28"/>
        </w:rPr>
      </w:pPr>
    </w:p>
    <w:p w:rsidR="00F942EF" w:rsidRPr="00387B4E" w:rsidRDefault="00F942EF" w:rsidP="00F942EF">
      <w:pPr>
        <w:rPr>
          <w:bCs/>
          <w:sz w:val="28"/>
          <w:szCs w:val="28"/>
        </w:rPr>
      </w:pPr>
      <w:r w:rsidRPr="00387B4E">
        <w:rPr>
          <w:bCs/>
          <w:sz w:val="28"/>
          <w:szCs w:val="28"/>
        </w:rPr>
        <w:t xml:space="preserve">Самостійна робота </w:t>
      </w:r>
      <w:r w:rsidRPr="00387B4E">
        <w:rPr>
          <w:bCs/>
          <w:sz w:val="28"/>
          <w:szCs w:val="28"/>
        </w:rPr>
        <w:tab/>
      </w:r>
      <w:r>
        <w:rPr>
          <w:sz w:val="28"/>
          <w:szCs w:val="28"/>
        </w:rPr>
        <w:t xml:space="preserve">– </w:t>
      </w:r>
      <w:r w:rsidR="00622D0D">
        <w:rPr>
          <w:sz w:val="28"/>
          <w:szCs w:val="28"/>
        </w:rPr>
        <w:t>151</w:t>
      </w:r>
      <w:r w:rsidRPr="00387B4E">
        <w:rPr>
          <w:bCs/>
          <w:sz w:val="28"/>
          <w:szCs w:val="28"/>
        </w:rPr>
        <w:t xml:space="preserve">     </w:t>
      </w:r>
      <w:r w:rsidRPr="00387B4E">
        <w:rPr>
          <w:bCs/>
          <w:sz w:val="28"/>
          <w:szCs w:val="28"/>
        </w:rPr>
        <w:tab/>
      </w:r>
      <w:r w:rsidRPr="00387B4E">
        <w:rPr>
          <w:bCs/>
          <w:sz w:val="28"/>
          <w:szCs w:val="28"/>
          <w:lang w:val="ru-RU"/>
        </w:rPr>
        <w:t xml:space="preserve">      </w:t>
      </w:r>
    </w:p>
    <w:p w:rsidR="00622D0D" w:rsidRPr="0010366B" w:rsidRDefault="00F942EF" w:rsidP="00622D0D">
      <w:pPr>
        <w:rPr>
          <w:sz w:val="28"/>
          <w:szCs w:val="28"/>
        </w:rPr>
      </w:pPr>
      <w:r w:rsidRPr="00387B4E">
        <w:rPr>
          <w:bCs/>
          <w:sz w:val="28"/>
          <w:szCs w:val="28"/>
        </w:rPr>
        <w:t xml:space="preserve">Усього (годин/кредитів </w:t>
      </w:r>
      <w:r w:rsidRPr="00387B4E">
        <w:rPr>
          <w:bCs/>
          <w:sz w:val="28"/>
          <w:szCs w:val="28"/>
          <w:lang w:val="en-US"/>
        </w:rPr>
        <w:t>ECTS</w:t>
      </w:r>
      <w:r w:rsidRPr="00387B4E">
        <w:rPr>
          <w:bCs/>
          <w:sz w:val="28"/>
          <w:szCs w:val="28"/>
          <w:lang w:val="ru-RU"/>
        </w:rPr>
        <w:t xml:space="preserve">) </w:t>
      </w:r>
      <w:r w:rsidRPr="00387B4E">
        <w:rPr>
          <w:sz w:val="28"/>
          <w:szCs w:val="28"/>
        </w:rPr>
        <w:t>–</w:t>
      </w:r>
      <w:r w:rsidR="00622D0D">
        <w:rPr>
          <w:sz w:val="28"/>
          <w:szCs w:val="28"/>
        </w:rPr>
        <w:t>270/9</w:t>
      </w:r>
    </w:p>
    <w:p w:rsidR="00F942EF" w:rsidRPr="00387B4E" w:rsidRDefault="00F942EF" w:rsidP="00F942EF">
      <w:pPr>
        <w:rPr>
          <w:sz w:val="28"/>
          <w:szCs w:val="28"/>
        </w:rPr>
      </w:pPr>
      <w:r w:rsidRPr="00387B4E">
        <w:rPr>
          <w:sz w:val="28"/>
          <w:szCs w:val="28"/>
        </w:rPr>
        <w:t xml:space="preserve"> </w:t>
      </w:r>
    </w:p>
    <w:p w:rsidR="00F942EF" w:rsidRPr="00387B4E" w:rsidRDefault="00F942EF" w:rsidP="00F942EF">
      <w:pPr>
        <w:tabs>
          <w:tab w:val="left" w:pos="2835"/>
        </w:tabs>
        <w:jc w:val="both"/>
        <w:rPr>
          <w:sz w:val="28"/>
          <w:szCs w:val="28"/>
        </w:rPr>
      </w:pPr>
    </w:p>
    <w:p w:rsidR="00F942EF" w:rsidRDefault="00F942EF" w:rsidP="00F942EF">
      <w:pPr>
        <w:rPr>
          <w:sz w:val="28"/>
          <w:szCs w:val="28"/>
        </w:rPr>
      </w:pPr>
    </w:p>
    <w:p w:rsidR="00F942EF" w:rsidRPr="00387B4E" w:rsidRDefault="00F942EF" w:rsidP="00F942EF">
      <w:pPr>
        <w:rPr>
          <w:sz w:val="28"/>
          <w:szCs w:val="28"/>
          <w:lang w:val="ru-RU"/>
        </w:rPr>
      </w:pPr>
    </w:p>
    <w:p w:rsidR="00F942EF" w:rsidRPr="00AA1C54" w:rsidRDefault="00F942EF" w:rsidP="00F942EF">
      <w:pPr>
        <w:spacing w:before="120"/>
        <w:rPr>
          <w:sz w:val="28"/>
          <w:szCs w:val="28"/>
          <w:lang w:val="ru-RU"/>
        </w:rPr>
      </w:pPr>
      <w:r w:rsidRPr="00824055">
        <w:rPr>
          <w:sz w:val="28"/>
          <w:szCs w:val="28"/>
          <w:highlight w:val="yellow"/>
        </w:rPr>
        <w:t>Індекс Р9-6.030402/11-3.1.23</w:t>
      </w:r>
    </w:p>
    <w:p w:rsidR="00F942EF" w:rsidRPr="00387B4E" w:rsidRDefault="00F942EF" w:rsidP="00F942EF">
      <w:pPr>
        <w:spacing w:before="120"/>
        <w:ind w:firstLine="567"/>
        <w:jc w:val="center"/>
        <w:rPr>
          <w:b/>
          <w:sz w:val="28"/>
          <w:szCs w:val="28"/>
          <w:lang w:val="ru-RU"/>
        </w:rPr>
      </w:pPr>
    </w:p>
    <w:p w:rsidR="00F942EF" w:rsidRDefault="00F942EF" w:rsidP="00F942EF">
      <w:pPr>
        <w:spacing w:before="120"/>
        <w:ind w:firstLine="567"/>
        <w:jc w:val="center"/>
        <w:rPr>
          <w:b/>
          <w:sz w:val="28"/>
          <w:szCs w:val="28"/>
          <w:lang w:val="ru-RU"/>
        </w:rPr>
      </w:pPr>
      <w:r w:rsidRPr="00387B4E">
        <w:rPr>
          <w:b/>
          <w:sz w:val="28"/>
          <w:szCs w:val="28"/>
        </w:rPr>
        <w:t xml:space="preserve">СМЯ НАУ НП </w:t>
      </w:r>
      <w:r w:rsidRPr="00387B4E">
        <w:rPr>
          <w:b/>
          <w:sz w:val="28"/>
          <w:szCs w:val="28"/>
          <w:lang w:val="ru-RU"/>
        </w:rPr>
        <w:t>14</w:t>
      </w:r>
      <w:r w:rsidRPr="00387B4E">
        <w:rPr>
          <w:b/>
          <w:sz w:val="28"/>
          <w:szCs w:val="28"/>
        </w:rPr>
        <w:t>.01.0</w:t>
      </w:r>
      <w:r w:rsidRPr="00387B4E">
        <w:rPr>
          <w:b/>
          <w:sz w:val="28"/>
          <w:szCs w:val="28"/>
          <w:lang w:val="ru-RU"/>
        </w:rPr>
        <w:t>6</w:t>
      </w:r>
      <w:r w:rsidRPr="00387B4E">
        <w:rPr>
          <w:b/>
          <w:sz w:val="28"/>
          <w:szCs w:val="28"/>
        </w:rPr>
        <w:t>-01-201</w:t>
      </w:r>
      <w:r>
        <w:rPr>
          <w:b/>
          <w:sz w:val="28"/>
          <w:szCs w:val="28"/>
        </w:rPr>
        <w:t>6</w:t>
      </w:r>
    </w:p>
    <w:p w:rsidR="00F942EF" w:rsidRPr="00387B4E" w:rsidRDefault="00F942EF" w:rsidP="00F942EF">
      <w:pPr>
        <w:spacing w:before="120"/>
        <w:ind w:firstLine="567"/>
        <w:jc w:val="center"/>
        <w:rPr>
          <w:b/>
          <w:sz w:val="28"/>
          <w:szCs w:val="28"/>
          <w:lang w:val="ru-RU"/>
        </w:rPr>
      </w:pPr>
    </w:p>
    <w:p w:rsidR="00F942EF" w:rsidRPr="00156B39" w:rsidRDefault="00F942EF" w:rsidP="00F942EF">
      <w:pPr>
        <w:pStyle w:val="3"/>
        <w:jc w:val="both"/>
        <w:rPr>
          <w:spacing w:val="-2"/>
        </w:rPr>
      </w:pPr>
      <w:r>
        <w:t xml:space="preserve">Навчальну програму дисципліни "Адміністративне право" розроблено на основі освітньо-професійної програми та навчального плану № НБ-9-6.030401/15 підготовки фахівців освітньо-кваліфікаційного рівня "Бакалавр" </w:t>
      </w:r>
      <w:r>
        <w:rPr>
          <w:spacing w:val="-2"/>
        </w:rPr>
        <w:t xml:space="preserve">за напрямом </w:t>
      </w:r>
      <w:r>
        <w:t>6.030401 "Правознавство"</w:t>
      </w:r>
      <w:r>
        <w:rPr>
          <w:spacing w:val="-2"/>
        </w:rPr>
        <w:t xml:space="preserve">, </w:t>
      </w:r>
      <w:r>
        <w:t xml:space="preserve">"Тимчасового Положення про організацію навчального процесу за кредитно-модульною системою (в умовах педагогічного експерименту)" та "Тимчасового Положення про рейтингову систему оцінювання", затверджених наказом ректора від 15.06.2004 №122/од, </w:t>
      </w:r>
      <w:r w:rsidRPr="00A43B8B">
        <w:t xml:space="preserve">«Методичних вказівок до розроблення та оформлення навчальної та робочої навчальної програм дисциплін», введених в дію розпорядженням від </w:t>
      </w:r>
      <w:r>
        <w:t xml:space="preserve">   </w:t>
      </w:r>
      <w:r w:rsidRPr="00A43B8B">
        <w:t xml:space="preserve">16.06.15 </w:t>
      </w:r>
      <w:r>
        <w:t xml:space="preserve">р. </w:t>
      </w:r>
      <w:r w:rsidRPr="00A43B8B">
        <w:t>№37/роз</w:t>
      </w:r>
      <w:r>
        <w:t xml:space="preserve"> </w:t>
      </w:r>
      <w:r w:rsidRPr="00387B4E">
        <w:t>та відповідних нормативних документів.</w:t>
      </w:r>
    </w:p>
    <w:p w:rsidR="00F942EF" w:rsidRPr="00156B39" w:rsidRDefault="00F942EF" w:rsidP="00F942EF">
      <w:pPr>
        <w:ind w:firstLine="567"/>
        <w:jc w:val="both"/>
        <w:rPr>
          <w:bCs/>
          <w:sz w:val="28"/>
          <w:szCs w:val="28"/>
        </w:rPr>
      </w:pPr>
    </w:p>
    <w:p w:rsidR="00F942EF" w:rsidRDefault="00F942EF" w:rsidP="00F942EF">
      <w:pPr>
        <w:ind w:firstLine="567"/>
        <w:jc w:val="both"/>
        <w:rPr>
          <w:bCs/>
          <w:sz w:val="28"/>
          <w:szCs w:val="28"/>
        </w:rPr>
      </w:pPr>
      <w:r>
        <w:rPr>
          <w:bCs/>
          <w:sz w:val="28"/>
          <w:szCs w:val="28"/>
        </w:rPr>
        <w:t>Н</w:t>
      </w:r>
      <w:r w:rsidRPr="0010366B">
        <w:rPr>
          <w:bCs/>
          <w:sz w:val="28"/>
          <w:szCs w:val="28"/>
        </w:rPr>
        <w:t>авчальну програму розроби</w:t>
      </w:r>
      <w:r>
        <w:rPr>
          <w:bCs/>
          <w:sz w:val="28"/>
          <w:szCs w:val="28"/>
        </w:rPr>
        <w:t>л</w:t>
      </w:r>
      <w:r w:rsidR="00E03711">
        <w:rPr>
          <w:bCs/>
          <w:sz w:val="28"/>
          <w:szCs w:val="28"/>
        </w:rPr>
        <w:t>а</w:t>
      </w:r>
      <w:r w:rsidRPr="0010366B">
        <w:rPr>
          <w:bCs/>
          <w:sz w:val="28"/>
          <w:szCs w:val="28"/>
        </w:rPr>
        <w:t>:</w:t>
      </w:r>
    </w:p>
    <w:p w:rsidR="00F942EF" w:rsidRPr="0010366B" w:rsidRDefault="00F942EF" w:rsidP="00F942EF">
      <w:pPr>
        <w:ind w:firstLine="567"/>
        <w:jc w:val="both"/>
        <w:rPr>
          <w:bCs/>
          <w:sz w:val="28"/>
          <w:szCs w:val="28"/>
        </w:rPr>
      </w:pPr>
    </w:p>
    <w:p w:rsidR="00F942EF" w:rsidRPr="0010366B" w:rsidRDefault="00E03711" w:rsidP="00F942EF">
      <w:pPr>
        <w:ind w:firstLine="567"/>
        <w:jc w:val="both"/>
        <w:rPr>
          <w:sz w:val="28"/>
          <w:szCs w:val="28"/>
        </w:rPr>
      </w:pPr>
      <w:r>
        <w:rPr>
          <w:sz w:val="28"/>
          <w:szCs w:val="28"/>
        </w:rPr>
        <w:t>д</w:t>
      </w:r>
      <w:r w:rsidR="00F942EF">
        <w:rPr>
          <w:sz w:val="28"/>
          <w:szCs w:val="28"/>
        </w:rPr>
        <w:t xml:space="preserve">оцент </w:t>
      </w:r>
      <w:r w:rsidR="00F942EF" w:rsidRPr="0010366B">
        <w:rPr>
          <w:sz w:val="28"/>
          <w:szCs w:val="28"/>
        </w:rPr>
        <w:t xml:space="preserve">кафедри </w:t>
      </w:r>
      <w:r w:rsidR="00F942EF">
        <w:rPr>
          <w:sz w:val="28"/>
          <w:szCs w:val="28"/>
        </w:rPr>
        <w:t xml:space="preserve">конституційного </w:t>
      </w:r>
    </w:p>
    <w:p w:rsidR="00F942EF" w:rsidRDefault="00F942EF" w:rsidP="00F942EF">
      <w:pPr>
        <w:ind w:firstLine="567"/>
        <w:jc w:val="both"/>
        <w:rPr>
          <w:sz w:val="28"/>
          <w:szCs w:val="28"/>
        </w:rPr>
      </w:pPr>
      <w:r>
        <w:rPr>
          <w:sz w:val="28"/>
          <w:szCs w:val="28"/>
        </w:rPr>
        <w:t>і адміністративного права</w:t>
      </w:r>
      <w:r w:rsidRPr="0010366B">
        <w:rPr>
          <w:sz w:val="28"/>
          <w:szCs w:val="28"/>
        </w:rPr>
        <w:t xml:space="preserve"> ___________________________ </w:t>
      </w:r>
      <w:r>
        <w:rPr>
          <w:sz w:val="28"/>
          <w:szCs w:val="28"/>
        </w:rPr>
        <w:t>О. Гусар</w:t>
      </w:r>
      <w:r w:rsidRPr="0010366B">
        <w:rPr>
          <w:sz w:val="28"/>
          <w:szCs w:val="28"/>
        </w:rPr>
        <w:t xml:space="preserve"> </w:t>
      </w:r>
    </w:p>
    <w:p w:rsidR="00F942EF" w:rsidRPr="0010366B" w:rsidRDefault="00F942EF" w:rsidP="00F942EF">
      <w:pPr>
        <w:ind w:firstLine="567"/>
        <w:jc w:val="both"/>
        <w:rPr>
          <w:bCs/>
          <w:sz w:val="28"/>
          <w:szCs w:val="28"/>
        </w:rPr>
      </w:pPr>
    </w:p>
    <w:p w:rsidR="00F942EF" w:rsidRPr="0010366B" w:rsidRDefault="00F942EF" w:rsidP="00F942EF">
      <w:pPr>
        <w:ind w:firstLine="708"/>
        <w:jc w:val="both"/>
        <w:rPr>
          <w:bCs/>
          <w:sz w:val="28"/>
          <w:szCs w:val="28"/>
        </w:rPr>
      </w:pPr>
      <w:r>
        <w:rPr>
          <w:bCs/>
          <w:spacing w:val="-8"/>
          <w:sz w:val="28"/>
          <w:szCs w:val="28"/>
        </w:rPr>
        <w:t>Навчальну програму обговорено та схвалено</w:t>
      </w:r>
      <w:r w:rsidRPr="0010366B">
        <w:rPr>
          <w:bCs/>
          <w:spacing w:val="-8"/>
          <w:sz w:val="28"/>
          <w:szCs w:val="28"/>
        </w:rPr>
        <w:t xml:space="preserve"> на засіданні </w:t>
      </w:r>
      <w:r w:rsidRPr="004A6458">
        <w:rPr>
          <w:bCs/>
          <w:spacing w:val="-8"/>
          <w:sz w:val="28"/>
          <w:szCs w:val="28"/>
        </w:rPr>
        <w:t xml:space="preserve">кафедри </w:t>
      </w:r>
      <w:r w:rsidRPr="00955498">
        <w:rPr>
          <w:spacing w:val="-2"/>
          <w:sz w:val="28"/>
          <w:szCs w:val="28"/>
        </w:rPr>
        <w:t>напряму 6.03040</w:t>
      </w:r>
      <w:r>
        <w:rPr>
          <w:spacing w:val="-2"/>
          <w:sz w:val="28"/>
          <w:szCs w:val="28"/>
        </w:rPr>
        <w:t>1</w:t>
      </w:r>
      <w:r w:rsidRPr="00955498">
        <w:rPr>
          <w:spacing w:val="-2"/>
          <w:sz w:val="28"/>
          <w:szCs w:val="28"/>
        </w:rPr>
        <w:t xml:space="preserve"> "Правознавство" (спеціальність </w:t>
      </w:r>
      <w:r>
        <w:rPr>
          <w:spacing w:val="-2"/>
          <w:sz w:val="28"/>
          <w:szCs w:val="28"/>
        </w:rPr>
        <w:t>6.03040</w:t>
      </w:r>
      <w:r w:rsidRPr="00955498">
        <w:rPr>
          <w:spacing w:val="-2"/>
          <w:sz w:val="28"/>
          <w:szCs w:val="28"/>
        </w:rPr>
        <w:t xml:space="preserve">1 </w:t>
      </w:r>
      <w:proofErr w:type="spellStart"/>
      <w:r w:rsidRPr="00955498">
        <w:rPr>
          <w:spacing w:val="-2"/>
          <w:sz w:val="28"/>
          <w:szCs w:val="28"/>
        </w:rPr>
        <w:t>“Правознавство“</w:t>
      </w:r>
      <w:proofErr w:type="spellEnd"/>
      <w:r w:rsidRPr="00955498">
        <w:rPr>
          <w:spacing w:val="-2"/>
          <w:sz w:val="28"/>
          <w:szCs w:val="28"/>
        </w:rPr>
        <w:t xml:space="preserve">) – кафедри </w:t>
      </w:r>
      <w:r>
        <w:rPr>
          <w:spacing w:val="-2"/>
          <w:sz w:val="28"/>
          <w:szCs w:val="28"/>
        </w:rPr>
        <w:t xml:space="preserve">конституційного і адміністративного </w:t>
      </w:r>
      <w:r w:rsidRPr="00955498">
        <w:rPr>
          <w:spacing w:val="-2"/>
          <w:sz w:val="28"/>
          <w:szCs w:val="28"/>
        </w:rPr>
        <w:t>права,</w:t>
      </w:r>
      <w:r w:rsidRPr="0010366B">
        <w:rPr>
          <w:bCs/>
          <w:sz w:val="28"/>
          <w:szCs w:val="28"/>
        </w:rPr>
        <w:t xml:space="preserve"> </w:t>
      </w:r>
      <w:r w:rsidRPr="0010366B">
        <w:rPr>
          <w:sz w:val="28"/>
          <w:szCs w:val="28"/>
        </w:rPr>
        <w:t>протокол № ___ від «___»__________201</w:t>
      </w:r>
      <w:r>
        <w:rPr>
          <w:sz w:val="28"/>
          <w:szCs w:val="28"/>
        </w:rPr>
        <w:t>6</w:t>
      </w:r>
      <w:r w:rsidRPr="0010366B">
        <w:rPr>
          <w:sz w:val="28"/>
          <w:szCs w:val="28"/>
        </w:rPr>
        <w:t>р.</w:t>
      </w:r>
    </w:p>
    <w:p w:rsidR="00F942EF" w:rsidRPr="0010366B" w:rsidRDefault="00F942EF" w:rsidP="00F942EF">
      <w:pPr>
        <w:pStyle w:val="a7"/>
        <w:ind w:firstLine="567"/>
        <w:jc w:val="both"/>
        <w:rPr>
          <w:szCs w:val="28"/>
        </w:rPr>
      </w:pPr>
    </w:p>
    <w:p w:rsidR="00F942EF" w:rsidRPr="0010366B" w:rsidRDefault="00F942EF" w:rsidP="00F942EF">
      <w:pPr>
        <w:pStyle w:val="a7"/>
        <w:tabs>
          <w:tab w:val="left" w:pos="3969"/>
          <w:tab w:val="left" w:pos="7088"/>
        </w:tabs>
        <w:ind w:firstLine="567"/>
        <w:rPr>
          <w:szCs w:val="28"/>
        </w:rPr>
      </w:pPr>
      <w:r w:rsidRPr="0010366B">
        <w:rPr>
          <w:szCs w:val="28"/>
        </w:rPr>
        <w:t>Завідувач кафедри ________________________</w:t>
      </w:r>
      <w:r w:rsidR="00947BFF">
        <w:rPr>
          <w:szCs w:val="28"/>
        </w:rPr>
        <w:t>___________</w:t>
      </w:r>
      <w:r w:rsidRPr="0010366B">
        <w:rPr>
          <w:szCs w:val="28"/>
        </w:rPr>
        <w:t xml:space="preserve"> </w:t>
      </w:r>
      <w:r>
        <w:rPr>
          <w:szCs w:val="28"/>
        </w:rPr>
        <w:t>Ю. Пивовар</w:t>
      </w:r>
      <w:r w:rsidRPr="0010366B">
        <w:rPr>
          <w:szCs w:val="28"/>
        </w:rPr>
        <w:t xml:space="preserve"> </w:t>
      </w:r>
    </w:p>
    <w:p w:rsidR="00F942EF" w:rsidRPr="0010366B" w:rsidRDefault="00F942EF" w:rsidP="00F942EF">
      <w:pPr>
        <w:pStyle w:val="a7"/>
        <w:ind w:firstLine="567"/>
        <w:jc w:val="right"/>
        <w:rPr>
          <w:szCs w:val="28"/>
        </w:rPr>
      </w:pPr>
    </w:p>
    <w:p w:rsidR="00F942EF" w:rsidRDefault="00F942EF" w:rsidP="00F942EF">
      <w:pPr>
        <w:ind w:firstLine="567"/>
        <w:jc w:val="both"/>
        <w:rPr>
          <w:bCs/>
          <w:sz w:val="28"/>
          <w:szCs w:val="28"/>
        </w:rPr>
      </w:pPr>
      <w:r>
        <w:rPr>
          <w:bCs/>
          <w:sz w:val="28"/>
          <w:szCs w:val="28"/>
        </w:rPr>
        <w:t>Навчальну</w:t>
      </w:r>
      <w:r w:rsidRPr="0010366B">
        <w:rPr>
          <w:bCs/>
          <w:sz w:val="28"/>
          <w:szCs w:val="28"/>
        </w:rPr>
        <w:t xml:space="preserve"> </w:t>
      </w:r>
      <w:r>
        <w:rPr>
          <w:bCs/>
          <w:sz w:val="28"/>
          <w:szCs w:val="28"/>
        </w:rPr>
        <w:t>програму обговорено та схвалено</w:t>
      </w:r>
      <w:r w:rsidRPr="0010366B">
        <w:rPr>
          <w:bCs/>
          <w:sz w:val="28"/>
          <w:szCs w:val="28"/>
        </w:rPr>
        <w:t xml:space="preserve"> </w:t>
      </w:r>
      <w:r w:rsidRPr="00955498">
        <w:rPr>
          <w:bCs/>
          <w:sz w:val="28"/>
          <w:szCs w:val="28"/>
        </w:rPr>
        <w:t>на засіданні науково-методично-редакційної ради Навчально-наукового Юридичного інституту,</w:t>
      </w:r>
      <w:r w:rsidRPr="0010366B">
        <w:rPr>
          <w:bCs/>
          <w:sz w:val="28"/>
          <w:szCs w:val="28"/>
        </w:rPr>
        <w:t xml:space="preserve"> протокол №___ від «___»___________201</w:t>
      </w:r>
      <w:r>
        <w:rPr>
          <w:bCs/>
          <w:sz w:val="28"/>
          <w:szCs w:val="28"/>
        </w:rPr>
        <w:t>6</w:t>
      </w:r>
      <w:r w:rsidRPr="0010366B">
        <w:rPr>
          <w:bCs/>
          <w:sz w:val="28"/>
          <w:szCs w:val="28"/>
        </w:rPr>
        <w:t xml:space="preserve"> р.</w:t>
      </w:r>
    </w:p>
    <w:p w:rsidR="00F942EF" w:rsidRPr="0010366B" w:rsidRDefault="00F942EF" w:rsidP="00F942EF">
      <w:pPr>
        <w:ind w:firstLine="567"/>
        <w:jc w:val="both"/>
        <w:rPr>
          <w:bCs/>
          <w:sz w:val="28"/>
          <w:szCs w:val="28"/>
        </w:rPr>
      </w:pPr>
    </w:p>
    <w:p w:rsidR="00F942EF" w:rsidRPr="00387B4E" w:rsidRDefault="00F942EF" w:rsidP="00F942EF">
      <w:pPr>
        <w:pStyle w:val="2"/>
        <w:tabs>
          <w:tab w:val="left" w:pos="3969"/>
          <w:tab w:val="left" w:pos="7088"/>
        </w:tabs>
        <w:spacing w:before="0" w:after="0"/>
        <w:ind w:firstLine="567"/>
        <w:jc w:val="both"/>
        <w:rPr>
          <w:rFonts w:ascii="Times New Roman" w:hAnsi="Times New Roman"/>
          <w:b w:val="0"/>
          <w:bCs/>
          <w:i w:val="0"/>
          <w:sz w:val="28"/>
          <w:szCs w:val="28"/>
        </w:rPr>
      </w:pPr>
      <w:r>
        <w:rPr>
          <w:rFonts w:ascii="Times New Roman" w:hAnsi="Times New Roman"/>
          <w:b w:val="0"/>
          <w:bCs/>
          <w:i w:val="0"/>
          <w:sz w:val="28"/>
          <w:szCs w:val="28"/>
        </w:rPr>
        <w:t>Г</w:t>
      </w:r>
      <w:r w:rsidRPr="00387B4E">
        <w:rPr>
          <w:rFonts w:ascii="Times New Roman" w:hAnsi="Times New Roman"/>
          <w:b w:val="0"/>
          <w:bCs/>
          <w:i w:val="0"/>
          <w:sz w:val="28"/>
          <w:szCs w:val="28"/>
        </w:rPr>
        <w:t xml:space="preserve">олова НМРР </w:t>
      </w:r>
      <w:r>
        <w:rPr>
          <w:rFonts w:ascii="Times New Roman" w:hAnsi="Times New Roman"/>
          <w:b w:val="0"/>
          <w:bCs/>
          <w:i w:val="0"/>
          <w:sz w:val="28"/>
          <w:szCs w:val="28"/>
        </w:rPr>
        <w:t xml:space="preserve">     </w:t>
      </w:r>
      <w:r w:rsidRPr="00387B4E">
        <w:rPr>
          <w:rFonts w:ascii="Times New Roman" w:hAnsi="Times New Roman"/>
          <w:b w:val="0"/>
          <w:bCs/>
          <w:i w:val="0"/>
          <w:sz w:val="28"/>
          <w:szCs w:val="28"/>
        </w:rPr>
        <w:t>____________________</w:t>
      </w:r>
      <w:r w:rsidR="00E03711">
        <w:rPr>
          <w:rFonts w:ascii="Times New Roman" w:hAnsi="Times New Roman"/>
          <w:b w:val="0"/>
          <w:bCs/>
          <w:i w:val="0"/>
          <w:sz w:val="28"/>
          <w:szCs w:val="28"/>
        </w:rPr>
        <w:t>________</w:t>
      </w:r>
      <w:r w:rsidRPr="00387B4E">
        <w:rPr>
          <w:rFonts w:ascii="Times New Roman" w:hAnsi="Times New Roman"/>
          <w:b w:val="0"/>
          <w:bCs/>
          <w:i w:val="0"/>
          <w:sz w:val="28"/>
          <w:szCs w:val="28"/>
        </w:rPr>
        <w:t>_</w:t>
      </w:r>
      <w:r w:rsidRPr="00387B4E">
        <w:rPr>
          <w:rFonts w:ascii="Times New Roman" w:hAnsi="Times New Roman"/>
          <w:b w:val="0"/>
          <w:bCs/>
          <w:i w:val="0"/>
          <w:iCs/>
          <w:sz w:val="28"/>
          <w:szCs w:val="28"/>
        </w:rPr>
        <w:t xml:space="preserve"> </w:t>
      </w:r>
      <w:r>
        <w:rPr>
          <w:rFonts w:ascii="Times New Roman" w:hAnsi="Times New Roman"/>
          <w:b w:val="0"/>
          <w:bCs/>
          <w:i w:val="0"/>
          <w:iCs/>
          <w:sz w:val="28"/>
          <w:szCs w:val="28"/>
        </w:rPr>
        <w:t xml:space="preserve">В. </w:t>
      </w:r>
      <w:proofErr w:type="spellStart"/>
      <w:r>
        <w:rPr>
          <w:rFonts w:ascii="Times New Roman" w:hAnsi="Times New Roman"/>
          <w:b w:val="0"/>
          <w:bCs/>
          <w:i w:val="0"/>
          <w:iCs/>
          <w:sz w:val="28"/>
          <w:szCs w:val="28"/>
        </w:rPr>
        <w:t>Вишновецький</w:t>
      </w:r>
      <w:proofErr w:type="spellEnd"/>
      <w:r w:rsidRPr="00387B4E">
        <w:rPr>
          <w:rFonts w:ascii="Times New Roman" w:hAnsi="Times New Roman"/>
          <w:sz w:val="28"/>
          <w:szCs w:val="28"/>
        </w:rPr>
        <w:t xml:space="preserve"> </w:t>
      </w:r>
    </w:p>
    <w:p w:rsidR="00F942EF" w:rsidRPr="00387B4E" w:rsidRDefault="00F942EF" w:rsidP="00F942EF">
      <w:pPr>
        <w:ind w:firstLine="567"/>
        <w:jc w:val="both"/>
        <w:rPr>
          <w:bCs/>
          <w:sz w:val="28"/>
          <w:szCs w:val="28"/>
        </w:rPr>
      </w:pPr>
    </w:p>
    <w:p w:rsidR="00F942EF" w:rsidRPr="00387B4E" w:rsidRDefault="00F942EF" w:rsidP="00F942EF">
      <w:pPr>
        <w:ind w:firstLine="567"/>
        <w:jc w:val="both"/>
        <w:rPr>
          <w:bCs/>
          <w:sz w:val="28"/>
          <w:szCs w:val="28"/>
        </w:rPr>
      </w:pPr>
    </w:p>
    <w:p w:rsidR="00F942EF" w:rsidRPr="00387B4E" w:rsidRDefault="00F942EF" w:rsidP="00F942EF">
      <w:pPr>
        <w:pStyle w:val="7"/>
        <w:spacing w:after="0"/>
        <w:ind w:left="0" w:firstLine="567"/>
        <w:rPr>
          <w:bCs/>
          <w:szCs w:val="28"/>
        </w:rPr>
      </w:pPr>
      <w:r w:rsidRPr="00387B4E">
        <w:rPr>
          <w:bCs/>
          <w:szCs w:val="28"/>
        </w:rPr>
        <w:t>УЗГОДЖЕНО</w:t>
      </w:r>
    </w:p>
    <w:p w:rsidR="00F942EF" w:rsidRPr="00387B4E" w:rsidRDefault="00F942EF" w:rsidP="00F942EF">
      <w:pPr>
        <w:pStyle w:val="1"/>
        <w:ind w:firstLine="567"/>
        <w:jc w:val="left"/>
        <w:rPr>
          <w:bCs/>
          <w:szCs w:val="28"/>
        </w:rPr>
      </w:pPr>
      <w:r w:rsidRPr="00387B4E">
        <w:rPr>
          <w:bCs/>
          <w:szCs w:val="28"/>
        </w:rPr>
        <w:t xml:space="preserve">Директор </w:t>
      </w:r>
      <w:r>
        <w:rPr>
          <w:bCs/>
          <w:szCs w:val="28"/>
        </w:rPr>
        <w:t>ННЮІ</w:t>
      </w:r>
    </w:p>
    <w:p w:rsidR="00F942EF" w:rsidRPr="00387B4E" w:rsidRDefault="00F942EF" w:rsidP="00F942EF">
      <w:pPr>
        <w:pStyle w:val="1"/>
        <w:ind w:firstLine="567"/>
        <w:jc w:val="left"/>
        <w:rPr>
          <w:bCs/>
          <w:szCs w:val="28"/>
        </w:rPr>
      </w:pPr>
      <w:r w:rsidRPr="00387B4E">
        <w:rPr>
          <w:bCs/>
          <w:szCs w:val="28"/>
        </w:rPr>
        <w:t xml:space="preserve">_______________ </w:t>
      </w:r>
      <w:r>
        <w:rPr>
          <w:bCs/>
          <w:szCs w:val="28"/>
        </w:rPr>
        <w:t>І. Сопілко</w:t>
      </w:r>
    </w:p>
    <w:p w:rsidR="00F942EF" w:rsidRPr="00387B4E" w:rsidRDefault="00F942EF" w:rsidP="00F942EF">
      <w:pPr>
        <w:ind w:firstLine="567"/>
        <w:rPr>
          <w:sz w:val="28"/>
          <w:szCs w:val="28"/>
        </w:rPr>
      </w:pPr>
      <w:r w:rsidRPr="00387B4E">
        <w:rPr>
          <w:sz w:val="28"/>
          <w:szCs w:val="28"/>
        </w:rPr>
        <w:t>«___» __________201</w:t>
      </w:r>
      <w:r>
        <w:rPr>
          <w:sz w:val="28"/>
          <w:szCs w:val="28"/>
        </w:rPr>
        <w:t>6</w:t>
      </w:r>
      <w:r w:rsidRPr="00387B4E">
        <w:rPr>
          <w:sz w:val="28"/>
          <w:szCs w:val="28"/>
        </w:rPr>
        <w:t xml:space="preserve"> р.</w:t>
      </w:r>
    </w:p>
    <w:p w:rsidR="00F942EF" w:rsidRPr="00387B4E" w:rsidRDefault="00F942EF" w:rsidP="00F942EF">
      <w:pPr>
        <w:ind w:firstLine="567"/>
        <w:jc w:val="center"/>
        <w:rPr>
          <w:sz w:val="28"/>
          <w:szCs w:val="28"/>
        </w:rPr>
      </w:pPr>
    </w:p>
    <w:p w:rsidR="00F942EF" w:rsidRDefault="00F942EF" w:rsidP="00F942EF">
      <w:pPr>
        <w:ind w:firstLine="567"/>
        <w:jc w:val="both"/>
        <w:rPr>
          <w:sz w:val="28"/>
          <w:szCs w:val="28"/>
        </w:rPr>
      </w:pPr>
    </w:p>
    <w:p w:rsidR="00F942EF" w:rsidRPr="00387B4E" w:rsidRDefault="00F942EF" w:rsidP="00F942EF">
      <w:pPr>
        <w:ind w:firstLine="567"/>
        <w:jc w:val="both"/>
        <w:rPr>
          <w:sz w:val="28"/>
          <w:szCs w:val="28"/>
        </w:rPr>
      </w:pPr>
      <w:r w:rsidRPr="00387B4E">
        <w:rPr>
          <w:sz w:val="28"/>
          <w:szCs w:val="28"/>
        </w:rPr>
        <w:t>Рівень документа – 3б</w:t>
      </w:r>
    </w:p>
    <w:p w:rsidR="00F942EF" w:rsidRPr="00387B4E" w:rsidRDefault="00F942EF" w:rsidP="00F942EF">
      <w:pPr>
        <w:ind w:firstLine="567"/>
        <w:jc w:val="both"/>
        <w:rPr>
          <w:sz w:val="28"/>
          <w:szCs w:val="28"/>
        </w:rPr>
      </w:pPr>
      <w:r w:rsidRPr="00387B4E">
        <w:rPr>
          <w:sz w:val="28"/>
          <w:szCs w:val="28"/>
        </w:rPr>
        <w:t>Плановий термін між ревізіями – 1 рік</w:t>
      </w:r>
    </w:p>
    <w:p w:rsidR="00F942EF" w:rsidRDefault="00F942EF" w:rsidP="00F942EF">
      <w:pPr>
        <w:ind w:firstLine="567"/>
        <w:jc w:val="both"/>
        <w:rPr>
          <w:b/>
          <w:sz w:val="28"/>
          <w:szCs w:val="28"/>
        </w:rPr>
      </w:pPr>
      <w:r w:rsidRPr="00387B4E">
        <w:rPr>
          <w:b/>
          <w:sz w:val="28"/>
          <w:szCs w:val="28"/>
        </w:rPr>
        <w:t>Контрольний примірник</w:t>
      </w:r>
    </w:p>
    <w:p w:rsidR="00F942EF" w:rsidRDefault="00F942EF" w:rsidP="00F942EF">
      <w:pPr>
        <w:ind w:firstLine="567"/>
        <w:jc w:val="both"/>
        <w:rPr>
          <w:b/>
          <w:sz w:val="28"/>
          <w:szCs w:val="28"/>
        </w:rPr>
      </w:pPr>
    </w:p>
    <w:p w:rsidR="00947BFF" w:rsidRDefault="00947BFF" w:rsidP="00F942EF">
      <w:pPr>
        <w:ind w:firstLine="567"/>
        <w:jc w:val="both"/>
        <w:rPr>
          <w:b/>
          <w:sz w:val="28"/>
          <w:szCs w:val="28"/>
        </w:rPr>
      </w:pPr>
    </w:p>
    <w:p w:rsidR="00947BFF" w:rsidRDefault="00947BFF" w:rsidP="00F942EF">
      <w:pPr>
        <w:ind w:firstLine="567"/>
        <w:jc w:val="both"/>
        <w:rPr>
          <w:b/>
          <w:sz w:val="28"/>
          <w:szCs w:val="28"/>
        </w:rPr>
      </w:pPr>
    </w:p>
    <w:p w:rsidR="00947BFF" w:rsidRDefault="00947BFF" w:rsidP="00F942EF">
      <w:pPr>
        <w:ind w:firstLine="567"/>
        <w:jc w:val="both"/>
        <w:rPr>
          <w:b/>
          <w:sz w:val="28"/>
          <w:szCs w:val="28"/>
        </w:rPr>
      </w:pPr>
    </w:p>
    <w:p w:rsidR="00F942EF" w:rsidRPr="00387B4E" w:rsidRDefault="00F942EF" w:rsidP="00F942EF">
      <w:pPr>
        <w:ind w:firstLine="567"/>
        <w:jc w:val="both"/>
        <w:rPr>
          <w:b/>
          <w:bCs/>
          <w:sz w:val="28"/>
          <w:szCs w:val="28"/>
        </w:rPr>
      </w:pPr>
    </w:p>
    <w:p w:rsidR="00F942EF" w:rsidRDefault="00F942EF" w:rsidP="00F942EF">
      <w:pPr>
        <w:numPr>
          <w:ilvl w:val="0"/>
          <w:numId w:val="2"/>
        </w:numPr>
        <w:tabs>
          <w:tab w:val="left" w:pos="851"/>
        </w:tabs>
        <w:jc w:val="center"/>
        <w:rPr>
          <w:b/>
          <w:bCs/>
          <w:sz w:val="28"/>
          <w:szCs w:val="28"/>
          <w:lang w:val="en-US"/>
        </w:rPr>
      </w:pPr>
      <w:r w:rsidRPr="00387B4E">
        <w:rPr>
          <w:b/>
          <w:bCs/>
          <w:sz w:val="28"/>
          <w:szCs w:val="28"/>
        </w:rPr>
        <w:t>ПОЯСНЮВАЛЬНА ЗАПИСКА</w:t>
      </w:r>
    </w:p>
    <w:p w:rsidR="00F942EF" w:rsidRPr="006E1FE0" w:rsidRDefault="00F942EF" w:rsidP="00F942EF">
      <w:pPr>
        <w:tabs>
          <w:tab w:val="left" w:pos="851"/>
        </w:tabs>
        <w:ind w:firstLine="567"/>
        <w:jc w:val="both"/>
        <w:rPr>
          <w:bCs/>
          <w:sz w:val="28"/>
          <w:szCs w:val="28"/>
        </w:rPr>
      </w:pPr>
      <w:r w:rsidRPr="006E1FE0">
        <w:rPr>
          <w:bCs/>
          <w:sz w:val="28"/>
          <w:szCs w:val="28"/>
        </w:rPr>
        <w:t xml:space="preserve">Навчальна програма навчальної дисципліни </w:t>
      </w:r>
      <w:proofErr w:type="spellStart"/>
      <w:r w:rsidRPr="006E1FE0">
        <w:rPr>
          <w:bCs/>
          <w:sz w:val="28"/>
          <w:szCs w:val="28"/>
        </w:rPr>
        <w:t>“</w:t>
      </w:r>
      <w:r w:rsidR="00947BFF">
        <w:rPr>
          <w:bCs/>
          <w:sz w:val="28"/>
          <w:szCs w:val="28"/>
        </w:rPr>
        <w:t>Адміністратив</w:t>
      </w:r>
      <w:r w:rsidRPr="006E1FE0">
        <w:rPr>
          <w:bCs/>
          <w:sz w:val="28"/>
          <w:szCs w:val="28"/>
        </w:rPr>
        <w:t>не</w:t>
      </w:r>
      <w:proofErr w:type="spellEnd"/>
      <w:r w:rsidRPr="006E1FE0">
        <w:rPr>
          <w:bCs/>
          <w:sz w:val="28"/>
          <w:szCs w:val="28"/>
        </w:rPr>
        <w:t xml:space="preserve"> </w:t>
      </w:r>
      <w:proofErr w:type="spellStart"/>
      <w:r w:rsidRPr="006E1FE0">
        <w:rPr>
          <w:bCs/>
          <w:sz w:val="28"/>
          <w:szCs w:val="28"/>
        </w:rPr>
        <w:t>право”</w:t>
      </w:r>
      <w:proofErr w:type="spellEnd"/>
      <w:r w:rsidRPr="006E1FE0">
        <w:rPr>
          <w:bCs/>
          <w:sz w:val="28"/>
          <w:szCs w:val="28"/>
        </w:rPr>
        <w:t xml:space="preserve"> розроблена на основі </w:t>
      </w:r>
      <w:proofErr w:type="spellStart"/>
      <w:r w:rsidRPr="006E1FE0">
        <w:rPr>
          <w:bCs/>
          <w:sz w:val="28"/>
          <w:szCs w:val="28"/>
        </w:rPr>
        <w:t>“Методичних</w:t>
      </w:r>
      <w:proofErr w:type="spellEnd"/>
      <w:r w:rsidRPr="006E1FE0">
        <w:rPr>
          <w:bCs/>
          <w:sz w:val="28"/>
          <w:szCs w:val="28"/>
        </w:rPr>
        <w:t xml:space="preserve"> вказівок до розроблення та оформлення навчальної та робочої навчальної програм дисциплін», введених в дію розпорядженням від 16.06.2015р. №37/ро</w:t>
      </w:r>
      <w:r>
        <w:rPr>
          <w:bCs/>
          <w:sz w:val="28"/>
          <w:szCs w:val="28"/>
        </w:rPr>
        <w:t>з</w:t>
      </w:r>
      <w:r w:rsidRPr="006E1FE0">
        <w:rPr>
          <w:bCs/>
          <w:sz w:val="28"/>
          <w:szCs w:val="28"/>
        </w:rPr>
        <w:t>.</w:t>
      </w:r>
    </w:p>
    <w:p w:rsidR="00947BFF" w:rsidRPr="00947BFF" w:rsidRDefault="00947BFF" w:rsidP="00947BFF">
      <w:pPr>
        <w:ind w:firstLine="709"/>
        <w:jc w:val="both"/>
        <w:rPr>
          <w:sz w:val="28"/>
          <w:szCs w:val="28"/>
        </w:rPr>
      </w:pPr>
      <w:r w:rsidRPr="00947BFF">
        <w:rPr>
          <w:sz w:val="28"/>
          <w:szCs w:val="28"/>
        </w:rPr>
        <w:t>Адміністративне право є базовою навчальною дисципліною, яка обов’язково входить до планів і програм підготовки юристів. У її межах представлений складний комплекс теоретичних положень, правових інститутів і нормативного матеріалу щодо регламентації відносин адміністративних зобов’язань у виконавчо-розпорядчій діяльності публічної адміністрації.</w:t>
      </w:r>
    </w:p>
    <w:p w:rsidR="00947BFF" w:rsidRPr="00947BFF" w:rsidRDefault="00947BFF" w:rsidP="00947BFF">
      <w:pPr>
        <w:ind w:firstLine="709"/>
        <w:jc w:val="both"/>
        <w:rPr>
          <w:sz w:val="28"/>
          <w:szCs w:val="28"/>
        </w:rPr>
      </w:pPr>
      <w:r w:rsidRPr="00947BFF">
        <w:rPr>
          <w:sz w:val="28"/>
          <w:szCs w:val="28"/>
        </w:rPr>
        <w:t>Останні роки адміністративне право перебуває у стані системної трансформації, параметри якої визначені Концепцією адміністративної реформи в Україні. Відповідно до її положень формується нова ідеологія взаємовідносин між державою і громадянином. Докорінних змін зазнає адміністративно-правова доктрина. Оновлюється адміністративне законодавство. У практичну площину переведені теоретичні доробки щодо адміністративної юстиції. В результаті адміністративне право перетворилося з права державного управління на галузь, яка нормативно визначає і регулює права та обов’язки публічної адміністрації щодо суб’єктів громадянського суспільства. Воно стає обов’язковим чинником формування правової держави.</w:t>
      </w:r>
    </w:p>
    <w:p w:rsidR="00947BFF" w:rsidRPr="00BF5408" w:rsidRDefault="00F942EF" w:rsidP="00947BFF">
      <w:pPr>
        <w:ind w:firstLine="708"/>
        <w:jc w:val="both"/>
        <w:rPr>
          <w:rFonts w:ascii="13.5" w:hAnsi="13.5"/>
          <w:color w:val="000000"/>
          <w:sz w:val="28"/>
          <w:szCs w:val="28"/>
        </w:rPr>
      </w:pPr>
      <w:r w:rsidRPr="00BB5DE3">
        <w:rPr>
          <w:sz w:val="28"/>
          <w:szCs w:val="28"/>
        </w:rPr>
        <w:t xml:space="preserve">Метою викладання дисципліни </w:t>
      </w:r>
      <w:r w:rsidR="00947BFF" w:rsidRPr="00BF5408">
        <w:rPr>
          <w:rFonts w:ascii="13.5" w:hAnsi="13.5"/>
          <w:color w:val="000000"/>
          <w:sz w:val="28"/>
          <w:szCs w:val="28"/>
        </w:rPr>
        <w:t>є розкриття сутності і змісту державного управління як однієї з основних форм державної діяльності; його нерозривного зв’язку з виконавчою владою, ознайомлення з системою органів виконавчої влади та їх повноваженнями; з джерелами адміністративного права, з системою найважливіших адміністративно-правових актів та їх змістом, а також з основними напрямами удосконалення державного управління в світлі положень Концепції адміністративної реформи в Україні з метою належного забезпечення законних прав і інтересів громадян у сфері виконавчої влади та місцевого самоврядування</w:t>
      </w:r>
      <w:r w:rsidR="00947BFF">
        <w:rPr>
          <w:rFonts w:ascii="13.5" w:hAnsi="13.5"/>
          <w:color w:val="000000"/>
          <w:sz w:val="28"/>
          <w:szCs w:val="28"/>
        </w:rPr>
        <w:t xml:space="preserve">; </w:t>
      </w:r>
      <w:r w:rsidR="00947BFF" w:rsidRPr="00BF5408">
        <w:rPr>
          <w:rFonts w:ascii="13.5" w:hAnsi="13.5"/>
          <w:color w:val="000000"/>
          <w:sz w:val="28"/>
          <w:szCs w:val="28"/>
        </w:rPr>
        <w:t>формування у майбутніх фахівців належного рівня правових знань, системи професійних навичок та умінь щодо практичного застосування положень адміністративно-правового законодавства в повсякденному житті, у тому числі у сфері цивільної авіації з урахуванням специфіки вищого закладу освіти, де вивчається ця навчальна дисципліна.</w:t>
      </w:r>
    </w:p>
    <w:p w:rsidR="00F942EF" w:rsidRDefault="00F942EF" w:rsidP="00F942EF">
      <w:pPr>
        <w:pStyle w:val="23"/>
        <w:tabs>
          <w:tab w:val="left" w:pos="851"/>
        </w:tabs>
        <w:ind w:firstLine="567"/>
        <w:rPr>
          <w:szCs w:val="28"/>
        </w:rPr>
      </w:pPr>
      <w:r w:rsidRPr="00387B4E">
        <w:rPr>
          <w:szCs w:val="28"/>
        </w:rPr>
        <w:t>Дана навчальна дисципліна є теоретичною та практичною основою суку</w:t>
      </w:r>
      <w:r>
        <w:rPr>
          <w:szCs w:val="28"/>
        </w:rPr>
        <w:t>п</w:t>
      </w:r>
      <w:r w:rsidRPr="00387B4E">
        <w:rPr>
          <w:szCs w:val="28"/>
        </w:rPr>
        <w:t xml:space="preserve">ності знань </w:t>
      </w:r>
      <w:r w:rsidRPr="00193455">
        <w:rPr>
          <w:szCs w:val="28"/>
        </w:rPr>
        <w:t>та вмінь, що</w:t>
      </w:r>
      <w:r>
        <w:rPr>
          <w:szCs w:val="28"/>
        </w:rPr>
        <w:t xml:space="preserve"> формують профіль висококваліфікованого фахівця</w:t>
      </w:r>
      <w:r w:rsidRPr="006E1FE0">
        <w:rPr>
          <w:szCs w:val="28"/>
        </w:rPr>
        <w:t xml:space="preserve">, здатних самостійно і на високому професійному рівні орієнтуватись в сучасних </w:t>
      </w:r>
      <w:r w:rsidR="00947BFF">
        <w:rPr>
          <w:szCs w:val="28"/>
        </w:rPr>
        <w:t xml:space="preserve">публічно – правових відносинах </w:t>
      </w:r>
      <w:r w:rsidRPr="006E1FE0">
        <w:rPr>
          <w:szCs w:val="28"/>
        </w:rPr>
        <w:t xml:space="preserve">та приймати </w:t>
      </w:r>
      <w:r>
        <w:rPr>
          <w:szCs w:val="28"/>
        </w:rPr>
        <w:t>адекватні рішення з урахуванням</w:t>
      </w:r>
      <w:r w:rsidRPr="006E1FE0">
        <w:rPr>
          <w:szCs w:val="28"/>
        </w:rPr>
        <w:t xml:space="preserve"> сучасних світових тенденцій</w:t>
      </w:r>
      <w:r w:rsidR="00947BFF">
        <w:rPr>
          <w:szCs w:val="28"/>
        </w:rPr>
        <w:t>, а також</w:t>
      </w:r>
      <w:r>
        <w:rPr>
          <w:szCs w:val="28"/>
        </w:rPr>
        <w:t xml:space="preserve"> </w:t>
      </w:r>
      <w:r w:rsidR="00947BFF" w:rsidRPr="00BF5408">
        <w:rPr>
          <w:rFonts w:ascii="13.5" w:hAnsi="13.5"/>
          <w:color w:val="000000"/>
          <w:szCs w:val="28"/>
        </w:rPr>
        <w:t xml:space="preserve">у вирішенні самих різноманітних завдань, пов’язаних з професією юриста, насамперед у сфері </w:t>
      </w:r>
      <w:r w:rsidR="00947BFF" w:rsidRPr="00BF5408">
        <w:rPr>
          <w:rFonts w:ascii="13.5" w:hAnsi="13.5"/>
          <w:color w:val="000000"/>
          <w:szCs w:val="28"/>
        </w:rPr>
        <w:lastRenderedPageBreak/>
        <w:t>функціонування виконавчої влади, у різних галузях державного управління та місцевого самоврядування, у сфері правоохоронної діяльності, у системі державної служби, а також у сфері забезпечення прав і інтересів громадян та інших суб’єктів права, надання їм управлінських послуг.</w:t>
      </w:r>
    </w:p>
    <w:p w:rsidR="00947BFF" w:rsidRDefault="00F942EF" w:rsidP="00947BFF">
      <w:pPr>
        <w:ind w:firstLine="708"/>
        <w:jc w:val="both"/>
        <w:rPr>
          <w:sz w:val="28"/>
          <w:szCs w:val="28"/>
        </w:rPr>
      </w:pPr>
      <w:r w:rsidRPr="00387B4E">
        <w:rPr>
          <w:sz w:val="28"/>
          <w:szCs w:val="28"/>
        </w:rPr>
        <w:t xml:space="preserve">Завданнями </w:t>
      </w:r>
      <w:r>
        <w:rPr>
          <w:sz w:val="28"/>
          <w:szCs w:val="28"/>
        </w:rPr>
        <w:t xml:space="preserve">дисципліни </w:t>
      </w:r>
      <w:r w:rsidRPr="004A3CA4">
        <w:rPr>
          <w:sz w:val="28"/>
          <w:szCs w:val="28"/>
        </w:rPr>
        <w:t>«</w:t>
      </w:r>
      <w:r w:rsidR="00947BFF">
        <w:rPr>
          <w:sz w:val="28"/>
          <w:szCs w:val="28"/>
        </w:rPr>
        <w:t>Адміністратив</w:t>
      </w:r>
      <w:r w:rsidRPr="004A3CA4">
        <w:rPr>
          <w:sz w:val="28"/>
          <w:szCs w:val="28"/>
        </w:rPr>
        <w:t>не право»</w:t>
      </w:r>
      <w:r>
        <w:rPr>
          <w:sz w:val="28"/>
          <w:szCs w:val="28"/>
        </w:rPr>
        <w:t xml:space="preserve"> є</w:t>
      </w:r>
      <w:r w:rsidR="00947BFF">
        <w:rPr>
          <w:sz w:val="28"/>
          <w:szCs w:val="28"/>
        </w:rPr>
        <w:t>:</w:t>
      </w:r>
    </w:p>
    <w:p w:rsidR="008015C7" w:rsidRPr="008015C7" w:rsidRDefault="00F942EF" w:rsidP="008015C7">
      <w:pPr>
        <w:pStyle w:val="af"/>
        <w:numPr>
          <w:ilvl w:val="0"/>
          <w:numId w:val="12"/>
        </w:numPr>
        <w:ind w:left="426" w:hanging="284"/>
        <w:jc w:val="both"/>
        <w:rPr>
          <w:rFonts w:ascii="13.5" w:hAnsi="13.5"/>
          <w:color w:val="000000"/>
          <w:sz w:val="28"/>
          <w:szCs w:val="28"/>
        </w:rPr>
      </w:pPr>
      <w:r w:rsidRPr="008015C7">
        <w:rPr>
          <w:sz w:val="28"/>
          <w:szCs w:val="28"/>
        </w:rPr>
        <w:t>формування у студентів розуміння</w:t>
      </w:r>
      <w:r w:rsidR="00947BFF" w:rsidRPr="008015C7">
        <w:rPr>
          <w:rFonts w:ascii="13.5" w:hAnsi="13.5"/>
          <w:color w:val="000000"/>
          <w:sz w:val="28"/>
          <w:szCs w:val="28"/>
        </w:rPr>
        <w:t xml:space="preserve"> предмета адміністративного права та його джерел;</w:t>
      </w:r>
    </w:p>
    <w:p w:rsidR="008015C7" w:rsidRDefault="00947BFF" w:rsidP="008015C7">
      <w:pPr>
        <w:pStyle w:val="af"/>
        <w:numPr>
          <w:ilvl w:val="0"/>
          <w:numId w:val="12"/>
        </w:numPr>
        <w:ind w:left="426" w:hanging="284"/>
        <w:jc w:val="both"/>
        <w:rPr>
          <w:rFonts w:ascii="13.5" w:hAnsi="13.5"/>
          <w:color w:val="000000"/>
          <w:sz w:val="28"/>
          <w:szCs w:val="28"/>
        </w:rPr>
      </w:pPr>
      <w:r w:rsidRPr="008015C7">
        <w:rPr>
          <w:rFonts w:ascii="13.5" w:hAnsi="13.5"/>
          <w:color w:val="000000"/>
          <w:sz w:val="28"/>
          <w:szCs w:val="28"/>
        </w:rPr>
        <w:t xml:space="preserve">виясненні поняття, властивостей та основних принципів державного управління; </w:t>
      </w:r>
    </w:p>
    <w:p w:rsidR="008015C7" w:rsidRPr="008015C7" w:rsidRDefault="00947BFF" w:rsidP="008015C7">
      <w:pPr>
        <w:pStyle w:val="af"/>
        <w:numPr>
          <w:ilvl w:val="0"/>
          <w:numId w:val="12"/>
        </w:numPr>
        <w:ind w:left="426" w:hanging="284"/>
        <w:jc w:val="both"/>
        <w:rPr>
          <w:rFonts w:ascii="13.5" w:hAnsi="13.5"/>
          <w:color w:val="000000"/>
          <w:sz w:val="28"/>
          <w:szCs w:val="28"/>
        </w:rPr>
      </w:pPr>
      <w:r w:rsidRPr="008015C7">
        <w:rPr>
          <w:rFonts w:ascii="13.5" w:hAnsi="13.5"/>
          <w:color w:val="000000"/>
          <w:sz w:val="28"/>
          <w:szCs w:val="28"/>
        </w:rPr>
        <w:t xml:space="preserve">розкритті механізму адміністративно-правового регулювання суспільних відносин; </w:t>
      </w:r>
    </w:p>
    <w:p w:rsidR="008015C7" w:rsidRPr="008015C7" w:rsidRDefault="00947BFF" w:rsidP="008015C7">
      <w:pPr>
        <w:pStyle w:val="af"/>
        <w:numPr>
          <w:ilvl w:val="0"/>
          <w:numId w:val="12"/>
        </w:numPr>
        <w:ind w:left="426" w:hanging="284"/>
        <w:jc w:val="both"/>
        <w:rPr>
          <w:rFonts w:ascii="13.5" w:hAnsi="13.5"/>
          <w:color w:val="000000"/>
          <w:sz w:val="28"/>
          <w:szCs w:val="28"/>
        </w:rPr>
      </w:pPr>
      <w:r w:rsidRPr="008015C7">
        <w:rPr>
          <w:rFonts w:ascii="13.5" w:hAnsi="13.5"/>
          <w:color w:val="000000"/>
          <w:sz w:val="28"/>
          <w:szCs w:val="28"/>
        </w:rPr>
        <w:t>визначенні правового статусу різних суб’єктів адміністративного права; ознайомленні з формами і методами державного управління, у т. ч. зі змістом адміністративного примусу та адміністративної відповідальності;</w:t>
      </w:r>
    </w:p>
    <w:p w:rsidR="008015C7" w:rsidRPr="008015C7" w:rsidRDefault="008015C7" w:rsidP="008015C7">
      <w:pPr>
        <w:pStyle w:val="af"/>
        <w:numPr>
          <w:ilvl w:val="0"/>
          <w:numId w:val="12"/>
        </w:numPr>
        <w:ind w:left="426" w:hanging="284"/>
        <w:jc w:val="both"/>
        <w:rPr>
          <w:rFonts w:ascii="13.5" w:hAnsi="13.5"/>
          <w:color w:val="000000"/>
          <w:sz w:val="28"/>
          <w:szCs w:val="28"/>
        </w:rPr>
      </w:pPr>
      <w:r w:rsidRPr="008015C7">
        <w:rPr>
          <w:rFonts w:ascii="13.5" w:hAnsi="13.5"/>
          <w:color w:val="000000"/>
          <w:sz w:val="28"/>
          <w:szCs w:val="28"/>
        </w:rPr>
        <w:t>ознайомленні</w:t>
      </w:r>
      <w:r w:rsidR="00947BFF" w:rsidRPr="008015C7">
        <w:rPr>
          <w:rFonts w:ascii="13.5" w:hAnsi="13.5"/>
          <w:color w:val="000000"/>
          <w:sz w:val="28"/>
          <w:szCs w:val="28"/>
        </w:rPr>
        <w:t xml:space="preserve"> з поняттям та видами адміністративного провадження; </w:t>
      </w:r>
    </w:p>
    <w:p w:rsidR="00947BFF" w:rsidRPr="008015C7" w:rsidRDefault="008015C7" w:rsidP="008015C7">
      <w:pPr>
        <w:pStyle w:val="af"/>
        <w:numPr>
          <w:ilvl w:val="0"/>
          <w:numId w:val="12"/>
        </w:numPr>
        <w:ind w:left="426" w:hanging="284"/>
        <w:jc w:val="both"/>
        <w:rPr>
          <w:rFonts w:ascii="13.5" w:hAnsi="13.5"/>
          <w:color w:val="000000"/>
          <w:sz w:val="28"/>
          <w:szCs w:val="28"/>
        </w:rPr>
      </w:pPr>
      <w:r w:rsidRPr="008015C7">
        <w:rPr>
          <w:rFonts w:ascii="13.5" w:hAnsi="13.5"/>
          <w:color w:val="000000"/>
          <w:sz w:val="28"/>
          <w:szCs w:val="28"/>
        </w:rPr>
        <w:t>вивченні особливостей</w:t>
      </w:r>
      <w:r w:rsidR="00947BFF" w:rsidRPr="008015C7">
        <w:rPr>
          <w:rFonts w:ascii="13.5" w:hAnsi="13.5"/>
          <w:color w:val="000000"/>
          <w:sz w:val="28"/>
          <w:szCs w:val="28"/>
        </w:rPr>
        <w:t xml:space="preserve"> </w:t>
      </w:r>
      <w:r w:rsidRPr="008015C7">
        <w:rPr>
          <w:rFonts w:ascii="13.5" w:hAnsi="13.5"/>
          <w:color w:val="000000"/>
          <w:sz w:val="28"/>
          <w:szCs w:val="28"/>
        </w:rPr>
        <w:t>публіч</w:t>
      </w:r>
      <w:r w:rsidR="00947BFF" w:rsidRPr="008015C7">
        <w:rPr>
          <w:rFonts w:ascii="13.5" w:hAnsi="13.5"/>
          <w:color w:val="000000"/>
          <w:sz w:val="28"/>
          <w:szCs w:val="28"/>
        </w:rPr>
        <w:t>ного управління в окремих галузях і сферах суспільного життя та, крім того, проблемами його удосконалення в сучасних умовах.</w:t>
      </w:r>
    </w:p>
    <w:p w:rsidR="00F942EF" w:rsidRPr="006E1FE0" w:rsidRDefault="00F942EF" w:rsidP="00F942EF">
      <w:pPr>
        <w:tabs>
          <w:tab w:val="left" w:pos="851"/>
        </w:tabs>
        <w:ind w:firstLine="567"/>
        <w:jc w:val="both"/>
        <w:rPr>
          <w:sz w:val="28"/>
          <w:szCs w:val="28"/>
        </w:rPr>
      </w:pPr>
    </w:p>
    <w:p w:rsidR="00F942EF" w:rsidRDefault="00F942EF" w:rsidP="00F942EF">
      <w:pPr>
        <w:tabs>
          <w:tab w:val="left" w:pos="851"/>
        </w:tabs>
        <w:ind w:firstLine="567"/>
        <w:jc w:val="both"/>
        <w:rPr>
          <w:iCs/>
          <w:sz w:val="28"/>
          <w:szCs w:val="28"/>
        </w:rPr>
      </w:pPr>
      <w:r w:rsidRPr="00387B4E">
        <w:rPr>
          <w:iCs/>
          <w:sz w:val="28"/>
          <w:szCs w:val="28"/>
        </w:rPr>
        <w:t>У результаті вивчення даної навчальної дисципліни студент повинен:</w:t>
      </w:r>
    </w:p>
    <w:p w:rsidR="00F942EF" w:rsidRPr="00EC5163" w:rsidRDefault="00F942EF" w:rsidP="00F942EF">
      <w:pPr>
        <w:ind w:firstLine="540"/>
        <w:jc w:val="both"/>
        <w:rPr>
          <w:iCs/>
          <w:sz w:val="28"/>
          <w:szCs w:val="28"/>
        </w:rPr>
      </w:pPr>
      <w:r>
        <w:rPr>
          <w:b/>
          <w:iCs/>
          <w:sz w:val="28"/>
          <w:szCs w:val="28"/>
        </w:rPr>
        <w:t>Знати:</w:t>
      </w:r>
      <w:r w:rsidRPr="00EC5163">
        <w:rPr>
          <w:b/>
          <w:bCs/>
          <w:iCs/>
          <w:sz w:val="28"/>
          <w:szCs w:val="28"/>
        </w:rPr>
        <w:tab/>
      </w:r>
    </w:p>
    <w:p w:rsidR="008015C7" w:rsidRPr="00BF5408" w:rsidRDefault="008015C7" w:rsidP="008015C7">
      <w:pPr>
        <w:numPr>
          <w:ilvl w:val="0"/>
          <w:numId w:val="18"/>
        </w:numPr>
        <w:tabs>
          <w:tab w:val="clear" w:pos="644"/>
          <w:tab w:val="num" w:pos="567"/>
        </w:tabs>
        <w:ind w:left="426" w:hanging="284"/>
        <w:jc w:val="both"/>
        <w:rPr>
          <w:rFonts w:ascii="13.5" w:hAnsi="13.5"/>
          <w:color w:val="000000"/>
          <w:sz w:val="28"/>
          <w:szCs w:val="28"/>
        </w:rPr>
      </w:pPr>
      <w:r w:rsidRPr="00BF5408">
        <w:rPr>
          <w:rFonts w:ascii="13.5" w:hAnsi="13.5"/>
          <w:color w:val="000000"/>
          <w:sz w:val="28"/>
          <w:szCs w:val="28"/>
        </w:rPr>
        <w:t>обсяг, зміст та характер публічно-управлінських відносин, що становлять предмет адміністративного права;</w:t>
      </w:r>
    </w:p>
    <w:p w:rsidR="008015C7" w:rsidRPr="00BF5408" w:rsidRDefault="008015C7" w:rsidP="008015C7">
      <w:pPr>
        <w:numPr>
          <w:ilvl w:val="0"/>
          <w:numId w:val="18"/>
        </w:numPr>
        <w:tabs>
          <w:tab w:val="clear" w:pos="644"/>
          <w:tab w:val="num" w:pos="567"/>
        </w:tabs>
        <w:ind w:left="426" w:hanging="284"/>
        <w:jc w:val="both"/>
        <w:rPr>
          <w:rFonts w:ascii="13.5" w:hAnsi="13.5"/>
          <w:color w:val="000000"/>
          <w:sz w:val="28"/>
          <w:szCs w:val="28"/>
        </w:rPr>
      </w:pPr>
      <w:r w:rsidRPr="00BF5408">
        <w:rPr>
          <w:rFonts w:ascii="13.5" w:hAnsi="13.5"/>
          <w:color w:val="000000"/>
          <w:sz w:val="28"/>
          <w:szCs w:val="28"/>
        </w:rPr>
        <w:t xml:space="preserve">характерні ознаки, зміст і принципи державного управління та місцевого самоврядування, а також систему їх органів; </w:t>
      </w:r>
    </w:p>
    <w:p w:rsidR="008015C7" w:rsidRPr="00BF5408" w:rsidRDefault="008015C7" w:rsidP="008015C7">
      <w:pPr>
        <w:numPr>
          <w:ilvl w:val="0"/>
          <w:numId w:val="18"/>
        </w:numPr>
        <w:tabs>
          <w:tab w:val="clear" w:pos="644"/>
          <w:tab w:val="num" w:pos="567"/>
        </w:tabs>
        <w:ind w:left="426" w:hanging="284"/>
        <w:jc w:val="both"/>
        <w:rPr>
          <w:rFonts w:ascii="13.5" w:hAnsi="13.5"/>
          <w:color w:val="000000"/>
          <w:sz w:val="28"/>
          <w:szCs w:val="28"/>
        </w:rPr>
      </w:pPr>
      <w:r w:rsidRPr="00BF5408">
        <w:rPr>
          <w:rFonts w:ascii="13.5" w:hAnsi="13.5"/>
          <w:color w:val="000000"/>
          <w:sz w:val="28"/>
          <w:szCs w:val="28"/>
        </w:rPr>
        <w:t>систему суб’єктів адміністративного права, зокрема органів виконавчої влади, їх повноваження та взаємодію з іншими органами державної влади, а також з органами місцевого самоврядування;</w:t>
      </w:r>
    </w:p>
    <w:p w:rsidR="008015C7" w:rsidRPr="00BF5408" w:rsidRDefault="008015C7" w:rsidP="008015C7">
      <w:pPr>
        <w:numPr>
          <w:ilvl w:val="0"/>
          <w:numId w:val="18"/>
        </w:numPr>
        <w:tabs>
          <w:tab w:val="clear" w:pos="644"/>
          <w:tab w:val="num" w:pos="567"/>
        </w:tabs>
        <w:ind w:left="426" w:hanging="284"/>
        <w:jc w:val="both"/>
        <w:rPr>
          <w:rFonts w:ascii="13.5" w:hAnsi="13.5"/>
          <w:color w:val="000000"/>
          <w:sz w:val="28"/>
          <w:szCs w:val="28"/>
        </w:rPr>
      </w:pPr>
      <w:r w:rsidRPr="00BF5408">
        <w:rPr>
          <w:rFonts w:ascii="13.5" w:hAnsi="13.5"/>
          <w:color w:val="000000"/>
          <w:sz w:val="28"/>
          <w:szCs w:val="28"/>
        </w:rPr>
        <w:t>механізм адміністративно-правового регулювання суспільних відносин та шляхи його удосконалення;</w:t>
      </w:r>
    </w:p>
    <w:p w:rsidR="008015C7" w:rsidRPr="00BF5408" w:rsidRDefault="008015C7" w:rsidP="008015C7">
      <w:pPr>
        <w:numPr>
          <w:ilvl w:val="0"/>
          <w:numId w:val="18"/>
        </w:numPr>
        <w:tabs>
          <w:tab w:val="clear" w:pos="644"/>
          <w:tab w:val="num" w:pos="567"/>
        </w:tabs>
        <w:ind w:left="426" w:hanging="284"/>
        <w:jc w:val="both"/>
        <w:rPr>
          <w:rFonts w:ascii="13.5" w:hAnsi="13.5"/>
          <w:color w:val="000000"/>
          <w:sz w:val="28"/>
          <w:szCs w:val="28"/>
        </w:rPr>
      </w:pPr>
      <w:r w:rsidRPr="00BF5408">
        <w:rPr>
          <w:rFonts w:ascii="13.5" w:hAnsi="13.5"/>
          <w:color w:val="000000"/>
          <w:sz w:val="28"/>
          <w:szCs w:val="28"/>
        </w:rPr>
        <w:t>систему джерел адміністративного права;</w:t>
      </w:r>
    </w:p>
    <w:p w:rsidR="008015C7" w:rsidRPr="00BF5408" w:rsidRDefault="008015C7" w:rsidP="008015C7">
      <w:pPr>
        <w:numPr>
          <w:ilvl w:val="0"/>
          <w:numId w:val="18"/>
        </w:numPr>
        <w:tabs>
          <w:tab w:val="clear" w:pos="644"/>
          <w:tab w:val="num" w:pos="567"/>
        </w:tabs>
        <w:ind w:left="426" w:hanging="284"/>
        <w:jc w:val="both"/>
        <w:rPr>
          <w:rFonts w:ascii="13.5" w:hAnsi="13.5"/>
          <w:color w:val="000000"/>
          <w:sz w:val="28"/>
          <w:szCs w:val="28"/>
        </w:rPr>
      </w:pPr>
      <w:r w:rsidRPr="00BF5408">
        <w:rPr>
          <w:rFonts w:ascii="13.5" w:hAnsi="13.5"/>
          <w:color w:val="000000"/>
          <w:sz w:val="28"/>
          <w:szCs w:val="28"/>
        </w:rPr>
        <w:t>форми і методи здійснення управлінської діяльності;</w:t>
      </w:r>
    </w:p>
    <w:p w:rsidR="008015C7" w:rsidRPr="00BF5408" w:rsidRDefault="008015C7" w:rsidP="008015C7">
      <w:pPr>
        <w:numPr>
          <w:ilvl w:val="0"/>
          <w:numId w:val="18"/>
        </w:numPr>
        <w:tabs>
          <w:tab w:val="clear" w:pos="644"/>
          <w:tab w:val="num" w:pos="567"/>
        </w:tabs>
        <w:ind w:left="426" w:hanging="284"/>
        <w:jc w:val="both"/>
        <w:rPr>
          <w:rFonts w:ascii="13.5" w:hAnsi="13.5"/>
          <w:color w:val="000000"/>
          <w:sz w:val="28"/>
          <w:szCs w:val="28"/>
        </w:rPr>
      </w:pPr>
      <w:r w:rsidRPr="00BF5408">
        <w:rPr>
          <w:rFonts w:ascii="13.5" w:hAnsi="13.5"/>
          <w:color w:val="000000"/>
          <w:sz w:val="28"/>
          <w:szCs w:val="28"/>
        </w:rPr>
        <w:t>властивості та зміст адміністративного примусу, у т.ч. особливості адміністративної відповідальності та підстави її настання;</w:t>
      </w:r>
    </w:p>
    <w:p w:rsidR="008015C7" w:rsidRPr="003B4166" w:rsidRDefault="008015C7" w:rsidP="008015C7">
      <w:pPr>
        <w:ind w:left="142" w:firstLine="425"/>
        <w:rPr>
          <w:rFonts w:ascii="13.5" w:hAnsi="13.5"/>
          <w:color w:val="000000"/>
          <w:sz w:val="28"/>
          <w:szCs w:val="28"/>
        </w:rPr>
      </w:pPr>
      <w:r>
        <w:rPr>
          <w:rFonts w:ascii="13.5" w:hAnsi="13.5"/>
          <w:b/>
          <w:bCs/>
          <w:color w:val="000000"/>
          <w:sz w:val="28"/>
          <w:szCs w:val="28"/>
        </w:rPr>
        <w:t>В</w:t>
      </w:r>
      <w:r w:rsidRPr="003B4166">
        <w:rPr>
          <w:rFonts w:ascii="13.5" w:hAnsi="13.5"/>
          <w:b/>
          <w:bCs/>
          <w:color w:val="000000"/>
          <w:sz w:val="28"/>
          <w:szCs w:val="28"/>
        </w:rPr>
        <w:t>міти</w:t>
      </w:r>
      <w:r w:rsidRPr="003B4166">
        <w:rPr>
          <w:rFonts w:ascii="13.5" w:hAnsi="13.5"/>
          <w:color w:val="000000"/>
          <w:sz w:val="28"/>
          <w:szCs w:val="28"/>
        </w:rPr>
        <w:t>:</w:t>
      </w:r>
    </w:p>
    <w:p w:rsidR="008015C7" w:rsidRPr="008015C7" w:rsidRDefault="008015C7" w:rsidP="008015C7">
      <w:pPr>
        <w:pStyle w:val="af"/>
        <w:numPr>
          <w:ilvl w:val="0"/>
          <w:numId w:val="19"/>
        </w:numPr>
        <w:ind w:left="426" w:hanging="284"/>
        <w:jc w:val="both"/>
        <w:rPr>
          <w:rFonts w:ascii="13.5" w:hAnsi="13.5"/>
          <w:color w:val="000000"/>
          <w:sz w:val="28"/>
          <w:szCs w:val="28"/>
        </w:rPr>
      </w:pPr>
      <w:r w:rsidRPr="008015C7">
        <w:rPr>
          <w:rFonts w:ascii="13.5" w:hAnsi="13.5"/>
          <w:color w:val="000000"/>
          <w:sz w:val="28"/>
          <w:szCs w:val="28"/>
        </w:rPr>
        <w:t>самостійно аналізувати різноманітні управлінські ситуації;</w:t>
      </w:r>
    </w:p>
    <w:p w:rsidR="008015C7" w:rsidRPr="008015C7" w:rsidRDefault="008015C7" w:rsidP="008015C7">
      <w:pPr>
        <w:pStyle w:val="af"/>
        <w:numPr>
          <w:ilvl w:val="0"/>
          <w:numId w:val="19"/>
        </w:numPr>
        <w:ind w:left="426" w:hanging="284"/>
        <w:jc w:val="both"/>
        <w:rPr>
          <w:rFonts w:ascii="13.5" w:hAnsi="13.5"/>
          <w:color w:val="000000"/>
          <w:sz w:val="28"/>
          <w:szCs w:val="28"/>
        </w:rPr>
      </w:pPr>
      <w:r w:rsidRPr="008015C7">
        <w:rPr>
          <w:rFonts w:ascii="13.5" w:hAnsi="13.5"/>
          <w:sz w:val="28"/>
          <w:szCs w:val="28"/>
        </w:rPr>
        <w:t xml:space="preserve">володіти основними поняттями та категоріями адміністративно-правової науки, навичками аналізу адміністративно-правових актів та застосування їх на практиці, а також навичками роботи з управлінськими актами; </w:t>
      </w:r>
    </w:p>
    <w:p w:rsidR="00F942EF" w:rsidRPr="008015C7" w:rsidRDefault="00F942EF" w:rsidP="008015C7">
      <w:pPr>
        <w:pStyle w:val="af"/>
        <w:numPr>
          <w:ilvl w:val="0"/>
          <w:numId w:val="19"/>
        </w:numPr>
        <w:tabs>
          <w:tab w:val="left" w:pos="426"/>
        </w:tabs>
        <w:ind w:left="426" w:hanging="284"/>
        <w:jc w:val="both"/>
        <w:rPr>
          <w:sz w:val="28"/>
          <w:szCs w:val="28"/>
        </w:rPr>
      </w:pPr>
      <w:r w:rsidRPr="008015C7">
        <w:rPr>
          <w:sz w:val="28"/>
          <w:szCs w:val="28"/>
        </w:rPr>
        <w:t>застосовувати правові норми у вирішенні практичних ситуаційних завдань;</w:t>
      </w:r>
      <w:r w:rsidRPr="008015C7">
        <w:rPr>
          <w:bCs/>
          <w:sz w:val="28"/>
          <w:szCs w:val="28"/>
        </w:rPr>
        <w:t xml:space="preserve"> </w:t>
      </w:r>
    </w:p>
    <w:p w:rsidR="00F942EF" w:rsidRPr="008015C7" w:rsidRDefault="00F942EF" w:rsidP="008015C7">
      <w:pPr>
        <w:pStyle w:val="af"/>
        <w:numPr>
          <w:ilvl w:val="0"/>
          <w:numId w:val="19"/>
        </w:numPr>
        <w:tabs>
          <w:tab w:val="left" w:pos="426"/>
        </w:tabs>
        <w:ind w:left="426" w:hanging="284"/>
        <w:jc w:val="both"/>
        <w:rPr>
          <w:sz w:val="28"/>
          <w:szCs w:val="28"/>
        </w:rPr>
      </w:pPr>
      <w:r w:rsidRPr="008015C7">
        <w:rPr>
          <w:bCs/>
          <w:sz w:val="28"/>
          <w:szCs w:val="28"/>
        </w:rPr>
        <w:t>самостійно орієнтуватися у законодавстві та спеціальній літературі</w:t>
      </w:r>
      <w:r w:rsidR="008015C7" w:rsidRPr="008015C7">
        <w:rPr>
          <w:bCs/>
          <w:sz w:val="28"/>
          <w:szCs w:val="28"/>
        </w:rPr>
        <w:t>.</w:t>
      </w:r>
    </w:p>
    <w:p w:rsidR="00F942EF" w:rsidRPr="008015C7" w:rsidRDefault="00F942EF" w:rsidP="008015C7">
      <w:pPr>
        <w:tabs>
          <w:tab w:val="left" w:pos="426"/>
        </w:tabs>
        <w:ind w:left="426" w:hanging="284"/>
        <w:rPr>
          <w:bCs/>
          <w:sz w:val="28"/>
          <w:szCs w:val="28"/>
        </w:rPr>
      </w:pPr>
    </w:p>
    <w:p w:rsidR="00F942EF" w:rsidRPr="006E1FE0" w:rsidRDefault="00F942EF" w:rsidP="00F942EF">
      <w:pPr>
        <w:tabs>
          <w:tab w:val="left" w:pos="851"/>
        </w:tabs>
        <w:ind w:firstLine="567"/>
        <w:jc w:val="both"/>
        <w:rPr>
          <w:b/>
          <w:iCs/>
          <w:sz w:val="28"/>
          <w:szCs w:val="28"/>
        </w:rPr>
      </w:pPr>
    </w:p>
    <w:p w:rsidR="004C73AA" w:rsidRPr="004C73AA" w:rsidRDefault="00F942EF" w:rsidP="004C73AA">
      <w:pPr>
        <w:tabs>
          <w:tab w:val="num" w:pos="180"/>
        </w:tabs>
        <w:ind w:firstLine="567"/>
        <w:jc w:val="both"/>
        <w:rPr>
          <w:rFonts w:ascii="13.5" w:hAnsi="13.5"/>
          <w:b/>
          <w:sz w:val="28"/>
          <w:szCs w:val="28"/>
        </w:rPr>
      </w:pPr>
      <w:r w:rsidRPr="004C73AA">
        <w:rPr>
          <w:color w:val="000000"/>
          <w:spacing w:val="5"/>
          <w:sz w:val="28"/>
          <w:szCs w:val="28"/>
        </w:rPr>
        <w:lastRenderedPageBreak/>
        <w:t xml:space="preserve">Навчальний матеріал дисципліни структурований за модульним </w:t>
      </w:r>
      <w:proofErr w:type="spellStart"/>
      <w:r w:rsidRPr="004C73AA">
        <w:rPr>
          <w:color w:val="000000"/>
          <w:spacing w:val="5"/>
          <w:sz w:val="28"/>
          <w:szCs w:val="28"/>
        </w:rPr>
        <w:t>прин-ципом</w:t>
      </w:r>
      <w:proofErr w:type="spellEnd"/>
      <w:r w:rsidRPr="004C73AA">
        <w:rPr>
          <w:color w:val="000000"/>
          <w:spacing w:val="5"/>
          <w:sz w:val="28"/>
          <w:szCs w:val="28"/>
        </w:rPr>
        <w:t xml:space="preserve"> і складається з </w:t>
      </w:r>
      <w:r w:rsidR="008015C7" w:rsidRPr="004C73AA">
        <w:rPr>
          <w:color w:val="000000"/>
          <w:spacing w:val="5"/>
          <w:sz w:val="28"/>
          <w:szCs w:val="28"/>
        </w:rPr>
        <w:t xml:space="preserve">трьох </w:t>
      </w:r>
      <w:r w:rsidRPr="004C73AA">
        <w:rPr>
          <w:color w:val="000000"/>
          <w:spacing w:val="5"/>
          <w:sz w:val="28"/>
          <w:szCs w:val="28"/>
        </w:rPr>
        <w:t>навчальн</w:t>
      </w:r>
      <w:r w:rsidR="008015C7" w:rsidRPr="004C73AA">
        <w:rPr>
          <w:color w:val="000000"/>
          <w:spacing w:val="5"/>
          <w:sz w:val="28"/>
          <w:szCs w:val="28"/>
        </w:rPr>
        <w:t>их</w:t>
      </w:r>
      <w:r w:rsidRPr="004C73AA">
        <w:rPr>
          <w:color w:val="000000"/>
          <w:spacing w:val="5"/>
          <w:sz w:val="28"/>
          <w:szCs w:val="28"/>
        </w:rPr>
        <w:t xml:space="preserve"> модул</w:t>
      </w:r>
      <w:r w:rsidR="008015C7" w:rsidRPr="004C73AA">
        <w:rPr>
          <w:color w:val="000000"/>
          <w:spacing w:val="5"/>
          <w:sz w:val="28"/>
          <w:szCs w:val="28"/>
        </w:rPr>
        <w:t>ів</w:t>
      </w:r>
      <w:r w:rsidRPr="004C73AA">
        <w:rPr>
          <w:color w:val="000000"/>
          <w:spacing w:val="5"/>
          <w:sz w:val="28"/>
          <w:szCs w:val="28"/>
        </w:rPr>
        <w:t xml:space="preserve">, а саме: </w:t>
      </w:r>
      <w:r w:rsidR="004C73AA" w:rsidRPr="004C73AA">
        <w:rPr>
          <w:color w:val="000000"/>
          <w:spacing w:val="5"/>
          <w:sz w:val="28"/>
          <w:szCs w:val="28"/>
        </w:rPr>
        <w:t xml:space="preserve">з </w:t>
      </w:r>
      <w:r w:rsidR="004C73AA" w:rsidRPr="004C73AA">
        <w:rPr>
          <w:iCs/>
          <w:sz w:val="28"/>
          <w:szCs w:val="28"/>
        </w:rPr>
        <w:t xml:space="preserve">навчального </w:t>
      </w:r>
      <w:r w:rsidR="004C73AA" w:rsidRPr="004C73AA">
        <w:rPr>
          <w:b/>
          <w:iCs/>
          <w:sz w:val="28"/>
          <w:szCs w:val="28"/>
        </w:rPr>
        <w:t xml:space="preserve">модуля №1 </w:t>
      </w:r>
      <w:proofErr w:type="spellStart"/>
      <w:r w:rsidR="004C73AA" w:rsidRPr="004C73AA">
        <w:rPr>
          <w:rFonts w:ascii="13.5" w:hAnsi="13.5"/>
          <w:sz w:val="28"/>
          <w:szCs w:val="28"/>
        </w:rPr>
        <w:t>“Загальна</w:t>
      </w:r>
      <w:proofErr w:type="spellEnd"/>
      <w:r w:rsidR="004C73AA" w:rsidRPr="004C73AA">
        <w:rPr>
          <w:rFonts w:ascii="13.5" w:hAnsi="13.5"/>
          <w:sz w:val="28"/>
          <w:szCs w:val="28"/>
        </w:rPr>
        <w:t xml:space="preserve"> частина: теорія адміністративного </w:t>
      </w:r>
      <w:proofErr w:type="spellStart"/>
      <w:r w:rsidR="004C73AA" w:rsidRPr="004C73AA">
        <w:rPr>
          <w:rFonts w:ascii="13.5" w:hAnsi="13.5"/>
          <w:sz w:val="28"/>
          <w:szCs w:val="28"/>
        </w:rPr>
        <w:t>права”</w:t>
      </w:r>
      <w:proofErr w:type="spellEnd"/>
      <w:r w:rsidR="004C73AA" w:rsidRPr="004C73AA">
        <w:rPr>
          <w:rFonts w:ascii="13.5" w:hAnsi="13.5"/>
          <w:sz w:val="28"/>
          <w:szCs w:val="28"/>
        </w:rPr>
        <w:t>,</w:t>
      </w:r>
      <w:r w:rsidR="004C73AA" w:rsidRPr="004C73AA">
        <w:rPr>
          <w:b/>
          <w:bCs/>
          <w:iCs/>
          <w:sz w:val="28"/>
          <w:szCs w:val="28"/>
        </w:rPr>
        <w:t xml:space="preserve"> модуля № 2</w:t>
      </w:r>
      <w:r w:rsidR="004C73AA" w:rsidRPr="004C73AA">
        <w:rPr>
          <w:b/>
          <w:bCs/>
          <w:iCs/>
          <w:sz w:val="28"/>
          <w:szCs w:val="28"/>
          <w:lang w:val="ru-RU"/>
        </w:rPr>
        <w:t xml:space="preserve"> </w:t>
      </w:r>
      <w:r w:rsidR="004C73AA" w:rsidRPr="004C73AA">
        <w:rPr>
          <w:sz w:val="28"/>
          <w:szCs w:val="28"/>
        </w:rPr>
        <w:t>«Форми і методи публічного управління. Основи публічного адміністрування в окремих галузях і сферах»</w:t>
      </w:r>
      <w:r w:rsidRPr="004C73AA">
        <w:rPr>
          <w:sz w:val="28"/>
          <w:szCs w:val="28"/>
        </w:rPr>
        <w:t>, засвоєння якої передбачає проведення модульної контрольної роботи та аналіз результатів її виконання.</w:t>
      </w:r>
      <w:r w:rsidR="004C73AA" w:rsidRPr="004C73AA">
        <w:rPr>
          <w:rFonts w:ascii="13.5" w:hAnsi="13.5"/>
          <w:sz w:val="28"/>
          <w:szCs w:val="28"/>
        </w:rPr>
        <w:t xml:space="preserve"> Модуль № 3 </w:t>
      </w:r>
      <w:proofErr w:type="spellStart"/>
      <w:r w:rsidR="004C73AA" w:rsidRPr="004C73AA">
        <w:rPr>
          <w:rFonts w:ascii="13.5" w:hAnsi="13.5"/>
          <w:sz w:val="28"/>
          <w:szCs w:val="28"/>
        </w:rPr>
        <w:t>“Курсова</w:t>
      </w:r>
      <w:proofErr w:type="spellEnd"/>
      <w:r w:rsidR="004C73AA" w:rsidRPr="004C73AA">
        <w:rPr>
          <w:rFonts w:ascii="13.5" w:hAnsi="13.5"/>
          <w:sz w:val="28"/>
          <w:szCs w:val="28"/>
        </w:rPr>
        <w:t xml:space="preserve"> </w:t>
      </w:r>
      <w:proofErr w:type="spellStart"/>
      <w:r w:rsidR="004C73AA" w:rsidRPr="004C73AA">
        <w:rPr>
          <w:rFonts w:ascii="13.5" w:hAnsi="13.5"/>
          <w:sz w:val="28"/>
          <w:szCs w:val="28"/>
        </w:rPr>
        <w:t>робота”</w:t>
      </w:r>
      <w:proofErr w:type="spellEnd"/>
      <w:r w:rsidR="004C73AA">
        <w:rPr>
          <w:rFonts w:ascii="13.5" w:hAnsi="13.5"/>
          <w:sz w:val="28"/>
          <w:szCs w:val="28"/>
        </w:rPr>
        <w:t xml:space="preserve"> допоможе</w:t>
      </w:r>
      <w:r w:rsidR="004C73AA" w:rsidRPr="004C73AA">
        <w:rPr>
          <w:rFonts w:ascii="13.5" w:hAnsi="13.5"/>
          <w:bCs/>
          <w:sz w:val="28"/>
          <w:szCs w:val="28"/>
        </w:rPr>
        <w:t xml:space="preserve"> творчо аналізувати окремі нормативно-правові акти та спеціальну літературу, самостій</w:t>
      </w:r>
      <w:r w:rsidR="004C73AA">
        <w:rPr>
          <w:rFonts w:ascii="13.5" w:hAnsi="13.5"/>
          <w:bCs/>
          <w:sz w:val="28"/>
          <w:szCs w:val="28"/>
        </w:rPr>
        <w:t xml:space="preserve">но продуктивно працювати з ними та </w:t>
      </w:r>
      <w:r w:rsidR="004C73AA" w:rsidRPr="004C73AA">
        <w:rPr>
          <w:rFonts w:ascii="13.5" w:hAnsi="13.5"/>
          <w:bCs/>
          <w:sz w:val="28"/>
          <w:szCs w:val="28"/>
        </w:rPr>
        <w:t>готувати відповідні документи із залученням елементів науково-дослідної роботи</w:t>
      </w:r>
      <w:r w:rsidR="004C73AA">
        <w:rPr>
          <w:rFonts w:ascii="13.5" w:hAnsi="13.5"/>
          <w:bCs/>
          <w:sz w:val="28"/>
          <w:szCs w:val="28"/>
        </w:rPr>
        <w:t xml:space="preserve"> і </w:t>
      </w:r>
      <w:r w:rsidR="004C73AA" w:rsidRPr="004C73AA">
        <w:rPr>
          <w:rFonts w:ascii="13.5" w:hAnsi="13.5"/>
          <w:bCs/>
          <w:sz w:val="28"/>
          <w:szCs w:val="28"/>
        </w:rPr>
        <w:t>аргументовано  доказувати свої судження та  вміло їх захищати.</w:t>
      </w:r>
    </w:p>
    <w:p w:rsidR="00F942EF" w:rsidRDefault="00F942EF" w:rsidP="00F942EF">
      <w:pPr>
        <w:pStyle w:val="210"/>
        <w:tabs>
          <w:tab w:val="left" w:pos="784"/>
          <w:tab w:val="left" w:pos="851"/>
        </w:tabs>
        <w:rPr>
          <w:lang w:val="uk-UA"/>
        </w:rPr>
      </w:pPr>
      <w:r>
        <w:rPr>
          <w:lang w:val="uk-UA"/>
        </w:rPr>
        <w:t>Навчальна ди</w:t>
      </w:r>
      <w:r w:rsidR="00A00486">
        <w:rPr>
          <w:lang w:val="uk-UA"/>
        </w:rPr>
        <w:t>с</w:t>
      </w:r>
      <w:r>
        <w:rPr>
          <w:lang w:val="uk-UA"/>
        </w:rPr>
        <w:t>ципліна «</w:t>
      </w:r>
      <w:r w:rsidR="004C73AA">
        <w:rPr>
          <w:lang w:val="uk-UA"/>
        </w:rPr>
        <w:t>Адміністратив</w:t>
      </w:r>
      <w:r>
        <w:rPr>
          <w:lang w:val="uk-UA"/>
        </w:rPr>
        <w:t>не право» базується на знаннях таких дисциплін, як: «Теорія держави і права», «Конституційне право»</w:t>
      </w:r>
      <w:r w:rsidR="00947BFF">
        <w:rPr>
          <w:lang w:val="uk-UA"/>
        </w:rPr>
        <w:t>.</w:t>
      </w:r>
    </w:p>
    <w:p w:rsidR="00947BFF" w:rsidRDefault="00947BFF" w:rsidP="00F942EF">
      <w:pPr>
        <w:pStyle w:val="210"/>
        <w:tabs>
          <w:tab w:val="left" w:pos="784"/>
          <w:tab w:val="left" w:pos="851"/>
        </w:tabs>
        <w:rPr>
          <w:lang w:val="uk-UA"/>
        </w:rPr>
      </w:pPr>
    </w:p>
    <w:p w:rsidR="00947BFF" w:rsidRDefault="00947BFF" w:rsidP="00F942EF">
      <w:pPr>
        <w:pStyle w:val="210"/>
        <w:tabs>
          <w:tab w:val="left" w:pos="784"/>
          <w:tab w:val="left" w:pos="851"/>
        </w:tabs>
        <w:rPr>
          <w:lang w:val="uk-UA"/>
        </w:rPr>
      </w:pPr>
    </w:p>
    <w:p w:rsidR="00F942EF" w:rsidRPr="0092260C" w:rsidRDefault="00F942EF" w:rsidP="00F942EF">
      <w:pPr>
        <w:ind w:firstLine="567"/>
        <w:jc w:val="center"/>
        <w:rPr>
          <w:b/>
          <w:bCs/>
          <w:color w:val="FF0000"/>
          <w:sz w:val="28"/>
          <w:szCs w:val="28"/>
        </w:rPr>
      </w:pPr>
      <w:r w:rsidRPr="0092260C">
        <w:rPr>
          <w:b/>
          <w:bCs/>
          <w:sz w:val="28"/>
          <w:szCs w:val="28"/>
        </w:rPr>
        <w:t>2. ЗМІСТ НАВЧАЛЬНОЇ ДИСЦИПЛІНИ</w:t>
      </w:r>
    </w:p>
    <w:p w:rsidR="00F942EF" w:rsidRPr="004C73AA" w:rsidRDefault="00F942EF" w:rsidP="00F942EF">
      <w:pPr>
        <w:pStyle w:val="33"/>
        <w:spacing w:after="0"/>
        <w:ind w:firstLine="567"/>
        <w:rPr>
          <w:b/>
          <w:sz w:val="28"/>
          <w:szCs w:val="28"/>
        </w:rPr>
      </w:pPr>
      <w:r w:rsidRPr="00E64DD3">
        <w:rPr>
          <w:b/>
          <w:sz w:val="28"/>
          <w:szCs w:val="28"/>
        </w:rPr>
        <w:t xml:space="preserve">2.1. Модуль №1 </w:t>
      </w:r>
      <w:r w:rsidRPr="004C73AA">
        <w:rPr>
          <w:b/>
          <w:iCs/>
          <w:sz w:val="28"/>
          <w:szCs w:val="28"/>
        </w:rPr>
        <w:t>«</w:t>
      </w:r>
      <w:r w:rsidR="004C73AA" w:rsidRPr="004C73AA">
        <w:rPr>
          <w:rFonts w:ascii="13.5" w:hAnsi="13.5"/>
          <w:b/>
          <w:sz w:val="28"/>
          <w:szCs w:val="28"/>
        </w:rPr>
        <w:t>Загальна частина: теорія адміністративного права</w:t>
      </w:r>
      <w:r w:rsidR="004C73AA" w:rsidRPr="004C73AA">
        <w:rPr>
          <w:b/>
          <w:iCs/>
          <w:sz w:val="28"/>
          <w:szCs w:val="28"/>
        </w:rPr>
        <w:t xml:space="preserve"> </w:t>
      </w:r>
      <w:r w:rsidRPr="004C73AA">
        <w:rPr>
          <w:b/>
          <w:iCs/>
          <w:sz w:val="28"/>
          <w:szCs w:val="28"/>
        </w:rPr>
        <w:t>»</w:t>
      </w:r>
    </w:p>
    <w:p w:rsidR="00F942EF" w:rsidRPr="002B316A" w:rsidRDefault="00F942EF" w:rsidP="00F942EF">
      <w:pPr>
        <w:jc w:val="both"/>
        <w:rPr>
          <w:sz w:val="28"/>
          <w:szCs w:val="28"/>
        </w:rPr>
      </w:pPr>
    </w:p>
    <w:p w:rsidR="0063033A" w:rsidRDefault="0063033A" w:rsidP="0063033A">
      <w:pPr>
        <w:pStyle w:val="af2"/>
        <w:spacing w:line="240" w:lineRule="auto"/>
        <w:ind w:firstLine="567"/>
        <w:jc w:val="center"/>
        <w:rPr>
          <w:rFonts w:ascii="Times New Roman" w:hAnsi="Times New Roman"/>
          <w:b/>
          <w:lang w:val="uk-UA"/>
        </w:rPr>
      </w:pPr>
      <w:r w:rsidRPr="0081082C">
        <w:rPr>
          <w:rFonts w:ascii="Times New Roman" w:hAnsi="Times New Roman"/>
          <w:b/>
          <w:bCs/>
          <w:lang w:val="uk-UA"/>
        </w:rPr>
        <w:t xml:space="preserve">Тема  </w:t>
      </w:r>
      <w:r w:rsidRPr="0063033A">
        <w:rPr>
          <w:rFonts w:ascii="Times New Roman" w:hAnsi="Times New Roman"/>
          <w:b/>
          <w:bCs/>
          <w:lang w:val="uk-UA"/>
        </w:rPr>
        <w:t>2. 1. 1.</w:t>
      </w:r>
      <w:r w:rsidRPr="0063033A">
        <w:rPr>
          <w:b/>
          <w:color w:val="000000"/>
        </w:rPr>
        <w:t xml:space="preserve"> Адміністративне право в правовій системі України</w:t>
      </w:r>
      <w:r>
        <w:rPr>
          <w:rFonts w:ascii="Times New Roman" w:hAnsi="Times New Roman"/>
          <w:b/>
          <w:bCs/>
          <w:lang w:val="uk-UA"/>
        </w:rPr>
        <w:t>.</w:t>
      </w:r>
    </w:p>
    <w:p w:rsidR="0063033A" w:rsidRPr="00C17E75" w:rsidRDefault="0063033A" w:rsidP="0063033A">
      <w:pPr>
        <w:ind w:firstLine="426"/>
        <w:jc w:val="both"/>
        <w:rPr>
          <w:sz w:val="28"/>
          <w:szCs w:val="28"/>
        </w:rPr>
      </w:pPr>
      <w:r w:rsidRPr="00C17E75">
        <w:rPr>
          <w:sz w:val="28"/>
          <w:szCs w:val="28"/>
        </w:rPr>
        <w:t>Поняття адміністративного права як галузі права, як галузі законодавства, як юридичної науки та як навчальної дисципліни. Історичні етапи розвитку та становлення адміністративного права.</w:t>
      </w:r>
    </w:p>
    <w:p w:rsidR="0063033A" w:rsidRPr="00C17E75" w:rsidRDefault="0063033A" w:rsidP="0063033A">
      <w:pPr>
        <w:ind w:firstLine="426"/>
        <w:jc w:val="both"/>
        <w:rPr>
          <w:sz w:val="28"/>
          <w:szCs w:val="28"/>
        </w:rPr>
      </w:pPr>
      <w:r w:rsidRPr="00C17E75">
        <w:rPr>
          <w:sz w:val="28"/>
          <w:szCs w:val="28"/>
        </w:rPr>
        <w:t>Місце адміністративного права України в правовій системі України. Співвідношення адміністративного права України з іншими правовими галузями.</w:t>
      </w:r>
    </w:p>
    <w:p w:rsidR="0063033A" w:rsidRPr="00C17E75" w:rsidRDefault="0063033A" w:rsidP="0063033A">
      <w:pPr>
        <w:ind w:firstLine="426"/>
        <w:jc w:val="both"/>
        <w:rPr>
          <w:sz w:val="28"/>
          <w:szCs w:val="28"/>
        </w:rPr>
      </w:pPr>
      <w:r w:rsidRPr="00C17E75">
        <w:rPr>
          <w:sz w:val="28"/>
          <w:szCs w:val="28"/>
        </w:rPr>
        <w:t>Предмет адміністративного права України та його збагачення в сучасних умовах.</w:t>
      </w:r>
    </w:p>
    <w:p w:rsidR="0063033A" w:rsidRPr="00C17E75" w:rsidRDefault="0063033A" w:rsidP="0063033A">
      <w:pPr>
        <w:ind w:firstLine="426"/>
        <w:jc w:val="both"/>
        <w:rPr>
          <w:sz w:val="28"/>
          <w:szCs w:val="28"/>
        </w:rPr>
      </w:pPr>
      <w:r w:rsidRPr="00C17E75">
        <w:rPr>
          <w:sz w:val="28"/>
          <w:szCs w:val="28"/>
        </w:rPr>
        <w:t xml:space="preserve">Метод адміністративно-правового регулювання суспільних відносин та його особливості. </w:t>
      </w:r>
    </w:p>
    <w:p w:rsidR="0063033A" w:rsidRPr="00C17E75" w:rsidRDefault="0063033A" w:rsidP="0063033A">
      <w:pPr>
        <w:ind w:firstLine="426"/>
        <w:jc w:val="both"/>
        <w:rPr>
          <w:sz w:val="28"/>
          <w:szCs w:val="28"/>
        </w:rPr>
      </w:pPr>
      <w:r w:rsidRPr="00C17E75">
        <w:rPr>
          <w:sz w:val="28"/>
          <w:szCs w:val="28"/>
        </w:rPr>
        <w:t>Система адміністративного права: загальна та особлива частини.</w:t>
      </w:r>
    </w:p>
    <w:p w:rsidR="0063033A" w:rsidRPr="00C17E75" w:rsidRDefault="0063033A" w:rsidP="0063033A">
      <w:pPr>
        <w:ind w:firstLine="426"/>
        <w:jc w:val="both"/>
        <w:rPr>
          <w:sz w:val="28"/>
          <w:szCs w:val="28"/>
        </w:rPr>
      </w:pPr>
      <w:r w:rsidRPr="00C17E75">
        <w:rPr>
          <w:sz w:val="28"/>
          <w:szCs w:val="28"/>
        </w:rPr>
        <w:t>Основні напрями розвитку адміністративного права на сучасному етапі в світлі Концепції реформи адміністративного права України.</w:t>
      </w:r>
    </w:p>
    <w:p w:rsidR="0063033A" w:rsidRPr="00D85574" w:rsidRDefault="0063033A" w:rsidP="0063033A">
      <w:pPr>
        <w:pStyle w:val="af2"/>
        <w:spacing w:line="240" w:lineRule="auto"/>
        <w:ind w:firstLine="567"/>
        <w:jc w:val="center"/>
        <w:rPr>
          <w:rFonts w:ascii="Times New Roman" w:hAnsi="Times New Roman"/>
          <w:b/>
          <w:bCs/>
          <w:lang w:val="uk-UA"/>
        </w:rPr>
      </w:pPr>
    </w:p>
    <w:p w:rsidR="0063033A" w:rsidRPr="0063033A" w:rsidRDefault="0063033A" w:rsidP="0063033A">
      <w:pPr>
        <w:pStyle w:val="af2"/>
        <w:spacing w:line="240" w:lineRule="auto"/>
        <w:ind w:firstLine="567"/>
        <w:jc w:val="both"/>
        <w:rPr>
          <w:rFonts w:ascii="Times New Roman" w:hAnsi="Times New Roman"/>
          <w:b/>
          <w:bCs/>
          <w:lang w:val="uk-UA"/>
        </w:rPr>
      </w:pPr>
      <w:r>
        <w:rPr>
          <w:rFonts w:ascii="Times New Roman" w:hAnsi="Times New Roman"/>
          <w:b/>
          <w:bCs/>
          <w:lang w:val="uk-UA"/>
        </w:rPr>
        <w:t xml:space="preserve">  Тема </w:t>
      </w:r>
      <w:r w:rsidRPr="00D85574">
        <w:rPr>
          <w:rFonts w:ascii="Times New Roman" w:hAnsi="Times New Roman"/>
          <w:b/>
          <w:bCs/>
          <w:lang w:val="uk-UA"/>
        </w:rPr>
        <w:t>2</w:t>
      </w:r>
      <w:r w:rsidRPr="00D85574">
        <w:rPr>
          <w:rFonts w:ascii="Times New Roman" w:hAnsi="Times New Roman"/>
          <w:b/>
          <w:lang w:val="uk-UA"/>
        </w:rPr>
        <w:t>.</w:t>
      </w:r>
      <w:r>
        <w:rPr>
          <w:rFonts w:ascii="Times New Roman" w:hAnsi="Times New Roman"/>
          <w:b/>
          <w:lang w:val="uk-UA"/>
        </w:rPr>
        <w:t>1.</w:t>
      </w:r>
      <w:r w:rsidRPr="0063033A">
        <w:rPr>
          <w:rFonts w:ascii="Times New Roman" w:hAnsi="Times New Roman"/>
          <w:b/>
          <w:lang w:val="uk-UA"/>
        </w:rPr>
        <w:t>2</w:t>
      </w:r>
      <w:r w:rsidR="00E03711">
        <w:rPr>
          <w:rFonts w:ascii="Times New Roman" w:hAnsi="Times New Roman"/>
          <w:b/>
          <w:lang w:val="uk-UA"/>
        </w:rPr>
        <w:t>.</w:t>
      </w:r>
      <w:r w:rsidRPr="0063033A">
        <w:rPr>
          <w:b/>
          <w:color w:val="000000"/>
        </w:rPr>
        <w:t xml:space="preserve"> Виконавча влада, публічне управління та адміністративне право.</w:t>
      </w:r>
    </w:p>
    <w:p w:rsidR="0063033A" w:rsidRPr="00C17E75" w:rsidRDefault="0063033A" w:rsidP="0063033A">
      <w:pPr>
        <w:pStyle w:val="af2"/>
        <w:spacing w:line="240" w:lineRule="auto"/>
        <w:ind w:firstLine="567"/>
        <w:jc w:val="both"/>
        <w:rPr>
          <w:rFonts w:ascii="Times New Roman" w:hAnsi="Times New Roman"/>
          <w:lang w:val="uk-UA"/>
        </w:rPr>
      </w:pPr>
      <w:r w:rsidRPr="00C17E75">
        <w:rPr>
          <w:rFonts w:ascii="Times New Roman" w:hAnsi="Times New Roman"/>
          <w:lang w:val="uk-UA"/>
        </w:rPr>
        <w:t>Суть управління, його складові та різновиди. Поняття соціального управління та його види.</w:t>
      </w:r>
    </w:p>
    <w:p w:rsidR="0063033A" w:rsidRPr="00C17E75" w:rsidRDefault="0063033A" w:rsidP="0063033A">
      <w:pPr>
        <w:pStyle w:val="af2"/>
        <w:spacing w:line="240" w:lineRule="auto"/>
        <w:ind w:firstLine="567"/>
        <w:jc w:val="both"/>
        <w:rPr>
          <w:rFonts w:ascii="Times New Roman" w:hAnsi="Times New Roman"/>
          <w:lang w:val="uk-UA"/>
        </w:rPr>
      </w:pPr>
      <w:r w:rsidRPr="00C17E75">
        <w:rPr>
          <w:rFonts w:ascii="Times New Roman" w:hAnsi="Times New Roman"/>
          <w:lang w:val="uk-UA"/>
        </w:rPr>
        <w:t>Державне управління як різновид соціального управління та його ознаки. Державне управління та державне регулювання: співвідношення понять.</w:t>
      </w:r>
    </w:p>
    <w:p w:rsidR="0063033A" w:rsidRPr="00C17E75" w:rsidRDefault="0063033A" w:rsidP="0063033A">
      <w:pPr>
        <w:pStyle w:val="af2"/>
        <w:spacing w:line="240" w:lineRule="auto"/>
        <w:ind w:firstLine="567"/>
        <w:jc w:val="both"/>
        <w:rPr>
          <w:rFonts w:ascii="Times New Roman" w:hAnsi="Times New Roman"/>
          <w:lang w:val="uk-UA"/>
        </w:rPr>
      </w:pPr>
      <w:r w:rsidRPr="00C17E75">
        <w:rPr>
          <w:rFonts w:ascii="Times New Roman" w:hAnsi="Times New Roman"/>
          <w:lang w:val="uk-UA"/>
        </w:rPr>
        <w:t xml:space="preserve">Принципи державного управління. Основні (конституційні) та допоміжні (організаційно-технічні) принципи. </w:t>
      </w:r>
    </w:p>
    <w:p w:rsidR="0063033A" w:rsidRPr="00C17E75" w:rsidRDefault="0063033A" w:rsidP="0063033A">
      <w:pPr>
        <w:pStyle w:val="af2"/>
        <w:spacing w:line="240" w:lineRule="auto"/>
        <w:ind w:firstLine="567"/>
        <w:jc w:val="both"/>
        <w:rPr>
          <w:rFonts w:ascii="Times New Roman" w:hAnsi="Times New Roman"/>
          <w:lang w:val="uk-UA"/>
        </w:rPr>
      </w:pPr>
      <w:r w:rsidRPr="00C17E75">
        <w:rPr>
          <w:lang w:val="uk-UA"/>
        </w:rPr>
        <w:t>Адміністративне право як основний правовий засіб реалізації виконавчої влади та здійснення державного управління</w:t>
      </w:r>
    </w:p>
    <w:p w:rsidR="0063033A" w:rsidRPr="00C17E75" w:rsidRDefault="0063033A" w:rsidP="0063033A">
      <w:pPr>
        <w:pStyle w:val="af2"/>
        <w:spacing w:line="240" w:lineRule="auto"/>
        <w:ind w:firstLine="567"/>
        <w:jc w:val="both"/>
        <w:rPr>
          <w:rFonts w:ascii="Times New Roman" w:hAnsi="Times New Roman"/>
          <w:lang w:val="uk-UA"/>
        </w:rPr>
      </w:pPr>
      <w:r w:rsidRPr="00C17E75">
        <w:rPr>
          <w:rFonts w:ascii="Times New Roman" w:hAnsi="Times New Roman"/>
          <w:lang w:val="uk-UA"/>
        </w:rPr>
        <w:lastRenderedPageBreak/>
        <w:t xml:space="preserve">Виконавча влада: її поняття, ознаки та функції. Державне управління як форма реалізації виконавчої влади. </w:t>
      </w:r>
      <w:r>
        <w:rPr>
          <w:rFonts w:ascii="Times New Roman" w:hAnsi="Times New Roman"/>
          <w:lang w:val="uk-UA"/>
        </w:rPr>
        <w:t>Управлінська спрямованість виконавчої влади.</w:t>
      </w:r>
    </w:p>
    <w:p w:rsidR="0063033A" w:rsidRPr="00715389" w:rsidRDefault="0063033A" w:rsidP="0063033A">
      <w:pPr>
        <w:pStyle w:val="af2"/>
        <w:spacing w:line="240" w:lineRule="auto"/>
        <w:ind w:firstLine="567"/>
        <w:jc w:val="both"/>
        <w:rPr>
          <w:rFonts w:ascii="Times New Roman" w:hAnsi="Times New Roman"/>
          <w:sz w:val="32"/>
          <w:szCs w:val="32"/>
          <w:lang w:val="uk-UA"/>
        </w:rPr>
      </w:pPr>
      <w:r w:rsidRPr="00C17E75">
        <w:rPr>
          <w:rFonts w:ascii="Times New Roman" w:hAnsi="Times New Roman"/>
          <w:lang w:val="uk-UA"/>
        </w:rPr>
        <w:t>Співвідношення понять: державне управління, виконавча влада та адміністративне право. Їх зв'язок та розмежування.</w:t>
      </w:r>
      <w:r w:rsidRPr="00715389">
        <w:rPr>
          <w:rFonts w:ascii="Times New Roman" w:hAnsi="Times New Roman"/>
          <w:sz w:val="32"/>
          <w:szCs w:val="32"/>
          <w:lang w:val="uk-UA"/>
        </w:rPr>
        <w:tab/>
      </w:r>
    </w:p>
    <w:p w:rsidR="0063033A" w:rsidRDefault="0063033A" w:rsidP="0063033A">
      <w:pPr>
        <w:pStyle w:val="af2"/>
        <w:spacing w:line="240" w:lineRule="auto"/>
        <w:ind w:firstLine="567"/>
        <w:jc w:val="both"/>
        <w:rPr>
          <w:rFonts w:ascii="Times New Roman" w:hAnsi="Times New Roman"/>
          <w:lang w:val="uk-UA"/>
        </w:rPr>
      </w:pPr>
      <w:r w:rsidRPr="00D438A7">
        <w:rPr>
          <w:lang w:val="uk-UA"/>
        </w:rPr>
        <w:t xml:space="preserve"> Орієнтовні напрямки  удосконалення </w:t>
      </w:r>
      <w:r w:rsidRPr="00D438A7">
        <w:rPr>
          <w:rFonts w:ascii="Times New Roman" w:hAnsi="Times New Roman"/>
          <w:lang w:val="uk-UA"/>
        </w:rPr>
        <w:t xml:space="preserve">виконавчої влади та державного </w:t>
      </w:r>
      <w:r w:rsidRPr="00D438A7">
        <w:rPr>
          <w:lang w:val="uk-UA"/>
        </w:rPr>
        <w:t>управління відповідно до положень Концепції адміністративної реформи в Україні</w:t>
      </w:r>
      <w:r>
        <w:rPr>
          <w:rFonts w:ascii="Times New Roman" w:hAnsi="Times New Roman"/>
          <w:lang w:val="uk-UA"/>
        </w:rPr>
        <w:t>.</w:t>
      </w:r>
    </w:p>
    <w:p w:rsidR="0063033A" w:rsidRDefault="0063033A" w:rsidP="0063033A">
      <w:pPr>
        <w:pStyle w:val="af2"/>
        <w:spacing w:line="240" w:lineRule="auto"/>
        <w:ind w:firstLine="567"/>
        <w:jc w:val="both"/>
        <w:rPr>
          <w:rFonts w:ascii="Times New Roman" w:hAnsi="Times New Roman"/>
          <w:bCs/>
          <w:lang w:val="uk-UA"/>
        </w:rPr>
      </w:pPr>
      <w:r>
        <w:rPr>
          <w:rFonts w:ascii="Times New Roman" w:hAnsi="Times New Roman"/>
          <w:bCs/>
          <w:lang w:val="uk-UA"/>
        </w:rPr>
        <w:t xml:space="preserve">                 </w:t>
      </w:r>
    </w:p>
    <w:p w:rsidR="0063033A" w:rsidRPr="00835F89" w:rsidRDefault="0063033A" w:rsidP="0063033A">
      <w:pPr>
        <w:pStyle w:val="af2"/>
        <w:spacing w:line="240" w:lineRule="auto"/>
        <w:ind w:firstLine="567"/>
        <w:jc w:val="both"/>
        <w:rPr>
          <w:rFonts w:ascii="Times New Roman" w:hAnsi="Times New Roman"/>
          <w:b/>
          <w:lang w:val="uk-UA"/>
        </w:rPr>
      </w:pPr>
      <w:r w:rsidRPr="00D85574">
        <w:rPr>
          <w:rFonts w:ascii="Times New Roman" w:hAnsi="Times New Roman"/>
          <w:b/>
          <w:bCs/>
          <w:lang w:val="uk-UA"/>
        </w:rPr>
        <w:t>Тема</w:t>
      </w:r>
      <w:r>
        <w:rPr>
          <w:rFonts w:ascii="Times New Roman" w:hAnsi="Times New Roman"/>
          <w:b/>
          <w:bCs/>
          <w:lang w:val="uk-UA"/>
        </w:rPr>
        <w:t xml:space="preserve"> </w:t>
      </w:r>
      <w:r w:rsidRPr="00D85574">
        <w:rPr>
          <w:rFonts w:ascii="Times New Roman" w:hAnsi="Times New Roman"/>
          <w:b/>
          <w:bCs/>
          <w:lang w:val="uk-UA"/>
        </w:rPr>
        <w:t>2.</w:t>
      </w:r>
      <w:r>
        <w:rPr>
          <w:rFonts w:ascii="Times New Roman" w:hAnsi="Times New Roman"/>
          <w:b/>
          <w:bCs/>
          <w:lang w:val="uk-UA"/>
        </w:rPr>
        <w:t>1.</w:t>
      </w:r>
      <w:r w:rsidRPr="00D85574">
        <w:rPr>
          <w:rFonts w:ascii="Times New Roman" w:hAnsi="Times New Roman"/>
          <w:b/>
          <w:bCs/>
          <w:lang w:val="uk-UA"/>
        </w:rPr>
        <w:t>3</w:t>
      </w:r>
      <w:r w:rsidRPr="00D85574">
        <w:rPr>
          <w:rFonts w:ascii="Times New Roman" w:hAnsi="Times New Roman"/>
          <w:b/>
          <w:lang w:val="uk-UA"/>
        </w:rPr>
        <w:t>.</w:t>
      </w:r>
      <w:r>
        <w:rPr>
          <w:rFonts w:ascii="Times New Roman" w:hAnsi="Times New Roman"/>
          <w:b/>
          <w:lang w:val="uk-UA"/>
        </w:rPr>
        <w:t xml:space="preserve"> </w:t>
      </w:r>
      <w:r w:rsidRPr="0081082C">
        <w:rPr>
          <w:b/>
          <w:color w:val="000000"/>
        </w:rPr>
        <w:t xml:space="preserve">Механізм </w:t>
      </w:r>
      <w:r w:rsidRPr="00835F89">
        <w:rPr>
          <w:rFonts w:ascii="Times New Roman" w:hAnsi="Times New Roman"/>
          <w:b/>
          <w:color w:val="000000"/>
        </w:rPr>
        <w:t>адміністративно-правового регулювання</w:t>
      </w:r>
      <w:r w:rsidR="00835F89" w:rsidRPr="00835F89">
        <w:rPr>
          <w:rFonts w:ascii="Times New Roman" w:hAnsi="Times New Roman"/>
          <w:b/>
          <w:color w:val="000000"/>
          <w:lang w:val="uk-UA"/>
        </w:rPr>
        <w:t xml:space="preserve"> суспільних відносин</w:t>
      </w:r>
      <w:r w:rsidRPr="00835F89">
        <w:rPr>
          <w:rFonts w:ascii="Times New Roman" w:hAnsi="Times New Roman"/>
          <w:b/>
          <w:color w:val="000000"/>
        </w:rPr>
        <w:t xml:space="preserve">. </w:t>
      </w:r>
    </w:p>
    <w:p w:rsidR="0063033A" w:rsidRPr="00C17E75" w:rsidRDefault="0063033A" w:rsidP="0063033A">
      <w:pPr>
        <w:ind w:firstLine="567"/>
        <w:jc w:val="both"/>
        <w:rPr>
          <w:sz w:val="28"/>
          <w:szCs w:val="28"/>
        </w:rPr>
      </w:pPr>
      <w:r w:rsidRPr="00C17E75">
        <w:rPr>
          <w:sz w:val="28"/>
          <w:szCs w:val="28"/>
        </w:rPr>
        <w:t xml:space="preserve"> Поняття механізму адміністративно-правового регулювання та його структура. Основні складові елементи механізму адміністративно-правового регулювання суспільних відносин.</w:t>
      </w:r>
    </w:p>
    <w:p w:rsidR="0063033A" w:rsidRPr="00C17E75" w:rsidRDefault="0063033A" w:rsidP="0063033A">
      <w:pPr>
        <w:ind w:firstLine="567"/>
        <w:jc w:val="both"/>
        <w:rPr>
          <w:sz w:val="28"/>
          <w:szCs w:val="28"/>
        </w:rPr>
      </w:pPr>
      <w:r w:rsidRPr="00C17E75">
        <w:rPr>
          <w:sz w:val="28"/>
          <w:szCs w:val="28"/>
        </w:rPr>
        <w:t>Поняття та характерні ознаки адміністративно-правових норм. Структура адміністративно-правових норм. Їх гіпотеза, диспозиція і санкція. Класифікація адміністративно-правових норм.</w:t>
      </w:r>
    </w:p>
    <w:p w:rsidR="0063033A" w:rsidRDefault="0063033A" w:rsidP="0063033A">
      <w:pPr>
        <w:ind w:firstLine="567"/>
        <w:jc w:val="both"/>
        <w:rPr>
          <w:sz w:val="28"/>
          <w:szCs w:val="28"/>
        </w:rPr>
      </w:pPr>
      <w:r>
        <w:rPr>
          <w:sz w:val="28"/>
          <w:szCs w:val="28"/>
        </w:rPr>
        <w:t>Джерела адміністративно-правових норм, їх систематизація та проблеми кодифікації.</w:t>
      </w:r>
    </w:p>
    <w:p w:rsidR="0063033A" w:rsidRPr="00C17E75" w:rsidRDefault="0063033A" w:rsidP="0063033A">
      <w:pPr>
        <w:ind w:firstLine="567"/>
        <w:jc w:val="both"/>
        <w:rPr>
          <w:sz w:val="28"/>
          <w:szCs w:val="28"/>
        </w:rPr>
      </w:pPr>
      <w:r w:rsidRPr="00C17E75">
        <w:rPr>
          <w:sz w:val="28"/>
          <w:szCs w:val="28"/>
        </w:rPr>
        <w:t>Види та форми реалізації адміністративно-правових норм.</w:t>
      </w:r>
    </w:p>
    <w:p w:rsidR="0063033A" w:rsidRPr="00C17E75" w:rsidRDefault="0063033A" w:rsidP="0063033A">
      <w:pPr>
        <w:ind w:firstLine="567"/>
        <w:jc w:val="both"/>
        <w:rPr>
          <w:sz w:val="28"/>
          <w:szCs w:val="28"/>
        </w:rPr>
      </w:pPr>
      <w:r w:rsidRPr="00C17E75">
        <w:rPr>
          <w:sz w:val="28"/>
          <w:szCs w:val="28"/>
        </w:rPr>
        <w:t>Поняття та особливості адміністративно-правових відносин. Структура адміністративно-правових відносин. Класифікація адміністративно-правових відносин.</w:t>
      </w:r>
    </w:p>
    <w:p w:rsidR="0063033A" w:rsidRPr="00C17E75" w:rsidRDefault="0063033A" w:rsidP="0063033A">
      <w:pPr>
        <w:ind w:left="567"/>
        <w:jc w:val="both"/>
        <w:rPr>
          <w:sz w:val="28"/>
          <w:szCs w:val="28"/>
        </w:rPr>
      </w:pPr>
    </w:p>
    <w:p w:rsidR="0063033A" w:rsidRDefault="0063033A" w:rsidP="00E03711">
      <w:pPr>
        <w:pStyle w:val="af2"/>
        <w:spacing w:line="240" w:lineRule="auto"/>
        <w:ind w:firstLine="567"/>
        <w:jc w:val="both"/>
        <w:rPr>
          <w:rFonts w:ascii="Times New Roman" w:hAnsi="Times New Roman"/>
          <w:b/>
          <w:lang w:val="uk-UA"/>
        </w:rPr>
      </w:pPr>
      <w:r w:rsidRPr="00C43419">
        <w:rPr>
          <w:rFonts w:ascii="Times New Roman" w:hAnsi="Times New Roman"/>
          <w:b/>
          <w:lang w:val="uk-UA"/>
        </w:rPr>
        <w:t>Тема 2.1.4.</w:t>
      </w:r>
      <w:r w:rsidR="00835F89">
        <w:rPr>
          <w:rFonts w:ascii="Times New Roman" w:hAnsi="Times New Roman"/>
          <w:b/>
          <w:lang w:val="uk-UA"/>
        </w:rPr>
        <w:t xml:space="preserve"> Президент України та о</w:t>
      </w:r>
      <w:r w:rsidRPr="0081082C">
        <w:rPr>
          <w:b/>
          <w:color w:val="000000"/>
        </w:rPr>
        <w:t xml:space="preserve">ргани виконавчої влади як </w:t>
      </w:r>
      <w:r w:rsidR="00E03711">
        <w:rPr>
          <w:rFonts w:asciiTheme="minorHAnsi" w:hAnsiTheme="minorHAnsi"/>
          <w:b/>
          <w:color w:val="000000"/>
          <w:lang w:val="uk-UA"/>
        </w:rPr>
        <w:t>с</w:t>
      </w:r>
      <w:r w:rsidRPr="0081082C">
        <w:rPr>
          <w:b/>
          <w:color w:val="000000"/>
        </w:rPr>
        <w:t>уб’єкти адміністративно-правових відносин</w:t>
      </w:r>
      <w:r w:rsidRPr="00C43419">
        <w:rPr>
          <w:rFonts w:ascii="Times New Roman" w:hAnsi="Times New Roman"/>
          <w:b/>
          <w:lang w:val="uk-UA"/>
        </w:rPr>
        <w:t>.</w:t>
      </w:r>
    </w:p>
    <w:p w:rsidR="00835F89" w:rsidRDefault="00835F89" w:rsidP="00835F89">
      <w:pPr>
        <w:pStyle w:val="af2"/>
        <w:spacing w:line="240" w:lineRule="auto"/>
        <w:ind w:firstLine="567"/>
        <w:jc w:val="both"/>
        <w:rPr>
          <w:rFonts w:ascii="Times New Roman" w:hAnsi="Times New Roman"/>
          <w:lang w:val="uk-UA"/>
        </w:rPr>
      </w:pPr>
      <w:r>
        <w:rPr>
          <w:rFonts w:ascii="Times New Roman" w:hAnsi="Times New Roman"/>
          <w:lang w:val="uk-UA"/>
        </w:rPr>
        <w:t>Адміністративно-правовий статус Президента України та його повноваження  в сфері виконавчої влади.</w:t>
      </w:r>
    </w:p>
    <w:p w:rsidR="0063033A" w:rsidRDefault="0063033A" w:rsidP="0063033A">
      <w:pPr>
        <w:pStyle w:val="af2"/>
        <w:spacing w:line="240" w:lineRule="auto"/>
        <w:ind w:firstLine="567"/>
        <w:jc w:val="both"/>
        <w:rPr>
          <w:rFonts w:ascii="Times New Roman" w:hAnsi="Times New Roman"/>
          <w:lang w:val="uk-UA"/>
        </w:rPr>
      </w:pPr>
      <w:r w:rsidRPr="001A7BA3">
        <w:rPr>
          <w:rFonts w:ascii="Times New Roman" w:hAnsi="Times New Roman"/>
          <w:lang w:val="uk-UA"/>
        </w:rPr>
        <w:t>Поняття</w:t>
      </w:r>
      <w:r w:rsidRPr="00F06244">
        <w:rPr>
          <w:rFonts w:ascii="Times New Roman" w:hAnsi="Times New Roman"/>
          <w:lang w:val="uk-UA"/>
        </w:rPr>
        <w:t xml:space="preserve"> </w:t>
      </w:r>
      <w:r w:rsidRPr="001A7BA3">
        <w:rPr>
          <w:rFonts w:ascii="Times New Roman" w:hAnsi="Times New Roman"/>
          <w:lang w:val="uk-UA"/>
        </w:rPr>
        <w:t>орган</w:t>
      </w:r>
      <w:r>
        <w:rPr>
          <w:rFonts w:ascii="Times New Roman" w:hAnsi="Times New Roman"/>
          <w:lang w:val="uk-UA"/>
        </w:rPr>
        <w:t>ів</w:t>
      </w:r>
      <w:r w:rsidRPr="001A7BA3">
        <w:rPr>
          <w:rFonts w:ascii="Times New Roman" w:hAnsi="Times New Roman"/>
          <w:lang w:val="uk-UA"/>
        </w:rPr>
        <w:t xml:space="preserve"> виконавчої влади</w:t>
      </w:r>
      <w:r>
        <w:rPr>
          <w:rFonts w:ascii="Times New Roman" w:hAnsi="Times New Roman"/>
          <w:lang w:val="uk-UA"/>
        </w:rPr>
        <w:t xml:space="preserve"> та  їх ознаки. Органи державного управління та органи виконавчої влади</w:t>
      </w:r>
      <w:r w:rsidRPr="001A7BA3">
        <w:rPr>
          <w:rFonts w:ascii="Times New Roman" w:hAnsi="Times New Roman"/>
          <w:lang w:val="uk-UA"/>
        </w:rPr>
        <w:t xml:space="preserve">: </w:t>
      </w:r>
      <w:r>
        <w:rPr>
          <w:rFonts w:ascii="Times New Roman" w:hAnsi="Times New Roman"/>
          <w:lang w:val="uk-UA"/>
        </w:rPr>
        <w:t>співвідношення понять.</w:t>
      </w:r>
    </w:p>
    <w:p w:rsidR="0063033A" w:rsidRDefault="0063033A" w:rsidP="0063033A">
      <w:pPr>
        <w:pStyle w:val="af2"/>
        <w:spacing w:line="240" w:lineRule="auto"/>
        <w:ind w:firstLine="567"/>
        <w:jc w:val="both"/>
        <w:rPr>
          <w:rFonts w:ascii="Times New Roman" w:hAnsi="Times New Roman"/>
          <w:lang w:val="uk-UA"/>
        </w:rPr>
      </w:pPr>
      <w:r>
        <w:rPr>
          <w:rFonts w:ascii="Times New Roman" w:hAnsi="Times New Roman"/>
          <w:lang w:val="uk-UA"/>
        </w:rPr>
        <w:t>Система органів виконавчої влади та їх класифікація.</w:t>
      </w:r>
    </w:p>
    <w:p w:rsidR="0063033A" w:rsidRDefault="0063033A" w:rsidP="0063033A">
      <w:pPr>
        <w:pStyle w:val="af2"/>
        <w:spacing w:line="240" w:lineRule="auto"/>
        <w:ind w:firstLine="567"/>
        <w:jc w:val="both"/>
        <w:rPr>
          <w:rFonts w:ascii="Times New Roman" w:hAnsi="Times New Roman"/>
          <w:lang w:val="uk-UA"/>
        </w:rPr>
      </w:pPr>
      <w:r>
        <w:rPr>
          <w:rFonts w:ascii="Times New Roman" w:hAnsi="Times New Roman"/>
          <w:lang w:val="uk-UA"/>
        </w:rPr>
        <w:t>Кабінет Міністрів України – вищий орган в системі органів виконавчої влади. Порядок його формування, склад, функції та повноваження.</w:t>
      </w:r>
    </w:p>
    <w:p w:rsidR="0063033A" w:rsidRDefault="0063033A" w:rsidP="0063033A">
      <w:pPr>
        <w:pStyle w:val="af2"/>
        <w:spacing w:line="240" w:lineRule="auto"/>
        <w:ind w:firstLine="567"/>
        <w:jc w:val="both"/>
        <w:rPr>
          <w:rFonts w:ascii="Times New Roman" w:hAnsi="Times New Roman"/>
          <w:lang w:val="uk-UA"/>
        </w:rPr>
      </w:pPr>
      <w:r>
        <w:rPr>
          <w:rFonts w:ascii="Times New Roman" w:hAnsi="Times New Roman"/>
          <w:lang w:val="uk-UA"/>
        </w:rPr>
        <w:t>Система центральних органів виконавчої влади та їх оптимізація.</w:t>
      </w:r>
    </w:p>
    <w:p w:rsidR="0063033A" w:rsidRDefault="0063033A" w:rsidP="0063033A">
      <w:pPr>
        <w:pStyle w:val="af2"/>
        <w:spacing w:line="240" w:lineRule="auto"/>
        <w:ind w:firstLine="567"/>
        <w:jc w:val="both"/>
        <w:rPr>
          <w:rFonts w:ascii="Times New Roman" w:hAnsi="Times New Roman"/>
          <w:lang w:val="uk-UA"/>
        </w:rPr>
      </w:pPr>
      <w:r>
        <w:rPr>
          <w:rFonts w:ascii="Times New Roman" w:hAnsi="Times New Roman"/>
          <w:lang w:val="uk-UA"/>
        </w:rPr>
        <w:t>Місцеві органи виконавчої влади, їх повноваження та взаємодія з органами місцевого самоврядування.</w:t>
      </w:r>
    </w:p>
    <w:p w:rsidR="0063033A" w:rsidRDefault="0063033A" w:rsidP="0063033A">
      <w:pPr>
        <w:pStyle w:val="af2"/>
        <w:spacing w:line="240" w:lineRule="auto"/>
        <w:ind w:firstLine="567"/>
        <w:jc w:val="both"/>
        <w:rPr>
          <w:rFonts w:ascii="Times New Roman" w:hAnsi="Times New Roman"/>
          <w:lang w:val="uk-UA"/>
        </w:rPr>
      </w:pPr>
      <w:r>
        <w:rPr>
          <w:rFonts w:ascii="Times New Roman" w:hAnsi="Times New Roman"/>
          <w:lang w:val="uk-UA"/>
        </w:rPr>
        <w:t>Проблеми реорганізації органів виконавчої влади в світлі положень адміністративної реформи України.</w:t>
      </w:r>
    </w:p>
    <w:p w:rsidR="00835F89" w:rsidRDefault="00835F89" w:rsidP="00835F89">
      <w:pPr>
        <w:pStyle w:val="af2"/>
        <w:spacing w:line="240" w:lineRule="auto"/>
        <w:ind w:firstLine="567"/>
        <w:jc w:val="both"/>
        <w:rPr>
          <w:rFonts w:ascii="Times New Roman" w:hAnsi="Times New Roman"/>
          <w:color w:val="000000"/>
          <w:lang w:val="uk-UA"/>
        </w:rPr>
      </w:pPr>
      <w:r w:rsidRPr="006C123C">
        <w:rPr>
          <w:rFonts w:ascii="Times New Roman" w:hAnsi="Times New Roman"/>
          <w:color w:val="000000"/>
          <w:lang w:val="uk-UA"/>
        </w:rPr>
        <w:t xml:space="preserve">Загальна характеристика змісту і форм </w:t>
      </w:r>
      <w:r>
        <w:rPr>
          <w:rFonts w:ascii="Times New Roman" w:hAnsi="Times New Roman"/>
          <w:color w:val="000000"/>
          <w:lang w:val="uk-UA"/>
        </w:rPr>
        <w:t>управлінськ</w:t>
      </w:r>
      <w:r w:rsidRPr="006C123C">
        <w:rPr>
          <w:rFonts w:ascii="Times New Roman" w:hAnsi="Times New Roman"/>
          <w:color w:val="000000"/>
          <w:lang w:val="uk-UA"/>
        </w:rPr>
        <w:t>ої діяльності органів виконавчої влади.</w:t>
      </w:r>
    </w:p>
    <w:p w:rsidR="00835F89" w:rsidRPr="006C123C" w:rsidRDefault="00835F89" w:rsidP="00835F89">
      <w:pPr>
        <w:pStyle w:val="af2"/>
        <w:spacing w:line="240" w:lineRule="auto"/>
        <w:ind w:firstLine="567"/>
        <w:jc w:val="both"/>
        <w:rPr>
          <w:rFonts w:ascii="Times New Roman" w:hAnsi="Times New Roman"/>
          <w:color w:val="000000"/>
          <w:lang w:val="uk-UA"/>
        </w:rPr>
      </w:pPr>
      <w:r>
        <w:rPr>
          <w:rFonts w:ascii="Times New Roman" w:hAnsi="Times New Roman"/>
          <w:color w:val="000000"/>
          <w:lang w:val="uk-UA"/>
        </w:rPr>
        <w:t>Адміністративно-правові засоби діяльності органів виконавчої влади.</w:t>
      </w:r>
    </w:p>
    <w:p w:rsidR="00835F89" w:rsidRPr="006C123C" w:rsidRDefault="00835F89" w:rsidP="00835F89">
      <w:pPr>
        <w:pStyle w:val="af2"/>
        <w:spacing w:line="240" w:lineRule="auto"/>
        <w:ind w:firstLine="567"/>
        <w:jc w:val="both"/>
        <w:rPr>
          <w:rFonts w:ascii="Times New Roman" w:hAnsi="Times New Roman"/>
          <w:color w:val="000000"/>
          <w:lang w:val="uk-UA"/>
        </w:rPr>
      </w:pPr>
      <w:r>
        <w:rPr>
          <w:rFonts w:ascii="Times New Roman" w:hAnsi="Times New Roman"/>
          <w:color w:val="000000"/>
          <w:lang w:val="uk-UA"/>
        </w:rPr>
        <w:t xml:space="preserve">Адміністративний розсуд у діяльності </w:t>
      </w:r>
      <w:r w:rsidRPr="006C123C">
        <w:rPr>
          <w:rFonts w:ascii="Times New Roman" w:hAnsi="Times New Roman"/>
          <w:color w:val="000000"/>
          <w:lang w:val="uk-UA"/>
        </w:rPr>
        <w:t>органів виконавчої влади.</w:t>
      </w:r>
    </w:p>
    <w:p w:rsidR="00835F89" w:rsidRPr="006C123C" w:rsidRDefault="00835F89" w:rsidP="00835F89">
      <w:pPr>
        <w:pStyle w:val="af2"/>
        <w:spacing w:line="240" w:lineRule="auto"/>
        <w:ind w:firstLine="567"/>
        <w:jc w:val="both"/>
        <w:rPr>
          <w:rFonts w:ascii="Times New Roman" w:hAnsi="Times New Roman"/>
          <w:color w:val="000000"/>
          <w:lang w:val="uk-UA"/>
        </w:rPr>
      </w:pPr>
      <w:r>
        <w:rPr>
          <w:rFonts w:ascii="Times New Roman" w:hAnsi="Times New Roman"/>
          <w:color w:val="000000"/>
          <w:lang w:val="uk-UA"/>
        </w:rPr>
        <w:t xml:space="preserve">Функції, компетенція і режими діяльності </w:t>
      </w:r>
      <w:r w:rsidRPr="006C123C">
        <w:rPr>
          <w:rFonts w:ascii="Times New Roman" w:hAnsi="Times New Roman"/>
          <w:color w:val="000000"/>
          <w:lang w:val="uk-UA"/>
        </w:rPr>
        <w:t>органів виконавчої влади.</w:t>
      </w:r>
    </w:p>
    <w:p w:rsidR="00835F89" w:rsidRDefault="00835F89" w:rsidP="00835F89">
      <w:pPr>
        <w:pStyle w:val="af2"/>
        <w:spacing w:line="240" w:lineRule="auto"/>
        <w:ind w:firstLine="567"/>
        <w:jc w:val="both"/>
        <w:rPr>
          <w:rFonts w:ascii="Times New Roman" w:hAnsi="Times New Roman"/>
          <w:color w:val="000000"/>
          <w:lang w:val="uk-UA"/>
        </w:rPr>
      </w:pPr>
      <w:r>
        <w:rPr>
          <w:rFonts w:ascii="Times New Roman" w:hAnsi="Times New Roman"/>
          <w:color w:val="000000"/>
          <w:lang w:val="uk-UA"/>
        </w:rPr>
        <w:lastRenderedPageBreak/>
        <w:t xml:space="preserve">Розвиток демократичних засад у діяльності </w:t>
      </w:r>
      <w:r w:rsidRPr="006C123C">
        <w:rPr>
          <w:rFonts w:ascii="Times New Roman" w:hAnsi="Times New Roman"/>
          <w:color w:val="000000"/>
          <w:lang w:val="uk-UA"/>
        </w:rPr>
        <w:t>органів виконавчої влади.</w:t>
      </w:r>
    </w:p>
    <w:p w:rsidR="00835F89" w:rsidRPr="006C123C" w:rsidRDefault="00835F89" w:rsidP="00835F89">
      <w:pPr>
        <w:pStyle w:val="af2"/>
        <w:spacing w:line="240" w:lineRule="auto"/>
        <w:ind w:firstLine="567"/>
        <w:jc w:val="both"/>
        <w:rPr>
          <w:rFonts w:ascii="Times New Roman" w:hAnsi="Times New Roman"/>
          <w:color w:val="000000"/>
          <w:lang w:val="uk-UA"/>
        </w:rPr>
      </w:pPr>
      <w:r>
        <w:rPr>
          <w:rFonts w:ascii="Times New Roman" w:hAnsi="Times New Roman"/>
          <w:color w:val="000000"/>
          <w:lang w:val="uk-UA"/>
        </w:rPr>
        <w:t>Європейський досвід.</w:t>
      </w:r>
    </w:p>
    <w:p w:rsidR="00835F89" w:rsidRPr="006C123C" w:rsidRDefault="00835F89" w:rsidP="00835F89">
      <w:pPr>
        <w:pStyle w:val="af2"/>
        <w:spacing w:line="240" w:lineRule="auto"/>
        <w:ind w:firstLine="567"/>
        <w:jc w:val="both"/>
        <w:rPr>
          <w:rFonts w:ascii="Times New Roman" w:hAnsi="Times New Roman"/>
          <w:color w:val="000000"/>
          <w:lang w:val="uk-UA"/>
        </w:rPr>
      </w:pPr>
      <w:r>
        <w:rPr>
          <w:rFonts w:ascii="Times New Roman" w:hAnsi="Times New Roman"/>
          <w:color w:val="000000"/>
          <w:lang w:val="uk-UA"/>
        </w:rPr>
        <w:t>Демократичні стандарти діяльності органів публічної адміністрації</w:t>
      </w:r>
      <w:r w:rsidRPr="006C123C">
        <w:rPr>
          <w:rFonts w:ascii="Times New Roman" w:hAnsi="Times New Roman"/>
          <w:color w:val="000000"/>
          <w:lang w:val="uk-UA"/>
        </w:rPr>
        <w:t>.</w:t>
      </w:r>
    </w:p>
    <w:p w:rsidR="00835F89" w:rsidRPr="006C123C" w:rsidRDefault="00835F89" w:rsidP="00835F89">
      <w:pPr>
        <w:pStyle w:val="af2"/>
        <w:spacing w:line="240" w:lineRule="auto"/>
        <w:ind w:firstLine="567"/>
        <w:jc w:val="both"/>
        <w:rPr>
          <w:rFonts w:ascii="Times New Roman" w:hAnsi="Times New Roman"/>
          <w:lang w:val="uk-UA"/>
        </w:rPr>
      </w:pPr>
    </w:p>
    <w:p w:rsidR="0063033A" w:rsidRDefault="00835F89" w:rsidP="0063033A">
      <w:pPr>
        <w:pStyle w:val="af2"/>
        <w:spacing w:line="240" w:lineRule="auto"/>
        <w:ind w:firstLine="567"/>
        <w:jc w:val="both"/>
        <w:rPr>
          <w:rFonts w:ascii="Times New Roman" w:hAnsi="Times New Roman"/>
          <w:b/>
          <w:lang w:val="uk-UA"/>
        </w:rPr>
      </w:pPr>
      <w:r w:rsidRPr="00C43419">
        <w:rPr>
          <w:rFonts w:ascii="Times New Roman" w:hAnsi="Times New Roman"/>
          <w:b/>
          <w:bCs/>
          <w:lang w:val="uk-UA"/>
        </w:rPr>
        <w:t>Тема  2</w:t>
      </w:r>
      <w:r w:rsidRPr="00C43419">
        <w:rPr>
          <w:rFonts w:ascii="Times New Roman" w:hAnsi="Times New Roman"/>
          <w:b/>
          <w:lang w:val="uk-UA"/>
        </w:rPr>
        <w:t>.1.</w:t>
      </w:r>
      <w:r>
        <w:rPr>
          <w:rFonts w:ascii="Times New Roman" w:hAnsi="Times New Roman"/>
          <w:b/>
          <w:lang w:val="uk-UA"/>
        </w:rPr>
        <w:t>5</w:t>
      </w:r>
      <w:r w:rsidRPr="0081082C">
        <w:rPr>
          <w:rFonts w:ascii="Times New Roman" w:hAnsi="Times New Roman"/>
          <w:lang w:val="uk-UA"/>
        </w:rPr>
        <w:t>.</w:t>
      </w:r>
      <w:r>
        <w:rPr>
          <w:rFonts w:ascii="Times New Roman" w:hAnsi="Times New Roman"/>
          <w:lang w:val="uk-UA"/>
        </w:rPr>
        <w:t xml:space="preserve"> </w:t>
      </w:r>
      <w:r w:rsidRPr="00835F89">
        <w:rPr>
          <w:rFonts w:ascii="Times New Roman" w:hAnsi="Times New Roman"/>
          <w:b/>
          <w:lang w:val="uk-UA"/>
        </w:rPr>
        <w:t>Публічна служба та її адміністративно – правове регулювання</w:t>
      </w:r>
    </w:p>
    <w:p w:rsidR="00835F89" w:rsidRPr="00835F89" w:rsidRDefault="00835F89" w:rsidP="00835F89">
      <w:pPr>
        <w:tabs>
          <w:tab w:val="left" w:pos="0"/>
        </w:tabs>
        <w:ind w:firstLine="567"/>
        <w:jc w:val="both"/>
        <w:rPr>
          <w:sz w:val="28"/>
          <w:szCs w:val="28"/>
        </w:rPr>
      </w:pPr>
      <w:r w:rsidRPr="00835F89">
        <w:rPr>
          <w:sz w:val="28"/>
          <w:szCs w:val="28"/>
        </w:rPr>
        <w:t>Поняття, ознаки та принципи публічної служби в Україні,  її організація та нормативно-правове регулювання.</w:t>
      </w:r>
    </w:p>
    <w:p w:rsidR="00835F89" w:rsidRPr="00835F89" w:rsidRDefault="00835F89" w:rsidP="00395BBC">
      <w:pPr>
        <w:tabs>
          <w:tab w:val="left" w:pos="0"/>
        </w:tabs>
        <w:ind w:firstLine="567"/>
        <w:jc w:val="both"/>
        <w:rPr>
          <w:sz w:val="28"/>
          <w:szCs w:val="28"/>
        </w:rPr>
      </w:pPr>
      <w:r w:rsidRPr="00835F89">
        <w:rPr>
          <w:sz w:val="28"/>
          <w:szCs w:val="28"/>
        </w:rPr>
        <w:t>Види публічної служби. Нормативно-правове забезпечення публічної служби</w:t>
      </w:r>
    </w:p>
    <w:p w:rsidR="00835F89" w:rsidRPr="00835F89" w:rsidRDefault="00835F89" w:rsidP="00835F89">
      <w:pPr>
        <w:ind w:firstLine="708"/>
        <w:jc w:val="both"/>
        <w:rPr>
          <w:sz w:val="28"/>
          <w:szCs w:val="28"/>
        </w:rPr>
      </w:pPr>
      <w:r w:rsidRPr="00835F89">
        <w:rPr>
          <w:sz w:val="28"/>
          <w:szCs w:val="28"/>
        </w:rPr>
        <w:t>Загальні засади відповідальність публічних службовців за адміністративні проступки</w:t>
      </w:r>
    </w:p>
    <w:p w:rsidR="00395BBC" w:rsidRPr="003752F8" w:rsidRDefault="00395BBC" w:rsidP="00395BBC">
      <w:pPr>
        <w:shd w:val="clear" w:color="auto" w:fill="FFFFFF"/>
        <w:ind w:firstLine="672"/>
        <w:rPr>
          <w:sz w:val="28"/>
          <w:szCs w:val="28"/>
        </w:rPr>
      </w:pPr>
      <w:r w:rsidRPr="003752F8">
        <w:rPr>
          <w:sz w:val="28"/>
          <w:szCs w:val="28"/>
        </w:rPr>
        <w:t>Публічна служба: сфери функціонування та сутність.</w:t>
      </w:r>
      <w:r>
        <w:rPr>
          <w:sz w:val="28"/>
          <w:szCs w:val="28"/>
        </w:rPr>
        <w:t xml:space="preserve"> </w:t>
      </w:r>
      <w:r w:rsidRPr="003752F8">
        <w:rPr>
          <w:sz w:val="28"/>
          <w:szCs w:val="28"/>
        </w:rPr>
        <w:t>Класифікація публічних службовців.</w:t>
      </w:r>
    </w:p>
    <w:p w:rsidR="00395BBC" w:rsidRPr="003752F8" w:rsidRDefault="00395BBC" w:rsidP="00395BBC">
      <w:pPr>
        <w:shd w:val="clear" w:color="auto" w:fill="FFFFFF"/>
        <w:ind w:firstLine="672"/>
        <w:rPr>
          <w:sz w:val="28"/>
          <w:szCs w:val="28"/>
        </w:rPr>
      </w:pPr>
      <w:r w:rsidRPr="003752F8">
        <w:rPr>
          <w:sz w:val="28"/>
          <w:szCs w:val="28"/>
        </w:rPr>
        <w:t>Системи публічної служби. Здійснення кар'єри на публічній службі. Умови вступу на публічну службу. Процедури набору на публічну службу. Просування по службі. Припинення публічної служби. Обов'язки публічних службовців. Права публічних службовців. Відповідальність публічних службовців.</w:t>
      </w:r>
    </w:p>
    <w:p w:rsidR="00835F89" w:rsidRPr="00835F89" w:rsidRDefault="00835F89" w:rsidP="00395BBC">
      <w:pPr>
        <w:tabs>
          <w:tab w:val="left" w:pos="0"/>
        </w:tabs>
        <w:ind w:firstLine="567"/>
        <w:jc w:val="both"/>
        <w:rPr>
          <w:b/>
        </w:rPr>
      </w:pPr>
      <w:r w:rsidRPr="00835F89">
        <w:rPr>
          <w:sz w:val="28"/>
          <w:szCs w:val="28"/>
        </w:rPr>
        <w:t xml:space="preserve"> </w:t>
      </w:r>
    </w:p>
    <w:p w:rsidR="00835F89" w:rsidRDefault="00835F89" w:rsidP="0063033A">
      <w:pPr>
        <w:pStyle w:val="af2"/>
        <w:spacing w:line="240" w:lineRule="auto"/>
        <w:ind w:firstLine="567"/>
        <w:jc w:val="both"/>
        <w:rPr>
          <w:rFonts w:ascii="Times New Roman" w:hAnsi="Times New Roman"/>
          <w:b/>
          <w:lang w:val="uk-UA"/>
        </w:rPr>
      </w:pPr>
      <w:r w:rsidRPr="00C43419">
        <w:rPr>
          <w:rFonts w:ascii="Times New Roman" w:hAnsi="Times New Roman"/>
          <w:b/>
          <w:bCs/>
          <w:lang w:val="uk-UA"/>
        </w:rPr>
        <w:t>Тема  2</w:t>
      </w:r>
      <w:r w:rsidRPr="00C43419">
        <w:rPr>
          <w:rFonts w:ascii="Times New Roman" w:hAnsi="Times New Roman"/>
          <w:b/>
          <w:lang w:val="uk-UA"/>
        </w:rPr>
        <w:t>.1.</w:t>
      </w:r>
      <w:r>
        <w:rPr>
          <w:rFonts w:ascii="Times New Roman" w:hAnsi="Times New Roman"/>
          <w:b/>
          <w:lang w:val="uk-UA"/>
        </w:rPr>
        <w:t>6</w:t>
      </w:r>
      <w:r w:rsidRPr="0081082C">
        <w:rPr>
          <w:rFonts w:ascii="Times New Roman" w:hAnsi="Times New Roman"/>
          <w:lang w:val="uk-UA"/>
        </w:rPr>
        <w:t>.</w:t>
      </w:r>
      <w:r w:rsidR="00395BBC">
        <w:rPr>
          <w:rFonts w:ascii="Times New Roman" w:hAnsi="Times New Roman"/>
          <w:lang w:val="uk-UA"/>
        </w:rPr>
        <w:t xml:space="preserve"> </w:t>
      </w:r>
      <w:r w:rsidRPr="00835F89">
        <w:rPr>
          <w:rFonts w:ascii="Times New Roman" w:hAnsi="Times New Roman"/>
          <w:b/>
          <w:lang w:val="uk-UA"/>
        </w:rPr>
        <w:t>Громадяни та їх об</w:t>
      </w:r>
      <w:r w:rsidR="00395BBC" w:rsidRPr="00835F89">
        <w:rPr>
          <w:rFonts w:ascii="Times New Roman" w:hAnsi="Times New Roman"/>
          <w:b/>
          <w:lang w:val="uk-UA"/>
        </w:rPr>
        <w:t>’</w:t>
      </w:r>
      <w:r w:rsidRPr="00835F89">
        <w:rPr>
          <w:rFonts w:ascii="Times New Roman" w:hAnsi="Times New Roman"/>
          <w:b/>
          <w:lang w:val="uk-UA"/>
        </w:rPr>
        <w:t>єднання як суб’єкти адміністративного права</w:t>
      </w:r>
    </w:p>
    <w:p w:rsidR="00395BBC" w:rsidRDefault="00395BBC" w:rsidP="00395BBC">
      <w:pPr>
        <w:tabs>
          <w:tab w:val="left" w:pos="851"/>
        </w:tabs>
        <w:ind w:firstLine="567"/>
        <w:rPr>
          <w:sz w:val="28"/>
        </w:rPr>
      </w:pPr>
      <w:r w:rsidRPr="008B6B75">
        <w:rPr>
          <w:sz w:val="28"/>
        </w:rPr>
        <w:t>Статус громадянина в публічному управлінні.</w:t>
      </w:r>
      <w:r>
        <w:rPr>
          <w:sz w:val="28"/>
        </w:rPr>
        <w:t xml:space="preserve"> </w:t>
      </w:r>
      <w:r w:rsidRPr="008B6B75">
        <w:rPr>
          <w:sz w:val="28"/>
        </w:rPr>
        <w:t>Поняття та особливості адміністративно-правового статусу громадян. Адміністративна правоздатність громадян. Характери</w:t>
      </w:r>
      <w:r>
        <w:rPr>
          <w:sz w:val="28"/>
        </w:rPr>
        <w:t>стика обмеженої правоздатності.</w:t>
      </w:r>
    </w:p>
    <w:p w:rsidR="00395BBC" w:rsidRDefault="00395BBC" w:rsidP="00395BBC">
      <w:pPr>
        <w:tabs>
          <w:tab w:val="left" w:pos="851"/>
        </w:tabs>
        <w:ind w:firstLine="567"/>
        <w:jc w:val="both"/>
        <w:rPr>
          <w:sz w:val="28"/>
        </w:rPr>
      </w:pPr>
      <w:r w:rsidRPr="008B6B75">
        <w:rPr>
          <w:sz w:val="28"/>
        </w:rPr>
        <w:t>Адміністративна дієздатність громадян. Підстави виникнення взаємовідносин громадян і органів держави. Обставини що характеризують дієздатність громадян. Вік. Повна, обмежена і часткова адміністративна дієздатність громадян. Стан здоров'я. Належність до деяких соціальних груп. Права громадян у сфері державного управління. Соціально-економічні пр</w:t>
      </w:r>
      <w:r>
        <w:rPr>
          <w:sz w:val="28"/>
        </w:rPr>
        <w:t>ава. Політичні права і свободи.</w:t>
      </w:r>
    </w:p>
    <w:p w:rsidR="00395BBC" w:rsidRDefault="00395BBC" w:rsidP="00395BBC">
      <w:pPr>
        <w:tabs>
          <w:tab w:val="left" w:pos="851"/>
        </w:tabs>
        <w:ind w:firstLine="567"/>
        <w:jc w:val="both"/>
        <w:rPr>
          <w:sz w:val="28"/>
        </w:rPr>
      </w:pPr>
      <w:r w:rsidRPr="008B6B75">
        <w:rPr>
          <w:sz w:val="28"/>
        </w:rPr>
        <w:t>Особисті права і свободи. Звернення громадян. Адміністративно-правові гарантії прав громадян. Адміністративно-правові обов'язки громадян. Види обов'язків. Характеристика юридичних фактів, у зв'язку з якими виникають адміністрати</w:t>
      </w:r>
      <w:r>
        <w:rPr>
          <w:sz w:val="28"/>
        </w:rPr>
        <w:t>вно-правові обов'язки громадян.</w:t>
      </w:r>
    </w:p>
    <w:p w:rsidR="00835F89" w:rsidRDefault="00395BBC" w:rsidP="00395BBC">
      <w:pPr>
        <w:pStyle w:val="af2"/>
        <w:spacing w:line="240" w:lineRule="auto"/>
        <w:ind w:firstLine="567"/>
        <w:jc w:val="both"/>
        <w:rPr>
          <w:rFonts w:asciiTheme="minorHAnsi" w:hAnsiTheme="minorHAnsi"/>
          <w:lang w:val="uk-UA"/>
        </w:rPr>
      </w:pPr>
      <w:r w:rsidRPr="008B6B75">
        <w:rPr>
          <w:lang w:val="uk-UA"/>
        </w:rPr>
        <w:t>Адміністративно-правовий статус іноземців, біженців, осіб без громадянства.</w:t>
      </w:r>
    </w:p>
    <w:p w:rsidR="00395BBC" w:rsidRPr="00395BBC" w:rsidRDefault="00395BBC" w:rsidP="00395BBC">
      <w:pPr>
        <w:pStyle w:val="af2"/>
        <w:spacing w:line="240" w:lineRule="auto"/>
        <w:ind w:firstLine="567"/>
        <w:jc w:val="both"/>
        <w:rPr>
          <w:rFonts w:asciiTheme="minorHAnsi" w:hAnsiTheme="minorHAnsi"/>
          <w:b/>
          <w:lang w:val="uk-UA"/>
        </w:rPr>
      </w:pPr>
    </w:p>
    <w:p w:rsidR="0063033A" w:rsidRDefault="0063033A" w:rsidP="0063033A">
      <w:pPr>
        <w:pStyle w:val="af2"/>
        <w:spacing w:line="240" w:lineRule="auto"/>
        <w:ind w:firstLine="567"/>
        <w:jc w:val="both"/>
        <w:rPr>
          <w:rFonts w:ascii="Times New Roman" w:hAnsi="Times New Roman"/>
          <w:b/>
          <w:color w:val="000000"/>
          <w:lang w:val="uk-UA"/>
        </w:rPr>
      </w:pPr>
      <w:r w:rsidRPr="00C43419">
        <w:rPr>
          <w:rFonts w:ascii="Times New Roman" w:hAnsi="Times New Roman"/>
          <w:b/>
          <w:bCs/>
          <w:lang w:val="uk-UA"/>
        </w:rPr>
        <w:t>Тема  2</w:t>
      </w:r>
      <w:r w:rsidRPr="00C43419">
        <w:rPr>
          <w:rFonts w:ascii="Times New Roman" w:hAnsi="Times New Roman"/>
          <w:b/>
          <w:lang w:val="uk-UA"/>
        </w:rPr>
        <w:t>.1.</w:t>
      </w:r>
      <w:r w:rsidR="00835F89">
        <w:rPr>
          <w:rFonts w:ascii="Times New Roman" w:hAnsi="Times New Roman"/>
          <w:b/>
          <w:lang w:val="uk-UA"/>
        </w:rPr>
        <w:t>7</w:t>
      </w:r>
      <w:r w:rsidRPr="0081082C">
        <w:rPr>
          <w:rFonts w:ascii="Times New Roman" w:hAnsi="Times New Roman"/>
          <w:lang w:val="uk-UA"/>
        </w:rPr>
        <w:t xml:space="preserve">. </w:t>
      </w:r>
      <w:r w:rsidRPr="00835F89">
        <w:rPr>
          <w:rFonts w:ascii="Times New Roman" w:hAnsi="Times New Roman"/>
          <w:b/>
          <w:color w:val="000000"/>
        </w:rPr>
        <w:t>Адміністративно-правовий статус органів місцевого самоврядування</w:t>
      </w:r>
      <w:r w:rsidR="00835F89" w:rsidRPr="00835F89">
        <w:rPr>
          <w:rFonts w:ascii="Times New Roman" w:hAnsi="Times New Roman"/>
          <w:b/>
          <w:color w:val="000000"/>
          <w:lang w:val="uk-UA"/>
        </w:rPr>
        <w:t xml:space="preserve"> та інших юридичних осіб</w:t>
      </w:r>
      <w:r w:rsidRPr="0081082C">
        <w:rPr>
          <w:rFonts w:ascii="Times New Roman" w:hAnsi="Times New Roman"/>
          <w:b/>
          <w:color w:val="000000"/>
          <w:lang w:val="uk-UA"/>
        </w:rPr>
        <w:t>.</w:t>
      </w:r>
    </w:p>
    <w:p w:rsidR="0063033A" w:rsidRDefault="0063033A" w:rsidP="0063033A">
      <w:pPr>
        <w:pStyle w:val="af2"/>
        <w:spacing w:line="240" w:lineRule="auto"/>
        <w:ind w:firstLine="567"/>
        <w:jc w:val="both"/>
        <w:rPr>
          <w:rFonts w:ascii="Times New Roman" w:hAnsi="Times New Roman"/>
          <w:lang w:val="uk-UA"/>
        </w:rPr>
      </w:pPr>
      <w:r>
        <w:rPr>
          <w:rFonts w:ascii="Times New Roman" w:hAnsi="Times New Roman"/>
          <w:lang w:val="uk-UA"/>
        </w:rPr>
        <w:t>А</w:t>
      </w:r>
      <w:r w:rsidRPr="00843530">
        <w:rPr>
          <w:rFonts w:ascii="Times New Roman" w:hAnsi="Times New Roman"/>
          <w:lang w:val="uk-UA"/>
        </w:rPr>
        <w:t>дміністративно-правовий  статус інших дер</w:t>
      </w:r>
      <w:r>
        <w:rPr>
          <w:rFonts w:ascii="Times New Roman" w:hAnsi="Times New Roman"/>
          <w:lang w:val="uk-UA"/>
        </w:rPr>
        <w:t>ж</w:t>
      </w:r>
      <w:r w:rsidRPr="00843530">
        <w:rPr>
          <w:rFonts w:ascii="Times New Roman" w:hAnsi="Times New Roman"/>
          <w:lang w:val="uk-UA"/>
        </w:rPr>
        <w:t>авних органів (крім органів виконавчої влади</w:t>
      </w:r>
      <w:r>
        <w:rPr>
          <w:rFonts w:ascii="Times New Roman" w:hAnsi="Times New Roman"/>
          <w:lang w:val="uk-UA"/>
        </w:rPr>
        <w:t>).</w:t>
      </w:r>
    </w:p>
    <w:p w:rsidR="0063033A" w:rsidRDefault="0063033A" w:rsidP="0063033A">
      <w:pPr>
        <w:pStyle w:val="af2"/>
        <w:spacing w:line="240" w:lineRule="auto"/>
        <w:ind w:firstLine="567"/>
        <w:jc w:val="both"/>
        <w:rPr>
          <w:rFonts w:ascii="Times New Roman" w:hAnsi="Times New Roman"/>
          <w:lang w:val="uk-UA"/>
        </w:rPr>
      </w:pPr>
      <w:r>
        <w:rPr>
          <w:rFonts w:ascii="Times New Roman" w:hAnsi="Times New Roman"/>
          <w:lang w:val="uk-UA"/>
        </w:rPr>
        <w:lastRenderedPageBreak/>
        <w:t>Адміністративно-правовий статус органів законодавчої та судової гілок державної влади, органів прокуратури та їх взаємодія  з органами виконавчої влади.</w:t>
      </w:r>
    </w:p>
    <w:p w:rsidR="0063033A" w:rsidRPr="00E07756" w:rsidRDefault="0063033A" w:rsidP="0063033A">
      <w:pPr>
        <w:pStyle w:val="af2"/>
        <w:spacing w:line="240" w:lineRule="auto"/>
        <w:ind w:firstLine="567"/>
        <w:jc w:val="both"/>
      </w:pPr>
      <w:r>
        <w:t>Адміністративно-правовий статус органів місцевого самоврядування, об</w:t>
      </w:r>
      <w:r w:rsidRPr="00CA54F3">
        <w:rPr>
          <w:lang w:val="ru-RU"/>
        </w:rPr>
        <w:t>’</w:t>
      </w:r>
      <w:r>
        <w:t xml:space="preserve">єднань громадян, підприємств, установ та організацій.    </w:t>
      </w:r>
    </w:p>
    <w:p w:rsidR="0063033A" w:rsidRPr="00E07756" w:rsidRDefault="0063033A" w:rsidP="0063033A">
      <w:pPr>
        <w:tabs>
          <w:tab w:val="left" w:pos="0"/>
          <w:tab w:val="left" w:pos="180"/>
        </w:tabs>
        <w:ind w:firstLine="567"/>
        <w:jc w:val="both"/>
        <w:rPr>
          <w:sz w:val="28"/>
          <w:szCs w:val="28"/>
        </w:rPr>
      </w:pPr>
      <w:r w:rsidRPr="00E07756">
        <w:rPr>
          <w:sz w:val="28"/>
          <w:szCs w:val="28"/>
        </w:rPr>
        <w:t>Політичні партії як суб’єкти адміністративного права</w:t>
      </w:r>
      <w:r>
        <w:rPr>
          <w:sz w:val="28"/>
          <w:szCs w:val="28"/>
        </w:rPr>
        <w:t>.</w:t>
      </w:r>
    </w:p>
    <w:p w:rsidR="0063033A" w:rsidRPr="00E07756" w:rsidRDefault="0063033A" w:rsidP="0063033A">
      <w:pPr>
        <w:tabs>
          <w:tab w:val="left" w:pos="0"/>
          <w:tab w:val="left" w:pos="180"/>
        </w:tabs>
        <w:jc w:val="both"/>
        <w:rPr>
          <w:sz w:val="28"/>
          <w:szCs w:val="28"/>
        </w:rPr>
      </w:pPr>
      <w:r>
        <w:rPr>
          <w:sz w:val="28"/>
          <w:szCs w:val="28"/>
        </w:rPr>
        <w:t xml:space="preserve">       </w:t>
      </w:r>
      <w:r w:rsidRPr="00E07756">
        <w:rPr>
          <w:sz w:val="28"/>
          <w:szCs w:val="28"/>
        </w:rPr>
        <w:t>Особливості адміністративно-правового статусу релігійних організацій</w:t>
      </w:r>
      <w:r>
        <w:rPr>
          <w:sz w:val="28"/>
          <w:szCs w:val="28"/>
        </w:rPr>
        <w:t>.</w:t>
      </w:r>
    </w:p>
    <w:p w:rsidR="0063033A" w:rsidRPr="00E07756" w:rsidRDefault="0063033A" w:rsidP="0063033A">
      <w:pPr>
        <w:pStyle w:val="af2"/>
        <w:spacing w:line="240" w:lineRule="auto"/>
        <w:jc w:val="both"/>
        <w:rPr>
          <w:rFonts w:ascii="Times New Roman" w:hAnsi="Times New Roman"/>
          <w:b/>
          <w:lang w:val="uk-UA"/>
        </w:rPr>
      </w:pPr>
    </w:p>
    <w:p w:rsidR="00927924" w:rsidRDefault="0063033A" w:rsidP="00835F89">
      <w:pPr>
        <w:pStyle w:val="af2"/>
        <w:spacing w:line="240" w:lineRule="auto"/>
        <w:jc w:val="both"/>
        <w:rPr>
          <w:rFonts w:ascii="Times New Roman" w:hAnsi="Times New Roman"/>
          <w:color w:val="4F81BD" w:themeColor="accent1"/>
          <w:lang w:val="uk-UA"/>
        </w:rPr>
      </w:pPr>
      <w:r w:rsidRPr="00B451A2">
        <w:rPr>
          <w:rFonts w:ascii="Times New Roman" w:hAnsi="Times New Roman"/>
          <w:bCs/>
          <w:lang w:val="uk-UA"/>
        </w:rPr>
        <w:t xml:space="preserve">         </w:t>
      </w:r>
      <w:r w:rsidR="004477B3" w:rsidRPr="00C43419">
        <w:rPr>
          <w:rFonts w:ascii="Times New Roman" w:hAnsi="Times New Roman"/>
          <w:b/>
          <w:bCs/>
          <w:lang w:val="uk-UA"/>
        </w:rPr>
        <w:t>Тема</w:t>
      </w:r>
      <w:r w:rsidR="004477B3">
        <w:rPr>
          <w:rFonts w:ascii="Times New Roman" w:hAnsi="Times New Roman"/>
          <w:b/>
          <w:bCs/>
          <w:lang w:val="uk-UA"/>
        </w:rPr>
        <w:t xml:space="preserve"> </w:t>
      </w:r>
      <w:r w:rsidR="004477B3" w:rsidRPr="00C43419">
        <w:rPr>
          <w:rFonts w:ascii="Times New Roman" w:hAnsi="Times New Roman"/>
          <w:b/>
          <w:bCs/>
          <w:lang w:val="uk-UA"/>
        </w:rPr>
        <w:t>2.</w:t>
      </w:r>
      <w:r w:rsidR="004477B3">
        <w:rPr>
          <w:rFonts w:ascii="Times New Roman" w:hAnsi="Times New Roman"/>
          <w:b/>
          <w:bCs/>
          <w:lang w:val="uk-UA"/>
        </w:rPr>
        <w:t>1.</w:t>
      </w:r>
      <w:r w:rsidR="004477B3" w:rsidRPr="00C43419">
        <w:rPr>
          <w:rFonts w:ascii="Times New Roman" w:hAnsi="Times New Roman"/>
          <w:b/>
          <w:bCs/>
          <w:lang w:val="uk-UA"/>
        </w:rPr>
        <w:t>8</w:t>
      </w:r>
      <w:r w:rsidR="004477B3" w:rsidRPr="004477B3">
        <w:rPr>
          <w:rFonts w:ascii="Times New Roman" w:hAnsi="Times New Roman"/>
          <w:b/>
          <w:bCs/>
          <w:lang w:val="ru-RU"/>
        </w:rPr>
        <w:t xml:space="preserve"> </w:t>
      </w:r>
      <w:r w:rsidR="004477B3" w:rsidRPr="0081082C">
        <w:rPr>
          <w:b/>
          <w:color w:val="000000"/>
        </w:rPr>
        <w:t>Адміністративн</w:t>
      </w:r>
      <w:r w:rsidR="004477B3">
        <w:rPr>
          <w:rFonts w:ascii="Times New Roman" w:hAnsi="Times New Roman"/>
          <w:b/>
          <w:color w:val="000000"/>
          <w:lang w:val="uk-UA"/>
        </w:rPr>
        <w:t>а відповідальність її властивості та принципи</w:t>
      </w:r>
      <w:r w:rsidR="00927924" w:rsidRPr="004477B3">
        <w:rPr>
          <w:rFonts w:ascii="Times New Roman" w:hAnsi="Times New Roman"/>
          <w:color w:val="4F81BD" w:themeColor="accent1"/>
          <w:lang w:val="uk-UA"/>
        </w:rPr>
        <w:t xml:space="preserve"> </w:t>
      </w:r>
    </w:p>
    <w:p w:rsidR="00927924" w:rsidRPr="00927924" w:rsidRDefault="00927924" w:rsidP="00927924">
      <w:pPr>
        <w:pStyle w:val="af2"/>
        <w:tabs>
          <w:tab w:val="left" w:pos="709"/>
        </w:tabs>
        <w:spacing w:line="240" w:lineRule="auto"/>
        <w:ind w:firstLine="567"/>
        <w:jc w:val="both"/>
        <w:rPr>
          <w:rFonts w:ascii="Times New Roman" w:hAnsi="Times New Roman"/>
          <w:lang w:val="uk-UA"/>
        </w:rPr>
      </w:pPr>
      <w:r w:rsidRPr="00927924">
        <w:rPr>
          <w:rFonts w:ascii="Times New Roman" w:hAnsi="Times New Roman"/>
          <w:lang w:val="uk-UA"/>
        </w:rPr>
        <w:t>Поняття адміністративної відповідальності та її властивості.</w:t>
      </w:r>
    </w:p>
    <w:p w:rsidR="00927924" w:rsidRPr="00927924" w:rsidRDefault="00927924" w:rsidP="00927924">
      <w:pPr>
        <w:pStyle w:val="af2"/>
        <w:tabs>
          <w:tab w:val="left" w:pos="709"/>
        </w:tabs>
        <w:spacing w:line="240" w:lineRule="auto"/>
        <w:ind w:firstLine="567"/>
        <w:jc w:val="both"/>
        <w:rPr>
          <w:rFonts w:ascii="Times New Roman" w:hAnsi="Times New Roman"/>
          <w:lang w:val="uk-UA"/>
        </w:rPr>
      </w:pPr>
      <w:r w:rsidRPr="00927924">
        <w:rPr>
          <w:rFonts w:ascii="Times New Roman" w:hAnsi="Times New Roman"/>
          <w:lang w:val="uk-UA"/>
        </w:rPr>
        <w:tab/>
        <w:t>Вік, після досягнення якого настає адміністративна відповідальність.</w:t>
      </w:r>
    </w:p>
    <w:p w:rsidR="00927924" w:rsidRPr="00927924" w:rsidRDefault="00927924" w:rsidP="00927924">
      <w:pPr>
        <w:pStyle w:val="af2"/>
        <w:tabs>
          <w:tab w:val="left" w:pos="709"/>
        </w:tabs>
        <w:spacing w:line="240" w:lineRule="auto"/>
        <w:ind w:firstLine="567"/>
        <w:jc w:val="both"/>
        <w:rPr>
          <w:rFonts w:ascii="Times New Roman" w:hAnsi="Times New Roman"/>
          <w:lang w:val="uk-UA"/>
        </w:rPr>
      </w:pPr>
      <w:r w:rsidRPr="00927924">
        <w:rPr>
          <w:rFonts w:ascii="Times New Roman" w:hAnsi="Times New Roman"/>
          <w:lang w:val="uk-UA"/>
        </w:rPr>
        <w:t xml:space="preserve"> Організаційно-правове забезпечення адміністративної відповідальності.</w:t>
      </w:r>
    </w:p>
    <w:p w:rsidR="00927924" w:rsidRPr="00927924" w:rsidRDefault="00927924" w:rsidP="00927924">
      <w:pPr>
        <w:pStyle w:val="af2"/>
        <w:tabs>
          <w:tab w:val="left" w:pos="709"/>
        </w:tabs>
        <w:spacing w:line="240" w:lineRule="auto"/>
        <w:ind w:firstLine="567"/>
        <w:jc w:val="both"/>
        <w:rPr>
          <w:rFonts w:ascii="Times New Roman" w:hAnsi="Times New Roman"/>
          <w:lang w:val="uk-UA"/>
        </w:rPr>
      </w:pPr>
      <w:r w:rsidRPr="00927924">
        <w:rPr>
          <w:rFonts w:ascii="Times New Roman" w:hAnsi="Times New Roman"/>
          <w:lang w:val="uk-UA"/>
        </w:rPr>
        <w:t xml:space="preserve"> Органи, уповноважені встановлювати та застосовувати  адміністративну відповідальність.</w:t>
      </w:r>
    </w:p>
    <w:p w:rsidR="00927924" w:rsidRPr="00927924" w:rsidRDefault="00927924" w:rsidP="00927924">
      <w:pPr>
        <w:pStyle w:val="af2"/>
        <w:tabs>
          <w:tab w:val="left" w:pos="709"/>
        </w:tabs>
        <w:spacing w:line="240" w:lineRule="auto"/>
        <w:ind w:firstLine="567"/>
        <w:jc w:val="both"/>
        <w:rPr>
          <w:rFonts w:ascii="Times New Roman" w:hAnsi="Times New Roman"/>
          <w:lang w:val="uk-UA"/>
        </w:rPr>
      </w:pPr>
      <w:r w:rsidRPr="00927924">
        <w:rPr>
          <w:rFonts w:ascii="Times New Roman" w:hAnsi="Times New Roman"/>
          <w:lang w:val="uk-UA"/>
        </w:rPr>
        <w:t xml:space="preserve"> Принципи адміністративної відповідальності: законності; гуманності; відповідальності за винне діяння; індивідуалізації покарання; гласності; невідворотності відповідальності; відповідності провини і покарання та ін.</w:t>
      </w:r>
    </w:p>
    <w:p w:rsidR="00927924" w:rsidRPr="00927924" w:rsidRDefault="00927924" w:rsidP="00927924">
      <w:pPr>
        <w:pStyle w:val="af2"/>
        <w:tabs>
          <w:tab w:val="left" w:pos="709"/>
        </w:tabs>
        <w:spacing w:line="240" w:lineRule="auto"/>
        <w:ind w:firstLine="567"/>
        <w:jc w:val="both"/>
        <w:rPr>
          <w:rFonts w:ascii="Times New Roman" w:hAnsi="Times New Roman"/>
          <w:lang w:val="uk-UA"/>
        </w:rPr>
      </w:pPr>
      <w:r w:rsidRPr="00927924">
        <w:rPr>
          <w:rFonts w:ascii="Times New Roman" w:hAnsi="Times New Roman"/>
          <w:lang w:val="uk-UA"/>
        </w:rPr>
        <w:t xml:space="preserve">Юридичні та фактичні підстави адміністративної відповідальності. </w:t>
      </w:r>
    </w:p>
    <w:p w:rsidR="00927924" w:rsidRPr="00927924" w:rsidRDefault="00927924" w:rsidP="00927924">
      <w:pPr>
        <w:pStyle w:val="af2"/>
        <w:tabs>
          <w:tab w:val="left" w:pos="709"/>
        </w:tabs>
        <w:spacing w:line="240" w:lineRule="auto"/>
        <w:ind w:firstLine="567"/>
        <w:jc w:val="both"/>
        <w:rPr>
          <w:rFonts w:ascii="Times New Roman" w:hAnsi="Times New Roman"/>
          <w:lang w:val="uk-UA"/>
        </w:rPr>
      </w:pPr>
      <w:r w:rsidRPr="00927924">
        <w:rPr>
          <w:rFonts w:ascii="Times New Roman" w:hAnsi="Times New Roman"/>
          <w:lang w:val="uk-UA"/>
        </w:rPr>
        <w:t>Поняття та юридичний склад адміністративного правопорушення.</w:t>
      </w:r>
    </w:p>
    <w:p w:rsidR="00927924" w:rsidRPr="00927924" w:rsidRDefault="00927924" w:rsidP="00927924">
      <w:pPr>
        <w:pStyle w:val="af2"/>
        <w:tabs>
          <w:tab w:val="left" w:pos="709"/>
        </w:tabs>
        <w:spacing w:line="240" w:lineRule="auto"/>
        <w:ind w:firstLine="567"/>
        <w:jc w:val="both"/>
        <w:rPr>
          <w:rFonts w:ascii="Times New Roman" w:hAnsi="Times New Roman"/>
          <w:lang w:val="uk-UA"/>
        </w:rPr>
      </w:pPr>
      <w:r w:rsidRPr="00927924">
        <w:rPr>
          <w:rFonts w:ascii="Times New Roman" w:hAnsi="Times New Roman"/>
          <w:lang w:val="uk-UA"/>
        </w:rPr>
        <w:t>Обставини, що виключають адміністративну відповідальність.</w:t>
      </w:r>
    </w:p>
    <w:p w:rsidR="00927924" w:rsidRPr="00927924" w:rsidRDefault="00927924" w:rsidP="00927924">
      <w:pPr>
        <w:pStyle w:val="af2"/>
        <w:tabs>
          <w:tab w:val="left" w:pos="709"/>
        </w:tabs>
        <w:spacing w:line="240" w:lineRule="auto"/>
        <w:ind w:firstLine="567"/>
        <w:jc w:val="both"/>
        <w:rPr>
          <w:rFonts w:ascii="Times New Roman" w:hAnsi="Times New Roman"/>
          <w:lang w:val="uk-UA"/>
        </w:rPr>
      </w:pPr>
      <w:r w:rsidRPr="00927924">
        <w:rPr>
          <w:rFonts w:ascii="Times New Roman" w:hAnsi="Times New Roman"/>
          <w:lang w:val="uk-UA"/>
        </w:rPr>
        <w:t>Адміністративні стягнення як засоби реалізації адміністративної відповідальності та їх характеристика.</w:t>
      </w:r>
    </w:p>
    <w:p w:rsidR="00927924" w:rsidRPr="00927924" w:rsidRDefault="00927924" w:rsidP="00927924">
      <w:pPr>
        <w:pStyle w:val="af2"/>
        <w:tabs>
          <w:tab w:val="left" w:pos="709"/>
        </w:tabs>
        <w:spacing w:line="240" w:lineRule="auto"/>
        <w:ind w:firstLine="567"/>
        <w:jc w:val="both"/>
        <w:rPr>
          <w:rFonts w:ascii="Times New Roman" w:hAnsi="Times New Roman"/>
          <w:lang w:val="uk-UA"/>
        </w:rPr>
      </w:pPr>
      <w:r w:rsidRPr="00927924">
        <w:rPr>
          <w:rFonts w:ascii="Times New Roman" w:hAnsi="Times New Roman"/>
          <w:lang w:val="uk-UA"/>
        </w:rPr>
        <w:t xml:space="preserve">Заходи впливу до неповнолітніх. </w:t>
      </w:r>
    </w:p>
    <w:p w:rsidR="00927924" w:rsidRPr="00927924" w:rsidRDefault="00927924" w:rsidP="00927924">
      <w:pPr>
        <w:pStyle w:val="af2"/>
        <w:tabs>
          <w:tab w:val="left" w:pos="709"/>
        </w:tabs>
        <w:spacing w:line="240" w:lineRule="auto"/>
        <w:ind w:firstLine="567"/>
        <w:jc w:val="both"/>
        <w:rPr>
          <w:rFonts w:ascii="Times New Roman" w:hAnsi="Times New Roman"/>
          <w:lang w:val="uk-UA"/>
        </w:rPr>
      </w:pPr>
      <w:r w:rsidRPr="00927924">
        <w:rPr>
          <w:rFonts w:ascii="Times New Roman" w:hAnsi="Times New Roman"/>
          <w:lang w:val="uk-UA"/>
        </w:rPr>
        <w:t>Особливості адміністративної відповідальності спеціальних суб’єктів.</w:t>
      </w:r>
    </w:p>
    <w:p w:rsidR="00927924" w:rsidRPr="00927924" w:rsidRDefault="00927924" w:rsidP="00927924">
      <w:pPr>
        <w:pStyle w:val="af2"/>
        <w:tabs>
          <w:tab w:val="left" w:pos="709"/>
        </w:tabs>
        <w:spacing w:line="240" w:lineRule="auto"/>
        <w:ind w:firstLine="567"/>
        <w:jc w:val="both"/>
        <w:rPr>
          <w:rFonts w:ascii="Times New Roman" w:hAnsi="Times New Roman"/>
          <w:lang w:val="uk-UA"/>
        </w:rPr>
      </w:pPr>
      <w:r w:rsidRPr="00927924">
        <w:rPr>
          <w:rFonts w:ascii="Times New Roman" w:hAnsi="Times New Roman"/>
          <w:lang w:val="uk-UA"/>
        </w:rPr>
        <w:t>Альтернативи адміністративної відповідальності: заміна адміністративної відповідальності іншими видами правової відповідальності; звільнення від адміністративної відповідальності при малозначності правопорушення, при передачі матеріалів на розгляд громадської організації чи трудового колективу та ін.</w:t>
      </w:r>
    </w:p>
    <w:p w:rsidR="0063033A" w:rsidRPr="00927924" w:rsidRDefault="0063033A" w:rsidP="0063033A">
      <w:pPr>
        <w:pStyle w:val="af2"/>
        <w:spacing w:line="240" w:lineRule="auto"/>
        <w:ind w:firstLine="567"/>
        <w:jc w:val="both"/>
        <w:rPr>
          <w:rFonts w:ascii="Times New Roman" w:hAnsi="Times New Roman"/>
          <w:b/>
          <w:lang w:val="uk-UA"/>
        </w:rPr>
      </w:pPr>
    </w:p>
    <w:p w:rsidR="004477B3" w:rsidRDefault="004477B3" w:rsidP="0063033A">
      <w:pPr>
        <w:pStyle w:val="af2"/>
        <w:spacing w:line="240" w:lineRule="auto"/>
        <w:ind w:firstLine="567"/>
        <w:jc w:val="both"/>
        <w:rPr>
          <w:rFonts w:ascii="Times New Roman" w:hAnsi="Times New Roman"/>
          <w:b/>
          <w:bCs/>
          <w:lang w:val="uk-UA"/>
        </w:rPr>
      </w:pPr>
      <w:r w:rsidRPr="00C43419">
        <w:rPr>
          <w:rFonts w:ascii="Times New Roman" w:hAnsi="Times New Roman"/>
          <w:b/>
          <w:bCs/>
          <w:lang w:val="uk-UA"/>
        </w:rPr>
        <w:t>Тема</w:t>
      </w:r>
      <w:r>
        <w:rPr>
          <w:rFonts w:ascii="Times New Roman" w:hAnsi="Times New Roman"/>
          <w:b/>
          <w:bCs/>
          <w:lang w:val="uk-UA"/>
        </w:rPr>
        <w:t xml:space="preserve"> </w:t>
      </w:r>
      <w:r w:rsidRPr="00C43419">
        <w:rPr>
          <w:rFonts w:ascii="Times New Roman" w:hAnsi="Times New Roman"/>
          <w:b/>
          <w:bCs/>
          <w:lang w:val="uk-UA"/>
        </w:rPr>
        <w:t>2.</w:t>
      </w:r>
      <w:r>
        <w:rPr>
          <w:rFonts w:ascii="Times New Roman" w:hAnsi="Times New Roman"/>
          <w:b/>
          <w:bCs/>
          <w:lang w:val="uk-UA"/>
        </w:rPr>
        <w:t>1.9 Адміністративні стягнення та їх застосування</w:t>
      </w:r>
    </w:p>
    <w:p w:rsidR="00D30839" w:rsidRPr="00E613C9" w:rsidRDefault="00D30839" w:rsidP="00D30839">
      <w:pPr>
        <w:pStyle w:val="af2"/>
        <w:spacing w:line="240" w:lineRule="auto"/>
        <w:ind w:firstLine="567"/>
        <w:jc w:val="both"/>
        <w:rPr>
          <w:rFonts w:ascii="Times New Roman" w:hAnsi="Times New Roman"/>
          <w:lang w:val="uk-UA"/>
        </w:rPr>
      </w:pPr>
      <w:r w:rsidRPr="00E613C9">
        <w:rPr>
          <w:rFonts w:ascii="Times New Roman" w:hAnsi="Times New Roman"/>
          <w:lang w:val="uk-UA"/>
        </w:rPr>
        <w:t>Сутність та мета адміністративних стягнень. Їх зв’язок і співвідношення з адміністративною відповідальністю та адміністративним примусом.</w:t>
      </w:r>
    </w:p>
    <w:p w:rsidR="00D30839" w:rsidRPr="00E613C9" w:rsidRDefault="00D30839" w:rsidP="00D30839">
      <w:pPr>
        <w:pStyle w:val="af2"/>
        <w:spacing w:line="240" w:lineRule="auto"/>
        <w:ind w:firstLine="567"/>
        <w:jc w:val="both"/>
        <w:rPr>
          <w:rFonts w:ascii="Times New Roman" w:hAnsi="Times New Roman"/>
          <w:lang w:val="uk-UA"/>
        </w:rPr>
      </w:pPr>
      <w:r w:rsidRPr="00E613C9">
        <w:rPr>
          <w:rFonts w:ascii="Times New Roman" w:hAnsi="Times New Roman"/>
          <w:lang w:val="uk-UA"/>
        </w:rPr>
        <w:tab/>
        <w:t>Система адміністративних стягнень та їх класифікація. Основні і додаткові адміністративні стягнення.</w:t>
      </w:r>
    </w:p>
    <w:p w:rsidR="00D30839" w:rsidRPr="00E613C9" w:rsidRDefault="00D30839" w:rsidP="00D30839">
      <w:pPr>
        <w:pStyle w:val="af2"/>
        <w:spacing w:line="240" w:lineRule="auto"/>
        <w:ind w:firstLine="567"/>
        <w:jc w:val="both"/>
        <w:rPr>
          <w:rFonts w:ascii="Times New Roman" w:hAnsi="Times New Roman"/>
          <w:lang w:val="uk-UA"/>
        </w:rPr>
      </w:pPr>
      <w:r w:rsidRPr="00E613C9">
        <w:rPr>
          <w:rFonts w:ascii="Times New Roman" w:hAnsi="Times New Roman"/>
          <w:lang w:val="uk-UA"/>
        </w:rPr>
        <w:tab/>
        <w:t>Характеристика окремих адміністративних стягнень</w:t>
      </w:r>
      <w:r>
        <w:rPr>
          <w:rFonts w:ascii="Times New Roman" w:hAnsi="Times New Roman"/>
          <w:lang w:val="uk-UA"/>
        </w:rPr>
        <w:t>, у т.ч.: попередження; штрафу; оплатного вилучення предмета, який став знаряддям вчинення або безпосереднім об’єктом адміністративного правопорушення;</w:t>
      </w:r>
      <w:r w:rsidRPr="0035131D">
        <w:rPr>
          <w:rFonts w:ascii="Times New Roman" w:hAnsi="Times New Roman"/>
          <w:lang w:val="uk-UA"/>
        </w:rPr>
        <w:t xml:space="preserve"> </w:t>
      </w:r>
      <w:r>
        <w:rPr>
          <w:rFonts w:ascii="Times New Roman" w:hAnsi="Times New Roman"/>
          <w:lang w:val="uk-UA"/>
        </w:rPr>
        <w:t>конфіскації предмета, який став знаряддям вчинення або безпосереднім об’єктом адміністративного правопорушення; позбавлення спеціального права; громадських робіт; виправних робіт; адміністративного арешту</w:t>
      </w:r>
      <w:r w:rsidRPr="00E613C9">
        <w:rPr>
          <w:rFonts w:ascii="Times New Roman" w:hAnsi="Times New Roman"/>
          <w:lang w:val="uk-UA"/>
        </w:rPr>
        <w:t>.</w:t>
      </w:r>
    </w:p>
    <w:p w:rsidR="00D30839" w:rsidRPr="00E613C9" w:rsidRDefault="00D30839" w:rsidP="00D30839">
      <w:pPr>
        <w:pStyle w:val="af2"/>
        <w:spacing w:line="240" w:lineRule="auto"/>
        <w:ind w:firstLine="567"/>
        <w:jc w:val="both"/>
        <w:rPr>
          <w:rFonts w:ascii="Times New Roman" w:hAnsi="Times New Roman"/>
          <w:lang w:val="uk-UA"/>
        </w:rPr>
      </w:pPr>
      <w:r w:rsidRPr="00E613C9">
        <w:rPr>
          <w:rFonts w:ascii="Times New Roman" w:hAnsi="Times New Roman"/>
          <w:lang w:val="uk-UA"/>
        </w:rPr>
        <w:lastRenderedPageBreak/>
        <w:tab/>
        <w:t xml:space="preserve">Видворення іноземців за межі України як </w:t>
      </w:r>
      <w:r>
        <w:rPr>
          <w:rFonts w:ascii="Times New Roman" w:hAnsi="Times New Roman"/>
          <w:lang w:val="uk-UA"/>
        </w:rPr>
        <w:t>міра</w:t>
      </w:r>
      <w:r w:rsidRPr="00E613C9">
        <w:rPr>
          <w:rFonts w:ascii="Times New Roman" w:hAnsi="Times New Roman"/>
          <w:lang w:val="uk-UA"/>
        </w:rPr>
        <w:t xml:space="preserve"> адміністративного стягнення.</w:t>
      </w:r>
    </w:p>
    <w:p w:rsidR="00D30839" w:rsidRPr="00E613C9" w:rsidRDefault="00D30839" w:rsidP="00D30839">
      <w:pPr>
        <w:pStyle w:val="af2"/>
        <w:spacing w:line="240" w:lineRule="auto"/>
        <w:ind w:firstLine="567"/>
        <w:jc w:val="both"/>
        <w:rPr>
          <w:rFonts w:ascii="Times New Roman" w:hAnsi="Times New Roman"/>
          <w:lang w:val="uk-UA"/>
        </w:rPr>
      </w:pPr>
      <w:r w:rsidRPr="00E613C9">
        <w:rPr>
          <w:rFonts w:ascii="Times New Roman" w:hAnsi="Times New Roman"/>
          <w:lang w:val="uk-UA"/>
        </w:rPr>
        <w:t xml:space="preserve">Заходи впливу, що застосовуються до неповнолітніх (ст.24-1 </w:t>
      </w:r>
      <w:r>
        <w:rPr>
          <w:rFonts w:ascii="Times New Roman" w:hAnsi="Times New Roman"/>
          <w:lang w:val="uk-UA"/>
        </w:rPr>
        <w:t>Кодекс України про адміністративні правопорушення</w:t>
      </w:r>
      <w:r w:rsidRPr="00E613C9">
        <w:rPr>
          <w:rFonts w:ascii="Times New Roman" w:hAnsi="Times New Roman"/>
          <w:lang w:val="uk-UA"/>
        </w:rPr>
        <w:t>).</w:t>
      </w:r>
    </w:p>
    <w:p w:rsidR="00D30839" w:rsidRDefault="00D30839" w:rsidP="00D30839">
      <w:pPr>
        <w:pStyle w:val="af2"/>
        <w:spacing w:line="240" w:lineRule="auto"/>
        <w:ind w:firstLine="567"/>
        <w:jc w:val="both"/>
        <w:rPr>
          <w:rFonts w:ascii="Times New Roman" w:hAnsi="Times New Roman"/>
          <w:bCs/>
          <w:lang w:val="uk-UA"/>
        </w:rPr>
      </w:pPr>
      <w:r>
        <w:rPr>
          <w:rFonts w:ascii="Times New Roman" w:hAnsi="Times New Roman"/>
          <w:bCs/>
          <w:lang w:val="uk-UA"/>
        </w:rPr>
        <w:t xml:space="preserve">                 </w:t>
      </w:r>
    </w:p>
    <w:p w:rsidR="004477B3" w:rsidRDefault="004477B3" w:rsidP="0063033A">
      <w:pPr>
        <w:pStyle w:val="af2"/>
        <w:spacing w:line="240" w:lineRule="auto"/>
        <w:ind w:firstLine="567"/>
        <w:jc w:val="both"/>
        <w:rPr>
          <w:rFonts w:ascii="Times New Roman" w:hAnsi="Times New Roman"/>
          <w:b/>
          <w:bCs/>
          <w:lang w:val="uk-UA"/>
        </w:rPr>
      </w:pPr>
      <w:r w:rsidRPr="00C43419">
        <w:rPr>
          <w:rFonts w:ascii="Times New Roman" w:hAnsi="Times New Roman"/>
          <w:b/>
          <w:bCs/>
          <w:lang w:val="uk-UA"/>
        </w:rPr>
        <w:t>Тема</w:t>
      </w:r>
      <w:r>
        <w:rPr>
          <w:rFonts w:ascii="Times New Roman" w:hAnsi="Times New Roman"/>
          <w:b/>
          <w:bCs/>
          <w:lang w:val="uk-UA"/>
        </w:rPr>
        <w:t xml:space="preserve"> </w:t>
      </w:r>
      <w:r w:rsidRPr="00C43419">
        <w:rPr>
          <w:rFonts w:ascii="Times New Roman" w:hAnsi="Times New Roman"/>
          <w:b/>
          <w:bCs/>
          <w:lang w:val="uk-UA"/>
        </w:rPr>
        <w:t>2.</w:t>
      </w:r>
      <w:r>
        <w:rPr>
          <w:rFonts w:ascii="Times New Roman" w:hAnsi="Times New Roman"/>
          <w:b/>
          <w:bCs/>
          <w:lang w:val="uk-UA"/>
        </w:rPr>
        <w:t>1.10</w:t>
      </w:r>
      <w:r w:rsidR="00E03711">
        <w:rPr>
          <w:rFonts w:ascii="Times New Roman" w:hAnsi="Times New Roman"/>
          <w:b/>
          <w:bCs/>
          <w:lang w:val="uk-UA"/>
        </w:rPr>
        <w:t>.</w:t>
      </w:r>
      <w:r>
        <w:rPr>
          <w:rFonts w:ascii="Times New Roman" w:hAnsi="Times New Roman"/>
          <w:b/>
          <w:bCs/>
          <w:lang w:val="uk-UA"/>
        </w:rPr>
        <w:t xml:space="preserve"> Адміністративне правопорушення та його юридичний склад. Система адміністративних правопорушень</w:t>
      </w:r>
    </w:p>
    <w:p w:rsidR="0082605D" w:rsidRPr="00E613C9" w:rsidRDefault="0082605D" w:rsidP="0082605D">
      <w:pPr>
        <w:pStyle w:val="af2"/>
        <w:spacing w:line="240" w:lineRule="auto"/>
        <w:ind w:firstLine="567"/>
        <w:jc w:val="both"/>
        <w:rPr>
          <w:rFonts w:ascii="Times New Roman" w:hAnsi="Times New Roman"/>
          <w:lang w:val="uk-UA"/>
        </w:rPr>
      </w:pPr>
      <w:r w:rsidRPr="00E613C9">
        <w:rPr>
          <w:rFonts w:ascii="Times New Roman" w:hAnsi="Times New Roman"/>
          <w:lang w:val="uk-UA"/>
        </w:rPr>
        <w:t>Пон</w:t>
      </w:r>
      <w:r>
        <w:rPr>
          <w:rFonts w:ascii="Times New Roman" w:hAnsi="Times New Roman"/>
          <w:lang w:val="uk-UA"/>
        </w:rPr>
        <w:t>яття адміністративного проступку</w:t>
      </w:r>
      <w:r w:rsidRPr="00E613C9">
        <w:rPr>
          <w:rFonts w:ascii="Times New Roman" w:hAnsi="Times New Roman"/>
          <w:lang w:val="uk-UA"/>
        </w:rPr>
        <w:t xml:space="preserve"> як різновиду правопорушення і як підстави настання адміністративної відповідальності. Його відмежування від інших протиправних проявів.</w:t>
      </w:r>
    </w:p>
    <w:p w:rsidR="0082605D" w:rsidRPr="00E613C9" w:rsidRDefault="0082605D" w:rsidP="0082605D">
      <w:pPr>
        <w:pStyle w:val="af2"/>
        <w:spacing w:line="240" w:lineRule="auto"/>
        <w:ind w:firstLine="567"/>
        <w:jc w:val="both"/>
        <w:rPr>
          <w:rFonts w:ascii="Times New Roman" w:hAnsi="Times New Roman"/>
          <w:lang w:val="uk-UA"/>
        </w:rPr>
      </w:pPr>
      <w:r w:rsidRPr="00E613C9">
        <w:rPr>
          <w:rFonts w:ascii="Times New Roman" w:hAnsi="Times New Roman"/>
          <w:lang w:val="uk-UA"/>
        </w:rPr>
        <w:t>Законодавче визначення адміністративного правопорушення (проступк</w:t>
      </w:r>
      <w:r>
        <w:rPr>
          <w:rFonts w:ascii="Times New Roman" w:hAnsi="Times New Roman"/>
          <w:lang w:val="uk-UA"/>
        </w:rPr>
        <w:t>у</w:t>
      </w:r>
      <w:r w:rsidRPr="00E613C9">
        <w:rPr>
          <w:rFonts w:ascii="Times New Roman" w:hAnsi="Times New Roman"/>
          <w:lang w:val="uk-UA"/>
        </w:rPr>
        <w:t xml:space="preserve">) та його </w:t>
      </w:r>
      <w:proofErr w:type="spellStart"/>
      <w:r w:rsidRPr="00E613C9">
        <w:rPr>
          <w:rFonts w:ascii="Times New Roman" w:hAnsi="Times New Roman"/>
          <w:lang w:val="uk-UA"/>
        </w:rPr>
        <w:t>загальноправові</w:t>
      </w:r>
      <w:proofErr w:type="spellEnd"/>
      <w:r w:rsidRPr="00E613C9">
        <w:rPr>
          <w:rFonts w:ascii="Times New Roman" w:hAnsi="Times New Roman"/>
          <w:lang w:val="uk-UA"/>
        </w:rPr>
        <w:t xml:space="preserve"> ознаки.</w:t>
      </w:r>
    </w:p>
    <w:p w:rsidR="0082605D" w:rsidRPr="00E613C9" w:rsidRDefault="0082605D" w:rsidP="0082605D">
      <w:pPr>
        <w:pStyle w:val="af2"/>
        <w:spacing w:line="240" w:lineRule="auto"/>
        <w:ind w:firstLine="567"/>
        <w:jc w:val="both"/>
        <w:rPr>
          <w:rFonts w:ascii="Times New Roman" w:hAnsi="Times New Roman"/>
          <w:lang w:val="uk-UA"/>
        </w:rPr>
      </w:pPr>
      <w:r>
        <w:rPr>
          <w:rFonts w:ascii="Times New Roman" w:hAnsi="Times New Roman"/>
          <w:lang w:val="uk-UA"/>
        </w:rPr>
        <w:t xml:space="preserve">Поняття </w:t>
      </w:r>
      <w:r w:rsidRPr="00E613C9">
        <w:rPr>
          <w:rFonts w:ascii="Times New Roman" w:hAnsi="Times New Roman"/>
          <w:lang w:val="uk-UA"/>
        </w:rPr>
        <w:t>юридичного складу адміністративного проступку та його елементи.</w:t>
      </w:r>
    </w:p>
    <w:p w:rsidR="0082605D" w:rsidRPr="00E613C9" w:rsidRDefault="0082605D" w:rsidP="0082605D">
      <w:pPr>
        <w:pStyle w:val="af2"/>
        <w:spacing w:line="240" w:lineRule="auto"/>
        <w:ind w:firstLine="567"/>
        <w:jc w:val="both"/>
        <w:rPr>
          <w:rFonts w:ascii="Times New Roman" w:hAnsi="Times New Roman"/>
          <w:lang w:val="uk-UA"/>
        </w:rPr>
      </w:pPr>
      <w:r w:rsidRPr="00E613C9">
        <w:rPr>
          <w:rFonts w:ascii="Times New Roman" w:hAnsi="Times New Roman"/>
          <w:lang w:val="uk-UA"/>
        </w:rPr>
        <w:t>Об’єкт адміністративного проступку. Загальний, родовий, видовий та безпосередній об’єкти таких правопорушень.</w:t>
      </w:r>
    </w:p>
    <w:p w:rsidR="0082605D" w:rsidRPr="00E613C9" w:rsidRDefault="0082605D" w:rsidP="0082605D">
      <w:pPr>
        <w:pStyle w:val="af2"/>
        <w:spacing w:line="240" w:lineRule="auto"/>
        <w:ind w:firstLine="567"/>
        <w:jc w:val="both"/>
        <w:rPr>
          <w:rFonts w:ascii="Times New Roman" w:hAnsi="Times New Roman"/>
          <w:lang w:val="uk-UA"/>
        </w:rPr>
      </w:pPr>
      <w:r w:rsidRPr="00E613C9">
        <w:rPr>
          <w:rFonts w:ascii="Times New Roman" w:hAnsi="Times New Roman"/>
          <w:lang w:val="uk-UA"/>
        </w:rPr>
        <w:tab/>
        <w:t>Предмет адміністративного проступку та його зв’язок з об’єктом.</w:t>
      </w:r>
    </w:p>
    <w:p w:rsidR="0082605D" w:rsidRPr="00E613C9" w:rsidRDefault="0082605D" w:rsidP="0082605D">
      <w:pPr>
        <w:pStyle w:val="af2"/>
        <w:spacing w:line="240" w:lineRule="auto"/>
        <w:ind w:firstLine="567"/>
        <w:jc w:val="both"/>
        <w:rPr>
          <w:rFonts w:ascii="Times New Roman" w:hAnsi="Times New Roman"/>
          <w:lang w:val="uk-UA"/>
        </w:rPr>
      </w:pPr>
      <w:r w:rsidRPr="00E613C9">
        <w:rPr>
          <w:rFonts w:ascii="Times New Roman" w:hAnsi="Times New Roman"/>
          <w:lang w:val="uk-UA"/>
        </w:rPr>
        <w:tab/>
        <w:t>Об’єктивна сторона адміністративного проступку. Обов’язкові та факультативні ознаки об’єктивної сторони. Характеристика протиправного діяння (дії чи бездіяльності). Місце, час, спосіб, шкідливі наслідки та інші факультативні ознаки об’єктивної сторони.</w:t>
      </w:r>
      <w:r w:rsidRPr="00A3743B">
        <w:rPr>
          <w:rFonts w:ascii="Times New Roman" w:hAnsi="Times New Roman"/>
          <w:lang w:val="uk-UA"/>
        </w:rPr>
        <w:t xml:space="preserve"> </w:t>
      </w:r>
      <w:r>
        <w:rPr>
          <w:rFonts w:ascii="Times New Roman" w:hAnsi="Times New Roman"/>
          <w:lang w:val="uk-UA"/>
        </w:rPr>
        <w:t xml:space="preserve">Види складів адміністративних проступків. </w:t>
      </w:r>
      <w:r w:rsidRPr="00E613C9">
        <w:rPr>
          <w:rFonts w:ascii="Times New Roman" w:hAnsi="Times New Roman"/>
          <w:lang w:val="uk-UA"/>
        </w:rPr>
        <w:t>Просте (одноактне) та складне (тривале, багатоепізодне) діяння.</w:t>
      </w:r>
      <w:r>
        <w:rPr>
          <w:rFonts w:ascii="Times New Roman" w:hAnsi="Times New Roman"/>
          <w:lang w:val="uk-UA"/>
        </w:rPr>
        <w:t xml:space="preserve"> Матеріальні та формальні склади адміністративних проступків.</w:t>
      </w:r>
    </w:p>
    <w:p w:rsidR="0082605D" w:rsidRPr="00E613C9" w:rsidRDefault="0082605D" w:rsidP="0082605D">
      <w:pPr>
        <w:pStyle w:val="af2"/>
        <w:spacing w:line="240" w:lineRule="auto"/>
        <w:ind w:firstLine="567"/>
        <w:jc w:val="both"/>
        <w:rPr>
          <w:rFonts w:ascii="Times New Roman" w:hAnsi="Times New Roman"/>
          <w:lang w:val="uk-UA"/>
        </w:rPr>
      </w:pPr>
      <w:r w:rsidRPr="00E613C9">
        <w:rPr>
          <w:rFonts w:ascii="Times New Roman" w:hAnsi="Times New Roman"/>
          <w:lang w:val="uk-UA"/>
        </w:rPr>
        <w:tab/>
        <w:t>Суб’єкт адміністративного проступку. Фізичні та юридичні особи як суб’єкти адміністративних правопорушень.</w:t>
      </w:r>
    </w:p>
    <w:p w:rsidR="0082605D" w:rsidRPr="00E613C9" w:rsidRDefault="0082605D" w:rsidP="0082605D">
      <w:pPr>
        <w:pStyle w:val="af2"/>
        <w:spacing w:line="240" w:lineRule="auto"/>
        <w:ind w:firstLine="567"/>
        <w:jc w:val="both"/>
        <w:rPr>
          <w:rFonts w:ascii="Times New Roman" w:hAnsi="Times New Roman"/>
          <w:lang w:val="uk-UA"/>
        </w:rPr>
      </w:pPr>
      <w:r>
        <w:rPr>
          <w:rFonts w:ascii="Times New Roman" w:hAnsi="Times New Roman"/>
          <w:lang w:val="uk-UA"/>
        </w:rPr>
        <w:t xml:space="preserve"> </w:t>
      </w:r>
      <w:r w:rsidRPr="00E613C9">
        <w:rPr>
          <w:rFonts w:ascii="Times New Roman" w:hAnsi="Times New Roman"/>
          <w:lang w:val="uk-UA"/>
        </w:rPr>
        <w:tab/>
        <w:t>Суб’єктивна сторона адміністративного проступку та її ознаки.</w:t>
      </w:r>
      <w:r w:rsidRPr="00E613C9">
        <w:rPr>
          <w:rFonts w:ascii="Times New Roman" w:hAnsi="Times New Roman"/>
          <w:lang w:val="uk-UA"/>
        </w:rPr>
        <w:tab/>
        <w:t>Форми вини. Вчинення адміністративного проступку через необережність. Вчинення адміністративного проступку зумисне. Мета та мотиви як факультативні ознаки суб’єктивної сторони.</w:t>
      </w:r>
    </w:p>
    <w:p w:rsidR="0082605D" w:rsidRDefault="0082605D" w:rsidP="0082605D">
      <w:pPr>
        <w:pStyle w:val="af2"/>
        <w:spacing w:line="240" w:lineRule="auto"/>
        <w:ind w:firstLine="567"/>
        <w:jc w:val="both"/>
        <w:rPr>
          <w:rFonts w:ascii="Times New Roman" w:hAnsi="Times New Roman"/>
          <w:lang w:val="uk-UA"/>
        </w:rPr>
      </w:pPr>
      <w:r w:rsidRPr="00E613C9">
        <w:rPr>
          <w:rFonts w:ascii="Times New Roman" w:hAnsi="Times New Roman"/>
          <w:lang w:val="uk-UA"/>
        </w:rPr>
        <w:tab/>
        <w:t>Система адміністративних проступків. Структура і зміст Особливої частини розділу II К</w:t>
      </w:r>
      <w:r>
        <w:rPr>
          <w:rFonts w:ascii="Times New Roman" w:hAnsi="Times New Roman"/>
          <w:lang w:val="uk-UA"/>
        </w:rPr>
        <w:t>одексу про адміністративні правопорушення</w:t>
      </w:r>
      <w:r w:rsidRPr="00E613C9">
        <w:rPr>
          <w:rFonts w:ascii="Times New Roman" w:hAnsi="Times New Roman"/>
          <w:lang w:val="uk-UA"/>
        </w:rPr>
        <w:t>.</w:t>
      </w:r>
    </w:p>
    <w:p w:rsidR="00835F89" w:rsidRDefault="00835F89" w:rsidP="0063033A">
      <w:pPr>
        <w:pStyle w:val="af2"/>
        <w:spacing w:line="240" w:lineRule="auto"/>
        <w:ind w:firstLine="567"/>
        <w:jc w:val="both"/>
        <w:rPr>
          <w:rFonts w:ascii="Times New Roman" w:hAnsi="Times New Roman"/>
          <w:b/>
          <w:bCs/>
          <w:lang w:val="uk-UA"/>
        </w:rPr>
      </w:pPr>
    </w:p>
    <w:p w:rsidR="004477B3" w:rsidRDefault="004477B3" w:rsidP="004477B3">
      <w:pPr>
        <w:pStyle w:val="af2"/>
        <w:spacing w:line="240" w:lineRule="auto"/>
        <w:ind w:firstLine="567"/>
        <w:jc w:val="both"/>
        <w:rPr>
          <w:rFonts w:ascii="Times New Roman" w:hAnsi="Times New Roman"/>
          <w:b/>
          <w:bCs/>
          <w:lang w:val="uk-UA"/>
        </w:rPr>
      </w:pPr>
      <w:r w:rsidRPr="00C43419">
        <w:rPr>
          <w:rFonts w:ascii="Times New Roman" w:hAnsi="Times New Roman"/>
          <w:b/>
          <w:bCs/>
          <w:lang w:val="uk-UA"/>
        </w:rPr>
        <w:t>Тема</w:t>
      </w:r>
      <w:r>
        <w:rPr>
          <w:rFonts w:ascii="Times New Roman" w:hAnsi="Times New Roman"/>
          <w:b/>
          <w:bCs/>
          <w:lang w:val="uk-UA"/>
        </w:rPr>
        <w:t xml:space="preserve"> </w:t>
      </w:r>
      <w:r w:rsidRPr="00C43419">
        <w:rPr>
          <w:rFonts w:ascii="Times New Roman" w:hAnsi="Times New Roman"/>
          <w:b/>
          <w:bCs/>
          <w:lang w:val="uk-UA"/>
        </w:rPr>
        <w:t>2.</w:t>
      </w:r>
      <w:r>
        <w:rPr>
          <w:rFonts w:ascii="Times New Roman" w:hAnsi="Times New Roman"/>
          <w:b/>
          <w:bCs/>
          <w:lang w:val="uk-UA"/>
        </w:rPr>
        <w:t>1.1</w:t>
      </w:r>
      <w:r w:rsidR="00E03711">
        <w:rPr>
          <w:rFonts w:ascii="Times New Roman" w:hAnsi="Times New Roman"/>
          <w:b/>
          <w:bCs/>
          <w:lang w:val="uk-UA"/>
        </w:rPr>
        <w:t xml:space="preserve">.11. </w:t>
      </w:r>
      <w:r>
        <w:rPr>
          <w:rFonts w:ascii="Times New Roman" w:hAnsi="Times New Roman"/>
          <w:b/>
          <w:bCs/>
          <w:lang w:val="uk-UA"/>
        </w:rPr>
        <w:t>Адміністративна відповідальність за правопорушення проти громадського порядку</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Загальна характеристика системи адміністративних проступків проти громадського порядку. Їх суспільна небезпечність та важливість ефективної правової боротьби з ними.</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ab/>
      </w:r>
      <w:proofErr w:type="spellStart"/>
      <w:r w:rsidRPr="00E613C9">
        <w:rPr>
          <w:rFonts w:ascii="Times New Roman" w:hAnsi="Times New Roman"/>
          <w:lang w:val="uk-UA"/>
        </w:rPr>
        <w:t>Загальноправова</w:t>
      </w:r>
      <w:proofErr w:type="spellEnd"/>
      <w:r w:rsidRPr="00E613C9">
        <w:rPr>
          <w:rFonts w:ascii="Times New Roman" w:hAnsi="Times New Roman"/>
          <w:lang w:val="uk-UA"/>
        </w:rPr>
        <w:t xml:space="preserve"> характеристика елементів юридичних складів адміністративних проступків проти громадського порядку, зокрема, об’єкту, об’єктивної сторони, суб’єкту та суб’єктивної сторони цих проступків.</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ab/>
        <w:t xml:space="preserve">Поняття громадського порядку та його складові елементи. Характеристика громадського місця. Особливості </w:t>
      </w:r>
      <w:proofErr w:type="spellStart"/>
      <w:r w:rsidRPr="00E613C9">
        <w:rPr>
          <w:rFonts w:ascii="Times New Roman" w:hAnsi="Times New Roman"/>
          <w:lang w:val="uk-UA"/>
        </w:rPr>
        <w:t>“публічного</w:t>
      </w:r>
      <w:proofErr w:type="spellEnd"/>
      <w:r w:rsidRPr="00E613C9">
        <w:rPr>
          <w:rFonts w:ascii="Times New Roman" w:hAnsi="Times New Roman"/>
          <w:lang w:val="uk-UA"/>
        </w:rPr>
        <w:t xml:space="preserve"> </w:t>
      </w:r>
      <w:proofErr w:type="spellStart"/>
      <w:r w:rsidRPr="00E613C9">
        <w:rPr>
          <w:rFonts w:ascii="Times New Roman" w:hAnsi="Times New Roman"/>
          <w:lang w:val="uk-UA"/>
        </w:rPr>
        <w:t>сприйняття”</w:t>
      </w:r>
      <w:proofErr w:type="spellEnd"/>
      <w:r w:rsidRPr="00E613C9">
        <w:rPr>
          <w:rFonts w:ascii="Times New Roman" w:hAnsi="Times New Roman"/>
          <w:lang w:val="uk-UA"/>
        </w:rPr>
        <w:t xml:space="preserve"> окремих протиправних проявів.</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lastRenderedPageBreak/>
        <w:tab/>
        <w:t>Особливості адміністративної відповідальності спеціальних суб’єктів за адміністративні проступки проти громадського порядку, зокрема, військовослужбовців, працівників міліції, неповнолітніх, батьків та ін.</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ab/>
        <w:t>Юридичний аналіз окремих адміністративних правопорушень проти громадського порядку, зокрема таких як: дрібне хуліганство; поширювання неправдивих чуток; вчинення насильства в сім’ї; стрільба з вогнепальної зброї та інших видів зброї в населених пунктах; порушення правил пожежної безпеки; виготовлення та зберігання самогону; придбання самогону; незаконні операції з фальсифікованими алкогольними напоями та тютюновими виробами; розпивання спиртних напоїв і поява в громадських місцях у п’яному вигляді; розпивання спиртних напоїв на виробництві; доведення неповнолітнього до стану сп’яніння; азартні ігри; заняття проституцією; порушення тиші в громадських місцях; завідомо неправдивий виклик спецслужб; невиконання батьками обов’язків щодо виховання дітей та ін.</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ab/>
        <w:t>Адміністративні стягнення, що застосовуються за вчинення адміністративних проступків проти громадського порядку.</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ab/>
        <w:t>Підвідомчість окремих справ про адміністративні проступки проти громадського порядку, зокрема суду, органам внутрішніх справ та ін.</w:t>
      </w:r>
    </w:p>
    <w:p w:rsidR="00395BBC" w:rsidRDefault="00395BBC" w:rsidP="00395BBC">
      <w:pPr>
        <w:pStyle w:val="af2"/>
        <w:spacing w:line="240" w:lineRule="auto"/>
        <w:jc w:val="both"/>
        <w:rPr>
          <w:rFonts w:ascii="Times New Roman" w:hAnsi="Times New Roman"/>
          <w:bCs/>
          <w:lang w:val="uk-UA"/>
        </w:rPr>
      </w:pPr>
      <w:r w:rsidRPr="00B451A2">
        <w:rPr>
          <w:rFonts w:ascii="Times New Roman" w:hAnsi="Times New Roman"/>
          <w:bCs/>
          <w:lang w:val="uk-UA"/>
        </w:rPr>
        <w:t xml:space="preserve">         </w:t>
      </w:r>
    </w:p>
    <w:p w:rsidR="004477B3" w:rsidRDefault="004477B3" w:rsidP="004477B3">
      <w:pPr>
        <w:pStyle w:val="af2"/>
        <w:spacing w:line="240" w:lineRule="auto"/>
        <w:ind w:firstLine="567"/>
        <w:jc w:val="both"/>
        <w:rPr>
          <w:rFonts w:ascii="Times New Roman" w:hAnsi="Times New Roman"/>
          <w:b/>
          <w:bCs/>
          <w:lang w:val="uk-UA"/>
        </w:rPr>
      </w:pPr>
      <w:r w:rsidRPr="00C43419">
        <w:rPr>
          <w:rFonts w:ascii="Times New Roman" w:hAnsi="Times New Roman"/>
          <w:b/>
          <w:bCs/>
          <w:lang w:val="uk-UA"/>
        </w:rPr>
        <w:t>Тема</w:t>
      </w:r>
      <w:r>
        <w:rPr>
          <w:rFonts w:ascii="Times New Roman" w:hAnsi="Times New Roman"/>
          <w:b/>
          <w:bCs/>
          <w:lang w:val="uk-UA"/>
        </w:rPr>
        <w:t xml:space="preserve"> </w:t>
      </w:r>
      <w:r w:rsidRPr="00C43419">
        <w:rPr>
          <w:rFonts w:ascii="Times New Roman" w:hAnsi="Times New Roman"/>
          <w:b/>
          <w:bCs/>
          <w:lang w:val="uk-UA"/>
        </w:rPr>
        <w:t>2.</w:t>
      </w:r>
      <w:r>
        <w:rPr>
          <w:rFonts w:ascii="Times New Roman" w:hAnsi="Times New Roman"/>
          <w:b/>
          <w:bCs/>
          <w:lang w:val="uk-UA"/>
        </w:rPr>
        <w:t>1.12</w:t>
      </w:r>
      <w:r w:rsidR="00E03711">
        <w:rPr>
          <w:rFonts w:ascii="Times New Roman" w:hAnsi="Times New Roman"/>
          <w:b/>
          <w:bCs/>
          <w:lang w:val="uk-UA"/>
        </w:rPr>
        <w:t>.</w:t>
      </w:r>
      <w:r>
        <w:rPr>
          <w:rFonts w:ascii="Times New Roman" w:hAnsi="Times New Roman"/>
          <w:b/>
          <w:bCs/>
          <w:lang w:val="uk-UA"/>
        </w:rPr>
        <w:t xml:space="preserve"> Адміністративна відповідальність за правопорушення, пов’язані з корупцією</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Поняття корупції та корупційних діянь.</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Чинне законодавство України, що передбачає адміністративно-правові засоби боротьби з корупцією та корупційними діяннями.</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Суб’єкти корупційних діянь та інших правопорушень, пов’язаних з корупцією.</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Органи, уповноважені вести боротьбу з корупцією.</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Попередження корупції. Спеціальні обмеження щодо державних службовців та інших осіб, уповноважених на виконання функцій держави, спрямовані на попередження корупції. Декларування доходів осіб, уповноважених на виконання функцій держави.</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Відповідальність за корупційні діяння та інші правопорушення, пов’язані з корупцією, у т.ч. відповідальність з</w:t>
      </w:r>
      <w:r>
        <w:rPr>
          <w:rFonts w:ascii="Times New Roman" w:hAnsi="Times New Roman"/>
          <w:lang w:val="uk-UA"/>
        </w:rPr>
        <w:t xml:space="preserve">а вчинення корупційних діянь; </w:t>
      </w:r>
      <w:r w:rsidRPr="00E613C9">
        <w:rPr>
          <w:rFonts w:ascii="Times New Roman" w:hAnsi="Times New Roman"/>
          <w:lang w:val="uk-UA"/>
        </w:rPr>
        <w:t>за порушення спеціальних обмежень; за порушення в</w:t>
      </w:r>
      <w:r>
        <w:rPr>
          <w:rFonts w:ascii="Times New Roman" w:hAnsi="Times New Roman"/>
          <w:lang w:val="uk-UA"/>
        </w:rPr>
        <w:t>имог фінансового контролю;</w:t>
      </w:r>
      <w:r w:rsidRPr="00E613C9">
        <w:rPr>
          <w:rFonts w:ascii="Times New Roman" w:hAnsi="Times New Roman"/>
          <w:lang w:val="uk-UA"/>
        </w:rPr>
        <w:t xml:space="preserve"> за невжиття заходів керівника</w:t>
      </w:r>
      <w:r>
        <w:rPr>
          <w:rFonts w:ascii="Times New Roman" w:hAnsi="Times New Roman"/>
          <w:lang w:val="uk-UA"/>
        </w:rPr>
        <w:t xml:space="preserve">ми щодо боротьби з корупцією; </w:t>
      </w:r>
      <w:r w:rsidRPr="00E613C9">
        <w:rPr>
          <w:rFonts w:ascii="Times New Roman" w:hAnsi="Times New Roman"/>
          <w:lang w:val="uk-UA"/>
        </w:rPr>
        <w:t>за умисне невиконання своїх обов’язків по боротьбі з корупцією</w:t>
      </w:r>
      <w:r>
        <w:rPr>
          <w:rFonts w:ascii="Times New Roman" w:hAnsi="Times New Roman"/>
          <w:lang w:val="uk-UA"/>
        </w:rPr>
        <w:t xml:space="preserve"> та ін</w:t>
      </w:r>
      <w:r w:rsidRPr="00E613C9">
        <w:rPr>
          <w:rFonts w:ascii="Times New Roman" w:hAnsi="Times New Roman"/>
          <w:lang w:val="uk-UA"/>
        </w:rPr>
        <w:t>.</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Юридичний аналіз вказаних правопорушень.</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Адміністративні стягнення, що застосовуються за вчинення корупційних діянь; їх співвідношення з системою адміністративних стягнень, передбачених Кодексом про адміністративні правопорушення.</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 xml:space="preserve">Особливості адміністративної відповідальності за вчинення корупційних діянь з боку народних депутатів, депутатів місцевих рад, державних </w:t>
      </w:r>
      <w:r w:rsidRPr="00E613C9">
        <w:rPr>
          <w:rFonts w:ascii="Times New Roman" w:hAnsi="Times New Roman"/>
          <w:lang w:val="uk-UA"/>
        </w:rPr>
        <w:lastRenderedPageBreak/>
        <w:t>службовців, посадових осіб органів місцевого самоврядування; військовослужбовців та працівників міліції</w:t>
      </w:r>
      <w:r>
        <w:rPr>
          <w:rFonts w:ascii="Times New Roman" w:hAnsi="Times New Roman"/>
          <w:lang w:val="uk-UA"/>
        </w:rPr>
        <w:t xml:space="preserve"> та ін</w:t>
      </w:r>
      <w:r w:rsidRPr="00E613C9">
        <w:rPr>
          <w:rFonts w:ascii="Times New Roman" w:hAnsi="Times New Roman"/>
          <w:lang w:val="uk-UA"/>
        </w:rPr>
        <w:t>.</w:t>
      </w:r>
    </w:p>
    <w:p w:rsidR="00395BBC" w:rsidRPr="00E613C9" w:rsidRDefault="00395BBC" w:rsidP="00395BBC">
      <w:pPr>
        <w:pStyle w:val="af2"/>
        <w:spacing w:line="240" w:lineRule="auto"/>
        <w:ind w:firstLine="567"/>
        <w:jc w:val="both"/>
        <w:rPr>
          <w:rFonts w:ascii="Times New Roman" w:hAnsi="Times New Roman"/>
          <w:lang w:val="uk-UA"/>
        </w:rPr>
      </w:pPr>
      <w:r w:rsidRPr="00E613C9">
        <w:rPr>
          <w:rFonts w:ascii="Times New Roman" w:hAnsi="Times New Roman"/>
          <w:lang w:val="uk-UA"/>
        </w:rPr>
        <w:t>Підвідомчість справ про корупцію та корупційні діяння.</w:t>
      </w:r>
    </w:p>
    <w:p w:rsidR="004477B3" w:rsidRDefault="004477B3" w:rsidP="0063033A">
      <w:pPr>
        <w:pStyle w:val="af2"/>
        <w:spacing w:line="240" w:lineRule="auto"/>
        <w:ind w:firstLine="567"/>
        <w:jc w:val="both"/>
        <w:rPr>
          <w:rFonts w:ascii="Times New Roman" w:hAnsi="Times New Roman"/>
          <w:b/>
          <w:bCs/>
          <w:lang w:val="uk-UA"/>
        </w:rPr>
      </w:pPr>
    </w:p>
    <w:p w:rsidR="004477B3" w:rsidRDefault="004477B3" w:rsidP="0063033A">
      <w:pPr>
        <w:pStyle w:val="af2"/>
        <w:spacing w:line="240" w:lineRule="auto"/>
        <w:ind w:firstLine="567"/>
        <w:jc w:val="both"/>
        <w:rPr>
          <w:rFonts w:ascii="Times New Roman" w:hAnsi="Times New Roman"/>
          <w:b/>
          <w:bCs/>
          <w:lang w:val="uk-UA"/>
        </w:rPr>
      </w:pPr>
      <w:r w:rsidRPr="00C43419">
        <w:rPr>
          <w:rFonts w:ascii="Times New Roman" w:hAnsi="Times New Roman"/>
          <w:b/>
          <w:bCs/>
          <w:lang w:val="uk-UA"/>
        </w:rPr>
        <w:t>Тема</w:t>
      </w:r>
      <w:r>
        <w:rPr>
          <w:rFonts w:ascii="Times New Roman" w:hAnsi="Times New Roman"/>
          <w:b/>
          <w:bCs/>
          <w:lang w:val="uk-UA"/>
        </w:rPr>
        <w:t xml:space="preserve"> </w:t>
      </w:r>
      <w:r w:rsidRPr="00C43419">
        <w:rPr>
          <w:rFonts w:ascii="Times New Roman" w:hAnsi="Times New Roman"/>
          <w:b/>
          <w:bCs/>
          <w:lang w:val="uk-UA"/>
        </w:rPr>
        <w:t>2.</w:t>
      </w:r>
      <w:r>
        <w:rPr>
          <w:rFonts w:ascii="Times New Roman" w:hAnsi="Times New Roman"/>
          <w:b/>
          <w:bCs/>
          <w:lang w:val="uk-UA"/>
        </w:rPr>
        <w:t>1.13</w:t>
      </w:r>
      <w:r w:rsidR="00E03711">
        <w:rPr>
          <w:rFonts w:ascii="Times New Roman" w:hAnsi="Times New Roman"/>
          <w:b/>
          <w:bCs/>
          <w:lang w:val="uk-UA"/>
        </w:rPr>
        <w:t>.</w:t>
      </w:r>
      <w:r>
        <w:rPr>
          <w:rFonts w:ascii="Times New Roman" w:hAnsi="Times New Roman"/>
          <w:b/>
          <w:bCs/>
          <w:lang w:val="uk-UA"/>
        </w:rPr>
        <w:t xml:space="preserve"> Адміністративний процес та адміністративно – процесуальне право</w:t>
      </w:r>
    </w:p>
    <w:p w:rsidR="00AB6D3B" w:rsidRDefault="00AB6D3B" w:rsidP="00AB6D3B">
      <w:pPr>
        <w:tabs>
          <w:tab w:val="left" w:pos="5280"/>
          <w:tab w:val="left" w:pos="5880"/>
        </w:tabs>
        <w:ind w:firstLine="540"/>
        <w:jc w:val="both"/>
        <w:rPr>
          <w:sz w:val="28"/>
          <w:szCs w:val="28"/>
        </w:rPr>
      </w:pPr>
      <w:r>
        <w:rPr>
          <w:sz w:val="28"/>
        </w:rPr>
        <w:t xml:space="preserve">    </w:t>
      </w:r>
      <w:r w:rsidRPr="00A72EBF">
        <w:rPr>
          <w:sz w:val="28"/>
        </w:rPr>
        <w:t xml:space="preserve">Поняття адміністративного </w:t>
      </w:r>
      <w:r>
        <w:rPr>
          <w:sz w:val="28"/>
        </w:rPr>
        <w:t>процесу</w:t>
      </w:r>
      <w:r w:rsidRPr="00A72EBF">
        <w:rPr>
          <w:sz w:val="28"/>
        </w:rPr>
        <w:t xml:space="preserve"> та його предмет.</w:t>
      </w:r>
      <w:r>
        <w:rPr>
          <w:sz w:val="28"/>
        </w:rPr>
        <w:t xml:space="preserve"> Його </w:t>
      </w:r>
      <w:proofErr w:type="spellStart"/>
      <w:r>
        <w:rPr>
          <w:sz w:val="28"/>
        </w:rPr>
        <w:t>історико</w:t>
      </w:r>
      <w:proofErr w:type="spellEnd"/>
      <w:r w:rsidR="00395BBC">
        <w:rPr>
          <w:sz w:val="28"/>
        </w:rPr>
        <w:t xml:space="preserve"> </w:t>
      </w:r>
      <w:proofErr w:type="spellStart"/>
      <w:r>
        <w:rPr>
          <w:sz w:val="28"/>
        </w:rPr>
        <w:t>-правовий</w:t>
      </w:r>
      <w:proofErr w:type="spellEnd"/>
      <w:r>
        <w:rPr>
          <w:sz w:val="28"/>
        </w:rPr>
        <w:t xml:space="preserve"> розвиток. </w:t>
      </w:r>
      <w:r w:rsidRPr="00C86103">
        <w:rPr>
          <w:sz w:val="28"/>
          <w:szCs w:val="28"/>
        </w:rPr>
        <w:t>Сутність адміністративного процесу</w:t>
      </w:r>
      <w:r>
        <w:rPr>
          <w:sz w:val="28"/>
          <w:szCs w:val="28"/>
        </w:rPr>
        <w:t>. А</w:t>
      </w:r>
      <w:r w:rsidRPr="00C86103">
        <w:rPr>
          <w:sz w:val="28"/>
          <w:szCs w:val="28"/>
        </w:rPr>
        <w:t>дмініст</w:t>
      </w:r>
      <w:r>
        <w:rPr>
          <w:sz w:val="28"/>
          <w:szCs w:val="28"/>
        </w:rPr>
        <w:t>ративно - процесуальна діяльність. В</w:t>
      </w:r>
      <w:r w:rsidRPr="00C86103">
        <w:rPr>
          <w:sz w:val="28"/>
          <w:szCs w:val="28"/>
        </w:rPr>
        <w:t>ластивості адміністративного п</w:t>
      </w:r>
      <w:r>
        <w:rPr>
          <w:sz w:val="28"/>
          <w:szCs w:val="28"/>
        </w:rPr>
        <w:t>роцесу.</w:t>
      </w:r>
      <w:r w:rsidRPr="00C86103">
        <w:rPr>
          <w:sz w:val="28"/>
          <w:szCs w:val="28"/>
        </w:rPr>
        <w:t xml:space="preserve"> </w:t>
      </w:r>
      <w:r>
        <w:rPr>
          <w:sz w:val="28"/>
          <w:szCs w:val="28"/>
        </w:rPr>
        <w:t>Ознаки адміністративного процесу.</w:t>
      </w:r>
      <w:r w:rsidRPr="00C86103">
        <w:rPr>
          <w:sz w:val="28"/>
          <w:szCs w:val="28"/>
        </w:rPr>
        <w:t xml:space="preserve"> Мета і завдання адміністративного процесу</w:t>
      </w:r>
      <w:r>
        <w:rPr>
          <w:sz w:val="28"/>
          <w:szCs w:val="28"/>
        </w:rPr>
        <w:t>.</w:t>
      </w:r>
      <w:r w:rsidRPr="00C86103">
        <w:rPr>
          <w:sz w:val="28"/>
          <w:szCs w:val="28"/>
        </w:rPr>
        <w:t xml:space="preserve"> </w:t>
      </w:r>
      <w:r>
        <w:rPr>
          <w:sz w:val="28"/>
          <w:szCs w:val="28"/>
        </w:rPr>
        <w:t>Ю</w:t>
      </w:r>
      <w:r w:rsidRPr="00C86103">
        <w:rPr>
          <w:sz w:val="28"/>
          <w:szCs w:val="28"/>
        </w:rPr>
        <w:t>рисдикційна конц</w:t>
      </w:r>
      <w:r>
        <w:rPr>
          <w:sz w:val="28"/>
          <w:szCs w:val="28"/>
        </w:rPr>
        <w:t>епція адміністративного процесу. У</w:t>
      </w:r>
      <w:r w:rsidRPr="00C86103">
        <w:rPr>
          <w:sz w:val="28"/>
          <w:szCs w:val="28"/>
        </w:rPr>
        <w:t>правлінська конц</w:t>
      </w:r>
      <w:r>
        <w:rPr>
          <w:sz w:val="28"/>
          <w:szCs w:val="28"/>
        </w:rPr>
        <w:t>епція адміністративного процесу. Судова концепція адміністративного процесу.</w:t>
      </w:r>
      <w:r w:rsidRPr="00C86103">
        <w:rPr>
          <w:sz w:val="28"/>
          <w:szCs w:val="28"/>
        </w:rPr>
        <w:t xml:space="preserve"> </w:t>
      </w:r>
    </w:p>
    <w:p w:rsidR="00AB6D3B" w:rsidRDefault="00AB6D3B" w:rsidP="00AB6D3B">
      <w:pPr>
        <w:tabs>
          <w:tab w:val="left" w:pos="5280"/>
          <w:tab w:val="left" w:pos="5880"/>
        </w:tabs>
        <w:ind w:firstLine="540"/>
        <w:jc w:val="both"/>
        <w:rPr>
          <w:sz w:val="28"/>
        </w:rPr>
      </w:pPr>
      <w:r>
        <w:rPr>
          <w:sz w:val="28"/>
          <w:szCs w:val="28"/>
        </w:rPr>
        <w:t>С</w:t>
      </w:r>
      <w:r w:rsidRPr="00C86103">
        <w:rPr>
          <w:sz w:val="28"/>
          <w:szCs w:val="28"/>
        </w:rPr>
        <w:t>истема прин</w:t>
      </w:r>
      <w:r>
        <w:rPr>
          <w:sz w:val="28"/>
          <w:szCs w:val="28"/>
        </w:rPr>
        <w:t>ципів адміністративного процесу.</w:t>
      </w:r>
      <w:r w:rsidRPr="00C86103">
        <w:rPr>
          <w:sz w:val="28"/>
          <w:szCs w:val="28"/>
        </w:rPr>
        <w:t xml:space="preserve"> </w:t>
      </w:r>
      <w:r>
        <w:rPr>
          <w:sz w:val="28"/>
          <w:szCs w:val="28"/>
        </w:rPr>
        <w:t>З</w:t>
      </w:r>
      <w:r w:rsidRPr="00C86103">
        <w:rPr>
          <w:sz w:val="28"/>
          <w:szCs w:val="28"/>
        </w:rPr>
        <w:t>агально-соціальні</w:t>
      </w:r>
      <w:r>
        <w:rPr>
          <w:sz w:val="28"/>
          <w:szCs w:val="28"/>
        </w:rPr>
        <w:t xml:space="preserve"> принципи. З</w:t>
      </w:r>
      <w:r w:rsidRPr="00C86103">
        <w:rPr>
          <w:sz w:val="28"/>
          <w:szCs w:val="28"/>
        </w:rPr>
        <w:t>агально-процесуальні</w:t>
      </w:r>
      <w:r>
        <w:rPr>
          <w:sz w:val="28"/>
          <w:szCs w:val="28"/>
        </w:rPr>
        <w:t xml:space="preserve"> принципи. С</w:t>
      </w:r>
      <w:r w:rsidRPr="00C86103">
        <w:rPr>
          <w:sz w:val="28"/>
          <w:szCs w:val="28"/>
        </w:rPr>
        <w:t xml:space="preserve">пеціальні </w:t>
      </w:r>
      <w:r>
        <w:rPr>
          <w:sz w:val="28"/>
          <w:szCs w:val="28"/>
        </w:rPr>
        <w:t>принципи адміністративного процесу.</w:t>
      </w:r>
    </w:p>
    <w:p w:rsidR="00AB6D3B" w:rsidRPr="00C86103" w:rsidRDefault="00AB6D3B" w:rsidP="00D30839">
      <w:pPr>
        <w:ind w:firstLine="540"/>
        <w:jc w:val="both"/>
        <w:rPr>
          <w:sz w:val="28"/>
          <w:szCs w:val="28"/>
        </w:rPr>
      </w:pPr>
      <w:r w:rsidRPr="00C86103">
        <w:rPr>
          <w:sz w:val="28"/>
          <w:szCs w:val="28"/>
        </w:rPr>
        <w:t>Адміністративно-процесуальні норми</w:t>
      </w:r>
      <w:r>
        <w:rPr>
          <w:sz w:val="28"/>
          <w:szCs w:val="28"/>
        </w:rPr>
        <w:t>.</w:t>
      </w:r>
      <w:r w:rsidRPr="00C86103">
        <w:rPr>
          <w:sz w:val="28"/>
          <w:szCs w:val="28"/>
        </w:rPr>
        <w:t xml:space="preserve"> </w:t>
      </w:r>
      <w:r>
        <w:rPr>
          <w:sz w:val="28"/>
          <w:szCs w:val="28"/>
        </w:rPr>
        <w:t>А</w:t>
      </w:r>
      <w:r w:rsidRPr="00C86103">
        <w:rPr>
          <w:sz w:val="28"/>
          <w:szCs w:val="28"/>
        </w:rPr>
        <w:t>дміністративно-процесуал</w:t>
      </w:r>
      <w:r>
        <w:rPr>
          <w:sz w:val="28"/>
          <w:szCs w:val="28"/>
        </w:rPr>
        <w:t>ьні відносини.</w:t>
      </w:r>
      <w:r w:rsidRPr="00C86103">
        <w:rPr>
          <w:sz w:val="28"/>
          <w:szCs w:val="28"/>
        </w:rPr>
        <w:t xml:space="preserve"> </w:t>
      </w:r>
    </w:p>
    <w:p w:rsidR="00AB6D3B" w:rsidRDefault="00AB6D3B" w:rsidP="00D30839">
      <w:pPr>
        <w:ind w:firstLine="540"/>
        <w:jc w:val="both"/>
        <w:rPr>
          <w:sz w:val="28"/>
          <w:szCs w:val="28"/>
        </w:rPr>
      </w:pPr>
      <w:r w:rsidRPr="00BD579A">
        <w:rPr>
          <w:sz w:val="28"/>
          <w:szCs w:val="28"/>
        </w:rPr>
        <w:t>Поняття</w:t>
      </w:r>
      <w:r>
        <w:rPr>
          <w:sz w:val="28"/>
          <w:szCs w:val="28"/>
        </w:rPr>
        <w:t xml:space="preserve"> суб’єктів адміністративного процесу та їх адміністративно-процесуальної правосуб’єктності. </w:t>
      </w:r>
    </w:p>
    <w:p w:rsidR="00AB6D3B" w:rsidRDefault="00AB6D3B" w:rsidP="00D30839">
      <w:pPr>
        <w:ind w:firstLine="540"/>
        <w:jc w:val="both"/>
        <w:rPr>
          <w:sz w:val="28"/>
          <w:szCs w:val="28"/>
        </w:rPr>
      </w:pPr>
      <w:r>
        <w:rPr>
          <w:sz w:val="28"/>
          <w:szCs w:val="28"/>
        </w:rPr>
        <w:t>Адміністративно-процесуальна правоздатність та дієздатність</w:t>
      </w:r>
      <w:r w:rsidRPr="00BD579A">
        <w:rPr>
          <w:sz w:val="28"/>
          <w:szCs w:val="28"/>
        </w:rPr>
        <w:t xml:space="preserve"> </w:t>
      </w:r>
      <w:r>
        <w:rPr>
          <w:sz w:val="28"/>
          <w:szCs w:val="28"/>
        </w:rPr>
        <w:t>суб’єктів адміністративного процесу. Класифікація суб’єктів адміністративного процесу.</w:t>
      </w:r>
    </w:p>
    <w:p w:rsidR="00AB6D3B" w:rsidRDefault="00AB6D3B" w:rsidP="00D30839">
      <w:pPr>
        <w:ind w:firstLine="540"/>
        <w:jc w:val="both"/>
        <w:rPr>
          <w:sz w:val="28"/>
          <w:szCs w:val="28"/>
        </w:rPr>
      </w:pPr>
      <w:r>
        <w:rPr>
          <w:sz w:val="28"/>
          <w:szCs w:val="28"/>
        </w:rPr>
        <w:t>Поняття структури адміністративного процесу. Співвідношення структури та змісту адміністративного процесу.</w:t>
      </w:r>
    </w:p>
    <w:p w:rsidR="00AB6D3B" w:rsidRDefault="00AB6D3B" w:rsidP="00D30839">
      <w:pPr>
        <w:ind w:firstLine="540"/>
        <w:jc w:val="both"/>
        <w:rPr>
          <w:sz w:val="28"/>
          <w:szCs w:val="28"/>
        </w:rPr>
      </w:pPr>
      <w:r w:rsidRPr="00C86103">
        <w:rPr>
          <w:sz w:val="28"/>
          <w:szCs w:val="28"/>
        </w:rPr>
        <w:t xml:space="preserve">Види </w:t>
      </w:r>
      <w:r>
        <w:rPr>
          <w:sz w:val="28"/>
          <w:szCs w:val="28"/>
        </w:rPr>
        <w:t>адміністративних проваджень.</w:t>
      </w:r>
      <w:r w:rsidRPr="00C86103">
        <w:rPr>
          <w:sz w:val="28"/>
          <w:szCs w:val="28"/>
        </w:rPr>
        <w:t xml:space="preserve"> </w:t>
      </w:r>
      <w:r>
        <w:rPr>
          <w:sz w:val="28"/>
          <w:szCs w:val="28"/>
        </w:rPr>
        <w:t>Х</w:t>
      </w:r>
      <w:r w:rsidRPr="00C86103">
        <w:rPr>
          <w:sz w:val="28"/>
          <w:szCs w:val="28"/>
        </w:rPr>
        <w:t>арактеристика проваджен</w:t>
      </w:r>
      <w:r>
        <w:rPr>
          <w:sz w:val="28"/>
          <w:szCs w:val="28"/>
        </w:rPr>
        <w:t>ь</w:t>
      </w:r>
      <w:r w:rsidRPr="00C86103">
        <w:rPr>
          <w:sz w:val="28"/>
          <w:szCs w:val="28"/>
        </w:rPr>
        <w:t xml:space="preserve"> </w:t>
      </w:r>
      <w:r>
        <w:rPr>
          <w:sz w:val="28"/>
          <w:szCs w:val="28"/>
        </w:rPr>
        <w:t>з</w:t>
      </w:r>
      <w:r w:rsidRPr="00C86103">
        <w:rPr>
          <w:sz w:val="28"/>
          <w:szCs w:val="28"/>
        </w:rPr>
        <w:t xml:space="preserve"> о</w:t>
      </w:r>
      <w:r>
        <w:rPr>
          <w:sz w:val="28"/>
          <w:szCs w:val="28"/>
        </w:rPr>
        <w:t>кремих адміністративних справ.</w:t>
      </w:r>
      <w:r w:rsidRPr="00C86103">
        <w:rPr>
          <w:sz w:val="28"/>
          <w:szCs w:val="28"/>
        </w:rPr>
        <w:t xml:space="preserve"> </w:t>
      </w:r>
    </w:p>
    <w:p w:rsidR="00AB6D3B" w:rsidRDefault="00AB6D3B" w:rsidP="00D30839">
      <w:pPr>
        <w:ind w:firstLine="540"/>
        <w:jc w:val="both"/>
        <w:rPr>
          <w:sz w:val="28"/>
          <w:szCs w:val="28"/>
        </w:rPr>
      </w:pPr>
      <w:r>
        <w:rPr>
          <w:sz w:val="28"/>
          <w:szCs w:val="28"/>
        </w:rPr>
        <w:t>Нормотворчі провадження. Установчі провадження. Правозастосовні провадження.</w:t>
      </w:r>
      <w:r w:rsidRPr="00C86103">
        <w:rPr>
          <w:sz w:val="28"/>
          <w:szCs w:val="28"/>
        </w:rPr>
        <w:t xml:space="preserve"> </w:t>
      </w:r>
      <w:r>
        <w:rPr>
          <w:sz w:val="28"/>
          <w:szCs w:val="28"/>
        </w:rPr>
        <w:t>П</w:t>
      </w:r>
      <w:r w:rsidRPr="00C86103">
        <w:rPr>
          <w:sz w:val="28"/>
          <w:szCs w:val="28"/>
        </w:rPr>
        <w:t>ровадження із застосування за</w:t>
      </w:r>
      <w:r>
        <w:rPr>
          <w:sz w:val="28"/>
          <w:szCs w:val="28"/>
        </w:rPr>
        <w:t>ходів адміністративного примусу. П</w:t>
      </w:r>
      <w:r w:rsidRPr="00C86103">
        <w:rPr>
          <w:sz w:val="28"/>
          <w:szCs w:val="28"/>
        </w:rPr>
        <w:t>ровадження із вжиття в адміністративному порядку за</w:t>
      </w:r>
      <w:r>
        <w:rPr>
          <w:sz w:val="28"/>
          <w:szCs w:val="28"/>
        </w:rPr>
        <w:t>ходів заохочення і стимулювання.</w:t>
      </w:r>
      <w:r w:rsidRPr="00C86103">
        <w:rPr>
          <w:sz w:val="28"/>
          <w:szCs w:val="28"/>
        </w:rPr>
        <w:t xml:space="preserve"> </w:t>
      </w:r>
      <w:r>
        <w:rPr>
          <w:sz w:val="28"/>
          <w:szCs w:val="28"/>
        </w:rPr>
        <w:t>Провадження</w:t>
      </w:r>
      <w:r w:rsidRPr="00C86103">
        <w:rPr>
          <w:sz w:val="28"/>
          <w:szCs w:val="28"/>
        </w:rPr>
        <w:t xml:space="preserve"> з реалізації громадянами </w:t>
      </w:r>
      <w:r>
        <w:rPr>
          <w:sz w:val="28"/>
          <w:szCs w:val="28"/>
        </w:rPr>
        <w:t xml:space="preserve">своїх </w:t>
      </w:r>
      <w:r w:rsidRPr="00C86103">
        <w:rPr>
          <w:sz w:val="28"/>
          <w:szCs w:val="28"/>
        </w:rPr>
        <w:t>прав та обов’язків</w:t>
      </w:r>
      <w:r>
        <w:rPr>
          <w:sz w:val="28"/>
          <w:szCs w:val="28"/>
        </w:rPr>
        <w:t>.</w:t>
      </w:r>
      <w:r w:rsidRPr="00C86103">
        <w:rPr>
          <w:sz w:val="28"/>
          <w:szCs w:val="28"/>
        </w:rPr>
        <w:t xml:space="preserve"> </w:t>
      </w:r>
      <w:r>
        <w:rPr>
          <w:sz w:val="28"/>
          <w:szCs w:val="28"/>
        </w:rPr>
        <w:t>П</w:t>
      </w:r>
      <w:r w:rsidRPr="00C86103">
        <w:rPr>
          <w:sz w:val="28"/>
          <w:szCs w:val="28"/>
        </w:rPr>
        <w:t>ровадження з реа</w:t>
      </w:r>
      <w:r>
        <w:rPr>
          <w:sz w:val="28"/>
          <w:szCs w:val="28"/>
        </w:rPr>
        <w:t>лізації юридичними особами їх</w:t>
      </w:r>
      <w:r w:rsidRPr="00C86103">
        <w:rPr>
          <w:sz w:val="28"/>
          <w:szCs w:val="28"/>
        </w:rPr>
        <w:t xml:space="preserve"> прав та обов’язків</w:t>
      </w:r>
      <w:r>
        <w:rPr>
          <w:sz w:val="28"/>
          <w:szCs w:val="28"/>
        </w:rPr>
        <w:t xml:space="preserve">. Контрольно-наглядові провадження. Адміністративне судочинство. </w:t>
      </w:r>
    </w:p>
    <w:p w:rsidR="00AB6D3B" w:rsidRPr="00C86103" w:rsidRDefault="00AB6D3B" w:rsidP="00D30839">
      <w:pPr>
        <w:ind w:firstLine="540"/>
        <w:jc w:val="both"/>
        <w:rPr>
          <w:sz w:val="28"/>
          <w:szCs w:val="28"/>
        </w:rPr>
      </w:pPr>
      <w:r>
        <w:rPr>
          <w:sz w:val="28"/>
          <w:szCs w:val="28"/>
        </w:rPr>
        <w:t>Процесуальні</w:t>
      </w:r>
      <w:r w:rsidRPr="00C86103">
        <w:rPr>
          <w:sz w:val="28"/>
          <w:szCs w:val="28"/>
        </w:rPr>
        <w:t xml:space="preserve"> ста</w:t>
      </w:r>
      <w:r>
        <w:rPr>
          <w:sz w:val="28"/>
          <w:szCs w:val="28"/>
        </w:rPr>
        <w:t>дії. Процесуальні етапи.</w:t>
      </w:r>
      <w:r w:rsidRPr="00C86103">
        <w:rPr>
          <w:sz w:val="28"/>
          <w:szCs w:val="28"/>
        </w:rPr>
        <w:t xml:space="preserve"> </w:t>
      </w:r>
      <w:r>
        <w:rPr>
          <w:sz w:val="28"/>
          <w:szCs w:val="28"/>
        </w:rPr>
        <w:t>П</w:t>
      </w:r>
      <w:r w:rsidRPr="00C86103">
        <w:rPr>
          <w:sz w:val="28"/>
          <w:szCs w:val="28"/>
        </w:rPr>
        <w:t>роцесуальні дії.</w:t>
      </w:r>
    </w:p>
    <w:p w:rsidR="00AB6D3B" w:rsidRDefault="00AB6D3B" w:rsidP="00D30839">
      <w:pPr>
        <w:ind w:firstLine="540"/>
        <w:jc w:val="both"/>
        <w:rPr>
          <w:sz w:val="28"/>
          <w:szCs w:val="28"/>
        </w:rPr>
      </w:pPr>
      <w:r>
        <w:rPr>
          <w:sz w:val="28"/>
          <w:szCs w:val="28"/>
        </w:rPr>
        <w:t>Поняття та з</w:t>
      </w:r>
      <w:r w:rsidRPr="00C86103">
        <w:rPr>
          <w:sz w:val="28"/>
          <w:szCs w:val="28"/>
        </w:rPr>
        <w:t xml:space="preserve">агальна характеристика </w:t>
      </w:r>
      <w:r>
        <w:rPr>
          <w:sz w:val="28"/>
          <w:szCs w:val="28"/>
        </w:rPr>
        <w:t xml:space="preserve">юрисдикційних  та </w:t>
      </w:r>
      <w:proofErr w:type="spellStart"/>
      <w:r>
        <w:rPr>
          <w:sz w:val="28"/>
          <w:szCs w:val="28"/>
        </w:rPr>
        <w:t>неюрисдикційних</w:t>
      </w:r>
      <w:proofErr w:type="spellEnd"/>
      <w:r>
        <w:rPr>
          <w:sz w:val="28"/>
          <w:szCs w:val="28"/>
        </w:rPr>
        <w:t xml:space="preserve"> проваджень. </w:t>
      </w:r>
    </w:p>
    <w:p w:rsidR="00835F89" w:rsidRDefault="00835F89" w:rsidP="00D30839">
      <w:pPr>
        <w:pStyle w:val="af2"/>
        <w:spacing w:line="240" w:lineRule="auto"/>
        <w:ind w:firstLine="567"/>
        <w:jc w:val="both"/>
        <w:rPr>
          <w:rFonts w:ascii="Times New Roman" w:hAnsi="Times New Roman"/>
          <w:b/>
          <w:bCs/>
          <w:lang w:val="uk-UA"/>
        </w:rPr>
      </w:pPr>
    </w:p>
    <w:p w:rsidR="004477B3" w:rsidRDefault="004477B3" w:rsidP="004477B3">
      <w:pPr>
        <w:pStyle w:val="af2"/>
        <w:spacing w:line="240" w:lineRule="auto"/>
        <w:ind w:firstLine="567"/>
        <w:jc w:val="both"/>
        <w:rPr>
          <w:rFonts w:ascii="Times New Roman" w:hAnsi="Times New Roman"/>
          <w:b/>
          <w:bCs/>
          <w:lang w:val="uk-UA"/>
        </w:rPr>
      </w:pPr>
      <w:r w:rsidRPr="00C43419">
        <w:rPr>
          <w:rFonts w:ascii="Times New Roman" w:hAnsi="Times New Roman"/>
          <w:b/>
          <w:bCs/>
          <w:lang w:val="uk-UA"/>
        </w:rPr>
        <w:t>Тема</w:t>
      </w:r>
      <w:r>
        <w:rPr>
          <w:rFonts w:ascii="Times New Roman" w:hAnsi="Times New Roman"/>
          <w:b/>
          <w:bCs/>
          <w:lang w:val="uk-UA"/>
        </w:rPr>
        <w:t xml:space="preserve"> </w:t>
      </w:r>
      <w:r w:rsidRPr="00C43419">
        <w:rPr>
          <w:rFonts w:ascii="Times New Roman" w:hAnsi="Times New Roman"/>
          <w:b/>
          <w:bCs/>
          <w:lang w:val="uk-UA"/>
        </w:rPr>
        <w:t>2.</w:t>
      </w:r>
      <w:r>
        <w:rPr>
          <w:rFonts w:ascii="Times New Roman" w:hAnsi="Times New Roman"/>
          <w:b/>
          <w:bCs/>
          <w:lang w:val="uk-UA"/>
        </w:rPr>
        <w:t>1.14</w:t>
      </w:r>
      <w:r w:rsidR="00E03711">
        <w:rPr>
          <w:rFonts w:ascii="Times New Roman" w:hAnsi="Times New Roman"/>
          <w:b/>
          <w:bCs/>
          <w:lang w:val="uk-UA"/>
        </w:rPr>
        <w:t>.</w:t>
      </w:r>
      <w:r>
        <w:rPr>
          <w:rFonts w:ascii="Times New Roman" w:hAnsi="Times New Roman"/>
          <w:b/>
          <w:bCs/>
          <w:lang w:val="uk-UA"/>
        </w:rPr>
        <w:t xml:space="preserve"> Провадження у справах про адміністративні правопорушення</w:t>
      </w:r>
    </w:p>
    <w:p w:rsidR="00AB6D3B" w:rsidRDefault="00AB6D3B" w:rsidP="00AB6D3B">
      <w:pPr>
        <w:ind w:firstLine="540"/>
        <w:jc w:val="both"/>
        <w:rPr>
          <w:sz w:val="28"/>
          <w:szCs w:val="28"/>
        </w:rPr>
      </w:pPr>
      <w:r w:rsidRPr="00C86103">
        <w:rPr>
          <w:sz w:val="28"/>
          <w:szCs w:val="28"/>
        </w:rPr>
        <w:t xml:space="preserve">Завдання й порядок провадження в справах про адміністративні правопорушення. Принципи провадження в справах про адміністративні правопорушення. </w:t>
      </w:r>
    </w:p>
    <w:p w:rsidR="00AB6D3B" w:rsidRDefault="00AB6D3B" w:rsidP="00AB6D3B">
      <w:pPr>
        <w:ind w:firstLine="540"/>
        <w:jc w:val="both"/>
        <w:rPr>
          <w:sz w:val="28"/>
          <w:szCs w:val="28"/>
        </w:rPr>
      </w:pPr>
      <w:r w:rsidRPr="00C86103">
        <w:rPr>
          <w:sz w:val="28"/>
          <w:szCs w:val="28"/>
        </w:rPr>
        <w:lastRenderedPageBreak/>
        <w:t xml:space="preserve">Заходи процесуального забезпечення провадження в справах про адміністративні правопорушення. Стадії провадження в справах про адміністративні правопорушення. </w:t>
      </w:r>
    </w:p>
    <w:p w:rsidR="00AB6D3B" w:rsidRDefault="00AB6D3B" w:rsidP="00AB6D3B">
      <w:pPr>
        <w:ind w:firstLine="540"/>
        <w:jc w:val="both"/>
        <w:rPr>
          <w:sz w:val="28"/>
          <w:szCs w:val="28"/>
        </w:rPr>
      </w:pPr>
      <w:r w:rsidRPr="00C86103">
        <w:rPr>
          <w:sz w:val="28"/>
          <w:szCs w:val="28"/>
        </w:rPr>
        <w:t xml:space="preserve">Адміністративно-процесуальне забезпечення провадження у справах про адміністративні правопорушення. Протокол про адміністративне правопорушення. Постанова по справі про адміністративне правопорушення. Строки розгляду справи про адміністративне правопорушення. </w:t>
      </w:r>
    </w:p>
    <w:p w:rsidR="00AB6D3B" w:rsidRPr="00C86103" w:rsidRDefault="00AB6D3B" w:rsidP="00AB6D3B">
      <w:pPr>
        <w:ind w:firstLine="540"/>
        <w:jc w:val="both"/>
        <w:rPr>
          <w:sz w:val="28"/>
          <w:szCs w:val="28"/>
        </w:rPr>
      </w:pPr>
      <w:r w:rsidRPr="00C86103">
        <w:rPr>
          <w:sz w:val="28"/>
          <w:szCs w:val="28"/>
        </w:rPr>
        <w:t>Органи, уповноважені розглядати справи про адміністративні правопорушення. Учасники провадження у справах про адміністративні правопорушення. Кодекс України про адміністративні правопорушення</w:t>
      </w:r>
      <w:r>
        <w:rPr>
          <w:sz w:val="28"/>
          <w:szCs w:val="28"/>
        </w:rPr>
        <w:t>.</w:t>
      </w:r>
    </w:p>
    <w:p w:rsidR="00AB6D3B" w:rsidRDefault="00AB6D3B" w:rsidP="00AB6D3B">
      <w:pPr>
        <w:ind w:firstLine="540"/>
        <w:jc w:val="both"/>
        <w:rPr>
          <w:b/>
          <w:sz w:val="28"/>
          <w:szCs w:val="28"/>
        </w:rPr>
      </w:pPr>
    </w:p>
    <w:p w:rsidR="00835F89" w:rsidRPr="004477B3" w:rsidRDefault="00835F89" w:rsidP="004477B3">
      <w:pPr>
        <w:pStyle w:val="af2"/>
        <w:spacing w:line="240" w:lineRule="auto"/>
        <w:ind w:firstLine="567"/>
        <w:jc w:val="both"/>
        <w:rPr>
          <w:rFonts w:ascii="Times New Roman" w:hAnsi="Times New Roman"/>
          <w:bCs/>
          <w:lang w:val="uk-UA"/>
        </w:rPr>
      </w:pPr>
    </w:p>
    <w:p w:rsidR="004477B3" w:rsidRDefault="004477B3" w:rsidP="00835F89">
      <w:pPr>
        <w:pStyle w:val="af2"/>
        <w:spacing w:line="240" w:lineRule="auto"/>
        <w:ind w:left="567"/>
        <w:jc w:val="both"/>
        <w:rPr>
          <w:rFonts w:ascii="Times New Roman" w:hAnsi="Times New Roman"/>
          <w:b/>
          <w:bCs/>
          <w:lang w:val="uk-UA"/>
        </w:rPr>
      </w:pPr>
      <w:r w:rsidRPr="00C43419">
        <w:rPr>
          <w:rFonts w:ascii="Times New Roman" w:hAnsi="Times New Roman"/>
          <w:b/>
          <w:bCs/>
          <w:lang w:val="uk-UA"/>
        </w:rPr>
        <w:t>Тема</w:t>
      </w:r>
      <w:r>
        <w:rPr>
          <w:rFonts w:ascii="Times New Roman" w:hAnsi="Times New Roman"/>
          <w:b/>
          <w:bCs/>
          <w:lang w:val="uk-UA"/>
        </w:rPr>
        <w:t xml:space="preserve"> </w:t>
      </w:r>
      <w:r w:rsidRPr="00C43419">
        <w:rPr>
          <w:rFonts w:ascii="Times New Roman" w:hAnsi="Times New Roman"/>
          <w:b/>
          <w:bCs/>
          <w:lang w:val="uk-UA"/>
        </w:rPr>
        <w:t>2.</w:t>
      </w:r>
      <w:r>
        <w:rPr>
          <w:rFonts w:ascii="Times New Roman" w:hAnsi="Times New Roman"/>
          <w:b/>
          <w:bCs/>
          <w:lang w:val="uk-UA"/>
        </w:rPr>
        <w:t>1.15</w:t>
      </w:r>
      <w:r w:rsidR="00E03711">
        <w:rPr>
          <w:rFonts w:ascii="Times New Roman" w:hAnsi="Times New Roman"/>
          <w:b/>
          <w:bCs/>
          <w:lang w:val="uk-UA"/>
        </w:rPr>
        <w:t>.</w:t>
      </w:r>
      <w:r w:rsidR="00835F89">
        <w:rPr>
          <w:rFonts w:ascii="Times New Roman" w:hAnsi="Times New Roman"/>
          <w:b/>
          <w:bCs/>
          <w:lang w:val="uk-UA"/>
        </w:rPr>
        <w:t xml:space="preserve"> </w:t>
      </w:r>
      <w:r>
        <w:rPr>
          <w:rFonts w:ascii="Times New Roman" w:hAnsi="Times New Roman"/>
          <w:b/>
          <w:bCs/>
          <w:lang w:val="uk-UA"/>
        </w:rPr>
        <w:t>Адміністративне судочинство</w:t>
      </w:r>
    </w:p>
    <w:p w:rsidR="00AB6D3B" w:rsidRDefault="00AB6D3B" w:rsidP="00AB6D3B">
      <w:pPr>
        <w:pStyle w:val="HTML"/>
        <w:spacing w:line="276" w:lineRule="auto"/>
        <w:ind w:firstLine="540"/>
        <w:jc w:val="both"/>
        <w:rPr>
          <w:rFonts w:ascii="Times New Roman" w:hAnsi="Times New Roman" w:cs="Times New Roman"/>
          <w:sz w:val="28"/>
          <w:szCs w:val="28"/>
          <w:lang w:val="uk-UA"/>
        </w:rPr>
      </w:pPr>
      <w:r>
        <w:rPr>
          <w:rFonts w:ascii="Times New Roman" w:hAnsi="Times New Roman" w:cs="Times New Roman"/>
          <w:sz w:val="28"/>
          <w:szCs w:val="28"/>
          <w:lang w:val="uk-UA"/>
        </w:rPr>
        <w:t>Поняття, зміст та завдання адміністративного судочинства</w:t>
      </w:r>
      <w:r w:rsidRPr="00C86103">
        <w:rPr>
          <w:rFonts w:ascii="Times New Roman" w:hAnsi="Times New Roman" w:cs="Times New Roman"/>
          <w:sz w:val="28"/>
          <w:szCs w:val="28"/>
          <w:lang w:val="uk-UA"/>
        </w:rPr>
        <w:t xml:space="preserve"> </w:t>
      </w:r>
      <w:r>
        <w:rPr>
          <w:rFonts w:ascii="Times New Roman" w:hAnsi="Times New Roman" w:cs="Times New Roman"/>
          <w:sz w:val="28"/>
          <w:szCs w:val="28"/>
          <w:lang w:val="uk-UA"/>
        </w:rPr>
        <w:t>в Україні. Загальні положення та структура</w:t>
      </w:r>
      <w:r w:rsidRPr="00C86103">
        <w:rPr>
          <w:rFonts w:ascii="Times New Roman" w:hAnsi="Times New Roman" w:cs="Times New Roman"/>
          <w:sz w:val="28"/>
          <w:szCs w:val="28"/>
          <w:lang w:val="uk-UA"/>
        </w:rPr>
        <w:t xml:space="preserve"> Кодекс</w:t>
      </w:r>
      <w:r>
        <w:rPr>
          <w:rFonts w:ascii="Times New Roman" w:hAnsi="Times New Roman" w:cs="Times New Roman"/>
          <w:sz w:val="28"/>
          <w:szCs w:val="28"/>
          <w:lang w:val="uk-UA"/>
        </w:rPr>
        <w:t>у</w:t>
      </w:r>
      <w:r w:rsidRPr="00C86103">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адміністративного </w:t>
      </w:r>
      <w:r w:rsidRPr="00C86103">
        <w:rPr>
          <w:rFonts w:ascii="Times New Roman" w:hAnsi="Times New Roman" w:cs="Times New Roman"/>
          <w:sz w:val="28"/>
          <w:szCs w:val="28"/>
          <w:lang w:val="uk-UA"/>
        </w:rPr>
        <w:t xml:space="preserve">судочинства України. </w:t>
      </w:r>
    </w:p>
    <w:p w:rsidR="00AB6D3B" w:rsidRDefault="00AB6D3B" w:rsidP="00AB6D3B">
      <w:pPr>
        <w:pStyle w:val="HTML"/>
        <w:spacing w:line="276" w:lineRule="auto"/>
        <w:ind w:firstLine="540"/>
        <w:jc w:val="both"/>
        <w:rPr>
          <w:rFonts w:ascii="Times New Roman" w:hAnsi="Times New Roman" w:cs="Times New Roman"/>
          <w:sz w:val="28"/>
          <w:szCs w:val="28"/>
          <w:lang w:val="uk-UA"/>
        </w:rPr>
      </w:pPr>
      <w:r w:rsidRPr="00C86103">
        <w:rPr>
          <w:rFonts w:ascii="Times New Roman" w:hAnsi="Times New Roman" w:cs="Times New Roman"/>
          <w:sz w:val="28"/>
          <w:szCs w:val="28"/>
          <w:lang w:val="uk-UA"/>
        </w:rPr>
        <w:t>Організація адміністративного судочинства. Принципи адміністративного судочинства. Підвідомчість та підс</w:t>
      </w:r>
      <w:r>
        <w:rPr>
          <w:rFonts w:ascii="Times New Roman" w:hAnsi="Times New Roman" w:cs="Times New Roman"/>
          <w:sz w:val="28"/>
          <w:szCs w:val="28"/>
          <w:lang w:val="uk-UA"/>
        </w:rPr>
        <w:t>удність адміністративних справ. С</w:t>
      </w:r>
      <w:r w:rsidRPr="00C86103">
        <w:rPr>
          <w:rFonts w:ascii="Times New Roman" w:hAnsi="Times New Roman" w:cs="Times New Roman"/>
          <w:sz w:val="28"/>
          <w:szCs w:val="28"/>
          <w:lang w:val="uk-UA"/>
        </w:rPr>
        <w:t xml:space="preserve">троки в адміністративному процесі. </w:t>
      </w:r>
    </w:p>
    <w:p w:rsidR="00835F89" w:rsidRPr="00835F89" w:rsidRDefault="00835F89" w:rsidP="00AB6D3B">
      <w:pPr>
        <w:ind w:firstLine="567"/>
        <w:jc w:val="both"/>
        <w:outlineLvl w:val="8"/>
        <w:rPr>
          <w:sz w:val="28"/>
        </w:rPr>
      </w:pPr>
      <w:r w:rsidRPr="00835F89">
        <w:rPr>
          <w:sz w:val="28"/>
        </w:rPr>
        <w:t>Система адміністративних судів</w:t>
      </w:r>
      <w:r>
        <w:rPr>
          <w:sz w:val="28"/>
        </w:rPr>
        <w:t>.</w:t>
      </w:r>
      <w:r w:rsidR="00AB6D3B">
        <w:rPr>
          <w:sz w:val="28"/>
        </w:rPr>
        <w:t xml:space="preserve"> </w:t>
      </w:r>
      <w:r w:rsidRPr="00835F89">
        <w:rPr>
          <w:sz w:val="28"/>
        </w:rPr>
        <w:t>Право на судовий захист. Правосуддя в адміністративних справах.</w:t>
      </w:r>
      <w:r w:rsidR="00AB6D3B">
        <w:rPr>
          <w:sz w:val="28"/>
        </w:rPr>
        <w:t xml:space="preserve"> </w:t>
      </w:r>
      <w:r w:rsidRPr="00835F89">
        <w:rPr>
          <w:sz w:val="28"/>
        </w:rPr>
        <w:t xml:space="preserve">Поняття адміністративного суду. </w:t>
      </w:r>
    </w:p>
    <w:p w:rsidR="00835F89" w:rsidRPr="00835F89" w:rsidRDefault="00835F89" w:rsidP="00AB6D3B">
      <w:pPr>
        <w:ind w:firstLine="567"/>
        <w:jc w:val="both"/>
        <w:outlineLvl w:val="8"/>
        <w:rPr>
          <w:sz w:val="28"/>
        </w:rPr>
      </w:pPr>
      <w:r w:rsidRPr="00835F89">
        <w:rPr>
          <w:sz w:val="28"/>
        </w:rPr>
        <w:t>Предмет адміністративного спору</w:t>
      </w:r>
      <w:r w:rsidR="00AB6D3B">
        <w:rPr>
          <w:sz w:val="28"/>
        </w:rPr>
        <w:t xml:space="preserve">. </w:t>
      </w:r>
      <w:r w:rsidRPr="00835F89">
        <w:rPr>
          <w:sz w:val="28"/>
        </w:rPr>
        <w:t>Підсудність адміністративних справ</w:t>
      </w:r>
      <w:r w:rsidR="00AB6D3B">
        <w:rPr>
          <w:sz w:val="28"/>
        </w:rPr>
        <w:t>.</w:t>
      </w:r>
    </w:p>
    <w:p w:rsidR="00835F89" w:rsidRPr="00835F89" w:rsidRDefault="00835F89" w:rsidP="00AB6D3B">
      <w:pPr>
        <w:jc w:val="both"/>
        <w:outlineLvl w:val="8"/>
        <w:rPr>
          <w:sz w:val="28"/>
        </w:rPr>
      </w:pPr>
      <w:r w:rsidRPr="00835F89">
        <w:rPr>
          <w:sz w:val="28"/>
        </w:rPr>
        <w:t>Учасники судового адміністративного процесу</w:t>
      </w:r>
      <w:r w:rsidR="00AB6D3B">
        <w:rPr>
          <w:sz w:val="28"/>
        </w:rPr>
        <w:t>.</w:t>
      </w:r>
    </w:p>
    <w:p w:rsidR="00835F89" w:rsidRPr="00835F89" w:rsidRDefault="00835F89" w:rsidP="00AB6D3B">
      <w:pPr>
        <w:ind w:left="567"/>
        <w:jc w:val="both"/>
        <w:outlineLvl w:val="8"/>
        <w:rPr>
          <w:sz w:val="28"/>
        </w:rPr>
      </w:pPr>
      <w:r w:rsidRPr="00835F89">
        <w:rPr>
          <w:sz w:val="28"/>
        </w:rPr>
        <w:t>Позов в адміністративному судочинстві</w:t>
      </w:r>
      <w:r w:rsidR="00AB6D3B">
        <w:rPr>
          <w:sz w:val="28"/>
        </w:rPr>
        <w:t>.</w:t>
      </w:r>
    </w:p>
    <w:p w:rsidR="00835F89" w:rsidRPr="00835F89" w:rsidRDefault="00AB6D3B" w:rsidP="00AB6D3B">
      <w:pPr>
        <w:ind w:left="567"/>
        <w:jc w:val="both"/>
        <w:outlineLvl w:val="8"/>
        <w:rPr>
          <w:sz w:val="28"/>
        </w:rPr>
      </w:pPr>
      <w:r>
        <w:rPr>
          <w:sz w:val="28"/>
        </w:rPr>
        <w:t>Особливості п</w:t>
      </w:r>
      <w:r w:rsidR="00835F89" w:rsidRPr="00835F89">
        <w:rPr>
          <w:sz w:val="28"/>
        </w:rPr>
        <w:t>ровадження в адміністративному судочинстві</w:t>
      </w:r>
      <w:r>
        <w:rPr>
          <w:sz w:val="28"/>
        </w:rPr>
        <w:t>.</w:t>
      </w:r>
    </w:p>
    <w:p w:rsidR="00835F89" w:rsidRPr="00835F89" w:rsidRDefault="00AB6D3B" w:rsidP="00AB6D3B">
      <w:pPr>
        <w:ind w:firstLine="567"/>
        <w:jc w:val="both"/>
        <w:outlineLvl w:val="8"/>
        <w:rPr>
          <w:sz w:val="28"/>
        </w:rPr>
      </w:pPr>
      <w:r>
        <w:rPr>
          <w:sz w:val="28"/>
        </w:rPr>
        <w:t>П</w:t>
      </w:r>
      <w:r w:rsidR="00835F89" w:rsidRPr="00835F89">
        <w:rPr>
          <w:sz w:val="28"/>
        </w:rPr>
        <w:t>ровадження в суді першої інстанції</w:t>
      </w:r>
      <w:r>
        <w:rPr>
          <w:sz w:val="28"/>
        </w:rPr>
        <w:t xml:space="preserve">. </w:t>
      </w:r>
      <w:r w:rsidR="00835F89" w:rsidRPr="00835F89">
        <w:rPr>
          <w:sz w:val="28"/>
        </w:rPr>
        <w:t>Апеляційне провадження</w:t>
      </w:r>
      <w:r>
        <w:rPr>
          <w:sz w:val="28"/>
        </w:rPr>
        <w:t xml:space="preserve">. </w:t>
      </w:r>
      <w:r w:rsidR="00835F89" w:rsidRPr="00835F89">
        <w:rPr>
          <w:sz w:val="28"/>
        </w:rPr>
        <w:t>Поняття апеляційного оскарження. Апеляційна скарга. Поняття касаційного оскарження. Касаційна скарга.</w:t>
      </w:r>
      <w:r>
        <w:rPr>
          <w:sz w:val="28"/>
        </w:rPr>
        <w:t xml:space="preserve"> </w:t>
      </w:r>
      <w:r w:rsidR="00835F89" w:rsidRPr="00835F89">
        <w:rPr>
          <w:sz w:val="28"/>
        </w:rPr>
        <w:t>Виконання судових рішень в адміністративних справах</w:t>
      </w:r>
    </w:p>
    <w:p w:rsidR="00835F89" w:rsidRPr="004477B3" w:rsidRDefault="00835F89" w:rsidP="004477B3">
      <w:pPr>
        <w:pStyle w:val="af2"/>
        <w:spacing w:line="240" w:lineRule="auto"/>
        <w:ind w:firstLine="567"/>
        <w:jc w:val="both"/>
        <w:rPr>
          <w:rFonts w:ascii="Times New Roman" w:hAnsi="Times New Roman"/>
          <w:bCs/>
          <w:lang w:val="uk-UA"/>
        </w:rPr>
      </w:pPr>
    </w:p>
    <w:p w:rsidR="004477B3" w:rsidRDefault="004477B3" w:rsidP="004477B3">
      <w:pPr>
        <w:pStyle w:val="af2"/>
        <w:spacing w:line="240" w:lineRule="auto"/>
        <w:ind w:firstLine="567"/>
        <w:jc w:val="both"/>
        <w:rPr>
          <w:rFonts w:ascii="Times New Roman" w:hAnsi="Times New Roman"/>
          <w:b/>
          <w:bCs/>
          <w:lang w:val="uk-UA"/>
        </w:rPr>
      </w:pPr>
      <w:r w:rsidRPr="00C43419">
        <w:rPr>
          <w:rFonts w:ascii="Times New Roman" w:hAnsi="Times New Roman"/>
          <w:b/>
          <w:bCs/>
          <w:lang w:val="uk-UA"/>
        </w:rPr>
        <w:t>Тема</w:t>
      </w:r>
      <w:r>
        <w:rPr>
          <w:rFonts w:ascii="Times New Roman" w:hAnsi="Times New Roman"/>
          <w:b/>
          <w:bCs/>
          <w:lang w:val="uk-UA"/>
        </w:rPr>
        <w:t xml:space="preserve"> </w:t>
      </w:r>
      <w:r w:rsidRPr="00C43419">
        <w:rPr>
          <w:rFonts w:ascii="Times New Roman" w:hAnsi="Times New Roman"/>
          <w:b/>
          <w:bCs/>
          <w:lang w:val="uk-UA"/>
        </w:rPr>
        <w:t>2.</w:t>
      </w:r>
      <w:r>
        <w:rPr>
          <w:rFonts w:ascii="Times New Roman" w:hAnsi="Times New Roman"/>
          <w:b/>
          <w:bCs/>
          <w:lang w:val="uk-UA"/>
        </w:rPr>
        <w:t>1.16</w:t>
      </w:r>
      <w:r w:rsidR="00E03711">
        <w:rPr>
          <w:rFonts w:ascii="Times New Roman" w:hAnsi="Times New Roman"/>
          <w:b/>
          <w:bCs/>
          <w:lang w:val="uk-UA"/>
        </w:rPr>
        <w:t>.</w:t>
      </w:r>
      <w:r w:rsidR="00835F89">
        <w:rPr>
          <w:rFonts w:ascii="Times New Roman" w:hAnsi="Times New Roman"/>
          <w:b/>
          <w:bCs/>
          <w:lang w:val="uk-UA"/>
        </w:rPr>
        <w:t xml:space="preserve"> </w:t>
      </w:r>
      <w:r>
        <w:rPr>
          <w:rFonts w:ascii="Times New Roman" w:hAnsi="Times New Roman"/>
          <w:b/>
          <w:bCs/>
          <w:lang w:val="uk-UA"/>
        </w:rPr>
        <w:t>Адміністративна реформа в Україні</w:t>
      </w:r>
    </w:p>
    <w:p w:rsidR="00395BBC" w:rsidRDefault="00395BBC" w:rsidP="004477B3">
      <w:pPr>
        <w:pStyle w:val="af2"/>
        <w:spacing w:line="240" w:lineRule="auto"/>
        <w:ind w:firstLine="567"/>
        <w:jc w:val="both"/>
        <w:rPr>
          <w:rFonts w:ascii="Times New Roman" w:hAnsi="Times New Roman"/>
          <w:b/>
          <w:bCs/>
          <w:lang w:val="uk-UA"/>
        </w:rPr>
      </w:pPr>
    </w:p>
    <w:p w:rsidR="00395BBC" w:rsidRDefault="00395BBC" w:rsidP="00D76ADA">
      <w:pPr>
        <w:tabs>
          <w:tab w:val="left" w:pos="851"/>
        </w:tabs>
        <w:ind w:firstLine="567"/>
        <w:jc w:val="both"/>
        <w:rPr>
          <w:sz w:val="28"/>
          <w:szCs w:val="28"/>
        </w:rPr>
      </w:pPr>
      <w:r w:rsidRPr="00F72194">
        <w:rPr>
          <w:sz w:val="28"/>
          <w:szCs w:val="28"/>
        </w:rPr>
        <w:t>Поняття адміністративної реформи</w:t>
      </w:r>
      <w:r>
        <w:rPr>
          <w:sz w:val="28"/>
          <w:szCs w:val="28"/>
        </w:rPr>
        <w:t>.</w:t>
      </w:r>
      <w:r w:rsidR="00D76ADA">
        <w:rPr>
          <w:sz w:val="28"/>
          <w:szCs w:val="28"/>
        </w:rPr>
        <w:t xml:space="preserve"> </w:t>
      </w:r>
      <w:r w:rsidRPr="008B6B75">
        <w:rPr>
          <w:sz w:val="28"/>
        </w:rPr>
        <w:t>Передумови проведення в Україні адміністративної реформи. Концепція адміністративної реформи 1998 р. Організаційне, правове, кадрове, фінансово-економічне, інформаційне, науково-просвітницьке забезпечення адміністративної реформи. Систематизація законодавства за Концепцією адміністративної реформи. Концепція реформи адміністративного права.</w:t>
      </w:r>
    </w:p>
    <w:p w:rsidR="00395BBC" w:rsidRDefault="00395BBC" w:rsidP="00D76ADA">
      <w:pPr>
        <w:tabs>
          <w:tab w:val="left" w:pos="851"/>
        </w:tabs>
        <w:ind w:firstLine="567"/>
        <w:jc w:val="both"/>
        <w:rPr>
          <w:sz w:val="28"/>
        </w:rPr>
      </w:pPr>
      <w:r w:rsidRPr="00F72194">
        <w:rPr>
          <w:sz w:val="28"/>
          <w:szCs w:val="28"/>
        </w:rPr>
        <w:t>Еволюція адміністративного права</w:t>
      </w:r>
      <w:r>
        <w:rPr>
          <w:sz w:val="28"/>
          <w:szCs w:val="28"/>
        </w:rPr>
        <w:t>.</w:t>
      </w:r>
      <w:r w:rsidR="00D76ADA">
        <w:rPr>
          <w:sz w:val="28"/>
          <w:szCs w:val="28"/>
        </w:rPr>
        <w:t xml:space="preserve"> </w:t>
      </w:r>
      <w:r w:rsidRPr="00F72194">
        <w:rPr>
          <w:bCs/>
          <w:sz w:val="28"/>
          <w:szCs w:val="28"/>
        </w:rPr>
        <w:t>Реформування інституту Президента України</w:t>
      </w:r>
      <w:r>
        <w:rPr>
          <w:bCs/>
          <w:sz w:val="28"/>
          <w:szCs w:val="28"/>
        </w:rPr>
        <w:t>.</w:t>
      </w:r>
      <w:r w:rsidR="00D76ADA">
        <w:rPr>
          <w:bCs/>
          <w:sz w:val="28"/>
          <w:szCs w:val="28"/>
        </w:rPr>
        <w:t xml:space="preserve"> </w:t>
      </w:r>
      <w:r w:rsidRPr="008B6B75">
        <w:rPr>
          <w:sz w:val="28"/>
        </w:rPr>
        <w:t xml:space="preserve">Президент України і система органів публічної адміністрації. </w:t>
      </w:r>
    </w:p>
    <w:p w:rsidR="00395BBC" w:rsidRDefault="00395BBC" w:rsidP="00D76ADA">
      <w:pPr>
        <w:tabs>
          <w:tab w:val="left" w:pos="851"/>
        </w:tabs>
        <w:ind w:firstLine="567"/>
        <w:jc w:val="both"/>
        <w:rPr>
          <w:sz w:val="28"/>
          <w:szCs w:val="28"/>
        </w:rPr>
      </w:pPr>
      <w:r w:rsidRPr="00F72194">
        <w:rPr>
          <w:sz w:val="28"/>
          <w:szCs w:val="28"/>
        </w:rPr>
        <w:t>Реформування Кабінету Міністрів України</w:t>
      </w:r>
      <w:r>
        <w:rPr>
          <w:sz w:val="28"/>
          <w:szCs w:val="28"/>
        </w:rPr>
        <w:t>.</w:t>
      </w:r>
      <w:r w:rsidR="00D76ADA">
        <w:rPr>
          <w:sz w:val="28"/>
          <w:szCs w:val="28"/>
        </w:rPr>
        <w:t xml:space="preserve"> </w:t>
      </w:r>
      <w:r w:rsidRPr="00F72194">
        <w:rPr>
          <w:sz w:val="28"/>
          <w:szCs w:val="28"/>
        </w:rPr>
        <w:t>Реформування центральних органів виконавчої влади</w:t>
      </w:r>
      <w:r>
        <w:rPr>
          <w:sz w:val="28"/>
          <w:szCs w:val="28"/>
        </w:rPr>
        <w:t>.</w:t>
      </w:r>
    </w:p>
    <w:p w:rsidR="00395BBC" w:rsidRDefault="00395BBC" w:rsidP="00D76ADA">
      <w:pPr>
        <w:tabs>
          <w:tab w:val="left" w:pos="851"/>
        </w:tabs>
        <w:ind w:firstLine="567"/>
        <w:jc w:val="both"/>
        <w:rPr>
          <w:sz w:val="28"/>
        </w:rPr>
      </w:pPr>
      <w:r w:rsidRPr="00F72194">
        <w:rPr>
          <w:sz w:val="28"/>
          <w:szCs w:val="28"/>
        </w:rPr>
        <w:lastRenderedPageBreak/>
        <w:t>Реформування місцевої публічної адміністрації</w:t>
      </w:r>
      <w:r w:rsidR="00D76ADA">
        <w:rPr>
          <w:sz w:val="28"/>
          <w:szCs w:val="28"/>
        </w:rPr>
        <w:t>.</w:t>
      </w:r>
    </w:p>
    <w:p w:rsidR="00395BBC" w:rsidRDefault="00395BBC" w:rsidP="00D76ADA">
      <w:pPr>
        <w:tabs>
          <w:tab w:val="left" w:pos="851"/>
        </w:tabs>
        <w:ind w:firstLine="567"/>
        <w:jc w:val="both"/>
        <w:rPr>
          <w:sz w:val="28"/>
          <w:szCs w:val="28"/>
        </w:rPr>
      </w:pPr>
      <w:r w:rsidRPr="00F72194">
        <w:rPr>
          <w:sz w:val="28"/>
          <w:szCs w:val="28"/>
        </w:rPr>
        <w:t>Реформування публічної служби</w:t>
      </w:r>
      <w:r>
        <w:rPr>
          <w:sz w:val="28"/>
          <w:szCs w:val="28"/>
        </w:rPr>
        <w:t xml:space="preserve">. </w:t>
      </w:r>
      <w:r w:rsidRPr="00F72194">
        <w:rPr>
          <w:sz w:val="28"/>
          <w:szCs w:val="28"/>
        </w:rPr>
        <w:t>Реформування статусу громадянина</w:t>
      </w:r>
    </w:p>
    <w:p w:rsidR="00395BBC" w:rsidRPr="00F72194" w:rsidRDefault="00395BBC" w:rsidP="00D76ADA">
      <w:pPr>
        <w:tabs>
          <w:tab w:val="left" w:pos="851"/>
        </w:tabs>
        <w:ind w:firstLine="567"/>
        <w:jc w:val="both"/>
        <w:rPr>
          <w:sz w:val="28"/>
          <w:szCs w:val="28"/>
        </w:rPr>
      </w:pPr>
      <w:r w:rsidRPr="00F72194">
        <w:rPr>
          <w:sz w:val="28"/>
          <w:szCs w:val="28"/>
        </w:rPr>
        <w:t>Реформування адміністративно-деліктної сфери</w:t>
      </w:r>
      <w:r>
        <w:rPr>
          <w:sz w:val="28"/>
          <w:szCs w:val="28"/>
        </w:rPr>
        <w:t>.</w:t>
      </w:r>
    </w:p>
    <w:p w:rsidR="00D76ADA" w:rsidRDefault="00395BBC" w:rsidP="00D76ADA">
      <w:pPr>
        <w:tabs>
          <w:tab w:val="left" w:pos="851"/>
        </w:tabs>
        <w:ind w:firstLine="567"/>
        <w:jc w:val="both"/>
        <w:rPr>
          <w:sz w:val="28"/>
          <w:szCs w:val="28"/>
        </w:rPr>
      </w:pPr>
      <w:r w:rsidRPr="00F72194">
        <w:rPr>
          <w:sz w:val="28"/>
          <w:szCs w:val="28"/>
        </w:rPr>
        <w:t>Реформування адміністративної юстиції</w:t>
      </w:r>
      <w:r w:rsidR="00D76ADA">
        <w:rPr>
          <w:sz w:val="28"/>
          <w:szCs w:val="28"/>
        </w:rPr>
        <w:t xml:space="preserve">. </w:t>
      </w:r>
    </w:p>
    <w:p w:rsidR="00395BBC" w:rsidRDefault="00395BBC" w:rsidP="00D76ADA">
      <w:pPr>
        <w:tabs>
          <w:tab w:val="left" w:pos="851"/>
        </w:tabs>
        <w:ind w:firstLine="567"/>
        <w:jc w:val="both"/>
        <w:rPr>
          <w:sz w:val="28"/>
          <w:szCs w:val="28"/>
        </w:rPr>
      </w:pPr>
      <w:r w:rsidRPr="00F72194">
        <w:rPr>
          <w:sz w:val="28"/>
          <w:szCs w:val="28"/>
        </w:rPr>
        <w:t>Адміністративні реформи в країнах Європи</w:t>
      </w:r>
    </w:p>
    <w:p w:rsidR="00395BBC" w:rsidRPr="00F72194" w:rsidRDefault="00395BBC" w:rsidP="00D76ADA">
      <w:pPr>
        <w:tabs>
          <w:tab w:val="left" w:pos="851"/>
        </w:tabs>
        <w:ind w:firstLine="567"/>
        <w:jc w:val="both"/>
        <w:rPr>
          <w:sz w:val="28"/>
          <w:szCs w:val="28"/>
        </w:rPr>
      </w:pPr>
    </w:p>
    <w:p w:rsidR="004477B3" w:rsidRDefault="004477B3" w:rsidP="004477B3">
      <w:pPr>
        <w:pStyle w:val="af2"/>
        <w:spacing w:line="240" w:lineRule="auto"/>
        <w:ind w:firstLine="567"/>
        <w:jc w:val="both"/>
        <w:rPr>
          <w:rFonts w:ascii="Times New Roman" w:hAnsi="Times New Roman"/>
          <w:b/>
          <w:bCs/>
          <w:lang w:val="uk-UA"/>
        </w:rPr>
      </w:pPr>
      <w:r w:rsidRPr="00C43419">
        <w:rPr>
          <w:rFonts w:ascii="Times New Roman" w:hAnsi="Times New Roman"/>
          <w:b/>
          <w:bCs/>
          <w:lang w:val="uk-UA"/>
        </w:rPr>
        <w:t>Тема</w:t>
      </w:r>
      <w:r>
        <w:rPr>
          <w:rFonts w:ascii="Times New Roman" w:hAnsi="Times New Roman"/>
          <w:b/>
          <w:bCs/>
          <w:lang w:val="uk-UA"/>
        </w:rPr>
        <w:t xml:space="preserve"> </w:t>
      </w:r>
      <w:r w:rsidRPr="00C43419">
        <w:rPr>
          <w:rFonts w:ascii="Times New Roman" w:hAnsi="Times New Roman"/>
          <w:b/>
          <w:bCs/>
          <w:lang w:val="uk-UA"/>
        </w:rPr>
        <w:t>2.</w:t>
      </w:r>
      <w:r>
        <w:rPr>
          <w:rFonts w:ascii="Times New Roman" w:hAnsi="Times New Roman"/>
          <w:b/>
          <w:bCs/>
          <w:lang w:val="uk-UA"/>
        </w:rPr>
        <w:t>1.17</w:t>
      </w:r>
      <w:r w:rsidR="00E03711">
        <w:rPr>
          <w:rFonts w:ascii="Times New Roman" w:hAnsi="Times New Roman"/>
          <w:b/>
          <w:bCs/>
          <w:lang w:val="uk-UA"/>
        </w:rPr>
        <w:t xml:space="preserve">. </w:t>
      </w:r>
      <w:r>
        <w:rPr>
          <w:rFonts w:ascii="Times New Roman" w:hAnsi="Times New Roman"/>
          <w:b/>
          <w:bCs/>
          <w:lang w:val="uk-UA"/>
        </w:rPr>
        <w:t>Адміністративно – правові режими</w:t>
      </w:r>
    </w:p>
    <w:p w:rsidR="004477B3" w:rsidRPr="004477B3" w:rsidRDefault="004477B3" w:rsidP="004477B3">
      <w:pPr>
        <w:ind w:firstLine="567"/>
        <w:jc w:val="both"/>
        <w:rPr>
          <w:sz w:val="28"/>
          <w:szCs w:val="28"/>
        </w:rPr>
      </w:pPr>
      <w:r w:rsidRPr="004477B3">
        <w:rPr>
          <w:sz w:val="28"/>
          <w:szCs w:val="28"/>
        </w:rPr>
        <w:t>Поняття та характерні риси адміністративно-правових режимів.</w:t>
      </w:r>
    </w:p>
    <w:p w:rsidR="004477B3" w:rsidRPr="004477B3" w:rsidRDefault="004477B3" w:rsidP="004477B3">
      <w:pPr>
        <w:ind w:firstLine="567"/>
        <w:jc w:val="both"/>
        <w:rPr>
          <w:sz w:val="28"/>
          <w:szCs w:val="28"/>
        </w:rPr>
      </w:pPr>
      <w:r w:rsidRPr="004477B3">
        <w:rPr>
          <w:sz w:val="28"/>
          <w:szCs w:val="28"/>
        </w:rPr>
        <w:t>Призначення та зміст адміністративно-правових режимів.</w:t>
      </w:r>
    </w:p>
    <w:p w:rsidR="004477B3" w:rsidRPr="004477B3" w:rsidRDefault="004477B3" w:rsidP="004477B3">
      <w:pPr>
        <w:ind w:firstLine="567"/>
        <w:jc w:val="both"/>
        <w:rPr>
          <w:sz w:val="28"/>
          <w:szCs w:val="28"/>
        </w:rPr>
      </w:pPr>
      <w:r w:rsidRPr="004477B3">
        <w:rPr>
          <w:sz w:val="28"/>
          <w:szCs w:val="28"/>
        </w:rPr>
        <w:t>Види та класифікація адміністративно-правових режимів. Звичайні, спеціальні та особливі адміністративно-правові режими.</w:t>
      </w:r>
    </w:p>
    <w:p w:rsidR="004477B3" w:rsidRPr="004477B3" w:rsidRDefault="004477B3" w:rsidP="004477B3">
      <w:pPr>
        <w:ind w:firstLine="567"/>
        <w:jc w:val="both"/>
        <w:rPr>
          <w:sz w:val="28"/>
          <w:szCs w:val="28"/>
        </w:rPr>
      </w:pPr>
      <w:r w:rsidRPr="004477B3">
        <w:rPr>
          <w:sz w:val="28"/>
          <w:szCs w:val="28"/>
        </w:rPr>
        <w:t>Правовий режим надзвичайного стану.</w:t>
      </w:r>
    </w:p>
    <w:p w:rsidR="004477B3" w:rsidRPr="004477B3" w:rsidRDefault="004477B3" w:rsidP="004477B3">
      <w:pPr>
        <w:ind w:firstLine="567"/>
        <w:jc w:val="both"/>
        <w:rPr>
          <w:sz w:val="28"/>
          <w:szCs w:val="28"/>
        </w:rPr>
      </w:pPr>
      <w:r w:rsidRPr="004477B3">
        <w:rPr>
          <w:sz w:val="28"/>
          <w:szCs w:val="28"/>
        </w:rPr>
        <w:t>Правовий режим воєнного стану.</w:t>
      </w:r>
    </w:p>
    <w:p w:rsidR="004477B3" w:rsidRPr="004477B3" w:rsidRDefault="004477B3" w:rsidP="004477B3">
      <w:pPr>
        <w:ind w:firstLine="567"/>
        <w:jc w:val="both"/>
        <w:rPr>
          <w:sz w:val="28"/>
          <w:szCs w:val="28"/>
        </w:rPr>
      </w:pPr>
      <w:r w:rsidRPr="004477B3">
        <w:rPr>
          <w:sz w:val="28"/>
          <w:szCs w:val="28"/>
        </w:rPr>
        <w:t>Правовий режим охорони Державного кордону України.</w:t>
      </w:r>
    </w:p>
    <w:p w:rsidR="004477B3" w:rsidRPr="004477B3" w:rsidRDefault="004477B3" w:rsidP="004477B3">
      <w:pPr>
        <w:ind w:firstLine="567"/>
        <w:jc w:val="both"/>
        <w:rPr>
          <w:sz w:val="28"/>
          <w:szCs w:val="28"/>
        </w:rPr>
      </w:pPr>
      <w:r w:rsidRPr="004477B3">
        <w:rPr>
          <w:sz w:val="28"/>
          <w:szCs w:val="28"/>
        </w:rPr>
        <w:t>Правовий режим таємності та інші спеціальні адміністративно – правові режими.</w:t>
      </w:r>
    </w:p>
    <w:p w:rsidR="004477B3" w:rsidRPr="004477B3" w:rsidRDefault="004477B3" w:rsidP="004477B3">
      <w:pPr>
        <w:pStyle w:val="af2"/>
        <w:spacing w:line="240" w:lineRule="auto"/>
        <w:ind w:firstLine="567"/>
        <w:jc w:val="both"/>
        <w:rPr>
          <w:rFonts w:ascii="Times New Roman" w:hAnsi="Times New Roman"/>
          <w:bCs/>
          <w:lang w:val="uk-UA"/>
        </w:rPr>
      </w:pPr>
    </w:p>
    <w:p w:rsidR="0063033A" w:rsidRPr="004477B3" w:rsidRDefault="0063033A" w:rsidP="0063033A">
      <w:pPr>
        <w:pStyle w:val="31"/>
        <w:ind w:firstLine="540"/>
        <w:rPr>
          <w:b/>
        </w:rPr>
      </w:pPr>
      <w:r w:rsidRPr="004477B3">
        <w:rPr>
          <w:b/>
          <w:color w:val="4F81BD" w:themeColor="accent1"/>
        </w:rPr>
        <w:tab/>
        <w:t xml:space="preserve"> </w:t>
      </w:r>
      <w:r w:rsidRPr="004477B3">
        <w:rPr>
          <w:b/>
          <w:bCs/>
          <w:iCs/>
        </w:rPr>
        <w:t>Модуль № 2</w:t>
      </w:r>
      <w:r w:rsidRPr="004477B3">
        <w:rPr>
          <w:b/>
          <w:bCs/>
          <w:iCs/>
          <w:lang w:val="ru-RU"/>
        </w:rPr>
        <w:t xml:space="preserve"> </w:t>
      </w:r>
      <w:r w:rsidRPr="004477B3">
        <w:rPr>
          <w:b/>
        </w:rPr>
        <w:t>«Форми і методи публічного управління. Основи публічного адміністрування в окремих галузях і сферах»</w:t>
      </w:r>
    </w:p>
    <w:p w:rsidR="0063033A" w:rsidRPr="004477B3" w:rsidRDefault="0063033A" w:rsidP="0063033A">
      <w:pPr>
        <w:pStyle w:val="31"/>
        <w:ind w:firstLine="540"/>
        <w:rPr>
          <w:b/>
          <w:bCs/>
        </w:rPr>
      </w:pPr>
    </w:p>
    <w:p w:rsidR="0063033A" w:rsidRPr="004477B3" w:rsidRDefault="0063033A" w:rsidP="0063033A">
      <w:pPr>
        <w:pStyle w:val="af2"/>
        <w:spacing w:line="240" w:lineRule="auto"/>
        <w:ind w:firstLine="567"/>
        <w:jc w:val="both"/>
        <w:rPr>
          <w:rFonts w:ascii="Times New Roman" w:hAnsi="Times New Roman"/>
          <w:b/>
          <w:lang w:val="uk-UA"/>
        </w:rPr>
      </w:pPr>
      <w:r w:rsidRPr="004477B3">
        <w:rPr>
          <w:rFonts w:ascii="Times New Roman" w:hAnsi="Times New Roman"/>
          <w:b/>
          <w:bCs/>
          <w:lang w:val="uk-UA"/>
        </w:rPr>
        <w:t xml:space="preserve">Тема  2.2.1. </w:t>
      </w:r>
      <w:r w:rsidRPr="004477B3">
        <w:rPr>
          <w:b/>
        </w:rPr>
        <w:t xml:space="preserve">Форми </w:t>
      </w:r>
      <w:r w:rsidR="004477B3" w:rsidRPr="00927924">
        <w:rPr>
          <w:rFonts w:ascii="Times New Roman" w:hAnsi="Times New Roman"/>
          <w:b/>
          <w:lang w:val="uk-UA"/>
        </w:rPr>
        <w:t>публічного</w:t>
      </w:r>
      <w:r w:rsidRPr="00927924">
        <w:rPr>
          <w:rFonts w:ascii="Times New Roman" w:hAnsi="Times New Roman"/>
          <w:b/>
        </w:rPr>
        <w:t xml:space="preserve"> </w:t>
      </w:r>
      <w:r w:rsidRPr="004477B3">
        <w:rPr>
          <w:b/>
        </w:rPr>
        <w:t>управління</w:t>
      </w:r>
    </w:p>
    <w:p w:rsidR="0063033A" w:rsidRPr="004477B3" w:rsidRDefault="0063033A" w:rsidP="0063033A">
      <w:pPr>
        <w:pStyle w:val="af2"/>
        <w:spacing w:line="240" w:lineRule="auto"/>
        <w:ind w:firstLine="567"/>
        <w:jc w:val="both"/>
        <w:rPr>
          <w:rFonts w:ascii="Times New Roman" w:hAnsi="Times New Roman"/>
          <w:lang w:val="uk-UA"/>
        </w:rPr>
      </w:pPr>
      <w:r w:rsidRPr="004477B3">
        <w:t>Поняття</w:t>
      </w:r>
      <w:r w:rsidRPr="004477B3">
        <w:rPr>
          <w:b/>
        </w:rPr>
        <w:t xml:space="preserve"> </w:t>
      </w:r>
      <w:r w:rsidRPr="004477B3">
        <w:t xml:space="preserve">та види форм </w:t>
      </w:r>
      <w:r w:rsidR="004477B3" w:rsidRPr="00927924">
        <w:rPr>
          <w:rFonts w:ascii="Times New Roman" w:hAnsi="Times New Roman"/>
          <w:lang w:val="uk-UA"/>
        </w:rPr>
        <w:t>публічно</w:t>
      </w:r>
      <w:r w:rsidRPr="00927924">
        <w:rPr>
          <w:rFonts w:ascii="Times New Roman" w:hAnsi="Times New Roman"/>
        </w:rPr>
        <w:t xml:space="preserve">го управління. Правові та неправові форми </w:t>
      </w:r>
      <w:r w:rsidR="004477B3" w:rsidRPr="00927924">
        <w:rPr>
          <w:rFonts w:ascii="Times New Roman" w:hAnsi="Times New Roman"/>
          <w:lang w:val="uk-UA"/>
        </w:rPr>
        <w:t>публічно</w:t>
      </w:r>
      <w:r w:rsidRPr="00927924">
        <w:rPr>
          <w:rFonts w:ascii="Times New Roman" w:hAnsi="Times New Roman"/>
        </w:rPr>
        <w:t>го управління. Форм</w:t>
      </w:r>
      <w:r w:rsidRPr="004477B3">
        <w:t>и правотворчої та правозастосовчої діяльності органів виконавчої влади.</w:t>
      </w:r>
    </w:p>
    <w:p w:rsidR="0063033A" w:rsidRDefault="0063033A" w:rsidP="0063033A">
      <w:pPr>
        <w:pStyle w:val="af2"/>
        <w:spacing w:line="240" w:lineRule="auto"/>
        <w:ind w:firstLine="567"/>
        <w:jc w:val="both"/>
        <w:rPr>
          <w:rFonts w:asciiTheme="minorHAnsi" w:hAnsiTheme="minorHAnsi"/>
          <w:lang w:val="uk-UA"/>
        </w:rPr>
      </w:pPr>
      <w:r w:rsidRPr="004477B3">
        <w:t xml:space="preserve">Організаційні заходи та матеріально-технічні операції як допоміжні форми </w:t>
      </w:r>
      <w:proofErr w:type="spellStart"/>
      <w:r w:rsidR="004477B3" w:rsidRPr="00927924">
        <w:rPr>
          <w:rFonts w:ascii="Times New Roman" w:hAnsi="Times New Roman"/>
          <w:lang w:val="uk-UA"/>
        </w:rPr>
        <w:t>публіч</w:t>
      </w:r>
      <w:proofErr w:type="spellEnd"/>
      <w:r w:rsidRPr="00927924">
        <w:rPr>
          <w:rFonts w:ascii="Times New Roman" w:hAnsi="Times New Roman"/>
        </w:rPr>
        <w:t xml:space="preserve">ного </w:t>
      </w:r>
      <w:r w:rsidRPr="004477B3">
        <w:t xml:space="preserve">управління. </w:t>
      </w:r>
    </w:p>
    <w:p w:rsidR="004477B3" w:rsidRDefault="004477B3" w:rsidP="0063033A">
      <w:pPr>
        <w:pStyle w:val="af2"/>
        <w:spacing w:line="240" w:lineRule="auto"/>
        <w:ind w:firstLine="567"/>
        <w:jc w:val="both"/>
        <w:rPr>
          <w:rFonts w:asciiTheme="minorHAnsi" w:hAnsiTheme="minorHAnsi"/>
          <w:lang w:val="uk-UA"/>
        </w:rPr>
      </w:pPr>
    </w:p>
    <w:p w:rsidR="004477B3" w:rsidRPr="004477B3" w:rsidRDefault="004477B3" w:rsidP="0063033A">
      <w:pPr>
        <w:pStyle w:val="af2"/>
        <w:spacing w:line="240" w:lineRule="auto"/>
        <w:ind w:firstLine="567"/>
        <w:jc w:val="both"/>
        <w:rPr>
          <w:rFonts w:asciiTheme="minorHAnsi" w:hAnsiTheme="minorHAnsi"/>
          <w:lang w:val="uk-UA"/>
        </w:rPr>
      </w:pPr>
      <w:r>
        <w:rPr>
          <w:rFonts w:ascii="Times New Roman" w:hAnsi="Times New Roman"/>
          <w:b/>
          <w:bCs/>
          <w:lang w:val="uk-UA"/>
        </w:rPr>
        <w:t>Тема  2.2.2</w:t>
      </w:r>
      <w:r w:rsidRPr="004477B3">
        <w:rPr>
          <w:rFonts w:ascii="Times New Roman" w:hAnsi="Times New Roman"/>
          <w:b/>
          <w:bCs/>
          <w:lang w:val="uk-UA"/>
        </w:rPr>
        <w:t>.</w:t>
      </w:r>
      <w:r>
        <w:rPr>
          <w:rFonts w:ascii="Times New Roman" w:hAnsi="Times New Roman"/>
          <w:b/>
          <w:bCs/>
          <w:lang w:val="uk-UA"/>
        </w:rPr>
        <w:t xml:space="preserve"> Управлінські акти</w:t>
      </w:r>
    </w:p>
    <w:p w:rsidR="0063033A" w:rsidRPr="004477B3" w:rsidRDefault="0063033A" w:rsidP="0063033A">
      <w:pPr>
        <w:pStyle w:val="af2"/>
        <w:spacing w:line="240" w:lineRule="auto"/>
        <w:ind w:firstLine="567"/>
        <w:jc w:val="both"/>
        <w:rPr>
          <w:rFonts w:ascii="Times New Roman" w:hAnsi="Times New Roman"/>
          <w:lang w:val="uk-UA"/>
        </w:rPr>
      </w:pPr>
      <w:r w:rsidRPr="004477B3">
        <w:t>Поняття, ознаки та класифікація правових актів управління. Нормативні та індивідуальні управлінські акти.</w:t>
      </w:r>
    </w:p>
    <w:p w:rsidR="0063033A" w:rsidRPr="004477B3" w:rsidRDefault="0063033A" w:rsidP="0063033A">
      <w:pPr>
        <w:pStyle w:val="af2"/>
        <w:spacing w:line="240" w:lineRule="auto"/>
        <w:ind w:firstLine="567"/>
        <w:jc w:val="both"/>
        <w:rPr>
          <w:rFonts w:ascii="Times New Roman" w:hAnsi="Times New Roman"/>
          <w:lang w:val="uk-UA"/>
        </w:rPr>
      </w:pPr>
      <w:r w:rsidRPr="004477B3">
        <w:t xml:space="preserve">Адміністративно-правовий договір: поняття, ознаки та зміст. </w:t>
      </w:r>
    </w:p>
    <w:p w:rsidR="0063033A" w:rsidRPr="004477B3" w:rsidRDefault="0063033A" w:rsidP="0063033A">
      <w:pPr>
        <w:pStyle w:val="af2"/>
        <w:spacing w:line="240" w:lineRule="auto"/>
        <w:ind w:firstLine="567"/>
        <w:jc w:val="both"/>
        <w:rPr>
          <w:rFonts w:ascii="Times New Roman" w:hAnsi="Times New Roman"/>
          <w:lang w:val="uk-UA"/>
        </w:rPr>
      </w:pPr>
      <w:r w:rsidRPr="004477B3">
        <w:t>Дія управлінських актів та порядок їх оприлюднення.</w:t>
      </w:r>
    </w:p>
    <w:p w:rsidR="0063033A" w:rsidRDefault="0063033A" w:rsidP="0063033A">
      <w:pPr>
        <w:pStyle w:val="af2"/>
        <w:spacing w:line="240" w:lineRule="auto"/>
        <w:ind w:firstLine="567"/>
        <w:jc w:val="both"/>
        <w:rPr>
          <w:rFonts w:asciiTheme="minorHAnsi" w:hAnsiTheme="minorHAnsi"/>
          <w:lang w:val="uk-UA"/>
        </w:rPr>
      </w:pPr>
      <w:r w:rsidRPr="004477B3">
        <w:t>Вимоги до управлінських актів</w:t>
      </w:r>
    </w:p>
    <w:p w:rsidR="004477B3" w:rsidRDefault="004477B3" w:rsidP="0063033A">
      <w:pPr>
        <w:pStyle w:val="af2"/>
        <w:spacing w:line="240" w:lineRule="auto"/>
        <w:ind w:firstLine="567"/>
        <w:jc w:val="both"/>
        <w:rPr>
          <w:rFonts w:asciiTheme="minorHAnsi" w:hAnsiTheme="minorHAnsi"/>
          <w:lang w:val="uk-UA"/>
        </w:rPr>
      </w:pPr>
    </w:p>
    <w:p w:rsidR="004477B3" w:rsidRDefault="004477B3" w:rsidP="0063033A">
      <w:pPr>
        <w:pStyle w:val="af2"/>
        <w:spacing w:line="240" w:lineRule="auto"/>
        <w:ind w:firstLine="567"/>
        <w:jc w:val="both"/>
        <w:rPr>
          <w:rFonts w:ascii="Times New Roman" w:hAnsi="Times New Roman"/>
          <w:b/>
          <w:bCs/>
          <w:lang w:val="uk-UA"/>
        </w:rPr>
      </w:pPr>
      <w:r w:rsidRPr="004477B3">
        <w:rPr>
          <w:rFonts w:ascii="Times New Roman" w:hAnsi="Times New Roman"/>
          <w:b/>
          <w:bCs/>
          <w:lang w:val="uk-UA"/>
        </w:rPr>
        <w:t>Тема  2.2.</w:t>
      </w:r>
      <w:r>
        <w:rPr>
          <w:rFonts w:ascii="Times New Roman" w:hAnsi="Times New Roman"/>
          <w:b/>
          <w:bCs/>
          <w:lang w:val="uk-UA"/>
        </w:rPr>
        <w:t>3</w:t>
      </w:r>
      <w:r w:rsidRPr="004477B3">
        <w:rPr>
          <w:rFonts w:ascii="Times New Roman" w:hAnsi="Times New Roman"/>
          <w:b/>
          <w:bCs/>
          <w:lang w:val="uk-UA"/>
        </w:rPr>
        <w:t>.</w:t>
      </w:r>
      <w:r>
        <w:rPr>
          <w:rFonts w:ascii="Times New Roman" w:hAnsi="Times New Roman"/>
          <w:b/>
          <w:bCs/>
          <w:lang w:val="uk-UA"/>
        </w:rPr>
        <w:t>Адміністративні послуги та їх правове регулювання</w:t>
      </w:r>
    </w:p>
    <w:p w:rsidR="00835F89" w:rsidRDefault="00835F89" w:rsidP="00835F89">
      <w:pPr>
        <w:pStyle w:val="af2"/>
        <w:spacing w:line="240" w:lineRule="auto"/>
        <w:ind w:firstLine="567"/>
        <w:jc w:val="both"/>
        <w:rPr>
          <w:rFonts w:ascii="Times New Roman" w:hAnsi="Times New Roman"/>
          <w:bCs/>
          <w:lang w:val="uk-UA"/>
        </w:rPr>
      </w:pPr>
      <w:r>
        <w:rPr>
          <w:rFonts w:ascii="Times New Roman" w:hAnsi="Times New Roman"/>
          <w:bCs/>
          <w:lang w:val="uk-UA"/>
        </w:rPr>
        <w:t>Поняття адміністративних управлінських послуг.</w:t>
      </w:r>
    </w:p>
    <w:p w:rsidR="00835F89" w:rsidRDefault="00835F89" w:rsidP="00835F89">
      <w:pPr>
        <w:pStyle w:val="af2"/>
        <w:spacing w:line="240" w:lineRule="auto"/>
        <w:ind w:firstLine="567"/>
        <w:jc w:val="both"/>
        <w:rPr>
          <w:rFonts w:ascii="Times New Roman" w:hAnsi="Times New Roman"/>
          <w:bCs/>
          <w:lang w:val="uk-UA"/>
        </w:rPr>
      </w:pPr>
      <w:r>
        <w:rPr>
          <w:rFonts w:ascii="Times New Roman" w:hAnsi="Times New Roman"/>
          <w:bCs/>
          <w:lang w:val="uk-UA"/>
        </w:rPr>
        <w:t>Види та класифікація    адміністративних послуг.</w:t>
      </w:r>
    </w:p>
    <w:p w:rsidR="00835F89" w:rsidRDefault="00835F89" w:rsidP="00835F89">
      <w:pPr>
        <w:pStyle w:val="af2"/>
        <w:spacing w:line="240" w:lineRule="auto"/>
        <w:ind w:firstLine="567"/>
        <w:jc w:val="both"/>
        <w:rPr>
          <w:rFonts w:ascii="Times New Roman" w:hAnsi="Times New Roman"/>
          <w:bCs/>
          <w:lang w:val="uk-UA"/>
        </w:rPr>
      </w:pPr>
      <w:r>
        <w:rPr>
          <w:rFonts w:ascii="Times New Roman" w:hAnsi="Times New Roman"/>
          <w:bCs/>
          <w:lang w:val="uk-UA"/>
        </w:rPr>
        <w:t>Адміністративно - правові засади надання управлінських послуг.</w:t>
      </w:r>
    </w:p>
    <w:p w:rsidR="00835F89" w:rsidRDefault="00835F89" w:rsidP="00835F89">
      <w:pPr>
        <w:pStyle w:val="af2"/>
        <w:spacing w:line="240" w:lineRule="auto"/>
        <w:ind w:firstLine="567"/>
        <w:jc w:val="both"/>
        <w:rPr>
          <w:rFonts w:ascii="Times New Roman" w:hAnsi="Times New Roman"/>
          <w:bCs/>
          <w:lang w:val="uk-UA"/>
        </w:rPr>
      </w:pPr>
      <w:r>
        <w:rPr>
          <w:rFonts w:ascii="Times New Roman" w:hAnsi="Times New Roman"/>
          <w:bCs/>
          <w:lang w:val="uk-UA"/>
        </w:rPr>
        <w:t>Напрямки розвитку сфер адміністративних послуг.</w:t>
      </w:r>
    </w:p>
    <w:p w:rsidR="00835F89" w:rsidRPr="00635212" w:rsidRDefault="00835F89" w:rsidP="00835F89">
      <w:pPr>
        <w:pStyle w:val="FR2"/>
        <w:tabs>
          <w:tab w:val="left" w:pos="0"/>
        </w:tabs>
        <w:spacing w:line="240" w:lineRule="auto"/>
        <w:ind w:firstLine="567"/>
        <w:rPr>
          <w:szCs w:val="28"/>
        </w:rPr>
      </w:pPr>
      <w:r w:rsidRPr="00635212">
        <w:rPr>
          <w:szCs w:val="28"/>
        </w:rPr>
        <w:t>Поняття транспортних послуг. Адміністративні правовідносини у транспортній сфері. Державне ліцензування як правова підстава надання транспортних послуг. Адміністративна відповідальність у галузі транспорту та у сфері надання транспортних послуг.</w:t>
      </w:r>
    </w:p>
    <w:p w:rsidR="00835F89" w:rsidRDefault="00835F89" w:rsidP="00835F89">
      <w:pPr>
        <w:pStyle w:val="af2"/>
        <w:spacing w:line="240" w:lineRule="auto"/>
        <w:ind w:firstLine="567"/>
        <w:jc w:val="both"/>
        <w:rPr>
          <w:rFonts w:ascii="Times New Roman" w:hAnsi="Times New Roman"/>
          <w:bCs/>
          <w:lang w:val="uk-UA"/>
        </w:rPr>
      </w:pPr>
      <w:r>
        <w:rPr>
          <w:rFonts w:ascii="Times New Roman" w:hAnsi="Times New Roman"/>
          <w:bCs/>
          <w:lang w:val="uk-UA"/>
        </w:rPr>
        <w:lastRenderedPageBreak/>
        <w:t xml:space="preserve">Сучасний стан адміністративно-правового регулювання </w:t>
      </w:r>
      <w:proofErr w:type="spellStart"/>
      <w:r>
        <w:rPr>
          <w:rFonts w:ascii="Times New Roman" w:hAnsi="Times New Roman"/>
          <w:bCs/>
          <w:lang w:val="uk-UA"/>
        </w:rPr>
        <w:t>адміністратив-них</w:t>
      </w:r>
      <w:proofErr w:type="spellEnd"/>
      <w:r>
        <w:rPr>
          <w:rFonts w:ascii="Times New Roman" w:hAnsi="Times New Roman"/>
          <w:bCs/>
          <w:lang w:val="uk-UA"/>
        </w:rPr>
        <w:t xml:space="preserve"> послуг.</w:t>
      </w:r>
    </w:p>
    <w:p w:rsidR="00835F89" w:rsidRDefault="00835F89" w:rsidP="00835F89">
      <w:pPr>
        <w:pStyle w:val="af2"/>
        <w:spacing w:line="240" w:lineRule="auto"/>
        <w:ind w:firstLine="567"/>
        <w:jc w:val="both"/>
        <w:rPr>
          <w:rFonts w:ascii="Times New Roman" w:hAnsi="Times New Roman"/>
          <w:bCs/>
          <w:lang w:val="uk-UA"/>
        </w:rPr>
      </w:pPr>
      <w:r>
        <w:rPr>
          <w:rFonts w:ascii="Times New Roman" w:hAnsi="Times New Roman"/>
          <w:bCs/>
          <w:lang w:val="uk-UA"/>
        </w:rPr>
        <w:t>Міжнародний досвід правового регулювання адміністративних послуг.</w:t>
      </w:r>
    </w:p>
    <w:p w:rsidR="00835F89" w:rsidRDefault="00835F89" w:rsidP="00835F89">
      <w:pPr>
        <w:pStyle w:val="af2"/>
        <w:spacing w:line="240" w:lineRule="auto"/>
        <w:ind w:firstLine="567"/>
        <w:jc w:val="both"/>
        <w:rPr>
          <w:rFonts w:ascii="Times New Roman" w:hAnsi="Times New Roman"/>
          <w:bCs/>
          <w:lang w:val="uk-UA"/>
        </w:rPr>
      </w:pPr>
    </w:p>
    <w:p w:rsidR="004477B3" w:rsidRPr="004477B3" w:rsidRDefault="004477B3" w:rsidP="004477B3">
      <w:pPr>
        <w:pStyle w:val="af2"/>
        <w:spacing w:line="240" w:lineRule="auto"/>
        <w:ind w:firstLine="567"/>
        <w:jc w:val="both"/>
        <w:rPr>
          <w:rFonts w:ascii="Times New Roman" w:hAnsi="Times New Roman"/>
          <w:b/>
          <w:lang w:val="uk-UA"/>
        </w:rPr>
      </w:pPr>
      <w:r w:rsidRPr="004477B3">
        <w:rPr>
          <w:rFonts w:ascii="Times New Roman" w:hAnsi="Times New Roman"/>
          <w:b/>
          <w:bCs/>
          <w:lang w:val="uk-UA"/>
        </w:rPr>
        <w:t>Тема  2.2.</w:t>
      </w:r>
      <w:r>
        <w:rPr>
          <w:rFonts w:ascii="Times New Roman" w:hAnsi="Times New Roman"/>
          <w:b/>
          <w:bCs/>
          <w:lang w:val="uk-UA"/>
        </w:rPr>
        <w:t>4</w:t>
      </w:r>
      <w:r w:rsidRPr="004477B3">
        <w:rPr>
          <w:rFonts w:ascii="Times New Roman" w:hAnsi="Times New Roman"/>
          <w:b/>
          <w:bCs/>
          <w:lang w:val="uk-UA"/>
        </w:rPr>
        <w:t xml:space="preserve">. </w:t>
      </w:r>
      <w:r w:rsidRPr="004477B3">
        <w:rPr>
          <w:b/>
        </w:rPr>
        <w:t xml:space="preserve">Методи </w:t>
      </w:r>
      <w:proofErr w:type="spellStart"/>
      <w:r w:rsidRPr="004477B3">
        <w:rPr>
          <w:rFonts w:ascii="Times New Roman" w:hAnsi="Times New Roman"/>
          <w:b/>
          <w:lang w:val="uk-UA"/>
        </w:rPr>
        <w:t>публіч</w:t>
      </w:r>
      <w:proofErr w:type="spellEnd"/>
      <w:r w:rsidRPr="004477B3">
        <w:rPr>
          <w:rFonts w:ascii="Times New Roman" w:hAnsi="Times New Roman"/>
          <w:b/>
        </w:rPr>
        <w:t>н</w:t>
      </w:r>
      <w:r w:rsidRPr="004477B3">
        <w:rPr>
          <w:b/>
        </w:rPr>
        <w:t>ого управління</w:t>
      </w:r>
    </w:p>
    <w:p w:rsidR="004477B3" w:rsidRPr="004477B3" w:rsidRDefault="004477B3" w:rsidP="004477B3">
      <w:pPr>
        <w:tabs>
          <w:tab w:val="left" w:pos="0"/>
        </w:tabs>
        <w:ind w:firstLine="567"/>
        <w:jc w:val="both"/>
        <w:rPr>
          <w:sz w:val="28"/>
          <w:szCs w:val="28"/>
        </w:rPr>
      </w:pPr>
      <w:r w:rsidRPr="004477B3">
        <w:rPr>
          <w:sz w:val="28"/>
          <w:szCs w:val="28"/>
        </w:rPr>
        <w:t>Поняття, властивості та значення методів державного управління. Їх система та трансформація в умовах становлення в Україні демократичного, правового суспільства.</w:t>
      </w:r>
    </w:p>
    <w:p w:rsidR="004477B3" w:rsidRPr="004477B3" w:rsidRDefault="004477B3" w:rsidP="004477B3">
      <w:pPr>
        <w:tabs>
          <w:tab w:val="left" w:pos="0"/>
        </w:tabs>
        <w:ind w:firstLine="567"/>
        <w:jc w:val="both"/>
        <w:rPr>
          <w:sz w:val="28"/>
          <w:szCs w:val="28"/>
        </w:rPr>
      </w:pPr>
      <w:r w:rsidRPr="004477B3">
        <w:rPr>
          <w:sz w:val="28"/>
          <w:szCs w:val="28"/>
        </w:rPr>
        <w:t xml:space="preserve">Види методів державного управління як організаційно-правових способів здійснення виконавчої влади. </w:t>
      </w:r>
    </w:p>
    <w:p w:rsidR="004477B3" w:rsidRPr="004477B3" w:rsidRDefault="004477B3" w:rsidP="004477B3">
      <w:pPr>
        <w:tabs>
          <w:tab w:val="left" w:pos="0"/>
        </w:tabs>
        <w:ind w:firstLine="567"/>
        <w:jc w:val="both"/>
        <w:rPr>
          <w:sz w:val="28"/>
          <w:szCs w:val="28"/>
        </w:rPr>
      </w:pPr>
      <w:r w:rsidRPr="004477B3">
        <w:rPr>
          <w:sz w:val="28"/>
          <w:szCs w:val="28"/>
        </w:rPr>
        <w:t>Основні та допоміжні методи державного управління. Метод переконання як один із основних, універсальних методів державного управління.</w:t>
      </w:r>
    </w:p>
    <w:p w:rsidR="004477B3" w:rsidRPr="004477B3" w:rsidRDefault="004477B3" w:rsidP="004477B3">
      <w:pPr>
        <w:tabs>
          <w:tab w:val="left" w:pos="0"/>
        </w:tabs>
        <w:ind w:firstLine="567"/>
        <w:jc w:val="both"/>
        <w:rPr>
          <w:sz w:val="28"/>
          <w:szCs w:val="28"/>
        </w:rPr>
      </w:pPr>
      <w:r w:rsidRPr="004477B3">
        <w:rPr>
          <w:sz w:val="28"/>
          <w:szCs w:val="28"/>
        </w:rPr>
        <w:t xml:space="preserve"> Адміністративні та економічні методи управління  як способи прямого та непрямого впливу на волю і поведінку учасників управлінських стосунків. </w:t>
      </w:r>
    </w:p>
    <w:p w:rsidR="004477B3" w:rsidRPr="004477B3" w:rsidRDefault="004477B3" w:rsidP="004477B3">
      <w:pPr>
        <w:tabs>
          <w:tab w:val="left" w:pos="0"/>
        </w:tabs>
        <w:ind w:firstLine="567"/>
        <w:jc w:val="both"/>
        <w:rPr>
          <w:sz w:val="28"/>
          <w:szCs w:val="28"/>
        </w:rPr>
      </w:pPr>
      <w:r w:rsidRPr="004477B3">
        <w:rPr>
          <w:sz w:val="28"/>
          <w:szCs w:val="28"/>
        </w:rPr>
        <w:t xml:space="preserve">Інші методи державного управління, зокрема організаційні, стимулюючі, морально-психологічні методи та методи субординації, координації, </w:t>
      </w:r>
      <w:proofErr w:type="spellStart"/>
      <w:r w:rsidRPr="004477B3">
        <w:rPr>
          <w:sz w:val="28"/>
          <w:szCs w:val="28"/>
        </w:rPr>
        <w:t>реординації</w:t>
      </w:r>
      <w:proofErr w:type="spellEnd"/>
      <w:r w:rsidRPr="004477B3">
        <w:rPr>
          <w:sz w:val="28"/>
          <w:szCs w:val="28"/>
        </w:rPr>
        <w:t xml:space="preserve"> та ін.</w:t>
      </w:r>
    </w:p>
    <w:p w:rsidR="004477B3" w:rsidRPr="004477B3" w:rsidRDefault="004477B3" w:rsidP="004477B3">
      <w:pPr>
        <w:tabs>
          <w:tab w:val="left" w:pos="0"/>
        </w:tabs>
        <w:ind w:firstLine="567"/>
        <w:jc w:val="both"/>
        <w:rPr>
          <w:color w:val="4F81BD" w:themeColor="accent1"/>
          <w:sz w:val="28"/>
          <w:szCs w:val="28"/>
        </w:rPr>
      </w:pPr>
    </w:p>
    <w:p w:rsidR="0063033A" w:rsidRDefault="004477B3" w:rsidP="0063033A">
      <w:pPr>
        <w:pStyle w:val="af2"/>
        <w:spacing w:line="240" w:lineRule="auto"/>
        <w:ind w:firstLine="567"/>
        <w:jc w:val="both"/>
        <w:rPr>
          <w:rFonts w:ascii="Times New Roman" w:hAnsi="Times New Roman"/>
          <w:b/>
          <w:bCs/>
          <w:lang w:val="uk-UA"/>
        </w:rPr>
      </w:pPr>
      <w:r w:rsidRPr="004477B3">
        <w:rPr>
          <w:rFonts w:ascii="Times New Roman" w:hAnsi="Times New Roman"/>
          <w:b/>
          <w:bCs/>
          <w:lang w:val="uk-UA"/>
        </w:rPr>
        <w:t>Тема  2.2.</w:t>
      </w:r>
      <w:r>
        <w:rPr>
          <w:rFonts w:ascii="Times New Roman" w:hAnsi="Times New Roman"/>
          <w:b/>
          <w:bCs/>
          <w:lang w:val="uk-UA"/>
        </w:rPr>
        <w:t>5</w:t>
      </w:r>
      <w:r w:rsidRPr="004477B3">
        <w:rPr>
          <w:rFonts w:ascii="Times New Roman" w:hAnsi="Times New Roman"/>
          <w:b/>
          <w:bCs/>
          <w:lang w:val="uk-UA"/>
        </w:rPr>
        <w:t>.</w:t>
      </w:r>
      <w:r w:rsidR="00E03711">
        <w:rPr>
          <w:rFonts w:ascii="Times New Roman" w:hAnsi="Times New Roman"/>
          <w:b/>
          <w:bCs/>
          <w:lang w:val="uk-UA"/>
        </w:rPr>
        <w:t xml:space="preserve"> </w:t>
      </w:r>
      <w:r>
        <w:rPr>
          <w:rFonts w:ascii="Times New Roman" w:hAnsi="Times New Roman"/>
          <w:b/>
          <w:bCs/>
          <w:lang w:val="uk-UA"/>
        </w:rPr>
        <w:t>Адміністративний примус</w:t>
      </w:r>
    </w:p>
    <w:p w:rsidR="00927924" w:rsidRPr="00927924" w:rsidRDefault="00927924" w:rsidP="00927924">
      <w:pPr>
        <w:pStyle w:val="af2"/>
        <w:spacing w:line="240" w:lineRule="auto"/>
        <w:ind w:firstLine="567"/>
        <w:jc w:val="both"/>
        <w:rPr>
          <w:rFonts w:ascii="Times New Roman" w:hAnsi="Times New Roman"/>
          <w:lang w:val="uk-UA"/>
        </w:rPr>
      </w:pPr>
      <w:r w:rsidRPr="00927924">
        <w:t xml:space="preserve">Поняття державного примусу та його різновиди. </w:t>
      </w:r>
    </w:p>
    <w:p w:rsidR="00927924" w:rsidRPr="00927924" w:rsidRDefault="00927924" w:rsidP="00927924">
      <w:pPr>
        <w:pStyle w:val="af2"/>
        <w:spacing w:line="240" w:lineRule="auto"/>
        <w:ind w:firstLine="567"/>
        <w:jc w:val="both"/>
        <w:rPr>
          <w:rFonts w:ascii="Times New Roman" w:hAnsi="Times New Roman"/>
          <w:lang w:val="uk-UA"/>
        </w:rPr>
      </w:pPr>
      <w:r w:rsidRPr="00927924">
        <w:t xml:space="preserve">Поняття  адміністративного примусу як складової державного примусу та його особливості. </w:t>
      </w:r>
    </w:p>
    <w:p w:rsidR="00927924" w:rsidRPr="00927924" w:rsidRDefault="00927924" w:rsidP="00927924">
      <w:pPr>
        <w:pStyle w:val="af2"/>
        <w:spacing w:line="240" w:lineRule="auto"/>
        <w:ind w:firstLine="567"/>
        <w:jc w:val="both"/>
        <w:rPr>
          <w:rFonts w:ascii="Times New Roman" w:hAnsi="Times New Roman"/>
          <w:lang w:val="uk-UA"/>
        </w:rPr>
      </w:pPr>
      <w:r w:rsidRPr="00927924">
        <w:t xml:space="preserve">Кваліфікація заходів адміністративного примусу. Адміністративно – запобіжні заходи. </w:t>
      </w:r>
    </w:p>
    <w:p w:rsidR="00927924" w:rsidRPr="00927924" w:rsidRDefault="00927924" w:rsidP="00927924">
      <w:pPr>
        <w:pStyle w:val="af2"/>
        <w:spacing w:line="240" w:lineRule="auto"/>
        <w:ind w:firstLine="567"/>
        <w:jc w:val="both"/>
        <w:rPr>
          <w:rFonts w:ascii="Times New Roman" w:hAnsi="Times New Roman"/>
          <w:lang w:val="uk-UA"/>
        </w:rPr>
      </w:pPr>
      <w:r w:rsidRPr="00927924">
        <w:t>Заходи адміністративного припинення.</w:t>
      </w:r>
      <w:r w:rsidRPr="00927924">
        <w:rPr>
          <w:rFonts w:ascii="Times New Roman" w:hAnsi="Times New Roman"/>
          <w:lang w:val="uk-UA"/>
        </w:rPr>
        <w:t xml:space="preserve"> Заходи забезпечення провадження у справах про адміністративні правопорушення (</w:t>
      </w:r>
      <w:proofErr w:type="spellStart"/>
      <w:r w:rsidRPr="00927924">
        <w:rPr>
          <w:rFonts w:ascii="Times New Roman" w:hAnsi="Times New Roman"/>
          <w:lang w:val="uk-UA"/>
        </w:rPr>
        <w:t>гл</w:t>
      </w:r>
      <w:proofErr w:type="spellEnd"/>
      <w:r w:rsidRPr="00927924">
        <w:rPr>
          <w:rFonts w:ascii="Times New Roman" w:hAnsi="Times New Roman"/>
          <w:lang w:val="uk-UA"/>
        </w:rPr>
        <w:t>. 20 Кодексу про адміністративні правопорушення).</w:t>
      </w:r>
    </w:p>
    <w:p w:rsidR="00927924" w:rsidRPr="00927924" w:rsidRDefault="00927924" w:rsidP="00927924">
      <w:pPr>
        <w:pStyle w:val="af2"/>
        <w:spacing w:line="240" w:lineRule="auto"/>
        <w:ind w:firstLine="567"/>
        <w:jc w:val="both"/>
        <w:rPr>
          <w:rFonts w:ascii="Times New Roman" w:hAnsi="Times New Roman"/>
          <w:lang w:val="uk-UA"/>
        </w:rPr>
      </w:pPr>
      <w:r w:rsidRPr="00927924">
        <w:t>Заходи адміністративної відповідальності.</w:t>
      </w:r>
      <w:r w:rsidRPr="00927924">
        <w:rPr>
          <w:rFonts w:ascii="Times New Roman" w:hAnsi="Times New Roman"/>
          <w:lang w:val="uk-UA"/>
        </w:rPr>
        <w:t xml:space="preserve"> Адміністративні стягнення та їх система.</w:t>
      </w:r>
    </w:p>
    <w:p w:rsidR="00927924" w:rsidRPr="00927924" w:rsidRDefault="00927924" w:rsidP="00927924">
      <w:pPr>
        <w:pStyle w:val="af2"/>
        <w:spacing w:line="240" w:lineRule="auto"/>
        <w:ind w:firstLine="567"/>
        <w:jc w:val="both"/>
        <w:rPr>
          <w:rFonts w:ascii="Times New Roman" w:hAnsi="Times New Roman"/>
          <w:lang w:val="uk-UA"/>
        </w:rPr>
      </w:pPr>
      <w:r w:rsidRPr="00927924">
        <w:t>Застосування заходів адміністративного примусу у галузі повітряного транспорту</w:t>
      </w:r>
    </w:p>
    <w:p w:rsidR="00927924" w:rsidRDefault="00927924" w:rsidP="0063033A">
      <w:pPr>
        <w:pStyle w:val="af2"/>
        <w:spacing w:line="240" w:lineRule="auto"/>
        <w:ind w:firstLine="567"/>
        <w:jc w:val="both"/>
        <w:rPr>
          <w:rFonts w:ascii="Times New Roman" w:hAnsi="Times New Roman"/>
          <w:b/>
          <w:bCs/>
          <w:lang w:val="uk-UA"/>
        </w:rPr>
      </w:pPr>
    </w:p>
    <w:p w:rsidR="004477B3" w:rsidRDefault="004477B3" w:rsidP="0063033A">
      <w:pPr>
        <w:pStyle w:val="af2"/>
        <w:spacing w:line="240" w:lineRule="auto"/>
        <w:ind w:firstLine="567"/>
        <w:jc w:val="both"/>
        <w:rPr>
          <w:rFonts w:ascii="Times New Roman" w:hAnsi="Times New Roman"/>
          <w:b/>
          <w:bCs/>
          <w:lang w:val="uk-UA"/>
        </w:rPr>
      </w:pPr>
      <w:r w:rsidRPr="004477B3">
        <w:rPr>
          <w:rFonts w:ascii="Times New Roman" w:hAnsi="Times New Roman"/>
          <w:b/>
          <w:bCs/>
          <w:lang w:val="uk-UA"/>
        </w:rPr>
        <w:t>Тема  2.2.</w:t>
      </w:r>
      <w:r w:rsidR="00927924">
        <w:rPr>
          <w:rFonts w:ascii="Times New Roman" w:hAnsi="Times New Roman"/>
          <w:b/>
          <w:bCs/>
          <w:lang w:val="uk-UA"/>
        </w:rPr>
        <w:t>6</w:t>
      </w:r>
      <w:r w:rsidRPr="004477B3">
        <w:rPr>
          <w:rFonts w:ascii="Times New Roman" w:hAnsi="Times New Roman"/>
          <w:b/>
          <w:bCs/>
          <w:lang w:val="uk-UA"/>
        </w:rPr>
        <w:t>.</w:t>
      </w:r>
      <w:r w:rsidR="00927924">
        <w:rPr>
          <w:rFonts w:ascii="Times New Roman" w:hAnsi="Times New Roman"/>
          <w:b/>
          <w:bCs/>
          <w:lang w:val="uk-UA"/>
        </w:rPr>
        <w:t xml:space="preserve"> З</w:t>
      </w:r>
      <w:r>
        <w:rPr>
          <w:rFonts w:ascii="Times New Roman" w:hAnsi="Times New Roman"/>
          <w:b/>
          <w:bCs/>
          <w:lang w:val="uk-UA"/>
        </w:rPr>
        <w:t>абезпечення</w:t>
      </w:r>
      <w:r w:rsidR="00927924">
        <w:rPr>
          <w:rFonts w:ascii="Times New Roman" w:hAnsi="Times New Roman"/>
          <w:b/>
          <w:bCs/>
          <w:lang w:val="uk-UA"/>
        </w:rPr>
        <w:t xml:space="preserve"> законності і дисципліни в публічному управлінні</w:t>
      </w:r>
    </w:p>
    <w:p w:rsidR="00927924" w:rsidRPr="00927924" w:rsidRDefault="00927924" w:rsidP="00927924">
      <w:pPr>
        <w:tabs>
          <w:tab w:val="left" w:pos="0"/>
        </w:tabs>
        <w:ind w:firstLine="567"/>
        <w:jc w:val="both"/>
        <w:rPr>
          <w:sz w:val="28"/>
          <w:szCs w:val="28"/>
        </w:rPr>
      </w:pPr>
      <w:r w:rsidRPr="00927924">
        <w:rPr>
          <w:sz w:val="28"/>
          <w:szCs w:val="28"/>
        </w:rPr>
        <w:t>Поняття та суть законності і дисципліни в сфері державного управління.</w:t>
      </w:r>
    </w:p>
    <w:p w:rsidR="00927924" w:rsidRPr="00927924" w:rsidRDefault="00927924" w:rsidP="00927924">
      <w:pPr>
        <w:tabs>
          <w:tab w:val="left" w:pos="0"/>
        </w:tabs>
        <w:ind w:firstLine="567"/>
        <w:jc w:val="both"/>
        <w:rPr>
          <w:sz w:val="28"/>
          <w:szCs w:val="28"/>
        </w:rPr>
      </w:pPr>
      <w:r w:rsidRPr="00927924">
        <w:rPr>
          <w:sz w:val="28"/>
          <w:szCs w:val="28"/>
        </w:rPr>
        <w:t xml:space="preserve">Основні засади законності та дисципліни в цій сфері. Система способів забезпечення законності та дисципліни в сфері державного управління.  </w:t>
      </w:r>
    </w:p>
    <w:p w:rsidR="00927924" w:rsidRPr="00927924" w:rsidRDefault="00927924" w:rsidP="00927924">
      <w:pPr>
        <w:tabs>
          <w:tab w:val="left" w:pos="0"/>
        </w:tabs>
        <w:ind w:firstLine="567"/>
        <w:jc w:val="both"/>
        <w:rPr>
          <w:sz w:val="28"/>
          <w:szCs w:val="28"/>
        </w:rPr>
      </w:pPr>
      <w:r w:rsidRPr="00927924">
        <w:rPr>
          <w:sz w:val="28"/>
          <w:szCs w:val="28"/>
        </w:rPr>
        <w:t xml:space="preserve">Контроль  як спосіб забезпечення законності та дисципліни в сфері державного управління. </w:t>
      </w:r>
    </w:p>
    <w:p w:rsidR="00927924" w:rsidRPr="00927924" w:rsidRDefault="00927924" w:rsidP="00927924">
      <w:pPr>
        <w:tabs>
          <w:tab w:val="left" w:pos="0"/>
        </w:tabs>
        <w:ind w:firstLine="567"/>
        <w:jc w:val="both"/>
        <w:rPr>
          <w:sz w:val="28"/>
          <w:szCs w:val="28"/>
        </w:rPr>
      </w:pPr>
      <w:r w:rsidRPr="00927924">
        <w:rPr>
          <w:sz w:val="28"/>
          <w:szCs w:val="28"/>
        </w:rPr>
        <w:t xml:space="preserve">Види державного контролю: парламентський, президентський, урядовий, відомчий та надвідомчий види контролю. Контроль з боку органів місцевої влади. Судовий контроль та форми його прояву. </w:t>
      </w:r>
    </w:p>
    <w:p w:rsidR="00927924" w:rsidRPr="00927924" w:rsidRDefault="00927924" w:rsidP="00927924">
      <w:pPr>
        <w:tabs>
          <w:tab w:val="left" w:pos="0"/>
        </w:tabs>
        <w:ind w:firstLine="567"/>
        <w:jc w:val="both"/>
        <w:rPr>
          <w:sz w:val="28"/>
          <w:szCs w:val="28"/>
        </w:rPr>
      </w:pPr>
      <w:r w:rsidRPr="00927924">
        <w:rPr>
          <w:sz w:val="28"/>
          <w:szCs w:val="28"/>
        </w:rPr>
        <w:lastRenderedPageBreak/>
        <w:t>Нагляд як спосіб забезпечення законності і дисципліни в сфері державного управління.</w:t>
      </w:r>
    </w:p>
    <w:p w:rsidR="00927924" w:rsidRPr="00927924" w:rsidRDefault="00927924" w:rsidP="00927924">
      <w:pPr>
        <w:tabs>
          <w:tab w:val="left" w:pos="0"/>
        </w:tabs>
        <w:ind w:firstLine="567"/>
        <w:jc w:val="both"/>
        <w:rPr>
          <w:sz w:val="28"/>
          <w:szCs w:val="28"/>
        </w:rPr>
      </w:pPr>
      <w:r w:rsidRPr="00927924">
        <w:rPr>
          <w:sz w:val="28"/>
          <w:szCs w:val="28"/>
        </w:rPr>
        <w:t>Адміністративний нагляд та його види.</w:t>
      </w:r>
    </w:p>
    <w:p w:rsidR="00927924" w:rsidRPr="00927924" w:rsidRDefault="00927924" w:rsidP="00927924">
      <w:pPr>
        <w:tabs>
          <w:tab w:val="left" w:pos="567"/>
        </w:tabs>
        <w:ind w:left="567"/>
        <w:jc w:val="both"/>
        <w:rPr>
          <w:sz w:val="28"/>
          <w:szCs w:val="28"/>
        </w:rPr>
      </w:pPr>
      <w:r w:rsidRPr="00927924">
        <w:rPr>
          <w:sz w:val="28"/>
          <w:szCs w:val="28"/>
        </w:rPr>
        <w:t xml:space="preserve">Прокурорський нагляд та його призначення. Форми реагування органів прокуратури на виявлені порушення законності в сфері виконавчої влади. </w:t>
      </w:r>
    </w:p>
    <w:p w:rsidR="00927924" w:rsidRPr="00927924" w:rsidRDefault="00927924" w:rsidP="00927924">
      <w:pPr>
        <w:tabs>
          <w:tab w:val="left" w:pos="0"/>
        </w:tabs>
        <w:ind w:firstLine="567"/>
        <w:jc w:val="both"/>
        <w:rPr>
          <w:sz w:val="28"/>
          <w:szCs w:val="28"/>
        </w:rPr>
      </w:pPr>
      <w:r w:rsidRPr="00927924">
        <w:rPr>
          <w:sz w:val="28"/>
          <w:szCs w:val="28"/>
        </w:rPr>
        <w:t>Функції та повноваження органів, уповноважених здійснювати контроль та нагляд на транспорті</w:t>
      </w:r>
    </w:p>
    <w:p w:rsidR="00927924" w:rsidRPr="00927924" w:rsidRDefault="00927924" w:rsidP="00927924">
      <w:pPr>
        <w:tabs>
          <w:tab w:val="left" w:pos="0"/>
        </w:tabs>
        <w:ind w:firstLine="567"/>
        <w:jc w:val="both"/>
        <w:rPr>
          <w:sz w:val="28"/>
          <w:szCs w:val="28"/>
        </w:rPr>
      </w:pPr>
      <w:r w:rsidRPr="00927924">
        <w:rPr>
          <w:sz w:val="28"/>
          <w:szCs w:val="28"/>
        </w:rPr>
        <w:t>Звернення громадян як спосіб забезпечення законності та дисципліни в сфері державного управління.</w:t>
      </w:r>
    </w:p>
    <w:p w:rsidR="00927924" w:rsidRPr="00927924" w:rsidRDefault="00927924" w:rsidP="00927924">
      <w:pPr>
        <w:tabs>
          <w:tab w:val="left" w:pos="0"/>
        </w:tabs>
        <w:ind w:firstLine="567"/>
        <w:jc w:val="both"/>
        <w:rPr>
          <w:sz w:val="28"/>
          <w:szCs w:val="28"/>
        </w:rPr>
      </w:pPr>
      <w:r w:rsidRPr="00927924">
        <w:rPr>
          <w:sz w:val="28"/>
          <w:szCs w:val="28"/>
        </w:rPr>
        <w:t>Адміністративна юстиція як форма  судового захисту прав і свобод громадян та інших суб’єктів права у сфері виконавчої влади.</w:t>
      </w:r>
    </w:p>
    <w:p w:rsidR="00927924" w:rsidRPr="00927924" w:rsidRDefault="00927924" w:rsidP="00927924">
      <w:pPr>
        <w:pStyle w:val="FR2"/>
        <w:tabs>
          <w:tab w:val="left" w:pos="0"/>
        </w:tabs>
        <w:spacing w:line="240" w:lineRule="auto"/>
        <w:ind w:firstLine="567"/>
        <w:rPr>
          <w:szCs w:val="28"/>
        </w:rPr>
      </w:pPr>
      <w:r w:rsidRPr="00927924">
        <w:rPr>
          <w:szCs w:val="28"/>
        </w:rPr>
        <w:t xml:space="preserve">Адміністративне оскарження – важлива форма позасудового захисту прав громадян. Скарги громадян до органів виконавчої влади. Правозахисна спрямованість інституту адміністративної відповідальності. Правове регулювання звернень (скарг) громадян до органів виконавчої влади. </w:t>
      </w:r>
    </w:p>
    <w:p w:rsidR="00927924" w:rsidRPr="004477B3" w:rsidRDefault="00927924" w:rsidP="00927924">
      <w:pPr>
        <w:pStyle w:val="af2"/>
        <w:spacing w:line="240" w:lineRule="auto"/>
        <w:ind w:firstLine="567"/>
        <w:jc w:val="both"/>
        <w:rPr>
          <w:rFonts w:ascii="Times New Roman" w:hAnsi="Times New Roman"/>
          <w:b/>
          <w:bCs/>
          <w:color w:val="4F81BD" w:themeColor="accent1"/>
          <w:lang w:val="uk-UA"/>
        </w:rPr>
      </w:pPr>
    </w:p>
    <w:p w:rsidR="00927924" w:rsidRPr="00927924" w:rsidRDefault="004477B3" w:rsidP="00927924">
      <w:pPr>
        <w:pStyle w:val="af2"/>
        <w:spacing w:line="240" w:lineRule="auto"/>
        <w:ind w:firstLine="567"/>
        <w:jc w:val="both"/>
        <w:rPr>
          <w:rFonts w:ascii="Times New Roman" w:hAnsi="Times New Roman"/>
          <w:b/>
          <w:lang w:val="uk-UA"/>
        </w:rPr>
      </w:pPr>
      <w:r w:rsidRPr="004477B3">
        <w:rPr>
          <w:rFonts w:ascii="Times New Roman" w:hAnsi="Times New Roman"/>
          <w:b/>
          <w:bCs/>
          <w:lang w:val="uk-UA"/>
        </w:rPr>
        <w:t>Тема  2.2.</w:t>
      </w:r>
      <w:r w:rsidR="00927924">
        <w:rPr>
          <w:rFonts w:ascii="Times New Roman" w:hAnsi="Times New Roman"/>
          <w:b/>
          <w:bCs/>
          <w:lang w:val="uk-UA"/>
        </w:rPr>
        <w:t>7</w:t>
      </w:r>
      <w:r w:rsidRPr="004477B3">
        <w:rPr>
          <w:rFonts w:ascii="Times New Roman" w:hAnsi="Times New Roman"/>
          <w:b/>
          <w:bCs/>
          <w:lang w:val="uk-UA"/>
        </w:rPr>
        <w:t>.</w:t>
      </w:r>
      <w:r w:rsidR="00927924" w:rsidRPr="00927924">
        <w:rPr>
          <w:b/>
          <w:color w:val="4F81BD" w:themeColor="accent1"/>
        </w:rPr>
        <w:t xml:space="preserve"> </w:t>
      </w:r>
      <w:r w:rsidR="00927924" w:rsidRPr="00927924">
        <w:rPr>
          <w:rFonts w:ascii="Times New Roman" w:hAnsi="Times New Roman"/>
          <w:b/>
          <w:lang w:val="uk-UA"/>
        </w:rPr>
        <w:t xml:space="preserve">Основи публічного адміністрування у сфері </w:t>
      </w:r>
      <w:r w:rsidR="00927924" w:rsidRPr="00927924">
        <w:rPr>
          <w:rFonts w:ascii="Times New Roman" w:hAnsi="Times New Roman"/>
          <w:b/>
        </w:rPr>
        <w:t>у сфері економіки.</w:t>
      </w:r>
    </w:p>
    <w:p w:rsidR="00927924" w:rsidRPr="00927924" w:rsidRDefault="00927924" w:rsidP="00927924">
      <w:pPr>
        <w:pStyle w:val="FR2"/>
        <w:tabs>
          <w:tab w:val="left" w:pos="0"/>
        </w:tabs>
        <w:spacing w:line="240" w:lineRule="auto"/>
        <w:ind w:firstLine="567"/>
        <w:rPr>
          <w:szCs w:val="28"/>
        </w:rPr>
      </w:pPr>
      <w:r w:rsidRPr="00927924">
        <w:rPr>
          <w:szCs w:val="28"/>
        </w:rPr>
        <w:t xml:space="preserve">Загальна характеристика економічної сфери як об’єкта </w:t>
      </w:r>
      <w:proofErr w:type="spellStart"/>
      <w:r w:rsidRPr="00927924">
        <w:rPr>
          <w:szCs w:val="28"/>
        </w:rPr>
        <w:t>адміністративно-</w:t>
      </w:r>
      <w:proofErr w:type="spellEnd"/>
      <w:r w:rsidRPr="00927924">
        <w:rPr>
          <w:szCs w:val="28"/>
        </w:rPr>
        <w:t xml:space="preserve"> правового регулювання. Основні економічні галузі.</w:t>
      </w:r>
    </w:p>
    <w:p w:rsidR="00927924" w:rsidRPr="00927924" w:rsidRDefault="00927924" w:rsidP="00927924">
      <w:pPr>
        <w:pStyle w:val="FR2"/>
        <w:tabs>
          <w:tab w:val="left" w:pos="0"/>
        </w:tabs>
        <w:spacing w:line="240" w:lineRule="auto"/>
        <w:ind w:firstLine="567"/>
        <w:rPr>
          <w:szCs w:val="28"/>
        </w:rPr>
      </w:pPr>
      <w:r w:rsidRPr="00927924">
        <w:rPr>
          <w:szCs w:val="28"/>
        </w:rPr>
        <w:t>Суб’єкти адміністративно-правового регулювання у сфері економіки. Основні напрямки та зміст державного регулювання у сфері економіки.</w:t>
      </w:r>
    </w:p>
    <w:p w:rsidR="00927924" w:rsidRPr="00927924" w:rsidRDefault="00927924" w:rsidP="00927924">
      <w:pPr>
        <w:pStyle w:val="FR2"/>
        <w:tabs>
          <w:tab w:val="left" w:pos="0"/>
        </w:tabs>
        <w:spacing w:line="240" w:lineRule="auto"/>
        <w:ind w:firstLine="567"/>
        <w:rPr>
          <w:szCs w:val="28"/>
        </w:rPr>
      </w:pPr>
      <w:r w:rsidRPr="00927924">
        <w:rPr>
          <w:szCs w:val="28"/>
        </w:rPr>
        <w:t>Нормативна база адміністративно-правового регулювання у сфері економіки. Форми та методи адміністративно-правового регулювання економічних процесів.</w:t>
      </w:r>
    </w:p>
    <w:p w:rsidR="00927924" w:rsidRPr="00927924" w:rsidRDefault="00927924" w:rsidP="00927924">
      <w:pPr>
        <w:pStyle w:val="FR2"/>
        <w:tabs>
          <w:tab w:val="left" w:pos="0"/>
        </w:tabs>
        <w:spacing w:line="240" w:lineRule="auto"/>
        <w:ind w:firstLine="567"/>
        <w:rPr>
          <w:szCs w:val="28"/>
        </w:rPr>
      </w:pPr>
      <w:r w:rsidRPr="00927924">
        <w:rPr>
          <w:szCs w:val="28"/>
        </w:rPr>
        <w:t>Шляхи підвищення ефективності державного управління у сфері економіки.</w:t>
      </w:r>
    </w:p>
    <w:p w:rsidR="00927924" w:rsidRPr="00927924" w:rsidRDefault="00927924" w:rsidP="00927924">
      <w:pPr>
        <w:pStyle w:val="FR2"/>
        <w:tabs>
          <w:tab w:val="left" w:pos="0"/>
        </w:tabs>
        <w:spacing w:line="240" w:lineRule="auto"/>
        <w:ind w:firstLine="567"/>
        <w:rPr>
          <w:szCs w:val="28"/>
        </w:rPr>
      </w:pPr>
      <w:r w:rsidRPr="00927924">
        <w:rPr>
          <w:szCs w:val="28"/>
        </w:rPr>
        <w:t>Поняття та зміст управління інфраструктурою в Україні. Управління транспортом, шляховим господарством та зв'язком.</w:t>
      </w:r>
    </w:p>
    <w:p w:rsidR="00927924" w:rsidRPr="00927924" w:rsidRDefault="00927924" w:rsidP="00927924">
      <w:pPr>
        <w:pStyle w:val="FR2"/>
        <w:tabs>
          <w:tab w:val="left" w:pos="0"/>
        </w:tabs>
        <w:spacing w:line="240" w:lineRule="auto"/>
        <w:ind w:firstLine="567"/>
        <w:rPr>
          <w:szCs w:val="28"/>
        </w:rPr>
      </w:pPr>
      <w:r w:rsidRPr="00927924">
        <w:rPr>
          <w:szCs w:val="28"/>
        </w:rPr>
        <w:t xml:space="preserve">Повноваження Президента України, Кабінету Міністрів та місцевих органів виконавчої влади у вказаній сфері. </w:t>
      </w:r>
    </w:p>
    <w:p w:rsidR="0063033A" w:rsidRPr="004477B3" w:rsidRDefault="0063033A" w:rsidP="0063033A">
      <w:pPr>
        <w:pStyle w:val="af2"/>
        <w:spacing w:line="240" w:lineRule="auto"/>
        <w:ind w:firstLine="567"/>
        <w:jc w:val="both"/>
        <w:rPr>
          <w:rFonts w:ascii="Times New Roman" w:hAnsi="Times New Roman"/>
          <w:b/>
          <w:bCs/>
          <w:color w:val="4F81BD" w:themeColor="accent1"/>
          <w:lang w:val="uk-UA"/>
        </w:rPr>
      </w:pPr>
    </w:p>
    <w:p w:rsidR="0063033A" w:rsidRPr="00835F89" w:rsidRDefault="0063033A" w:rsidP="0063033A">
      <w:pPr>
        <w:pStyle w:val="af2"/>
        <w:spacing w:line="240" w:lineRule="auto"/>
        <w:ind w:firstLine="567"/>
        <w:jc w:val="both"/>
        <w:rPr>
          <w:rFonts w:ascii="Times New Roman" w:hAnsi="Times New Roman"/>
          <w:b/>
          <w:lang w:val="uk-UA"/>
        </w:rPr>
      </w:pPr>
      <w:r w:rsidRPr="00835F89">
        <w:rPr>
          <w:rFonts w:ascii="Times New Roman" w:hAnsi="Times New Roman"/>
          <w:b/>
          <w:bCs/>
          <w:lang w:val="uk-UA"/>
        </w:rPr>
        <w:t>Тема  2.</w:t>
      </w:r>
      <w:r w:rsidR="00835F89">
        <w:rPr>
          <w:rFonts w:ascii="Times New Roman" w:hAnsi="Times New Roman"/>
          <w:b/>
          <w:bCs/>
          <w:lang w:val="uk-UA"/>
        </w:rPr>
        <w:t>2</w:t>
      </w:r>
      <w:r w:rsidRPr="00835F89">
        <w:rPr>
          <w:rFonts w:ascii="Times New Roman" w:hAnsi="Times New Roman"/>
          <w:b/>
          <w:bCs/>
          <w:lang w:val="uk-UA"/>
        </w:rPr>
        <w:t>.</w:t>
      </w:r>
      <w:r w:rsidR="00835F89">
        <w:rPr>
          <w:rFonts w:ascii="Times New Roman" w:hAnsi="Times New Roman"/>
          <w:b/>
          <w:bCs/>
          <w:lang w:val="uk-UA"/>
        </w:rPr>
        <w:t>8</w:t>
      </w:r>
      <w:r w:rsidRPr="00835F89">
        <w:rPr>
          <w:rFonts w:ascii="Times New Roman" w:hAnsi="Times New Roman"/>
          <w:b/>
          <w:bCs/>
          <w:lang w:val="uk-UA"/>
        </w:rPr>
        <w:t>.</w:t>
      </w:r>
      <w:r w:rsidRPr="00835F89">
        <w:rPr>
          <w:b/>
        </w:rPr>
        <w:t xml:space="preserve"> </w:t>
      </w:r>
      <w:r w:rsidR="00835F89" w:rsidRPr="00835F89">
        <w:rPr>
          <w:rFonts w:ascii="Times New Roman" w:hAnsi="Times New Roman"/>
          <w:b/>
          <w:lang w:val="uk-UA"/>
        </w:rPr>
        <w:t xml:space="preserve">Основи публічного адміністрування </w:t>
      </w:r>
      <w:r w:rsidRPr="00835F89">
        <w:rPr>
          <w:b/>
        </w:rPr>
        <w:t>у соціально-культурній сфері.</w:t>
      </w:r>
    </w:p>
    <w:p w:rsidR="0063033A" w:rsidRPr="00835F89" w:rsidRDefault="0063033A" w:rsidP="0063033A">
      <w:pPr>
        <w:pStyle w:val="FR2"/>
        <w:tabs>
          <w:tab w:val="left" w:pos="0"/>
        </w:tabs>
        <w:spacing w:line="240" w:lineRule="auto"/>
        <w:ind w:firstLine="567"/>
        <w:rPr>
          <w:szCs w:val="28"/>
        </w:rPr>
      </w:pPr>
      <w:r w:rsidRPr="00835F89">
        <w:rPr>
          <w:szCs w:val="28"/>
        </w:rPr>
        <w:t>Поняття соціально-культурної сфери та її галузей. Зміст державного управління в сфері соціально-культурного будівництва.</w:t>
      </w:r>
    </w:p>
    <w:p w:rsidR="0063033A" w:rsidRPr="00835F89" w:rsidRDefault="0063033A" w:rsidP="0063033A">
      <w:pPr>
        <w:pStyle w:val="FR2"/>
        <w:tabs>
          <w:tab w:val="left" w:pos="0"/>
        </w:tabs>
        <w:spacing w:line="240" w:lineRule="auto"/>
        <w:ind w:firstLine="567"/>
        <w:rPr>
          <w:szCs w:val="28"/>
        </w:rPr>
      </w:pPr>
      <w:r w:rsidRPr="00835F89">
        <w:rPr>
          <w:szCs w:val="28"/>
        </w:rPr>
        <w:t xml:space="preserve">Види та адміністративно-правовий статус суб'єктів державного управління соціально-культурною сферою. </w:t>
      </w:r>
    </w:p>
    <w:p w:rsidR="0063033A" w:rsidRPr="00835F89" w:rsidRDefault="0063033A" w:rsidP="0063033A">
      <w:pPr>
        <w:pStyle w:val="FR2"/>
        <w:tabs>
          <w:tab w:val="left" w:pos="0"/>
        </w:tabs>
        <w:spacing w:line="240" w:lineRule="auto"/>
        <w:ind w:firstLine="567"/>
        <w:rPr>
          <w:szCs w:val="28"/>
        </w:rPr>
      </w:pPr>
      <w:r w:rsidRPr="00835F89">
        <w:rPr>
          <w:szCs w:val="28"/>
        </w:rPr>
        <w:t xml:space="preserve">Нормативно-правова основа управління соціально-культурною сферою. Окремі напрямки удосконалення державного управління соціально-культурною сферою. </w:t>
      </w:r>
    </w:p>
    <w:p w:rsidR="0063033A" w:rsidRPr="00835F89" w:rsidRDefault="0063033A" w:rsidP="0063033A">
      <w:pPr>
        <w:pStyle w:val="FR2"/>
        <w:tabs>
          <w:tab w:val="left" w:pos="0"/>
        </w:tabs>
        <w:spacing w:line="240" w:lineRule="auto"/>
        <w:ind w:firstLine="567"/>
        <w:rPr>
          <w:szCs w:val="28"/>
        </w:rPr>
      </w:pPr>
      <w:r w:rsidRPr="00835F89">
        <w:rPr>
          <w:szCs w:val="28"/>
        </w:rPr>
        <w:t>Форми та методи державного управління соціально-культурною сферою.</w:t>
      </w:r>
    </w:p>
    <w:p w:rsidR="0063033A" w:rsidRPr="00835F89" w:rsidRDefault="0063033A" w:rsidP="0063033A">
      <w:pPr>
        <w:pStyle w:val="FR2"/>
        <w:tabs>
          <w:tab w:val="left" w:pos="0"/>
        </w:tabs>
        <w:spacing w:line="240" w:lineRule="auto"/>
        <w:ind w:firstLine="567"/>
        <w:rPr>
          <w:noProof/>
          <w:szCs w:val="28"/>
        </w:rPr>
      </w:pPr>
      <w:r w:rsidRPr="00835F89">
        <w:rPr>
          <w:noProof/>
          <w:szCs w:val="28"/>
        </w:rPr>
        <w:t xml:space="preserve">Поняття та зміст державного управління у галузі освіти та науки. </w:t>
      </w:r>
      <w:r w:rsidRPr="00835F89">
        <w:rPr>
          <w:noProof/>
          <w:szCs w:val="28"/>
        </w:rPr>
        <w:lastRenderedPageBreak/>
        <w:t xml:space="preserve">Нормативно-правова основа такого управління. </w:t>
      </w:r>
    </w:p>
    <w:p w:rsidR="0063033A" w:rsidRPr="00835F89" w:rsidRDefault="0063033A" w:rsidP="0063033A">
      <w:pPr>
        <w:pStyle w:val="FR2"/>
        <w:tabs>
          <w:tab w:val="left" w:pos="0"/>
        </w:tabs>
        <w:spacing w:line="240" w:lineRule="auto"/>
        <w:ind w:firstLine="567"/>
        <w:rPr>
          <w:szCs w:val="28"/>
        </w:rPr>
      </w:pPr>
      <w:r w:rsidRPr="00835F89">
        <w:rPr>
          <w:noProof/>
          <w:szCs w:val="28"/>
        </w:rPr>
        <w:t xml:space="preserve">Суб’єкти управління освітою та наукою, їх  адміністративно-правовий статус. </w:t>
      </w:r>
      <w:r w:rsidRPr="00835F89">
        <w:rPr>
          <w:szCs w:val="28"/>
        </w:rPr>
        <w:t>Система освітніх закладів. Реформування освітньої галузі в Україні. Управління наукою. Управління культурними закладами в Україні.</w:t>
      </w:r>
    </w:p>
    <w:p w:rsidR="0063033A" w:rsidRPr="00835F89" w:rsidRDefault="0063033A" w:rsidP="0063033A">
      <w:pPr>
        <w:pStyle w:val="FR2"/>
        <w:tabs>
          <w:tab w:val="left" w:pos="0"/>
        </w:tabs>
        <w:spacing w:line="240" w:lineRule="auto"/>
        <w:ind w:firstLine="567"/>
        <w:rPr>
          <w:szCs w:val="28"/>
        </w:rPr>
      </w:pPr>
      <w:r w:rsidRPr="00835F89">
        <w:rPr>
          <w:szCs w:val="28"/>
        </w:rPr>
        <w:t>Адміністративно-правове регулювання відносин у галузі охорони здоров'я. Система органів виконавчої влади в галузі охорони здоров'я. Управління в галузі соціального забезпечення.</w:t>
      </w:r>
    </w:p>
    <w:p w:rsidR="0063033A" w:rsidRPr="00835F89" w:rsidRDefault="0063033A" w:rsidP="0063033A">
      <w:pPr>
        <w:pStyle w:val="FR2"/>
        <w:tabs>
          <w:tab w:val="left" w:pos="0"/>
        </w:tabs>
        <w:spacing w:line="240" w:lineRule="auto"/>
        <w:ind w:firstLine="567"/>
        <w:rPr>
          <w:szCs w:val="28"/>
        </w:rPr>
      </w:pPr>
      <w:r w:rsidRPr="00835F89">
        <w:rPr>
          <w:szCs w:val="28"/>
        </w:rPr>
        <w:t xml:space="preserve">Пенсійна реформа в Україні. Соціальне забезпечення осіб,  постраждалих під час аварії на ЧАЕС. </w:t>
      </w:r>
    </w:p>
    <w:p w:rsidR="0063033A" w:rsidRPr="00835F89" w:rsidRDefault="0063033A" w:rsidP="0063033A">
      <w:pPr>
        <w:pStyle w:val="af2"/>
        <w:spacing w:line="240" w:lineRule="auto"/>
        <w:ind w:firstLine="567"/>
        <w:jc w:val="both"/>
        <w:rPr>
          <w:rFonts w:ascii="Times New Roman" w:hAnsi="Times New Roman"/>
          <w:b/>
          <w:lang w:val="uk-UA"/>
        </w:rPr>
      </w:pPr>
    </w:p>
    <w:p w:rsidR="0063033A" w:rsidRPr="00835F89" w:rsidRDefault="00835F89" w:rsidP="0063033A">
      <w:pPr>
        <w:pStyle w:val="af2"/>
        <w:spacing w:line="240" w:lineRule="auto"/>
        <w:ind w:firstLine="567"/>
        <w:jc w:val="both"/>
        <w:rPr>
          <w:rFonts w:ascii="Times New Roman" w:hAnsi="Times New Roman"/>
          <w:b/>
          <w:bCs/>
          <w:lang w:val="uk-UA"/>
        </w:rPr>
      </w:pPr>
      <w:r>
        <w:rPr>
          <w:rFonts w:ascii="Times New Roman" w:hAnsi="Times New Roman"/>
          <w:b/>
          <w:bCs/>
          <w:lang w:val="uk-UA"/>
        </w:rPr>
        <w:t>Тема  2.2</w:t>
      </w:r>
      <w:r w:rsidR="0063033A" w:rsidRPr="00835F89">
        <w:rPr>
          <w:rFonts w:ascii="Times New Roman" w:hAnsi="Times New Roman"/>
          <w:b/>
          <w:bCs/>
          <w:lang w:val="uk-UA"/>
        </w:rPr>
        <w:t>.</w:t>
      </w:r>
      <w:r>
        <w:rPr>
          <w:rFonts w:ascii="Times New Roman" w:hAnsi="Times New Roman"/>
          <w:b/>
          <w:bCs/>
          <w:lang w:val="uk-UA"/>
        </w:rPr>
        <w:t>9</w:t>
      </w:r>
      <w:r w:rsidR="0063033A" w:rsidRPr="00835F89">
        <w:rPr>
          <w:rFonts w:ascii="Times New Roman" w:hAnsi="Times New Roman"/>
          <w:b/>
          <w:bCs/>
          <w:lang w:val="uk-UA"/>
        </w:rPr>
        <w:t>.</w:t>
      </w:r>
      <w:r w:rsidR="0063033A" w:rsidRPr="00835F89">
        <w:rPr>
          <w:b/>
        </w:rPr>
        <w:t xml:space="preserve"> </w:t>
      </w:r>
      <w:r w:rsidRPr="00835F89">
        <w:rPr>
          <w:rFonts w:ascii="Times New Roman" w:hAnsi="Times New Roman"/>
          <w:b/>
          <w:lang w:val="uk-UA"/>
        </w:rPr>
        <w:t xml:space="preserve">Основи публічного адміністрування </w:t>
      </w:r>
      <w:r w:rsidR="0063033A" w:rsidRPr="00835F89">
        <w:rPr>
          <w:b/>
        </w:rPr>
        <w:t>у сфері адміністративно-політичної діяльності та міжгалузевого управління.</w:t>
      </w:r>
    </w:p>
    <w:p w:rsidR="0063033A" w:rsidRPr="00835F89" w:rsidRDefault="0063033A" w:rsidP="0063033A">
      <w:pPr>
        <w:pStyle w:val="FR2"/>
        <w:tabs>
          <w:tab w:val="left" w:pos="0"/>
        </w:tabs>
        <w:spacing w:line="240" w:lineRule="auto"/>
        <w:ind w:firstLine="567"/>
        <w:rPr>
          <w:szCs w:val="28"/>
        </w:rPr>
      </w:pPr>
      <w:r w:rsidRPr="00835F89">
        <w:rPr>
          <w:szCs w:val="28"/>
        </w:rPr>
        <w:t>Загальна характеристика адміністративно - політичної сфери. Галузі цієї сфери. Особливості державного управління в сфері адміністративно-політичного будівництва. Нормативно-правова основа державного управління в сфері адміністративно - політичного діяльності. Форми та методи управління в названій сфері. Особливості державної служби в сфері адміністративно-політичної діяльності.</w:t>
      </w:r>
    </w:p>
    <w:p w:rsidR="0063033A" w:rsidRPr="00835F89" w:rsidRDefault="0063033A" w:rsidP="0063033A">
      <w:pPr>
        <w:pStyle w:val="FR2"/>
        <w:tabs>
          <w:tab w:val="left" w:pos="0"/>
        </w:tabs>
        <w:spacing w:line="240" w:lineRule="auto"/>
        <w:ind w:firstLine="567"/>
        <w:rPr>
          <w:szCs w:val="28"/>
        </w:rPr>
      </w:pPr>
      <w:r w:rsidRPr="00835F89">
        <w:rPr>
          <w:szCs w:val="28"/>
        </w:rPr>
        <w:t>Зміст, особливості та правові основи управління в галузі оборони. Система органів управління обороною країни. Система органів управління безпекою України. Зміст, особливості, правові основи та система органів управління в галузі охорони державного кордону. Альтернативна (невійськова) служба. Повноваження Президента України в адміністративно-політичній сфері.</w:t>
      </w:r>
    </w:p>
    <w:p w:rsidR="0063033A" w:rsidRPr="00835F89" w:rsidRDefault="0063033A" w:rsidP="0063033A">
      <w:pPr>
        <w:pStyle w:val="FR2"/>
        <w:tabs>
          <w:tab w:val="left" w:pos="0"/>
        </w:tabs>
        <w:spacing w:line="240" w:lineRule="auto"/>
        <w:ind w:firstLine="567"/>
      </w:pPr>
      <w:r w:rsidRPr="00835F89">
        <w:t xml:space="preserve">Поняття та структура органів внутрішніх справ. Організація управління в сфері внутрішніх справ. Система і повноваження органів управління внутрішніх справ. Служба міліції та управління нею. Основні напрямки діяльності підрозділів міліції. Обов'язки і права внутрішніх військ при охороні громадського порядку. Державна служба охорони, її завдання і функції. </w:t>
      </w:r>
    </w:p>
    <w:p w:rsidR="00E03711" w:rsidRDefault="00E03711" w:rsidP="00F942EF">
      <w:pPr>
        <w:spacing w:line="233" w:lineRule="auto"/>
        <w:ind w:firstLine="540"/>
        <w:jc w:val="center"/>
        <w:rPr>
          <w:b/>
          <w:bCs/>
          <w:sz w:val="28"/>
          <w:szCs w:val="28"/>
        </w:rPr>
      </w:pPr>
    </w:p>
    <w:p w:rsidR="00DE77DC" w:rsidRPr="00DE77DC" w:rsidRDefault="00DE77DC" w:rsidP="00DE77DC">
      <w:pPr>
        <w:rPr>
          <w:b/>
          <w:color w:val="000000"/>
          <w:sz w:val="28"/>
          <w:szCs w:val="28"/>
        </w:rPr>
      </w:pPr>
      <w:r w:rsidRPr="00766852">
        <w:rPr>
          <w:b/>
          <w:color w:val="000000"/>
          <w:sz w:val="28"/>
          <w:szCs w:val="28"/>
        </w:rPr>
        <w:t>2.</w:t>
      </w:r>
      <w:r>
        <w:rPr>
          <w:b/>
          <w:color w:val="000000"/>
          <w:sz w:val="28"/>
          <w:szCs w:val="28"/>
        </w:rPr>
        <w:t>3</w:t>
      </w:r>
      <w:r w:rsidRPr="00DE77DC">
        <w:rPr>
          <w:b/>
          <w:color w:val="000000"/>
          <w:sz w:val="28"/>
          <w:szCs w:val="28"/>
        </w:rPr>
        <w:t xml:space="preserve">.  </w:t>
      </w:r>
      <w:r w:rsidRPr="00DE77DC">
        <w:rPr>
          <w:b/>
          <w:sz w:val="28"/>
        </w:rPr>
        <w:t>Модуль №3 «Курсова робота»</w:t>
      </w:r>
      <w:r w:rsidRPr="00DE77DC">
        <w:rPr>
          <w:b/>
          <w:color w:val="000000"/>
          <w:sz w:val="28"/>
          <w:szCs w:val="28"/>
        </w:rPr>
        <w:t xml:space="preserve"> </w:t>
      </w:r>
    </w:p>
    <w:p w:rsidR="00DE77DC" w:rsidRPr="00D80127" w:rsidRDefault="00DE77DC" w:rsidP="00DE77DC">
      <w:pPr>
        <w:pStyle w:val="ac"/>
        <w:ind w:left="0" w:right="-2" w:firstLine="708"/>
        <w:jc w:val="both"/>
        <w:rPr>
          <w:rFonts w:ascii="Times New Roman" w:hAnsi="Times New Roman" w:cs="Times New Roman"/>
          <w:b/>
          <w:color w:val="000000"/>
          <w:sz w:val="28"/>
          <w:szCs w:val="28"/>
        </w:rPr>
      </w:pPr>
      <w:r w:rsidRPr="00D80127">
        <w:rPr>
          <w:rFonts w:ascii="Times New Roman" w:hAnsi="Times New Roman" w:cs="Times New Roman"/>
          <w:sz w:val="28"/>
          <w:szCs w:val="28"/>
        </w:rPr>
        <w:t>Курсова робота (</w:t>
      </w:r>
      <w:proofErr w:type="spellStart"/>
      <w:r>
        <w:rPr>
          <w:rFonts w:ascii="Times New Roman" w:hAnsi="Times New Roman" w:cs="Times New Roman"/>
          <w:sz w:val="28"/>
          <w:szCs w:val="28"/>
        </w:rPr>
        <w:t>КР</w:t>
      </w:r>
      <w:proofErr w:type="spellEnd"/>
      <w:r>
        <w:rPr>
          <w:rFonts w:ascii="Times New Roman" w:hAnsi="Times New Roman" w:cs="Times New Roman"/>
          <w:sz w:val="28"/>
          <w:szCs w:val="28"/>
        </w:rPr>
        <w:t>) з дисципліни виконується у четвертому</w:t>
      </w:r>
      <w:r w:rsidRPr="00D80127">
        <w:rPr>
          <w:rFonts w:ascii="Times New Roman" w:hAnsi="Times New Roman" w:cs="Times New Roman"/>
          <w:sz w:val="28"/>
          <w:szCs w:val="28"/>
        </w:rPr>
        <w:t xml:space="preserve"> семестрі відповідно до затверджених в установленому порядку методичних рекомендацій.</w:t>
      </w:r>
    </w:p>
    <w:p w:rsidR="00DE77DC" w:rsidRPr="00945562" w:rsidRDefault="00DE77DC" w:rsidP="00DE77DC">
      <w:pPr>
        <w:ind w:firstLine="720"/>
        <w:jc w:val="both"/>
        <w:rPr>
          <w:sz w:val="28"/>
          <w:szCs w:val="28"/>
        </w:rPr>
      </w:pPr>
      <w:r w:rsidRPr="00945562">
        <w:rPr>
          <w:sz w:val="28"/>
          <w:szCs w:val="28"/>
        </w:rPr>
        <w:t>Основною метою виконання студентами курсової роботи є поглиблене вивчення окремого розділу навчальної дисципліни шляхом самостійного опрацювання положень відповідних нормативно-правових актів, наукової та навчально-методичної літератури, а також юридичної практики  під керівництвом викладача.</w:t>
      </w:r>
    </w:p>
    <w:p w:rsidR="00DE77DC" w:rsidRPr="00766852" w:rsidRDefault="00DE77DC" w:rsidP="00DE77DC">
      <w:pPr>
        <w:pStyle w:val="31"/>
        <w:tabs>
          <w:tab w:val="clear" w:pos="993"/>
          <w:tab w:val="left" w:pos="1134"/>
        </w:tabs>
        <w:spacing w:line="233" w:lineRule="auto"/>
      </w:pPr>
      <w:r w:rsidRPr="00766852">
        <w:t xml:space="preserve">Виконання, оформлення та захист </w:t>
      </w:r>
      <w:proofErr w:type="spellStart"/>
      <w:r w:rsidRPr="00766852">
        <w:t>КР</w:t>
      </w:r>
      <w:proofErr w:type="spellEnd"/>
      <w:r w:rsidRPr="00766852">
        <w:t xml:space="preserve"> здійснюється студентом в індивідуальному порядку відповідно до методичних рекомендацій.</w:t>
      </w:r>
    </w:p>
    <w:p w:rsidR="00DE77DC" w:rsidRPr="00766852" w:rsidRDefault="00DE77DC" w:rsidP="00DE77DC">
      <w:pPr>
        <w:pStyle w:val="31"/>
        <w:tabs>
          <w:tab w:val="left" w:pos="1134"/>
        </w:tabs>
        <w:ind w:firstLine="720"/>
        <w:rPr>
          <w:b/>
          <w:bCs/>
          <w:color w:val="000000"/>
        </w:rPr>
      </w:pPr>
      <w:r w:rsidRPr="00766852">
        <w:t xml:space="preserve">Час, потрібний для виконання </w:t>
      </w:r>
      <w:proofErr w:type="spellStart"/>
      <w:r w:rsidRPr="00766852">
        <w:t>КР</w:t>
      </w:r>
      <w:proofErr w:type="spellEnd"/>
      <w:r w:rsidRPr="00766852">
        <w:t>, – до 3</w:t>
      </w:r>
      <w:r>
        <w:t>0</w:t>
      </w:r>
      <w:r w:rsidRPr="00766852">
        <w:t xml:space="preserve"> годин самостійної роботи</w:t>
      </w:r>
      <w:r>
        <w:t>.</w:t>
      </w:r>
    </w:p>
    <w:p w:rsidR="00E03711" w:rsidRDefault="00E03711" w:rsidP="00F942EF">
      <w:pPr>
        <w:spacing w:line="233" w:lineRule="auto"/>
        <w:ind w:firstLine="540"/>
        <w:jc w:val="center"/>
        <w:rPr>
          <w:b/>
          <w:bCs/>
          <w:sz w:val="28"/>
          <w:szCs w:val="28"/>
        </w:rPr>
      </w:pPr>
    </w:p>
    <w:p w:rsidR="00F942EF" w:rsidRDefault="00F942EF" w:rsidP="00F942EF">
      <w:pPr>
        <w:spacing w:line="233" w:lineRule="auto"/>
        <w:ind w:firstLine="540"/>
        <w:jc w:val="center"/>
        <w:rPr>
          <w:b/>
          <w:bCs/>
          <w:sz w:val="28"/>
          <w:szCs w:val="28"/>
        </w:rPr>
      </w:pPr>
      <w:r>
        <w:rPr>
          <w:b/>
          <w:bCs/>
          <w:sz w:val="28"/>
          <w:szCs w:val="28"/>
        </w:rPr>
        <w:lastRenderedPageBreak/>
        <w:t>3.</w:t>
      </w:r>
      <w:r w:rsidRPr="007D5D82">
        <w:rPr>
          <w:b/>
          <w:bCs/>
          <w:sz w:val="28"/>
          <w:szCs w:val="28"/>
        </w:rPr>
        <w:t xml:space="preserve"> </w:t>
      </w:r>
      <w:r>
        <w:rPr>
          <w:b/>
          <w:bCs/>
          <w:sz w:val="28"/>
          <w:szCs w:val="28"/>
        </w:rPr>
        <w:t>СПИСОК РЕКОМЕНДОВАНИХ ДЖЕРЕЛ</w:t>
      </w:r>
    </w:p>
    <w:p w:rsidR="00F942EF" w:rsidRDefault="00F942EF" w:rsidP="00F942EF">
      <w:pPr>
        <w:spacing w:line="233" w:lineRule="auto"/>
        <w:ind w:firstLine="540"/>
        <w:rPr>
          <w:b/>
          <w:bCs/>
          <w:sz w:val="28"/>
          <w:szCs w:val="28"/>
        </w:rPr>
      </w:pPr>
    </w:p>
    <w:p w:rsidR="004C73AA" w:rsidRPr="002726ED" w:rsidRDefault="004C73AA" w:rsidP="004C73AA">
      <w:pPr>
        <w:spacing w:before="120"/>
        <w:ind w:firstLine="900"/>
        <w:rPr>
          <w:b/>
          <w:bCs/>
          <w:sz w:val="28"/>
          <w:szCs w:val="28"/>
        </w:rPr>
      </w:pPr>
      <w:r w:rsidRPr="002726ED">
        <w:rPr>
          <w:b/>
          <w:bCs/>
          <w:sz w:val="28"/>
          <w:szCs w:val="28"/>
        </w:rPr>
        <w:t>3.1. Список рекомендованих джерел</w:t>
      </w:r>
    </w:p>
    <w:p w:rsidR="004C73AA" w:rsidRPr="002726ED" w:rsidRDefault="004C73AA" w:rsidP="004C73AA">
      <w:pPr>
        <w:spacing w:before="120"/>
        <w:ind w:firstLine="900"/>
        <w:rPr>
          <w:b/>
          <w:bCs/>
          <w:sz w:val="28"/>
          <w:szCs w:val="28"/>
        </w:rPr>
      </w:pPr>
    </w:p>
    <w:p w:rsidR="004C73AA" w:rsidRPr="002726ED" w:rsidRDefault="004C73AA" w:rsidP="004C73AA">
      <w:pPr>
        <w:ind w:firstLine="567"/>
        <w:jc w:val="both"/>
        <w:rPr>
          <w:b/>
          <w:bCs/>
          <w:sz w:val="28"/>
          <w:szCs w:val="28"/>
        </w:rPr>
      </w:pPr>
      <w:r w:rsidRPr="002726ED">
        <w:rPr>
          <w:b/>
          <w:bCs/>
          <w:sz w:val="28"/>
          <w:szCs w:val="28"/>
        </w:rPr>
        <w:t>Основні рекомендовані джерела</w:t>
      </w:r>
    </w:p>
    <w:p w:rsidR="004C73AA" w:rsidRPr="00990E5C" w:rsidRDefault="004C73AA" w:rsidP="004C73AA">
      <w:pPr>
        <w:pStyle w:val="MrSpis1"/>
        <w:ind w:left="0" w:firstLine="567"/>
        <w:rPr>
          <w:szCs w:val="28"/>
        </w:rPr>
      </w:pPr>
      <w:r w:rsidRPr="00990E5C">
        <w:rPr>
          <w:bCs/>
          <w:szCs w:val="28"/>
        </w:rPr>
        <w:t xml:space="preserve">3.1.1. </w:t>
      </w:r>
      <w:r w:rsidRPr="00990E5C">
        <w:rPr>
          <w:szCs w:val="28"/>
        </w:rPr>
        <w:t xml:space="preserve">Курс адміністративного права України : </w:t>
      </w:r>
      <w:bookmarkStart w:id="0" w:name="Підручн_11_2013"/>
      <w:r w:rsidRPr="00990E5C">
        <w:rPr>
          <w:szCs w:val="28"/>
        </w:rPr>
        <w:t>підручник</w:t>
      </w:r>
      <w:bookmarkEnd w:id="0"/>
      <w:r w:rsidRPr="00990E5C">
        <w:rPr>
          <w:szCs w:val="28"/>
        </w:rPr>
        <w:t xml:space="preserve"> / В. К. </w:t>
      </w:r>
      <w:proofErr w:type="spellStart"/>
      <w:r w:rsidRPr="00990E5C">
        <w:rPr>
          <w:szCs w:val="28"/>
        </w:rPr>
        <w:t>Колпаков</w:t>
      </w:r>
      <w:proofErr w:type="spellEnd"/>
      <w:r w:rsidRPr="00990E5C">
        <w:rPr>
          <w:szCs w:val="28"/>
        </w:rPr>
        <w:t xml:space="preserve">, О. В. Кузьменко, І. Д. Пастух, В. Д. </w:t>
      </w:r>
      <w:proofErr w:type="spellStart"/>
      <w:r w:rsidRPr="00990E5C">
        <w:rPr>
          <w:szCs w:val="28"/>
        </w:rPr>
        <w:t>Сущенко</w:t>
      </w:r>
      <w:proofErr w:type="spellEnd"/>
      <w:r w:rsidRPr="00990E5C">
        <w:rPr>
          <w:szCs w:val="28"/>
        </w:rPr>
        <w:t xml:space="preserve"> [та ін.] — 2-ге вид. , перероб. і </w:t>
      </w:r>
      <w:proofErr w:type="spellStart"/>
      <w:r w:rsidRPr="00990E5C">
        <w:rPr>
          <w:szCs w:val="28"/>
        </w:rPr>
        <w:t>допов</w:t>
      </w:r>
      <w:proofErr w:type="spellEnd"/>
      <w:r w:rsidRPr="00990E5C">
        <w:rPr>
          <w:szCs w:val="28"/>
        </w:rPr>
        <w:t xml:space="preserve">. — К. : </w:t>
      </w:r>
      <w:proofErr w:type="spellStart"/>
      <w:r w:rsidRPr="00990E5C">
        <w:rPr>
          <w:szCs w:val="28"/>
        </w:rPr>
        <w:t>Юрінком</w:t>
      </w:r>
      <w:proofErr w:type="spellEnd"/>
      <w:r w:rsidRPr="00990E5C">
        <w:rPr>
          <w:szCs w:val="28"/>
        </w:rPr>
        <w:t xml:space="preserve"> Інтер, 2013. — 872 с.</w:t>
      </w:r>
    </w:p>
    <w:p w:rsidR="004C73AA" w:rsidRPr="00990E5C" w:rsidRDefault="004C73AA" w:rsidP="004C73AA">
      <w:pPr>
        <w:pStyle w:val="MrSpis1"/>
        <w:ind w:left="0" w:firstLine="567"/>
        <w:rPr>
          <w:szCs w:val="28"/>
        </w:rPr>
      </w:pPr>
      <w:r w:rsidRPr="00990E5C">
        <w:rPr>
          <w:bCs/>
          <w:szCs w:val="28"/>
        </w:rPr>
        <w:t xml:space="preserve">3.1.2. </w:t>
      </w:r>
      <w:proofErr w:type="spellStart"/>
      <w:r w:rsidRPr="00990E5C">
        <w:rPr>
          <w:szCs w:val="28"/>
        </w:rPr>
        <w:t>Коломоєць</w:t>
      </w:r>
      <w:proofErr w:type="spellEnd"/>
      <w:r w:rsidRPr="00990E5C">
        <w:rPr>
          <w:szCs w:val="28"/>
        </w:rPr>
        <w:t xml:space="preserve"> Т. О. Вступ до навчального курсу "Адміністративне право України": </w:t>
      </w:r>
      <w:proofErr w:type="spellStart"/>
      <w:r w:rsidRPr="00990E5C">
        <w:rPr>
          <w:szCs w:val="28"/>
        </w:rPr>
        <w:t>навч</w:t>
      </w:r>
      <w:proofErr w:type="spellEnd"/>
      <w:r w:rsidRPr="00990E5C">
        <w:rPr>
          <w:szCs w:val="28"/>
        </w:rPr>
        <w:t xml:space="preserve">. лекція / Т. О. </w:t>
      </w:r>
      <w:proofErr w:type="spellStart"/>
      <w:r w:rsidRPr="00990E5C">
        <w:rPr>
          <w:szCs w:val="28"/>
        </w:rPr>
        <w:t>Коломоєць</w:t>
      </w:r>
      <w:proofErr w:type="spellEnd"/>
      <w:r w:rsidRPr="00990E5C">
        <w:rPr>
          <w:szCs w:val="28"/>
        </w:rPr>
        <w:t xml:space="preserve">, В. К. </w:t>
      </w:r>
      <w:proofErr w:type="spellStart"/>
      <w:r w:rsidRPr="00990E5C">
        <w:rPr>
          <w:szCs w:val="28"/>
        </w:rPr>
        <w:t>Колпаков</w:t>
      </w:r>
      <w:proofErr w:type="spellEnd"/>
      <w:r w:rsidRPr="00990E5C">
        <w:rPr>
          <w:szCs w:val="28"/>
        </w:rPr>
        <w:t xml:space="preserve"> — К. : </w:t>
      </w:r>
      <w:proofErr w:type="spellStart"/>
      <w:r w:rsidRPr="00990E5C">
        <w:rPr>
          <w:szCs w:val="28"/>
        </w:rPr>
        <w:t>Ін</w:t>
      </w:r>
      <w:proofErr w:type="spellEnd"/>
      <w:r w:rsidRPr="00990E5C">
        <w:rPr>
          <w:szCs w:val="28"/>
        </w:rPr>
        <w:t xml:space="preserve"> Юре, 2014. — 240 с.</w:t>
      </w:r>
    </w:p>
    <w:p w:rsidR="004C73AA" w:rsidRPr="00EE5D40" w:rsidRDefault="004C73AA" w:rsidP="004C73AA">
      <w:pPr>
        <w:pStyle w:val="MrSpis1"/>
        <w:ind w:left="0" w:firstLine="567"/>
        <w:rPr>
          <w:szCs w:val="28"/>
        </w:rPr>
      </w:pPr>
      <w:r w:rsidRPr="00EE5D40">
        <w:rPr>
          <w:szCs w:val="28"/>
        </w:rPr>
        <w:t xml:space="preserve">3.1.3. </w:t>
      </w:r>
      <w:proofErr w:type="spellStart"/>
      <w:r w:rsidRPr="00EE5D40">
        <w:rPr>
          <w:szCs w:val="28"/>
        </w:rPr>
        <w:t>Гончарук</w:t>
      </w:r>
      <w:proofErr w:type="spellEnd"/>
      <w:r w:rsidRPr="00EE5D40">
        <w:rPr>
          <w:szCs w:val="28"/>
        </w:rPr>
        <w:t xml:space="preserve"> С.Т. Адміністративний процес: </w:t>
      </w:r>
      <w:proofErr w:type="spellStart"/>
      <w:r w:rsidRPr="00EE5D40">
        <w:rPr>
          <w:szCs w:val="28"/>
        </w:rPr>
        <w:t>Навч</w:t>
      </w:r>
      <w:proofErr w:type="spellEnd"/>
      <w:r w:rsidRPr="00EE5D40">
        <w:rPr>
          <w:szCs w:val="28"/>
        </w:rPr>
        <w:t>. посібник // К. – НАУ. – 2012. – 184 с.</w:t>
      </w:r>
    </w:p>
    <w:p w:rsidR="004C73AA" w:rsidRPr="00990E5C" w:rsidRDefault="004C73AA" w:rsidP="004C73AA">
      <w:pPr>
        <w:pStyle w:val="MrSpis1"/>
        <w:ind w:left="0" w:firstLine="567"/>
        <w:rPr>
          <w:szCs w:val="28"/>
        </w:rPr>
      </w:pPr>
      <w:r w:rsidRPr="00EE5D40">
        <w:rPr>
          <w:szCs w:val="28"/>
        </w:rPr>
        <w:t xml:space="preserve">3.1.4. </w:t>
      </w:r>
      <w:r w:rsidRPr="00990E5C">
        <w:rPr>
          <w:szCs w:val="28"/>
        </w:rPr>
        <w:t xml:space="preserve">Курс адміністративного права України: </w:t>
      </w:r>
      <w:proofErr w:type="spellStart"/>
      <w:r w:rsidRPr="00990E5C">
        <w:rPr>
          <w:szCs w:val="28"/>
        </w:rPr>
        <w:t>підручн</w:t>
      </w:r>
      <w:proofErr w:type="spellEnd"/>
      <w:r w:rsidRPr="00990E5C">
        <w:rPr>
          <w:szCs w:val="28"/>
        </w:rPr>
        <w:t xml:space="preserve">. </w:t>
      </w:r>
      <w:r w:rsidRPr="00EE5D40">
        <w:rPr>
          <w:szCs w:val="28"/>
        </w:rPr>
        <w:t>/</w:t>
      </w:r>
      <w:r w:rsidRPr="00990E5C">
        <w:rPr>
          <w:szCs w:val="28"/>
        </w:rPr>
        <w:t xml:space="preserve">За ред. </w:t>
      </w:r>
      <w:r>
        <w:rPr>
          <w:szCs w:val="28"/>
        </w:rPr>
        <w:t xml:space="preserve">                              </w:t>
      </w:r>
      <w:r w:rsidRPr="00990E5C">
        <w:rPr>
          <w:szCs w:val="28"/>
        </w:rPr>
        <w:t xml:space="preserve">В.В.Коваленка // К.– </w:t>
      </w:r>
      <w:proofErr w:type="spellStart"/>
      <w:r w:rsidRPr="00990E5C">
        <w:rPr>
          <w:szCs w:val="28"/>
        </w:rPr>
        <w:t>Юрінком</w:t>
      </w:r>
      <w:proofErr w:type="spellEnd"/>
      <w:r w:rsidRPr="00990E5C">
        <w:rPr>
          <w:szCs w:val="28"/>
        </w:rPr>
        <w:t xml:space="preserve"> Інтер. – 2014. – 805 с.</w:t>
      </w:r>
    </w:p>
    <w:p w:rsidR="004C73AA" w:rsidRPr="00EE5D40" w:rsidRDefault="004C73AA" w:rsidP="004C73AA">
      <w:pPr>
        <w:pStyle w:val="MrSpis1"/>
        <w:ind w:left="0" w:firstLine="567"/>
        <w:rPr>
          <w:szCs w:val="28"/>
        </w:rPr>
      </w:pPr>
      <w:r>
        <w:rPr>
          <w:szCs w:val="28"/>
        </w:rPr>
        <w:t>3.1.5.</w:t>
      </w:r>
      <w:r w:rsidRPr="00990E5C">
        <w:rPr>
          <w:szCs w:val="28"/>
        </w:rPr>
        <w:t xml:space="preserve"> </w:t>
      </w:r>
      <w:r>
        <w:rPr>
          <w:szCs w:val="28"/>
        </w:rPr>
        <w:t xml:space="preserve"> </w:t>
      </w:r>
      <w:r w:rsidRPr="00EE5D40">
        <w:rPr>
          <w:szCs w:val="28"/>
        </w:rPr>
        <w:t xml:space="preserve">Адміністративно-процесуальне право України: </w:t>
      </w:r>
      <w:proofErr w:type="spellStart"/>
      <w:r w:rsidRPr="00EE5D40">
        <w:rPr>
          <w:szCs w:val="28"/>
        </w:rPr>
        <w:t>Навч</w:t>
      </w:r>
      <w:proofErr w:type="spellEnd"/>
      <w:r w:rsidRPr="00EE5D40">
        <w:rPr>
          <w:szCs w:val="28"/>
        </w:rPr>
        <w:t xml:space="preserve">. посібник. – </w:t>
      </w:r>
      <w:proofErr w:type="spellStart"/>
      <w:r w:rsidRPr="00EE5D40">
        <w:rPr>
          <w:szCs w:val="28"/>
        </w:rPr>
        <w:t>Демський</w:t>
      </w:r>
      <w:proofErr w:type="spellEnd"/>
      <w:r w:rsidRPr="00EE5D40">
        <w:rPr>
          <w:szCs w:val="28"/>
        </w:rPr>
        <w:t xml:space="preserve"> Е. Ф. – // К.– </w:t>
      </w:r>
      <w:proofErr w:type="spellStart"/>
      <w:r w:rsidRPr="00EE5D40">
        <w:rPr>
          <w:szCs w:val="28"/>
        </w:rPr>
        <w:t>Юрінком</w:t>
      </w:r>
      <w:proofErr w:type="spellEnd"/>
      <w:r w:rsidRPr="00EE5D40">
        <w:rPr>
          <w:szCs w:val="28"/>
        </w:rPr>
        <w:t xml:space="preserve"> Інтер. – 2008. – 496 с.</w:t>
      </w:r>
    </w:p>
    <w:p w:rsidR="004C73AA" w:rsidRPr="00EE5D40" w:rsidRDefault="004C73AA" w:rsidP="004C73AA">
      <w:pPr>
        <w:pStyle w:val="MrSpis1"/>
        <w:ind w:left="0" w:firstLine="567"/>
        <w:rPr>
          <w:szCs w:val="28"/>
        </w:rPr>
      </w:pPr>
      <w:r w:rsidRPr="00EE5D40">
        <w:rPr>
          <w:szCs w:val="28"/>
        </w:rPr>
        <w:t>3.1.6.</w:t>
      </w:r>
      <w:r>
        <w:rPr>
          <w:szCs w:val="28"/>
        </w:rPr>
        <w:t xml:space="preserve"> </w:t>
      </w:r>
      <w:r w:rsidRPr="00EE5D40">
        <w:rPr>
          <w:szCs w:val="28"/>
        </w:rPr>
        <w:t xml:space="preserve"> </w:t>
      </w:r>
      <w:proofErr w:type="spellStart"/>
      <w:r w:rsidRPr="00EE5D40">
        <w:rPr>
          <w:szCs w:val="28"/>
        </w:rPr>
        <w:t>Колпаков</w:t>
      </w:r>
      <w:proofErr w:type="spellEnd"/>
      <w:r w:rsidRPr="00EE5D40">
        <w:rPr>
          <w:szCs w:val="28"/>
        </w:rPr>
        <w:t xml:space="preserve"> В. К. Теорія адміністративного проступку. Монографія / В. К. </w:t>
      </w:r>
      <w:r>
        <w:rPr>
          <w:szCs w:val="28"/>
        </w:rPr>
        <w:t xml:space="preserve"> </w:t>
      </w:r>
      <w:proofErr w:type="spellStart"/>
      <w:r w:rsidRPr="00EE5D40">
        <w:rPr>
          <w:szCs w:val="28"/>
        </w:rPr>
        <w:t>Колпаков</w:t>
      </w:r>
      <w:proofErr w:type="spellEnd"/>
      <w:r w:rsidRPr="00EE5D40">
        <w:rPr>
          <w:szCs w:val="28"/>
        </w:rPr>
        <w:t xml:space="preserve">, В. В. Гордєєв. – Х.: Харків юридичний, 2016. – 344 с. </w:t>
      </w:r>
    </w:p>
    <w:p w:rsidR="004C73AA" w:rsidRDefault="004C73AA" w:rsidP="004C73AA">
      <w:pPr>
        <w:pStyle w:val="MrSpis1"/>
        <w:ind w:left="0" w:firstLine="567"/>
        <w:rPr>
          <w:szCs w:val="28"/>
        </w:rPr>
      </w:pPr>
      <w:r w:rsidRPr="00990E5C">
        <w:rPr>
          <w:bCs/>
          <w:szCs w:val="28"/>
        </w:rPr>
        <w:t>3.1.7</w:t>
      </w:r>
      <w:r w:rsidRPr="00990E5C">
        <w:rPr>
          <w:szCs w:val="28"/>
        </w:rPr>
        <w:t>.</w:t>
      </w:r>
      <w:r>
        <w:rPr>
          <w:szCs w:val="28"/>
        </w:rPr>
        <w:t xml:space="preserve"> </w:t>
      </w:r>
      <w:proofErr w:type="spellStart"/>
      <w:r>
        <w:rPr>
          <w:szCs w:val="28"/>
        </w:rPr>
        <w:t>Гончарук</w:t>
      </w:r>
      <w:proofErr w:type="spellEnd"/>
      <w:r>
        <w:rPr>
          <w:szCs w:val="28"/>
        </w:rPr>
        <w:t xml:space="preserve"> С.Т., Гусар О.А., Розум І.О.Адміністративне судочинство / С.Т.</w:t>
      </w:r>
      <w:r w:rsidRPr="00EE5D40">
        <w:rPr>
          <w:szCs w:val="28"/>
        </w:rPr>
        <w:t xml:space="preserve"> </w:t>
      </w:r>
      <w:proofErr w:type="spellStart"/>
      <w:r>
        <w:rPr>
          <w:szCs w:val="28"/>
        </w:rPr>
        <w:t>Гончарук</w:t>
      </w:r>
      <w:proofErr w:type="spellEnd"/>
      <w:r>
        <w:rPr>
          <w:szCs w:val="28"/>
        </w:rPr>
        <w:t>, О.А.Гусар., І.О.Розум//</w:t>
      </w:r>
      <w:r w:rsidRPr="00EE5D40">
        <w:rPr>
          <w:szCs w:val="28"/>
        </w:rPr>
        <w:t xml:space="preserve"> К. – НАУ. – 201</w:t>
      </w:r>
      <w:r>
        <w:rPr>
          <w:szCs w:val="28"/>
        </w:rPr>
        <w:t>6</w:t>
      </w:r>
      <w:r w:rsidRPr="00EE5D40">
        <w:rPr>
          <w:szCs w:val="28"/>
        </w:rPr>
        <w:t xml:space="preserve">. – </w:t>
      </w:r>
      <w:r>
        <w:rPr>
          <w:szCs w:val="28"/>
        </w:rPr>
        <w:t>254</w:t>
      </w:r>
      <w:r w:rsidRPr="00EE5D40">
        <w:rPr>
          <w:szCs w:val="28"/>
        </w:rPr>
        <w:t xml:space="preserve"> с.</w:t>
      </w:r>
    </w:p>
    <w:p w:rsidR="004C73AA" w:rsidRPr="00EE5D40" w:rsidRDefault="004C73AA" w:rsidP="004C73AA">
      <w:pPr>
        <w:pStyle w:val="MrSpis1"/>
        <w:ind w:left="0" w:firstLine="567"/>
        <w:rPr>
          <w:szCs w:val="28"/>
        </w:rPr>
      </w:pPr>
    </w:p>
    <w:p w:rsidR="004C73AA" w:rsidRPr="00990E5C" w:rsidRDefault="004C73AA" w:rsidP="004C73AA">
      <w:pPr>
        <w:widowControl w:val="0"/>
        <w:shd w:val="clear" w:color="auto" w:fill="FFFFFF"/>
        <w:tabs>
          <w:tab w:val="left" w:pos="851"/>
          <w:tab w:val="num" w:pos="1276"/>
        </w:tabs>
        <w:ind w:firstLine="567"/>
        <w:jc w:val="both"/>
        <w:rPr>
          <w:b/>
          <w:bCs/>
          <w:sz w:val="28"/>
          <w:szCs w:val="28"/>
        </w:rPr>
      </w:pPr>
      <w:r w:rsidRPr="00990E5C">
        <w:rPr>
          <w:b/>
          <w:bCs/>
          <w:sz w:val="28"/>
          <w:szCs w:val="28"/>
        </w:rPr>
        <w:t>Додаткові рекомендовані джерела</w:t>
      </w:r>
    </w:p>
    <w:p w:rsidR="004C73AA" w:rsidRPr="002726ED" w:rsidRDefault="004C73AA" w:rsidP="004C73AA">
      <w:pPr>
        <w:shd w:val="clear" w:color="auto" w:fill="FFFFFF"/>
        <w:autoSpaceDE w:val="0"/>
        <w:autoSpaceDN w:val="0"/>
        <w:adjustRightInd w:val="0"/>
        <w:ind w:firstLine="567"/>
        <w:jc w:val="both"/>
        <w:rPr>
          <w:color w:val="000000"/>
          <w:sz w:val="28"/>
          <w:szCs w:val="28"/>
          <w:lang w:val="ru-RU"/>
        </w:rPr>
      </w:pPr>
      <w:r w:rsidRPr="002726ED">
        <w:rPr>
          <w:bCs/>
          <w:sz w:val="28"/>
          <w:szCs w:val="28"/>
        </w:rPr>
        <w:t xml:space="preserve">3.1.8. </w:t>
      </w:r>
      <w:r w:rsidRPr="002726ED">
        <w:rPr>
          <w:color w:val="000000"/>
          <w:sz w:val="28"/>
          <w:szCs w:val="28"/>
          <w:lang w:val="ru-RU"/>
        </w:rPr>
        <w:t xml:space="preserve">Кодекс України про </w:t>
      </w:r>
      <w:proofErr w:type="spellStart"/>
      <w:r w:rsidRPr="002726ED">
        <w:rPr>
          <w:color w:val="000000"/>
          <w:sz w:val="28"/>
          <w:szCs w:val="28"/>
          <w:lang w:val="ru-RU"/>
        </w:rPr>
        <w:t>адміністративні</w:t>
      </w:r>
      <w:proofErr w:type="spellEnd"/>
      <w:r w:rsidRPr="002726ED">
        <w:rPr>
          <w:color w:val="000000"/>
          <w:sz w:val="28"/>
          <w:szCs w:val="28"/>
          <w:lang w:val="ru-RU"/>
        </w:rPr>
        <w:t xml:space="preserve"> </w:t>
      </w:r>
      <w:proofErr w:type="spellStart"/>
      <w:r w:rsidRPr="002726ED">
        <w:rPr>
          <w:color w:val="000000"/>
          <w:sz w:val="28"/>
          <w:szCs w:val="28"/>
          <w:lang w:val="ru-RU"/>
        </w:rPr>
        <w:t>правопорушення</w:t>
      </w:r>
      <w:proofErr w:type="spellEnd"/>
      <w:r w:rsidRPr="002726ED">
        <w:rPr>
          <w:color w:val="000000"/>
          <w:sz w:val="28"/>
          <w:szCs w:val="28"/>
          <w:lang w:val="ru-RU"/>
        </w:rPr>
        <w:t xml:space="preserve"> // ВВР. – 1984. – </w:t>
      </w:r>
      <w:proofErr w:type="spellStart"/>
      <w:r w:rsidRPr="002726ED">
        <w:rPr>
          <w:color w:val="000000"/>
          <w:sz w:val="28"/>
          <w:szCs w:val="28"/>
          <w:lang w:val="ru-RU"/>
        </w:rPr>
        <w:t>Додаток</w:t>
      </w:r>
      <w:proofErr w:type="spellEnd"/>
      <w:r w:rsidRPr="002726ED">
        <w:rPr>
          <w:color w:val="000000"/>
          <w:sz w:val="28"/>
          <w:szCs w:val="28"/>
          <w:lang w:val="ru-RU"/>
        </w:rPr>
        <w:t xml:space="preserve"> до № 51. — Ст. 1122 (</w:t>
      </w:r>
      <w:proofErr w:type="spellStart"/>
      <w:r w:rsidRPr="002726ED">
        <w:rPr>
          <w:color w:val="000000"/>
          <w:sz w:val="28"/>
          <w:szCs w:val="28"/>
          <w:lang w:val="ru-RU"/>
        </w:rPr>
        <w:t>з</w:t>
      </w:r>
      <w:proofErr w:type="spellEnd"/>
      <w:r w:rsidRPr="002726ED">
        <w:rPr>
          <w:color w:val="000000"/>
          <w:sz w:val="28"/>
          <w:szCs w:val="28"/>
          <w:lang w:val="ru-RU"/>
        </w:rPr>
        <w:t xml:space="preserve"> наст, </w:t>
      </w:r>
      <w:proofErr w:type="spellStart"/>
      <w:r w:rsidRPr="002726ED">
        <w:rPr>
          <w:color w:val="000000"/>
          <w:sz w:val="28"/>
          <w:szCs w:val="28"/>
          <w:lang w:val="ru-RU"/>
        </w:rPr>
        <w:t>змінами</w:t>
      </w:r>
      <w:proofErr w:type="spellEnd"/>
      <w:r w:rsidRPr="002726ED">
        <w:rPr>
          <w:color w:val="000000"/>
          <w:sz w:val="28"/>
          <w:szCs w:val="28"/>
          <w:lang w:val="ru-RU"/>
        </w:rPr>
        <w:t>).</w:t>
      </w:r>
    </w:p>
    <w:p w:rsidR="004C73AA" w:rsidRPr="002726ED" w:rsidRDefault="004C73AA" w:rsidP="004C73AA">
      <w:pPr>
        <w:pStyle w:val="MrSpis1"/>
        <w:ind w:left="0" w:firstLine="567"/>
        <w:rPr>
          <w:bCs/>
          <w:szCs w:val="28"/>
          <w:lang w:val="ru-RU"/>
        </w:rPr>
      </w:pPr>
    </w:p>
    <w:p w:rsidR="004C73AA" w:rsidRPr="00990E5C" w:rsidRDefault="004C73AA" w:rsidP="004C73AA">
      <w:pPr>
        <w:widowControl w:val="0"/>
        <w:shd w:val="clear" w:color="auto" w:fill="FFFFFF"/>
        <w:tabs>
          <w:tab w:val="left" w:pos="851"/>
          <w:tab w:val="num" w:pos="1276"/>
        </w:tabs>
        <w:ind w:firstLine="567"/>
        <w:jc w:val="both"/>
        <w:rPr>
          <w:bCs/>
          <w:sz w:val="28"/>
          <w:szCs w:val="28"/>
        </w:rPr>
      </w:pPr>
      <w:r w:rsidRPr="00990E5C">
        <w:rPr>
          <w:bCs/>
          <w:sz w:val="28"/>
          <w:szCs w:val="28"/>
        </w:rPr>
        <w:t xml:space="preserve">3.1.9. </w:t>
      </w:r>
      <w:r w:rsidRPr="00990E5C">
        <w:rPr>
          <w:sz w:val="28"/>
          <w:szCs w:val="28"/>
        </w:rPr>
        <w:t xml:space="preserve">Науково-практичний коментар Кодексу адміністративного судочинства України / Є.В. </w:t>
      </w:r>
      <w:proofErr w:type="spellStart"/>
      <w:r w:rsidRPr="00990E5C">
        <w:rPr>
          <w:sz w:val="28"/>
          <w:szCs w:val="28"/>
        </w:rPr>
        <w:t>Додін</w:t>
      </w:r>
      <w:proofErr w:type="spellEnd"/>
      <w:r w:rsidRPr="00990E5C">
        <w:rPr>
          <w:sz w:val="28"/>
          <w:szCs w:val="28"/>
        </w:rPr>
        <w:t xml:space="preserve">, В.К. </w:t>
      </w:r>
      <w:proofErr w:type="spellStart"/>
      <w:r w:rsidRPr="00990E5C">
        <w:rPr>
          <w:sz w:val="28"/>
          <w:szCs w:val="28"/>
        </w:rPr>
        <w:t>Колпаков</w:t>
      </w:r>
      <w:proofErr w:type="spellEnd"/>
      <w:r w:rsidRPr="00990E5C">
        <w:rPr>
          <w:sz w:val="28"/>
          <w:szCs w:val="28"/>
        </w:rPr>
        <w:t xml:space="preserve">, С.В. </w:t>
      </w:r>
      <w:proofErr w:type="spellStart"/>
      <w:r w:rsidRPr="00990E5C">
        <w:rPr>
          <w:sz w:val="28"/>
          <w:szCs w:val="28"/>
        </w:rPr>
        <w:t>Петков</w:t>
      </w:r>
      <w:proofErr w:type="spellEnd"/>
      <w:r w:rsidRPr="00990E5C">
        <w:rPr>
          <w:sz w:val="28"/>
          <w:szCs w:val="28"/>
        </w:rPr>
        <w:t xml:space="preserve"> та ін. – К. : Центр учбової літератури, 2016. – 384 с.</w:t>
      </w:r>
    </w:p>
    <w:p w:rsidR="004C73AA" w:rsidRPr="00990E5C" w:rsidRDefault="004C73AA" w:rsidP="004C73AA">
      <w:pPr>
        <w:widowControl w:val="0"/>
        <w:shd w:val="clear" w:color="auto" w:fill="FFFFFF"/>
        <w:tabs>
          <w:tab w:val="left" w:pos="851"/>
          <w:tab w:val="num" w:pos="1276"/>
        </w:tabs>
        <w:ind w:firstLine="567"/>
        <w:jc w:val="both"/>
        <w:rPr>
          <w:bCs/>
          <w:sz w:val="28"/>
          <w:szCs w:val="28"/>
        </w:rPr>
      </w:pPr>
      <w:r w:rsidRPr="00990E5C">
        <w:rPr>
          <w:bCs/>
          <w:sz w:val="28"/>
          <w:szCs w:val="28"/>
        </w:rPr>
        <w:t xml:space="preserve">3.1.10. </w:t>
      </w:r>
      <w:r w:rsidRPr="00990E5C">
        <w:rPr>
          <w:sz w:val="28"/>
          <w:szCs w:val="28"/>
        </w:rPr>
        <w:t xml:space="preserve">Судовий розгляд справ про адміністративні правопорушення : навчальний посібник / Т. О. </w:t>
      </w:r>
      <w:proofErr w:type="spellStart"/>
      <w:r w:rsidRPr="00990E5C">
        <w:rPr>
          <w:sz w:val="28"/>
          <w:szCs w:val="28"/>
        </w:rPr>
        <w:t>Коломоєць</w:t>
      </w:r>
      <w:proofErr w:type="spellEnd"/>
      <w:r w:rsidRPr="00990E5C">
        <w:rPr>
          <w:sz w:val="28"/>
          <w:szCs w:val="28"/>
        </w:rPr>
        <w:t xml:space="preserve"> , В. К. </w:t>
      </w:r>
      <w:proofErr w:type="spellStart"/>
      <w:r w:rsidRPr="00990E5C">
        <w:rPr>
          <w:sz w:val="28"/>
          <w:szCs w:val="28"/>
        </w:rPr>
        <w:t>Колпаков</w:t>
      </w:r>
      <w:proofErr w:type="spellEnd"/>
      <w:r w:rsidRPr="00990E5C">
        <w:rPr>
          <w:sz w:val="28"/>
          <w:szCs w:val="28"/>
        </w:rPr>
        <w:t xml:space="preserve"> , М. Ю. </w:t>
      </w:r>
      <w:proofErr w:type="spellStart"/>
      <w:r w:rsidRPr="00990E5C">
        <w:rPr>
          <w:sz w:val="28"/>
          <w:szCs w:val="28"/>
        </w:rPr>
        <w:t>Віхляєв</w:t>
      </w:r>
      <w:proofErr w:type="spellEnd"/>
      <w:r w:rsidRPr="00990E5C">
        <w:rPr>
          <w:sz w:val="28"/>
          <w:szCs w:val="28"/>
        </w:rPr>
        <w:t xml:space="preserve"> та інші.; за </w:t>
      </w:r>
      <w:proofErr w:type="spellStart"/>
      <w:r w:rsidRPr="00990E5C">
        <w:rPr>
          <w:sz w:val="28"/>
          <w:szCs w:val="28"/>
        </w:rPr>
        <w:t>заг</w:t>
      </w:r>
      <w:proofErr w:type="spellEnd"/>
      <w:r w:rsidRPr="00990E5C">
        <w:rPr>
          <w:sz w:val="28"/>
          <w:szCs w:val="28"/>
        </w:rPr>
        <w:t xml:space="preserve">. ред. Т. О. </w:t>
      </w:r>
      <w:proofErr w:type="spellStart"/>
      <w:r w:rsidRPr="00990E5C">
        <w:rPr>
          <w:sz w:val="28"/>
          <w:szCs w:val="28"/>
        </w:rPr>
        <w:t>Коломоєць</w:t>
      </w:r>
      <w:proofErr w:type="spellEnd"/>
      <w:r w:rsidRPr="00990E5C">
        <w:rPr>
          <w:sz w:val="28"/>
          <w:szCs w:val="28"/>
        </w:rPr>
        <w:t xml:space="preserve"> , В. К. </w:t>
      </w:r>
      <w:proofErr w:type="spellStart"/>
      <w:r w:rsidRPr="00990E5C">
        <w:rPr>
          <w:sz w:val="28"/>
          <w:szCs w:val="28"/>
        </w:rPr>
        <w:t>Колпакова</w:t>
      </w:r>
      <w:proofErr w:type="spellEnd"/>
      <w:r w:rsidRPr="00990E5C">
        <w:rPr>
          <w:sz w:val="28"/>
          <w:szCs w:val="28"/>
        </w:rPr>
        <w:t xml:space="preserve">. – К. : </w:t>
      </w:r>
      <w:proofErr w:type="spellStart"/>
      <w:r w:rsidRPr="00990E5C">
        <w:rPr>
          <w:sz w:val="28"/>
          <w:szCs w:val="28"/>
        </w:rPr>
        <w:t>Юрінком</w:t>
      </w:r>
      <w:proofErr w:type="spellEnd"/>
      <w:r w:rsidRPr="00990E5C">
        <w:rPr>
          <w:sz w:val="28"/>
          <w:szCs w:val="28"/>
        </w:rPr>
        <w:t xml:space="preserve"> Інтер, 2016. – 544 с.</w:t>
      </w:r>
    </w:p>
    <w:p w:rsidR="004C73AA" w:rsidRPr="00EE5D40" w:rsidRDefault="004C73AA" w:rsidP="004C73AA">
      <w:pPr>
        <w:ind w:firstLine="567"/>
        <w:jc w:val="both"/>
        <w:rPr>
          <w:sz w:val="28"/>
          <w:szCs w:val="28"/>
        </w:rPr>
      </w:pPr>
      <w:r w:rsidRPr="00EE5D40">
        <w:rPr>
          <w:bCs/>
          <w:sz w:val="28"/>
          <w:szCs w:val="28"/>
        </w:rPr>
        <w:t>3.1.11.</w:t>
      </w:r>
      <w:r w:rsidRPr="00EE5D40">
        <w:rPr>
          <w:sz w:val="28"/>
          <w:szCs w:val="28"/>
        </w:rPr>
        <w:t xml:space="preserve">Дисциплінарно-деліктне право : </w:t>
      </w:r>
      <w:proofErr w:type="spellStart"/>
      <w:r w:rsidRPr="00EE5D40">
        <w:rPr>
          <w:sz w:val="28"/>
          <w:szCs w:val="28"/>
        </w:rPr>
        <w:t>навч</w:t>
      </w:r>
      <w:proofErr w:type="spellEnd"/>
      <w:r w:rsidRPr="00EE5D40">
        <w:rPr>
          <w:sz w:val="28"/>
          <w:szCs w:val="28"/>
        </w:rPr>
        <w:t xml:space="preserve">. </w:t>
      </w:r>
      <w:proofErr w:type="spellStart"/>
      <w:r w:rsidRPr="00EE5D40">
        <w:rPr>
          <w:sz w:val="28"/>
          <w:szCs w:val="28"/>
        </w:rPr>
        <w:t>посіб</w:t>
      </w:r>
      <w:proofErr w:type="spellEnd"/>
      <w:r w:rsidRPr="00EE5D40">
        <w:rPr>
          <w:sz w:val="28"/>
          <w:szCs w:val="28"/>
        </w:rPr>
        <w:t xml:space="preserve">. / Т. О. </w:t>
      </w:r>
      <w:proofErr w:type="spellStart"/>
      <w:r w:rsidRPr="00EE5D40">
        <w:rPr>
          <w:sz w:val="28"/>
          <w:szCs w:val="28"/>
        </w:rPr>
        <w:t>Коломоєць</w:t>
      </w:r>
      <w:proofErr w:type="spellEnd"/>
      <w:r w:rsidRPr="00EE5D40">
        <w:rPr>
          <w:sz w:val="28"/>
          <w:szCs w:val="28"/>
        </w:rPr>
        <w:t xml:space="preserve">, В. К. </w:t>
      </w:r>
      <w:proofErr w:type="spellStart"/>
      <w:r w:rsidRPr="00EE5D40">
        <w:rPr>
          <w:sz w:val="28"/>
          <w:szCs w:val="28"/>
        </w:rPr>
        <w:t>Колпаков</w:t>
      </w:r>
      <w:proofErr w:type="spellEnd"/>
      <w:r w:rsidRPr="00EE5D40">
        <w:rPr>
          <w:sz w:val="28"/>
          <w:szCs w:val="28"/>
        </w:rPr>
        <w:t xml:space="preserve">, М. Ю. </w:t>
      </w:r>
      <w:proofErr w:type="spellStart"/>
      <w:r w:rsidRPr="00EE5D40">
        <w:rPr>
          <w:sz w:val="28"/>
          <w:szCs w:val="28"/>
        </w:rPr>
        <w:t>Віхляєв</w:t>
      </w:r>
      <w:proofErr w:type="spellEnd"/>
      <w:r w:rsidRPr="00EE5D40">
        <w:rPr>
          <w:sz w:val="28"/>
          <w:szCs w:val="28"/>
        </w:rPr>
        <w:t xml:space="preserve"> та інші.; за ред. Т. О. </w:t>
      </w:r>
      <w:proofErr w:type="spellStart"/>
      <w:r w:rsidRPr="00EE5D40">
        <w:rPr>
          <w:sz w:val="28"/>
          <w:szCs w:val="28"/>
        </w:rPr>
        <w:t>Коломоєць</w:t>
      </w:r>
      <w:proofErr w:type="spellEnd"/>
      <w:r w:rsidRPr="00EE5D40">
        <w:rPr>
          <w:sz w:val="28"/>
          <w:szCs w:val="28"/>
        </w:rPr>
        <w:t xml:space="preserve">, В. К. </w:t>
      </w:r>
      <w:proofErr w:type="spellStart"/>
      <w:r w:rsidRPr="00EE5D40">
        <w:rPr>
          <w:sz w:val="28"/>
          <w:szCs w:val="28"/>
        </w:rPr>
        <w:t>Колпакова</w:t>
      </w:r>
      <w:proofErr w:type="spellEnd"/>
      <w:r w:rsidRPr="00EE5D40">
        <w:rPr>
          <w:sz w:val="28"/>
          <w:szCs w:val="28"/>
        </w:rPr>
        <w:t xml:space="preserve">. — К. : </w:t>
      </w:r>
      <w:proofErr w:type="spellStart"/>
      <w:r w:rsidRPr="00EE5D40">
        <w:rPr>
          <w:sz w:val="28"/>
          <w:szCs w:val="28"/>
        </w:rPr>
        <w:t>Ін</w:t>
      </w:r>
      <w:proofErr w:type="spellEnd"/>
      <w:r w:rsidRPr="00EE5D40">
        <w:rPr>
          <w:sz w:val="28"/>
          <w:szCs w:val="28"/>
        </w:rPr>
        <w:t xml:space="preserve"> Юре, 2016. — 464с. </w:t>
      </w:r>
    </w:p>
    <w:p w:rsidR="004C73AA" w:rsidRPr="002726ED" w:rsidRDefault="004C73AA" w:rsidP="004C73AA">
      <w:pPr>
        <w:widowControl w:val="0"/>
        <w:shd w:val="clear" w:color="auto" w:fill="FFFFFF"/>
        <w:tabs>
          <w:tab w:val="left" w:pos="851"/>
          <w:tab w:val="num" w:pos="1276"/>
        </w:tabs>
        <w:ind w:firstLine="567"/>
        <w:jc w:val="both"/>
        <w:rPr>
          <w:sz w:val="28"/>
          <w:szCs w:val="28"/>
        </w:rPr>
      </w:pPr>
      <w:r w:rsidRPr="002726ED">
        <w:rPr>
          <w:sz w:val="28"/>
          <w:szCs w:val="28"/>
        </w:rPr>
        <w:t xml:space="preserve">3.1.12. Адміністративне право України : словник термінів / Т. О. </w:t>
      </w:r>
      <w:proofErr w:type="spellStart"/>
      <w:r w:rsidRPr="002726ED">
        <w:rPr>
          <w:sz w:val="28"/>
          <w:szCs w:val="28"/>
        </w:rPr>
        <w:t>Коломоєць</w:t>
      </w:r>
      <w:proofErr w:type="spellEnd"/>
      <w:r w:rsidRPr="002726ED">
        <w:rPr>
          <w:sz w:val="28"/>
          <w:szCs w:val="28"/>
        </w:rPr>
        <w:t xml:space="preserve">, В. К. </w:t>
      </w:r>
      <w:proofErr w:type="spellStart"/>
      <w:r w:rsidRPr="002726ED">
        <w:rPr>
          <w:sz w:val="28"/>
          <w:szCs w:val="28"/>
        </w:rPr>
        <w:t>Колпаков</w:t>
      </w:r>
      <w:proofErr w:type="spellEnd"/>
      <w:r w:rsidRPr="002726ED">
        <w:rPr>
          <w:sz w:val="28"/>
          <w:szCs w:val="28"/>
        </w:rPr>
        <w:t xml:space="preserve">, О. В. Кузьменко, Д. М. Лук'янець та інші / за </w:t>
      </w:r>
      <w:proofErr w:type="spellStart"/>
      <w:r w:rsidRPr="002726ED">
        <w:rPr>
          <w:sz w:val="28"/>
          <w:szCs w:val="28"/>
        </w:rPr>
        <w:t>заг</w:t>
      </w:r>
      <w:proofErr w:type="spellEnd"/>
      <w:r w:rsidRPr="002726ED">
        <w:rPr>
          <w:sz w:val="28"/>
          <w:szCs w:val="28"/>
        </w:rPr>
        <w:t xml:space="preserve">. ред. Т. О. </w:t>
      </w:r>
      <w:proofErr w:type="spellStart"/>
      <w:r w:rsidRPr="002726ED">
        <w:rPr>
          <w:sz w:val="28"/>
          <w:szCs w:val="28"/>
        </w:rPr>
        <w:t>Коломоєць</w:t>
      </w:r>
      <w:proofErr w:type="spellEnd"/>
      <w:r w:rsidRPr="002726ED">
        <w:rPr>
          <w:sz w:val="28"/>
          <w:szCs w:val="28"/>
        </w:rPr>
        <w:t xml:space="preserve">, В. К. </w:t>
      </w:r>
      <w:proofErr w:type="spellStart"/>
      <w:r w:rsidRPr="002726ED">
        <w:rPr>
          <w:sz w:val="28"/>
          <w:szCs w:val="28"/>
        </w:rPr>
        <w:t>Колпакова</w:t>
      </w:r>
      <w:proofErr w:type="spellEnd"/>
      <w:r w:rsidRPr="002726ED">
        <w:rPr>
          <w:sz w:val="28"/>
          <w:szCs w:val="28"/>
        </w:rPr>
        <w:t xml:space="preserve">. — К. : </w:t>
      </w:r>
      <w:proofErr w:type="spellStart"/>
      <w:r w:rsidRPr="002726ED">
        <w:rPr>
          <w:sz w:val="28"/>
          <w:szCs w:val="28"/>
        </w:rPr>
        <w:t>Ін</w:t>
      </w:r>
      <w:proofErr w:type="spellEnd"/>
      <w:r w:rsidRPr="002726ED">
        <w:rPr>
          <w:sz w:val="28"/>
          <w:szCs w:val="28"/>
        </w:rPr>
        <w:t xml:space="preserve"> Юре, 2014. — 520с.</w:t>
      </w:r>
    </w:p>
    <w:p w:rsidR="004C73AA" w:rsidRPr="002726ED" w:rsidRDefault="004C73AA" w:rsidP="004C73AA">
      <w:pPr>
        <w:widowControl w:val="0"/>
        <w:shd w:val="clear" w:color="auto" w:fill="FFFFFF"/>
        <w:tabs>
          <w:tab w:val="left" w:pos="851"/>
          <w:tab w:val="num" w:pos="1276"/>
        </w:tabs>
        <w:ind w:firstLine="567"/>
        <w:jc w:val="both"/>
        <w:rPr>
          <w:sz w:val="28"/>
          <w:szCs w:val="28"/>
        </w:rPr>
      </w:pPr>
      <w:r w:rsidRPr="002726ED">
        <w:rPr>
          <w:sz w:val="28"/>
          <w:szCs w:val="28"/>
        </w:rPr>
        <w:t xml:space="preserve">3.1.13. Курс адміністративного права України : підручник / В. К. </w:t>
      </w:r>
      <w:proofErr w:type="spellStart"/>
      <w:r w:rsidRPr="002726ED">
        <w:rPr>
          <w:sz w:val="28"/>
          <w:szCs w:val="28"/>
        </w:rPr>
        <w:t>Колпаков</w:t>
      </w:r>
      <w:proofErr w:type="spellEnd"/>
      <w:r w:rsidRPr="002726ED">
        <w:rPr>
          <w:sz w:val="28"/>
          <w:szCs w:val="28"/>
        </w:rPr>
        <w:t xml:space="preserve"> [та ін.] ; спец. ред. : В. К. </w:t>
      </w:r>
      <w:proofErr w:type="spellStart"/>
      <w:r w:rsidRPr="002726ED">
        <w:rPr>
          <w:sz w:val="28"/>
          <w:szCs w:val="28"/>
        </w:rPr>
        <w:t>Колпаков</w:t>
      </w:r>
      <w:proofErr w:type="spellEnd"/>
      <w:r w:rsidRPr="002726ED">
        <w:rPr>
          <w:sz w:val="28"/>
          <w:szCs w:val="28"/>
        </w:rPr>
        <w:t xml:space="preserve"> [та ін.] ; Нац. акад. внутр. справ – 2-ге вид. , </w:t>
      </w:r>
      <w:proofErr w:type="spellStart"/>
      <w:r w:rsidRPr="002726ED">
        <w:rPr>
          <w:sz w:val="28"/>
          <w:szCs w:val="28"/>
        </w:rPr>
        <w:t>пе-</w:t>
      </w:r>
      <w:proofErr w:type="spellEnd"/>
      <w:r w:rsidRPr="002726ED">
        <w:rPr>
          <w:sz w:val="28"/>
          <w:szCs w:val="28"/>
        </w:rPr>
        <w:t xml:space="preserve"> </w:t>
      </w:r>
      <w:proofErr w:type="spellStart"/>
      <w:r w:rsidRPr="002726ED">
        <w:rPr>
          <w:sz w:val="28"/>
          <w:szCs w:val="28"/>
        </w:rPr>
        <w:t>рероб</w:t>
      </w:r>
      <w:proofErr w:type="spellEnd"/>
      <w:r w:rsidRPr="002726ED">
        <w:rPr>
          <w:sz w:val="28"/>
          <w:szCs w:val="28"/>
        </w:rPr>
        <w:t xml:space="preserve">. і </w:t>
      </w:r>
      <w:proofErr w:type="spellStart"/>
      <w:r w:rsidRPr="002726ED">
        <w:rPr>
          <w:sz w:val="28"/>
          <w:szCs w:val="28"/>
        </w:rPr>
        <w:t>допов</w:t>
      </w:r>
      <w:proofErr w:type="spellEnd"/>
      <w:r w:rsidRPr="002726ED">
        <w:rPr>
          <w:sz w:val="28"/>
          <w:szCs w:val="28"/>
        </w:rPr>
        <w:t xml:space="preserve">. — К. : </w:t>
      </w:r>
      <w:proofErr w:type="spellStart"/>
      <w:r w:rsidRPr="002726ED">
        <w:rPr>
          <w:sz w:val="28"/>
          <w:szCs w:val="28"/>
        </w:rPr>
        <w:t>Юрінком</w:t>
      </w:r>
      <w:proofErr w:type="spellEnd"/>
      <w:r w:rsidRPr="002726ED">
        <w:rPr>
          <w:sz w:val="28"/>
          <w:szCs w:val="28"/>
        </w:rPr>
        <w:t xml:space="preserve"> Інтер, 2013. — 872 с. </w:t>
      </w:r>
    </w:p>
    <w:p w:rsidR="004C73AA" w:rsidRPr="002726ED" w:rsidRDefault="004C73AA" w:rsidP="004C73AA">
      <w:pPr>
        <w:widowControl w:val="0"/>
        <w:shd w:val="clear" w:color="auto" w:fill="FFFFFF"/>
        <w:tabs>
          <w:tab w:val="left" w:pos="851"/>
          <w:tab w:val="num" w:pos="1276"/>
        </w:tabs>
        <w:ind w:firstLine="567"/>
        <w:jc w:val="both"/>
        <w:rPr>
          <w:sz w:val="28"/>
          <w:szCs w:val="28"/>
        </w:rPr>
      </w:pPr>
      <w:r w:rsidRPr="002726ED">
        <w:rPr>
          <w:sz w:val="28"/>
          <w:szCs w:val="28"/>
        </w:rPr>
        <w:lastRenderedPageBreak/>
        <w:t xml:space="preserve">3.1.14.Адміністративна відповідальність : курс лекцій / В.К. </w:t>
      </w:r>
      <w:proofErr w:type="spellStart"/>
      <w:r w:rsidRPr="002726ED">
        <w:rPr>
          <w:sz w:val="28"/>
          <w:szCs w:val="28"/>
        </w:rPr>
        <w:t>Колпаков</w:t>
      </w:r>
      <w:proofErr w:type="spellEnd"/>
      <w:r w:rsidRPr="002726ED">
        <w:rPr>
          <w:sz w:val="28"/>
          <w:szCs w:val="28"/>
        </w:rPr>
        <w:t xml:space="preserve">, О.В. Кузьменко, І.Д. Пастух та ін. – К. : </w:t>
      </w:r>
      <w:proofErr w:type="spellStart"/>
      <w:r w:rsidRPr="002726ED">
        <w:rPr>
          <w:sz w:val="28"/>
          <w:szCs w:val="28"/>
        </w:rPr>
        <w:t>Юрінком</w:t>
      </w:r>
      <w:proofErr w:type="spellEnd"/>
      <w:r w:rsidRPr="002726ED">
        <w:rPr>
          <w:sz w:val="28"/>
          <w:szCs w:val="28"/>
        </w:rPr>
        <w:t xml:space="preserve"> Інтер, 2016, – 568с.</w:t>
      </w:r>
    </w:p>
    <w:p w:rsidR="004C73AA" w:rsidRPr="002726ED" w:rsidRDefault="004C73AA" w:rsidP="004C73AA">
      <w:pPr>
        <w:widowControl w:val="0"/>
        <w:shd w:val="clear" w:color="auto" w:fill="FFFFFF"/>
        <w:tabs>
          <w:tab w:val="left" w:pos="851"/>
          <w:tab w:val="num" w:pos="1276"/>
        </w:tabs>
        <w:ind w:firstLine="567"/>
        <w:jc w:val="both"/>
        <w:rPr>
          <w:sz w:val="28"/>
          <w:szCs w:val="28"/>
        </w:rPr>
      </w:pPr>
      <w:r w:rsidRPr="002726ED">
        <w:rPr>
          <w:sz w:val="28"/>
          <w:szCs w:val="28"/>
        </w:rPr>
        <w:t xml:space="preserve">3.1.15. Адміністративно-правове забезпечення діяльності транспорту України : навчальний посібник / О. І. Остапенко, В. Л. </w:t>
      </w:r>
      <w:proofErr w:type="spellStart"/>
      <w:r w:rsidRPr="002726ED">
        <w:rPr>
          <w:sz w:val="28"/>
          <w:szCs w:val="28"/>
        </w:rPr>
        <w:t>Ортинський</w:t>
      </w:r>
      <w:proofErr w:type="spellEnd"/>
      <w:r w:rsidRPr="002726ED">
        <w:rPr>
          <w:sz w:val="28"/>
          <w:szCs w:val="28"/>
        </w:rPr>
        <w:t xml:space="preserve">, М. В. Ковалів та ін. – Львів : </w:t>
      </w:r>
      <w:proofErr w:type="spellStart"/>
      <w:r w:rsidRPr="002726ED">
        <w:rPr>
          <w:sz w:val="28"/>
          <w:szCs w:val="28"/>
        </w:rPr>
        <w:t>ЛьвДУВС</w:t>
      </w:r>
      <w:proofErr w:type="spellEnd"/>
      <w:r w:rsidRPr="002726ED">
        <w:rPr>
          <w:sz w:val="28"/>
          <w:szCs w:val="28"/>
        </w:rPr>
        <w:t xml:space="preserve">, 2011. – 600 с. </w:t>
      </w:r>
    </w:p>
    <w:p w:rsidR="004C73AA" w:rsidRPr="002726ED" w:rsidRDefault="004C73AA" w:rsidP="004C73AA">
      <w:pPr>
        <w:widowControl w:val="0"/>
        <w:shd w:val="clear" w:color="auto" w:fill="FFFFFF"/>
        <w:tabs>
          <w:tab w:val="left" w:pos="851"/>
          <w:tab w:val="num" w:pos="1276"/>
        </w:tabs>
        <w:ind w:firstLine="567"/>
        <w:jc w:val="both"/>
        <w:rPr>
          <w:sz w:val="28"/>
          <w:szCs w:val="28"/>
        </w:rPr>
      </w:pPr>
      <w:r w:rsidRPr="002726ED">
        <w:rPr>
          <w:sz w:val="28"/>
          <w:szCs w:val="28"/>
        </w:rPr>
        <w:t>3.1.16.Кравцова Т. М. Адміністративне право : навчальний посібник / Т. М. Кравцова. – Суми : СВС Панасенко І. М. , 2015. – 308 с.</w:t>
      </w:r>
    </w:p>
    <w:p w:rsidR="004C73AA" w:rsidRDefault="004C73AA" w:rsidP="004C73AA">
      <w:pPr>
        <w:widowControl w:val="0"/>
        <w:shd w:val="clear" w:color="auto" w:fill="FFFFFF"/>
        <w:tabs>
          <w:tab w:val="left" w:pos="851"/>
          <w:tab w:val="num" w:pos="1276"/>
        </w:tabs>
        <w:ind w:firstLine="567"/>
        <w:jc w:val="both"/>
        <w:rPr>
          <w:sz w:val="28"/>
          <w:szCs w:val="28"/>
        </w:rPr>
      </w:pPr>
      <w:r w:rsidRPr="002726ED">
        <w:rPr>
          <w:sz w:val="28"/>
          <w:szCs w:val="28"/>
        </w:rPr>
        <w:t xml:space="preserve">3.1.17. Адміністративне право і процес УНР в </w:t>
      </w:r>
      <w:proofErr w:type="spellStart"/>
      <w:r w:rsidRPr="002726ED">
        <w:rPr>
          <w:sz w:val="28"/>
          <w:szCs w:val="28"/>
        </w:rPr>
        <w:t>екзилі</w:t>
      </w:r>
      <w:proofErr w:type="spellEnd"/>
      <w:r w:rsidRPr="002726ED">
        <w:rPr>
          <w:sz w:val="28"/>
          <w:szCs w:val="28"/>
        </w:rPr>
        <w:t xml:space="preserve">: невідома правнича </w:t>
      </w:r>
      <w:proofErr w:type="spellStart"/>
      <w:r w:rsidRPr="002726ED">
        <w:rPr>
          <w:sz w:val="28"/>
          <w:szCs w:val="28"/>
        </w:rPr>
        <w:t>спад-</w:t>
      </w:r>
      <w:proofErr w:type="spellEnd"/>
      <w:r w:rsidRPr="002726ED">
        <w:rPr>
          <w:sz w:val="28"/>
          <w:szCs w:val="28"/>
        </w:rPr>
        <w:t xml:space="preserve"> </w:t>
      </w:r>
      <w:proofErr w:type="spellStart"/>
      <w:r w:rsidRPr="002726ED">
        <w:rPr>
          <w:sz w:val="28"/>
          <w:szCs w:val="28"/>
        </w:rPr>
        <w:t>щина</w:t>
      </w:r>
      <w:proofErr w:type="spellEnd"/>
      <w:r w:rsidRPr="002726ED">
        <w:rPr>
          <w:sz w:val="28"/>
          <w:szCs w:val="28"/>
        </w:rPr>
        <w:t xml:space="preserve"> України / Укладачі: </w:t>
      </w:r>
      <w:proofErr w:type="spellStart"/>
      <w:r w:rsidRPr="002726ED">
        <w:rPr>
          <w:sz w:val="28"/>
          <w:szCs w:val="28"/>
        </w:rPr>
        <w:t>Гриценко</w:t>
      </w:r>
      <w:proofErr w:type="spellEnd"/>
      <w:r w:rsidRPr="002726ED">
        <w:rPr>
          <w:sz w:val="28"/>
          <w:szCs w:val="28"/>
        </w:rPr>
        <w:t xml:space="preserve"> І. С., </w:t>
      </w:r>
      <w:proofErr w:type="spellStart"/>
      <w:r w:rsidRPr="002726ED">
        <w:rPr>
          <w:sz w:val="28"/>
          <w:szCs w:val="28"/>
        </w:rPr>
        <w:t>Бевзенко</w:t>
      </w:r>
      <w:proofErr w:type="spellEnd"/>
      <w:r w:rsidRPr="002726ED">
        <w:rPr>
          <w:sz w:val="28"/>
          <w:szCs w:val="28"/>
        </w:rPr>
        <w:t xml:space="preserve"> В. М., Коваль С. О. та ін. ; за </w:t>
      </w:r>
      <w:proofErr w:type="spellStart"/>
      <w:r w:rsidRPr="002726ED">
        <w:rPr>
          <w:sz w:val="28"/>
          <w:szCs w:val="28"/>
        </w:rPr>
        <w:t>заг</w:t>
      </w:r>
      <w:proofErr w:type="spellEnd"/>
      <w:r w:rsidRPr="002726ED">
        <w:rPr>
          <w:sz w:val="28"/>
          <w:szCs w:val="28"/>
        </w:rPr>
        <w:t xml:space="preserve">. ред. </w:t>
      </w:r>
      <w:proofErr w:type="spellStart"/>
      <w:r w:rsidRPr="002726ED">
        <w:rPr>
          <w:sz w:val="28"/>
          <w:szCs w:val="28"/>
        </w:rPr>
        <w:t>Гриценка</w:t>
      </w:r>
      <w:proofErr w:type="spellEnd"/>
      <w:r w:rsidRPr="002726ED">
        <w:rPr>
          <w:sz w:val="28"/>
          <w:szCs w:val="28"/>
        </w:rPr>
        <w:t xml:space="preserve"> І. С. – К.: </w:t>
      </w:r>
      <w:proofErr w:type="spellStart"/>
      <w:r w:rsidRPr="002726ED">
        <w:rPr>
          <w:sz w:val="28"/>
          <w:szCs w:val="28"/>
        </w:rPr>
        <w:t>Дакор</w:t>
      </w:r>
      <w:proofErr w:type="spellEnd"/>
      <w:r w:rsidRPr="002726ED">
        <w:rPr>
          <w:sz w:val="28"/>
          <w:szCs w:val="28"/>
        </w:rPr>
        <w:t>, 2015. – 500 с</w:t>
      </w:r>
      <w:r>
        <w:rPr>
          <w:sz w:val="28"/>
          <w:szCs w:val="28"/>
        </w:rPr>
        <w:t>.</w:t>
      </w:r>
    </w:p>
    <w:p w:rsidR="004C73AA" w:rsidRPr="002726ED" w:rsidRDefault="004C73AA" w:rsidP="004C73AA">
      <w:pPr>
        <w:widowControl w:val="0"/>
        <w:shd w:val="clear" w:color="auto" w:fill="FFFFFF"/>
        <w:tabs>
          <w:tab w:val="left" w:pos="851"/>
          <w:tab w:val="num" w:pos="1276"/>
        </w:tabs>
        <w:ind w:firstLine="567"/>
        <w:jc w:val="both"/>
        <w:rPr>
          <w:bCs/>
          <w:sz w:val="28"/>
          <w:szCs w:val="28"/>
        </w:rPr>
      </w:pPr>
    </w:p>
    <w:p w:rsidR="00F942EF" w:rsidRPr="00387B4E" w:rsidRDefault="004C73AA" w:rsidP="00F942EF">
      <w:pPr>
        <w:pStyle w:val="ac"/>
        <w:spacing w:before="120"/>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 xml:space="preserve"> </w:t>
      </w:r>
      <w:r w:rsidR="00F942EF" w:rsidRPr="00387B4E">
        <w:rPr>
          <w:rFonts w:ascii="Times New Roman" w:hAnsi="Times New Roman" w:cs="Times New Roman"/>
          <w:bCs/>
          <w:sz w:val="28"/>
          <w:szCs w:val="28"/>
        </w:rPr>
        <w:t>(Ф 03.02 – 01)</w:t>
      </w:r>
    </w:p>
    <w:p w:rsidR="00F942EF" w:rsidRPr="00387B4E" w:rsidRDefault="00F942EF" w:rsidP="00F942EF">
      <w:pPr>
        <w:pStyle w:val="ac"/>
        <w:spacing w:before="120"/>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ПОШИРЕННЯ ДОКУМЕНТА</w:t>
      </w:r>
    </w:p>
    <w:tbl>
      <w:tblPr>
        <w:tblW w:w="9356" w:type="dxa"/>
        <w:tblInd w:w="55" w:type="dxa"/>
        <w:tblCellMar>
          <w:top w:w="55" w:type="dxa"/>
          <w:left w:w="55" w:type="dxa"/>
          <w:bottom w:w="55" w:type="dxa"/>
          <w:right w:w="55" w:type="dxa"/>
        </w:tblCellMar>
        <w:tblLook w:val="0000"/>
      </w:tblPr>
      <w:tblGrid>
        <w:gridCol w:w="937"/>
        <w:gridCol w:w="7"/>
        <w:gridCol w:w="2228"/>
        <w:gridCol w:w="1530"/>
        <w:gridCol w:w="1554"/>
        <w:gridCol w:w="6"/>
        <w:gridCol w:w="1506"/>
        <w:gridCol w:w="1588"/>
      </w:tblGrid>
      <w:tr w:rsidR="00F942EF" w:rsidRPr="00387B4E" w:rsidTr="004477B3">
        <w:tc>
          <w:tcPr>
            <w:tcW w:w="944" w:type="dxa"/>
            <w:gridSpan w:val="2"/>
            <w:tcBorders>
              <w:top w:val="single" w:sz="4" w:space="0" w:color="000000"/>
              <w:left w:val="single" w:sz="4" w:space="0" w:color="000000"/>
              <w:bottom w:val="single" w:sz="4" w:space="0" w:color="000000"/>
            </w:tcBorders>
            <w:vAlign w:val="center"/>
          </w:tcPr>
          <w:p w:rsidR="00F942EF" w:rsidRPr="00387B4E" w:rsidRDefault="00F942EF" w:rsidP="004477B3">
            <w:pPr>
              <w:pStyle w:val="TableContents"/>
              <w:spacing w:before="120"/>
              <w:jc w:val="center"/>
              <w:rPr>
                <w:szCs w:val="28"/>
                <w:lang w:val="uk-UA"/>
              </w:rPr>
            </w:pPr>
            <w:r w:rsidRPr="00387B4E">
              <w:rPr>
                <w:szCs w:val="28"/>
                <w:lang w:val="uk-UA"/>
              </w:rPr>
              <w:t>№</w:t>
            </w:r>
          </w:p>
          <w:p w:rsidR="00F942EF" w:rsidRPr="00387B4E" w:rsidRDefault="00F942EF" w:rsidP="004477B3">
            <w:pPr>
              <w:pStyle w:val="TableContents"/>
              <w:spacing w:before="120"/>
              <w:jc w:val="center"/>
              <w:rPr>
                <w:szCs w:val="28"/>
                <w:lang w:val="uk-UA"/>
              </w:rPr>
            </w:pPr>
            <w:r w:rsidRPr="00387B4E">
              <w:rPr>
                <w:szCs w:val="28"/>
                <w:lang w:val="uk-UA"/>
              </w:rPr>
              <w:t>прим.</w:t>
            </w:r>
          </w:p>
        </w:tc>
        <w:tc>
          <w:tcPr>
            <w:tcW w:w="2228" w:type="dxa"/>
            <w:tcBorders>
              <w:top w:val="single" w:sz="4" w:space="0" w:color="000000"/>
              <w:left w:val="single" w:sz="4" w:space="0" w:color="000000"/>
              <w:bottom w:val="single" w:sz="4" w:space="0" w:color="000000"/>
            </w:tcBorders>
            <w:vAlign w:val="center"/>
          </w:tcPr>
          <w:p w:rsidR="00F942EF" w:rsidRPr="00387B4E" w:rsidRDefault="00F942EF" w:rsidP="004477B3">
            <w:pPr>
              <w:pStyle w:val="TableContents"/>
              <w:spacing w:before="120"/>
              <w:jc w:val="center"/>
              <w:rPr>
                <w:szCs w:val="28"/>
                <w:lang w:val="uk-UA"/>
              </w:rPr>
            </w:pPr>
            <w:r w:rsidRPr="00387B4E">
              <w:rPr>
                <w:szCs w:val="28"/>
                <w:lang w:val="uk-UA"/>
              </w:rPr>
              <w:t>Куди передано (підрозділ)</w:t>
            </w:r>
          </w:p>
        </w:tc>
        <w:tc>
          <w:tcPr>
            <w:tcW w:w="1530" w:type="dxa"/>
            <w:tcBorders>
              <w:top w:val="single" w:sz="4" w:space="0" w:color="000000"/>
              <w:left w:val="single" w:sz="4" w:space="0" w:color="000000"/>
              <w:bottom w:val="single" w:sz="4" w:space="0" w:color="000000"/>
            </w:tcBorders>
            <w:vAlign w:val="center"/>
          </w:tcPr>
          <w:p w:rsidR="00F942EF" w:rsidRPr="00387B4E" w:rsidRDefault="00F942EF" w:rsidP="004477B3">
            <w:pPr>
              <w:pStyle w:val="TableContents"/>
              <w:spacing w:before="120"/>
              <w:jc w:val="center"/>
              <w:rPr>
                <w:szCs w:val="28"/>
                <w:lang w:val="uk-UA"/>
              </w:rPr>
            </w:pPr>
            <w:r w:rsidRPr="00387B4E">
              <w:rPr>
                <w:szCs w:val="28"/>
                <w:lang w:val="uk-UA"/>
              </w:rPr>
              <w:t xml:space="preserve">Дата </w:t>
            </w:r>
          </w:p>
          <w:p w:rsidR="00F942EF" w:rsidRPr="00387B4E" w:rsidRDefault="00F942EF" w:rsidP="004477B3">
            <w:pPr>
              <w:pStyle w:val="TableContents"/>
              <w:spacing w:before="120"/>
              <w:jc w:val="center"/>
              <w:rPr>
                <w:szCs w:val="28"/>
                <w:lang w:val="uk-UA"/>
              </w:rPr>
            </w:pPr>
            <w:r w:rsidRPr="00387B4E">
              <w:rPr>
                <w:szCs w:val="28"/>
                <w:lang w:val="uk-UA"/>
              </w:rPr>
              <w:t>видачі</w:t>
            </w:r>
          </w:p>
        </w:tc>
        <w:tc>
          <w:tcPr>
            <w:tcW w:w="1554" w:type="dxa"/>
            <w:tcBorders>
              <w:top w:val="single" w:sz="4" w:space="0" w:color="000000"/>
              <w:left w:val="single" w:sz="4" w:space="0" w:color="000000"/>
              <w:bottom w:val="single" w:sz="4" w:space="0" w:color="000000"/>
            </w:tcBorders>
            <w:vAlign w:val="center"/>
          </w:tcPr>
          <w:p w:rsidR="00F942EF" w:rsidRPr="00387B4E" w:rsidRDefault="00F942EF" w:rsidP="004477B3">
            <w:pPr>
              <w:pStyle w:val="TableContents"/>
              <w:spacing w:before="120"/>
              <w:jc w:val="center"/>
              <w:rPr>
                <w:szCs w:val="28"/>
                <w:lang w:val="uk-UA"/>
              </w:rPr>
            </w:pPr>
            <w:r w:rsidRPr="00387B4E">
              <w:rPr>
                <w:szCs w:val="28"/>
                <w:lang w:val="uk-UA"/>
              </w:rPr>
              <w:t xml:space="preserve">П.І.Б. </w:t>
            </w:r>
            <w:proofErr w:type="spellStart"/>
            <w:r w:rsidRPr="00387B4E">
              <w:rPr>
                <w:szCs w:val="28"/>
                <w:lang w:val="uk-UA"/>
              </w:rPr>
              <w:t>отримувача</w:t>
            </w:r>
            <w:proofErr w:type="spellEnd"/>
          </w:p>
        </w:tc>
        <w:tc>
          <w:tcPr>
            <w:tcW w:w="1512" w:type="dxa"/>
            <w:gridSpan w:val="2"/>
            <w:tcBorders>
              <w:top w:val="single" w:sz="4" w:space="0" w:color="000000"/>
              <w:left w:val="single" w:sz="4" w:space="0" w:color="000000"/>
              <w:bottom w:val="single" w:sz="4" w:space="0" w:color="000000"/>
            </w:tcBorders>
            <w:vAlign w:val="center"/>
          </w:tcPr>
          <w:p w:rsidR="00F942EF" w:rsidRPr="00387B4E" w:rsidRDefault="00F942EF" w:rsidP="004477B3">
            <w:pPr>
              <w:pStyle w:val="TableContents"/>
              <w:spacing w:before="120"/>
              <w:jc w:val="center"/>
              <w:rPr>
                <w:szCs w:val="28"/>
                <w:lang w:val="uk-UA"/>
              </w:rPr>
            </w:pPr>
            <w:r w:rsidRPr="00387B4E">
              <w:rPr>
                <w:szCs w:val="28"/>
                <w:lang w:val="uk-UA"/>
              </w:rPr>
              <w:t xml:space="preserve">Підпис </w:t>
            </w:r>
            <w:proofErr w:type="spellStart"/>
            <w:r w:rsidRPr="00387B4E">
              <w:rPr>
                <w:szCs w:val="28"/>
                <w:lang w:val="uk-UA"/>
              </w:rPr>
              <w:t>отримувача</w:t>
            </w:r>
            <w:proofErr w:type="spellEnd"/>
          </w:p>
        </w:tc>
        <w:tc>
          <w:tcPr>
            <w:tcW w:w="1588" w:type="dxa"/>
            <w:tcBorders>
              <w:top w:val="single" w:sz="4" w:space="0" w:color="000000"/>
              <w:left w:val="single" w:sz="4" w:space="0" w:color="000000"/>
              <w:bottom w:val="single" w:sz="4" w:space="0" w:color="000000"/>
              <w:right w:val="single" w:sz="4" w:space="0" w:color="000000"/>
            </w:tcBorders>
            <w:vAlign w:val="center"/>
          </w:tcPr>
          <w:p w:rsidR="00F942EF" w:rsidRPr="00387B4E" w:rsidRDefault="00F942EF" w:rsidP="004477B3">
            <w:pPr>
              <w:pStyle w:val="TableContents"/>
              <w:spacing w:before="120"/>
              <w:jc w:val="center"/>
              <w:rPr>
                <w:szCs w:val="28"/>
                <w:lang w:val="uk-UA"/>
              </w:rPr>
            </w:pPr>
            <w:r w:rsidRPr="00387B4E">
              <w:rPr>
                <w:szCs w:val="28"/>
                <w:lang w:val="uk-UA"/>
              </w:rPr>
              <w:t>Примітки</w:t>
            </w:r>
          </w:p>
        </w:tc>
      </w:tr>
      <w:tr w:rsidR="00F942EF" w:rsidRPr="00387B4E" w:rsidTr="004477B3">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blPrEx>
          <w:tblCellMar>
            <w:top w:w="0" w:type="dxa"/>
            <w:left w:w="108" w:type="dxa"/>
            <w:bottom w:w="0" w:type="dxa"/>
            <w:right w:w="108" w:type="dxa"/>
          </w:tblCellMar>
        </w:tblPrEx>
        <w:trPr>
          <w:trHeight w:hRule="exact" w:val="340"/>
        </w:trPr>
        <w:tc>
          <w:tcPr>
            <w:tcW w:w="937" w:type="dxa"/>
            <w:tcBorders>
              <w:top w:val="single" w:sz="4" w:space="0" w:color="000000"/>
              <w:left w:val="single" w:sz="4" w:space="0" w:color="000000"/>
              <w:bottom w:val="single" w:sz="4" w:space="0" w:color="000000"/>
              <w:right w:val="single" w:sz="4" w:space="0" w:color="auto"/>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2235"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30"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60" w:type="dxa"/>
            <w:gridSpan w:val="2"/>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06" w:type="dxa"/>
            <w:tcBorders>
              <w:top w:val="single" w:sz="4" w:space="0" w:color="000000"/>
              <w:left w:val="single" w:sz="4" w:space="0" w:color="auto"/>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58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bl>
    <w:p w:rsidR="00F942EF" w:rsidRPr="00387B4E" w:rsidRDefault="00F942EF" w:rsidP="00F942EF">
      <w:pPr>
        <w:pStyle w:val="ac"/>
        <w:spacing w:before="120"/>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02)</w:t>
      </w:r>
    </w:p>
    <w:p w:rsidR="00F942EF" w:rsidRPr="00387B4E" w:rsidRDefault="00F942EF" w:rsidP="00F942EF">
      <w:pPr>
        <w:pStyle w:val="ac"/>
        <w:spacing w:before="120"/>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ОЗНАЙОМЛЕННЯ З ДОКУМЕНТОМ</w:t>
      </w:r>
    </w:p>
    <w:tbl>
      <w:tblPr>
        <w:tblW w:w="9356" w:type="dxa"/>
        <w:tblInd w:w="108" w:type="dxa"/>
        <w:tblLayout w:type="fixed"/>
        <w:tblLook w:val="0000"/>
      </w:tblPr>
      <w:tblGrid>
        <w:gridCol w:w="709"/>
        <w:gridCol w:w="3820"/>
        <w:gridCol w:w="1920"/>
        <w:gridCol w:w="1306"/>
        <w:gridCol w:w="1601"/>
      </w:tblGrid>
      <w:tr w:rsidR="00F942EF" w:rsidRPr="00387B4E" w:rsidTr="004477B3">
        <w:trPr>
          <w:cantSplit/>
          <w:trHeight w:val="683"/>
        </w:trPr>
        <w:tc>
          <w:tcPr>
            <w:tcW w:w="709" w:type="dxa"/>
            <w:tcBorders>
              <w:top w:val="single" w:sz="4" w:space="0" w:color="000000"/>
              <w:left w:val="single" w:sz="4" w:space="0" w:color="000000"/>
              <w:bottom w:val="single" w:sz="4" w:space="0" w:color="000000"/>
            </w:tcBorders>
            <w:vAlign w:val="center"/>
          </w:tcPr>
          <w:p w:rsidR="00F942EF" w:rsidRPr="00387B4E" w:rsidRDefault="00F942EF" w:rsidP="004477B3">
            <w:pPr>
              <w:pStyle w:val="ad"/>
              <w:tabs>
                <w:tab w:val="center" w:pos="-1421"/>
                <w:tab w:val="right" w:pos="8303"/>
              </w:tabs>
              <w:snapToGrid w:val="0"/>
              <w:spacing w:before="120"/>
              <w:jc w:val="center"/>
              <w:rPr>
                <w:sz w:val="28"/>
                <w:szCs w:val="28"/>
                <w:lang w:eastAsia="ar-SA"/>
              </w:rPr>
            </w:pPr>
            <w:r w:rsidRPr="00387B4E">
              <w:rPr>
                <w:sz w:val="28"/>
                <w:szCs w:val="28"/>
                <w:lang w:eastAsia="ar-SA"/>
              </w:rPr>
              <w:t xml:space="preserve"> № пор.</w:t>
            </w:r>
          </w:p>
        </w:tc>
        <w:tc>
          <w:tcPr>
            <w:tcW w:w="3820" w:type="dxa"/>
            <w:tcBorders>
              <w:top w:val="single" w:sz="4" w:space="0" w:color="000000"/>
              <w:left w:val="single" w:sz="4" w:space="0" w:color="000000"/>
              <w:bottom w:val="single" w:sz="4" w:space="0" w:color="000000"/>
            </w:tcBorders>
            <w:vAlign w:val="center"/>
          </w:tcPr>
          <w:p w:rsidR="00F942EF" w:rsidRPr="00387B4E" w:rsidRDefault="00F942EF" w:rsidP="004477B3">
            <w:pPr>
              <w:pStyle w:val="ad"/>
              <w:tabs>
                <w:tab w:val="center" w:pos="-1421"/>
                <w:tab w:val="right" w:pos="8303"/>
              </w:tabs>
              <w:snapToGrid w:val="0"/>
              <w:spacing w:before="120"/>
              <w:jc w:val="center"/>
              <w:rPr>
                <w:sz w:val="28"/>
                <w:szCs w:val="28"/>
                <w:lang w:eastAsia="ar-SA"/>
              </w:rPr>
            </w:pPr>
            <w:r w:rsidRPr="00387B4E">
              <w:rPr>
                <w:sz w:val="28"/>
                <w:szCs w:val="28"/>
                <w:lang w:eastAsia="ar-SA"/>
              </w:rPr>
              <w:t>Прізвище ім'я по-батькові</w:t>
            </w:r>
          </w:p>
        </w:tc>
        <w:tc>
          <w:tcPr>
            <w:tcW w:w="1920" w:type="dxa"/>
            <w:tcBorders>
              <w:top w:val="single" w:sz="4" w:space="0" w:color="000000"/>
              <w:left w:val="single" w:sz="4" w:space="0" w:color="000000"/>
              <w:bottom w:val="single" w:sz="4" w:space="0" w:color="000000"/>
            </w:tcBorders>
            <w:vAlign w:val="center"/>
          </w:tcPr>
          <w:p w:rsidR="00F942EF" w:rsidRPr="00387B4E" w:rsidRDefault="00F942EF" w:rsidP="004477B3">
            <w:pPr>
              <w:pStyle w:val="ad"/>
              <w:tabs>
                <w:tab w:val="center" w:pos="-1421"/>
                <w:tab w:val="right" w:pos="8303"/>
              </w:tabs>
              <w:snapToGrid w:val="0"/>
              <w:spacing w:before="120"/>
              <w:jc w:val="center"/>
              <w:rPr>
                <w:sz w:val="28"/>
                <w:szCs w:val="28"/>
                <w:lang w:eastAsia="ar-SA"/>
              </w:rPr>
            </w:pPr>
            <w:r w:rsidRPr="00387B4E">
              <w:rPr>
                <w:sz w:val="28"/>
                <w:szCs w:val="28"/>
                <w:lang w:eastAsia="ar-SA"/>
              </w:rPr>
              <w:t>Підпис ознайомленої особи</w:t>
            </w:r>
          </w:p>
        </w:tc>
        <w:tc>
          <w:tcPr>
            <w:tcW w:w="1306" w:type="dxa"/>
            <w:tcBorders>
              <w:top w:val="single" w:sz="4" w:space="0" w:color="000000"/>
              <w:left w:val="single" w:sz="4" w:space="0" w:color="000000"/>
              <w:bottom w:val="single" w:sz="4" w:space="0" w:color="000000"/>
            </w:tcBorders>
            <w:vAlign w:val="center"/>
          </w:tcPr>
          <w:p w:rsidR="00F942EF" w:rsidRPr="00387B4E" w:rsidRDefault="00F942EF" w:rsidP="004477B3">
            <w:pPr>
              <w:pStyle w:val="ad"/>
              <w:tabs>
                <w:tab w:val="center" w:pos="-1421"/>
                <w:tab w:val="right" w:pos="8303"/>
              </w:tabs>
              <w:snapToGrid w:val="0"/>
              <w:spacing w:before="120"/>
              <w:jc w:val="center"/>
              <w:rPr>
                <w:sz w:val="28"/>
                <w:szCs w:val="28"/>
                <w:lang w:eastAsia="ar-SA"/>
              </w:rPr>
            </w:pPr>
            <w:r w:rsidRPr="00387B4E">
              <w:rPr>
                <w:sz w:val="28"/>
                <w:szCs w:val="28"/>
                <w:lang w:eastAsia="ar-SA"/>
              </w:rPr>
              <w:t xml:space="preserve">Дата </w:t>
            </w:r>
            <w:proofErr w:type="spellStart"/>
            <w:r w:rsidRPr="00387B4E">
              <w:rPr>
                <w:sz w:val="28"/>
                <w:szCs w:val="28"/>
                <w:lang w:eastAsia="ar-SA"/>
              </w:rPr>
              <w:t>ознайом-лення</w:t>
            </w:r>
            <w:proofErr w:type="spellEnd"/>
          </w:p>
        </w:tc>
        <w:tc>
          <w:tcPr>
            <w:tcW w:w="1601" w:type="dxa"/>
            <w:tcBorders>
              <w:top w:val="single" w:sz="4" w:space="0" w:color="000000"/>
              <w:left w:val="single" w:sz="4" w:space="0" w:color="000000"/>
              <w:bottom w:val="single" w:sz="4" w:space="0" w:color="000000"/>
              <w:right w:val="single" w:sz="4" w:space="0" w:color="000000"/>
            </w:tcBorders>
            <w:vAlign w:val="center"/>
          </w:tcPr>
          <w:p w:rsidR="00F942EF" w:rsidRPr="00387B4E" w:rsidRDefault="00F942EF" w:rsidP="004477B3">
            <w:pPr>
              <w:pStyle w:val="ad"/>
              <w:tabs>
                <w:tab w:val="center" w:pos="-1421"/>
                <w:tab w:val="right" w:pos="8303"/>
              </w:tabs>
              <w:snapToGrid w:val="0"/>
              <w:spacing w:before="120"/>
              <w:jc w:val="center"/>
              <w:rPr>
                <w:sz w:val="28"/>
                <w:szCs w:val="28"/>
                <w:lang w:eastAsia="ar-SA"/>
              </w:rPr>
            </w:pPr>
            <w:r w:rsidRPr="00387B4E">
              <w:rPr>
                <w:sz w:val="28"/>
                <w:szCs w:val="28"/>
                <w:lang w:eastAsia="ar-SA"/>
              </w:rPr>
              <w:t>Примітки</w:t>
            </w: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8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920"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6"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1601"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bl>
    <w:p w:rsidR="00F942EF" w:rsidRDefault="00F942EF" w:rsidP="00F942EF">
      <w:pPr>
        <w:pStyle w:val="ac"/>
        <w:spacing w:before="120"/>
        <w:ind w:left="0" w:right="0" w:firstLine="567"/>
        <w:jc w:val="right"/>
        <w:rPr>
          <w:rFonts w:ascii="Times New Roman" w:hAnsi="Times New Roman" w:cs="Times New Roman"/>
          <w:bCs/>
          <w:sz w:val="28"/>
          <w:szCs w:val="28"/>
        </w:rPr>
      </w:pPr>
    </w:p>
    <w:p w:rsidR="00F942EF" w:rsidRDefault="00F942EF" w:rsidP="00F942EF">
      <w:pPr>
        <w:pStyle w:val="ac"/>
        <w:spacing w:before="120"/>
        <w:ind w:left="0" w:right="0" w:firstLine="567"/>
        <w:jc w:val="right"/>
        <w:rPr>
          <w:rFonts w:ascii="Times New Roman" w:hAnsi="Times New Roman" w:cs="Times New Roman"/>
          <w:bCs/>
          <w:sz w:val="28"/>
          <w:szCs w:val="28"/>
        </w:rPr>
      </w:pPr>
    </w:p>
    <w:p w:rsidR="00F942EF" w:rsidRPr="00387B4E" w:rsidRDefault="00F942EF" w:rsidP="00F942EF">
      <w:pPr>
        <w:pStyle w:val="ac"/>
        <w:spacing w:before="120"/>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04)</w:t>
      </w:r>
    </w:p>
    <w:p w:rsidR="00F942EF" w:rsidRPr="00387B4E" w:rsidRDefault="00F942EF" w:rsidP="00F942EF">
      <w:pPr>
        <w:pStyle w:val="ac"/>
        <w:spacing w:before="120"/>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РЕЄСТРАЦІЇ РЕВІЗІЇ</w:t>
      </w:r>
    </w:p>
    <w:tbl>
      <w:tblPr>
        <w:tblW w:w="9356" w:type="dxa"/>
        <w:tblInd w:w="108" w:type="dxa"/>
        <w:tblLayout w:type="fixed"/>
        <w:tblLook w:val="0000"/>
      </w:tblPr>
      <w:tblGrid>
        <w:gridCol w:w="709"/>
        <w:gridCol w:w="3402"/>
        <w:gridCol w:w="1559"/>
        <w:gridCol w:w="1418"/>
        <w:gridCol w:w="2268"/>
      </w:tblGrid>
      <w:tr w:rsidR="00F942EF" w:rsidRPr="00387B4E" w:rsidTr="004477B3">
        <w:trPr>
          <w:cantSplit/>
          <w:trHeight w:val="517"/>
        </w:trPr>
        <w:tc>
          <w:tcPr>
            <w:tcW w:w="709" w:type="dxa"/>
            <w:tcBorders>
              <w:top w:val="single" w:sz="4" w:space="0" w:color="000000"/>
              <w:left w:val="single" w:sz="4" w:space="0" w:color="000000"/>
              <w:bottom w:val="single" w:sz="4" w:space="0" w:color="000000"/>
            </w:tcBorders>
            <w:vAlign w:val="center"/>
          </w:tcPr>
          <w:p w:rsidR="00F942EF" w:rsidRPr="00BB6A18" w:rsidRDefault="00F942EF" w:rsidP="004477B3">
            <w:pPr>
              <w:pStyle w:val="ad"/>
              <w:tabs>
                <w:tab w:val="center" w:pos="-1418"/>
              </w:tabs>
              <w:snapToGrid w:val="0"/>
              <w:spacing w:before="120"/>
              <w:rPr>
                <w:sz w:val="27"/>
                <w:szCs w:val="27"/>
                <w:lang w:eastAsia="ar-SA"/>
              </w:rPr>
            </w:pPr>
            <w:r w:rsidRPr="00387B4E">
              <w:rPr>
                <w:sz w:val="28"/>
                <w:szCs w:val="28"/>
                <w:lang w:eastAsia="ar-SA"/>
              </w:rPr>
              <w:t xml:space="preserve"> </w:t>
            </w:r>
            <w:r w:rsidRPr="00BB6A18">
              <w:rPr>
                <w:sz w:val="27"/>
                <w:szCs w:val="27"/>
                <w:lang w:eastAsia="ar-SA"/>
              </w:rPr>
              <w:t>№ пор</w:t>
            </w:r>
            <w:r>
              <w:rPr>
                <w:sz w:val="27"/>
                <w:szCs w:val="27"/>
                <w:lang w:eastAsia="ar-SA"/>
              </w:rPr>
              <w:t>.</w:t>
            </w:r>
          </w:p>
        </w:tc>
        <w:tc>
          <w:tcPr>
            <w:tcW w:w="3402" w:type="dxa"/>
            <w:tcBorders>
              <w:top w:val="single" w:sz="4" w:space="0" w:color="000000"/>
              <w:left w:val="single" w:sz="4" w:space="0" w:color="000000"/>
              <w:bottom w:val="single" w:sz="4" w:space="0" w:color="000000"/>
            </w:tcBorders>
            <w:vAlign w:val="center"/>
          </w:tcPr>
          <w:p w:rsidR="00F942EF" w:rsidRPr="00387B4E" w:rsidRDefault="00F942EF" w:rsidP="004477B3">
            <w:pPr>
              <w:pStyle w:val="ad"/>
              <w:tabs>
                <w:tab w:val="center" w:pos="-1418"/>
              </w:tabs>
              <w:snapToGrid w:val="0"/>
              <w:spacing w:before="120"/>
              <w:jc w:val="center"/>
              <w:rPr>
                <w:sz w:val="28"/>
                <w:szCs w:val="28"/>
                <w:lang w:eastAsia="ar-SA"/>
              </w:rPr>
            </w:pPr>
            <w:r w:rsidRPr="00387B4E">
              <w:rPr>
                <w:sz w:val="28"/>
                <w:szCs w:val="28"/>
                <w:lang w:eastAsia="ar-SA"/>
              </w:rPr>
              <w:t>Прізвище ім'я по-батькові</w:t>
            </w:r>
          </w:p>
        </w:tc>
        <w:tc>
          <w:tcPr>
            <w:tcW w:w="1559" w:type="dxa"/>
            <w:tcBorders>
              <w:top w:val="single" w:sz="4" w:space="0" w:color="000000"/>
              <w:left w:val="single" w:sz="4" w:space="0" w:color="000000"/>
              <w:bottom w:val="single" w:sz="4" w:space="0" w:color="000000"/>
            </w:tcBorders>
            <w:vAlign w:val="center"/>
          </w:tcPr>
          <w:p w:rsidR="00F942EF" w:rsidRPr="00387B4E" w:rsidRDefault="00F942EF" w:rsidP="004477B3">
            <w:pPr>
              <w:pStyle w:val="ad"/>
              <w:tabs>
                <w:tab w:val="center" w:pos="-1418"/>
              </w:tabs>
              <w:snapToGrid w:val="0"/>
              <w:spacing w:before="120"/>
              <w:jc w:val="center"/>
              <w:rPr>
                <w:sz w:val="28"/>
                <w:szCs w:val="28"/>
                <w:lang w:eastAsia="ar-SA"/>
              </w:rPr>
            </w:pPr>
            <w:r w:rsidRPr="00387B4E">
              <w:rPr>
                <w:sz w:val="28"/>
                <w:szCs w:val="28"/>
                <w:lang w:eastAsia="ar-SA"/>
              </w:rPr>
              <w:t>Дата ревізії</w:t>
            </w:r>
          </w:p>
        </w:tc>
        <w:tc>
          <w:tcPr>
            <w:tcW w:w="1418" w:type="dxa"/>
            <w:tcBorders>
              <w:top w:val="single" w:sz="4" w:space="0" w:color="000000"/>
              <w:left w:val="single" w:sz="4" w:space="0" w:color="000000"/>
              <w:bottom w:val="single" w:sz="4" w:space="0" w:color="000000"/>
            </w:tcBorders>
            <w:vAlign w:val="center"/>
          </w:tcPr>
          <w:p w:rsidR="00F942EF" w:rsidRPr="00387B4E" w:rsidRDefault="00F942EF" w:rsidP="004477B3">
            <w:pPr>
              <w:pStyle w:val="ad"/>
              <w:tabs>
                <w:tab w:val="center" w:pos="-1418"/>
              </w:tabs>
              <w:snapToGrid w:val="0"/>
              <w:spacing w:before="120"/>
              <w:jc w:val="center"/>
              <w:rPr>
                <w:sz w:val="28"/>
                <w:szCs w:val="28"/>
                <w:lang w:eastAsia="ar-SA"/>
              </w:rPr>
            </w:pPr>
            <w:r w:rsidRPr="00387B4E">
              <w:rPr>
                <w:sz w:val="28"/>
                <w:szCs w:val="28"/>
                <w:lang w:eastAsia="ar-SA"/>
              </w:rPr>
              <w:t>Підпис</w:t>
            </w:r>
          </w:p>
        </w:tc>
        <w:tc>
          <w:tcPr>
            <w:tcW w:w="2268" w:type="dxa"/>
            <w:tcBorders>
              <w:top w:val="single" w:sz="4" w:space="0" w:color="000000"/>
              <w:left w:val="single" w:sz="4" w:space="0" w:color="000000"/>
              <w:bottom w:val="single" w:sz="4" w:space="0" w:color="000000"/>
              <w:right w:val="single" w:sz="4" w:space="0" w:color="000000"/>
            </w:tcBorders>
            <w:vAlign w:val="center"/>
          </w:tcPr>
          <w:p w:rsidR="00F942EF" w:rsidRPr="00387B4E" w:rsidRDefault="00F942EF" w:rsidP="004477B3">
            <w:pPr>
              <w:pStyle w:val="ad"/>
              <w:tabs>
                <w:tab w:val="center" w:pos="-1418"/>
              </w:tabs>
              <w:snapToGrid w:val="0"/>
              <w:spacing w:before="120"/>
              <w:jc w:val="center"/>
              <w:rPr>
                <w:sz w:val="28"/>
                <w:szCs w:val="28"/>
                <w:lang w:eastAsia="ar-SA"/>
              </w:rPr>
            </w:pPr>
            <w:r w:rsidRPr="00387B4E">
              <w:rPr>
                <w:sz w:val="28"/>
                <w:szCs w:val="28"/>
                <w:lang w:eastAsia="ar-SA"/>
              </w:rPr>
              <w:t>Висновок щодо адекватності</w:t>
            </w: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jc w:val="center"/>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jc w:val="center"/>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jc w:val="center"/>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jc w:val="center"/>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jc w:val="center"/>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jc w:val="center"/>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jc w:val="center"/>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jc w:val="center"/>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jc w:val="center"/>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3402"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55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418" w:type="dxa"/>
            <w:tcBorders>
              <w:top w:val="single" w:sz="4" w:space="0" w:color="000000"/>
              <w:left w:val="single" w:sz="4" w:space="0" w:color="000000"/>
              <w:bottom w:val="single" w:sz="4" w:space="0" w:color="000000"/>
            </w:tcBorders>
          </w:tcPr>
          <w:p w:rsidR="00F942EF" w:rsidRPr="00387B4E" w:rsidRDefault="00F942EF" w:rsidP="004477B3">
            <w:pPr>
              <w:pStyle w:val="ad"/>
              <w:snapToGrid w:val="0"/>
              <w:spacing w:before="120"/>
              <w:ind w:firstLine="567"/>
              <w:rPr>
                <w:sz w:val="28"/>
                <w:szCs w:val="28"/>
                <w:lang w:eastAsia="ar-SA"/>
              </w:rPr>
            </w:pPr>
          </w:p>
        </w:tc>
        <w:tc>
          <w:tcPr>
            <w:tcW w:w="2268"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jc w:val="center"/>
              <w:rPr>
                <w:sz w:val="28"/>
                <w:szCs w:val="28"/>
                <w:lang w:eastAsia="ar-SA"/>
              </w:rPr>
            </w:pPr>
          </w:p>
        </w:tc>
      </w:tr>
    </w:tbl>
    <w:p w:rsidR="00F942EF" w:rsidRPr="00387B4E" w:rsidRDefault="00F942EF" w:rsidP="00F942EF">
      <w:pPr>
        <w:pStyle w:val="ac"/>
        <w:spacing w:before="120"/>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t>(Ф 03.02 – 03)</w:t>
      </w:r>
    </w:p>
    <w:p w:rsidR="00F942EF" w:rsidRPr="00387B4E" w:rsidRDefault="00F942EF" w:rsidP="00F942EF">
      <w:pPr>
        <w:pStyle w:val="ac"/>
        <w:spacing w:before="120"/>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АРКУШ ОБЛІКУ ЗМІН</w:t>
      </w:r>
    </w:p>
    <w:tbl>
      <w:tblPr>
        <w:tblW w:w="9356" w:type="dxa"/>
        <w:tblInd w:w="108" w:type="dxa"/>
        <w:tblLayout w:type="fixed"/>
        <w:tblLook w:val="0000"/>
      </w:tblPr>
      <w:tblGrid>
        <w:gridCol w:w="709"/>
        <w:gridCol w:w="1203"/>
        <w:gridCol w:w="1305"/>
        <w:gridCol w:w="1305"/>
        <w:gridCol w:w="1305"/>
        <w:gridCol w:w="1119"/>
        <w:gridCol w:w="1205"/>
        <w:gridCol w:w="1205"/>
      </w:tblGrid>
      <w:tr w:rsidR="00F942EF" w:rsidRPr="003C6CC5" w:rsidTr="004477B3">
        <w:trPr>
          <w:cantSplit/>
          <w:trHeight w:hRule="exact" w:val="531"/>
        </w:trPr>
        <w:tc>
          <w:tcPr>
            <w:tcW w:w="709" w:type="dxa"/>
            <w:vMerge w:val="restart"/>
            <w:tcBorders>
              <w:top w:val="single" w:sz="4" w:space="0" w:color="000000"/>
              <w:left w:val="single" w:sz="4" w:space="0" w:color="000000"/>
              <w:bottom w:val="single" w:sz="4" w:space="0" w:color="000000"/>
            </w:tcBorders>
            <w:vAlign w:val="center"/>
          </w:tcPr>
          <w:p w:rsidR="00F942EF" w:rsidRPr="002026C3" w:rsidRDefault="00F942EF" w:rsidP="004477B3">
            <w:pPr>
              <w:pStyle w:val="ad"/>
              <w:tabs>
                <w:tab w:val="clear" w:pos="4677"/>
                <w:tab w:val="clear" w:pos="9355"/>
                <w:tab w:val="left" w:pos="705"/>
                <w:tab w:val="center" w:pos="4674"/>
                <w:tab w:val="right" w:pos="9352"/>
              </w:tabs>
              <w:snapToGrid w:val="0"/>
              <w:spacing w:before="120"/>
              <w:jc w:val="center"/>
              <w:rPr>
                <w:sz w:val="26"/>
                <w:szCs w:val="26"/>
                <w:lang w:eastAsia="ar-SA"/>
              </w:rPr>
            </w:pPr>
            <w:r w:rsidRPr="002026C3">
              <w:rPr>
                <w:sz w:val="26"/>
                <w:szCs w:val="26"/>
                <w:lang w:eastAsia="ar-SA"/>
              </w:rPr>
              <w:t xml:space="preserve">№ </w:t>
            </w:r>
            <w:proofErr w:type="spellStart"/>
            <w:r w:rsidRPr="002026C3">
              <w:rPr>
                <w:sz w:val="26"/>
                <w:szCs w:val="26"/>
                <w:lang w:eastAsia="ar-SA"/>
              </w:rPr>
              <w:t>змі</w:t>
            </w:r>
            <w:r>
              <w:rPr>
                <w:sz w:val="26"/>
                <w:szCs w:val="26"/>
                <w:lang w:eastAsia="ar-SA"/>
              </w:rPr>
              <w:t>-</w:t>
            </w:r>
            <w:r w:rsidRPr="002026C3">
              <w:rPr>
                <w:sz w:val="26"/>
                <w:szCs w:val="26"/>
                <w:lang w:eastAsia="ar-SA"/>
              </w:rPr>
              <w:t>ни</w:t>
            </w:r>
            <w:proofErr w:type="spellEnd"/>
          </w:p>
        </w:tc>
        <w:tc>
          <w:tcPr>
            <w:tcW w:w="5118" w:type="dxa"/>
            <w:gridSpan w:val="4"/>
            <w:tcBorders>
              <w:top w:val="single" w:sz="4" w:space="0" w:color="000000"/>
              <w:left w:val="single" w:sz="4" w:space="0" w:color="000000"/>
              <w:bottom w:val="single" w:sz="4" w:space="0" w:color="000000"/>
            </w:tcBorders>
            <w:vAlign w:val="center"/>
          </w:tcPr>
          <w:p w:rsidR="00F942EF" w:rsidRPr="002026C3" w:rsidRDefault="00F942EF" w:rsidP="004477B3">
            <w:pPr>
              <w:pStyle w:val="ad"/>
              <w:tabs>
                <w:tab w:val="clear" w:pos="4677"/>
                <w:tab w:val="clear" w:pos="9355"/>
                <w:tab w:val="left" w:pos="705"/>
                <w:tab w:val="center" w:pos="4674"/>
                <w:tab w:val="right" w:pos="9352"/>
              </w:tabs>
              <w:snapToGrid w:val="0"/>
              <w:jc w:val="center"/>
              <w:rPr>
                <w:sz w:val="26"/>
                <w:szCs w:val="26"/>
                <w:lang w:eastAsia="ar-SA"/>
              </w:rPr>
            </w:pPr>
            <w:r w:rsidRPr="002026C3">
              <w:rPr>
                <w:sz w:val="26"/>
                <w:szCs w:val="26"/>
                <w:lang w:eastAsia="ar-SA"/>
              </w:rPr>
              <w:t>№ листа (сторінки)</w:t>
            </w:r>
          </w:p>
        </w:tc>
        <w:tc>
          <w:tcPr>
            <w:tcW w:w="1119" w:type="dxa"/>
            <w:vMerge w:val="restart"/>
            <w:tcBorders>
              <w:top w:val="single" w:sz="4" w:space="0" w:color="000000"/>
              <w:left w:val="single" w:sz="4" w:space="0" w:color="000000"/>
              <w:bottom w:val="single" w:sz="4" w:space="0" w:color="000000"/>
            </w:tcBorders>
            <w:vAlign w:val="center"/>
          </w:tcPr>
          <w:p w:rsidR="00F942EF" w:rsidRPr="002026C3" w:rsidRDefault="00F942EF" w:rsidP="004477B3">
            <w:pPr>
              <w:pStyle w:val="ad"/>
              <w:tabs>
                <w:tab w:val="clear" w:pos="4677"/>
                <w:tab w:val="clear" w:pos="9355"/>
                <w:tab w:val="center" w:pos="4674"/>
                <w:tab w:val="right" w:pos="9352"/>
              </w:tabs>
              <w:snapToGrid w:val="0"/>
              <w:ind w:left="-123" w:right="-105"/>
              <w:jc w:val="center"/>
              <w:rPr>
                <w:sz w:val="26"/>
                <w:szCs w:val="26"/>
                <w:lang w:eastAsia="ar-SA"/>
              </w:rPr>
            </w:pPr>
            <w:r w:rsidRPr="002026C3">
              <w:rPr>
                <w:sz w:val="26"/>
                <w:szCs w:val="26"/>
                <w:lang w:eastAsia="ar-SA"/>
              </w:rPr>
              <w:t>Підпис особи, яка</w:t>
            </w:r>
          </w:p>
          <w:p w:rsidR="00F942EF" w:rsidRPr="002026C3" w:rsidRDefault="00F942EF" w:rsidP="004477B3">
            <w:pPr>
              <w:pStyle w:val="ad"/>
              <w:tabs>
                <w:tab w:val="clear" w:pos="4677"/>
                <w:tab w:val="clear" w:pos="9355"/>
                <w:tab w:val="left" w:pos="705"/>
                <w:tab w:val="center" w:pos="4674"/>
                <w:tab w:val="right" w:pos="9352"/>
              </w:tabs>
              <w:snapToGrid w:val="0"/>
              <w:jc w:val="center"/>
              <w:rPr>
                <w:sz w:val="26"/>
                <w:szCs w:val="26"/>
                <w:lang w:eastAsia="ar-SA"/>
              </w:rPr>
            </w:pPr>
            <w:r w:rsidRPr="002026C3">
              <w:rPr>
                <w:sz w:val="26"/>
                <w:szCs w:val="26"/>
                <w:lang w:eastAsia="ar-SA"/>
              </w:rPr>
              <w:t>внесла зміну</w:t>
            </w:r>
          </w:p>
        </w:tc>
        <w:tc>
          <w:tcPr>
            <w:tcW w:w="1205" w:type="dxa"/>
            <w:vMerge w:val="restart"/>
            <w:tcBorders>
              <w:top w:val="single" w:sz="4" w:space="0" w:color="000000"/>
              <w:left w:val="single" w:sz="4" w:space="0" w:color="000000"/>
              <w:bottom w:val="single" w:sz="4" w:space="0" w:color="000000"/>
            </w:tcBorders>
            <w:vAlign w:val="center"/>
          </w:tcPr>
          <w:p w:rsidR="00F942EF" w:rsidRPr="0078413B" w:rsidRDefault="00F942EF" w:rsidP="004477B3">
            <w:pPr>
              <w:pStyle w:val="ad"/>
              <w:tabs>
                <w:tab w:val="clear" w:pos="4677"/>
                <w:tab w:val="clear" w:pos="9355"/>
                <w:tab w:val="left" w:pos="705"/>
                <w:tab w:val="center" w:pos="4674"/>
                <w:tab w:val="right" w:pos="9352"/>
              </w:tabs>
              <w:snapToGrid w:val="0"/>
              <w:spacing w:before="120"/>
              <w:jc w:val="center"/>
              <w:rPr>
                <w:sz w:val="26"/>
                <w:szCs w:val="26"/>
                <w:lang w:eastAsia="ar-SA"/>
              </w:rPr>
            </w:pPr>
            <w:r w:rsidRPr="0078413B">
              <w:rPr>
                <w:sz w:val="26"/>
                <w:szCs w:val="26"/>
                <w:lang w:eastAsia="ar-SA"/>
              </w:rPr>
              <w:t xml:space="preserve">Дата </w:t>
            </w:r>
            <w:proofErr w:type="spellStart"/>
            <w:r w:rsidRPr="0078413B">
              <w:rPr>
                <w:sz w:val="26"/>
                <w:szCs w:val="26"/>
                <w:lang w:eastAsia="ar-SA"/>
              </w:rPr>
              <w:t>внесен-ня</w:t>
            </w:r>
            <w:proofErr w:type="spellEnd"/>
            <w:r w:rsidRPr="0078413B">
              <w:rPr>
                <w:sz w:val="26"/>
                <w:szCs w:val="26"/>
                <w:lang w:eastAsia="ar-SA"/>
              </w:rPr>
              <w:t xml:space="preserve"> зміни</w:t>
            </w:r>
          </w:p>
        </w:tc>
        <w:tc>
          <w:tcPr>
            <w:tcW w:w="1205" w:type="dxa"/>
            <w:vMerge w:val="restart"/>
            <w:tcBorders>
              <w:top w:val="single" w:sz="4" w:space="0" w:color="000000"/>
              <w:left w:val="single" w:sz="4" w:space="0" w:color="000000"/>
              <w:bottom w:val="single" w:sz="4" w:space="0" w:color="000000"/>
              <w:right w:val="single" w:sz="4" w:space="0" w:color="000000"/>
            </w:tcBorders>
            <w:vAlign w:val="center"/>
          </w:tcPr>
          <w:p w:rsidR="00F942EF" w:rsidRPr="0078413B" w:rsidRDefault="00F942EF" w:rsidP="004477B3">
            <w:pPr>
              <w:pStyle w:val="ad"/>
              <w:snapToGrid w:val="0"/>
              <w:spacing w:before="120"/>
              <w:jc w:val="center"/>
              <w:rPr>
                <w:sz w:val="26"/>
                <w:szCs w:val="26"/>
                <w:lang w:eastAsia="ar-SA"/>
              </w:rPr>
            </w:pPr>
            <w:r w:rsidRPr="0078413B">
              <w:rPr>
                <w:sz w:val="26"/>
                <w:szCs w:val="26"/>
                <w:lang w:eastAsia="ar-SA"/>
              </w:rPr>
              <w:t xml:space="preserve">Дата </w:t>
            </w:r>
            <w:proofErr w:type="spellStart"/>
            <w:r w:rsidRPr="0078413B">
              <w:rPr>
                <w:sz w:val="26"/>
                <w:szCs w:val="26"/>
                <w:lang w:eastAsia="ar-SA"/>
              </w:rPr>
              <w:t>введен-ня</w:t>
            </w:r>
            <w:proofErr w:type="spellEnd"/>
            <w:r w:rsidRPr="0078413B">
              <w:rPr>
                <w:sz w:val="26"/>
                <w:szCs w:val="26"/>
                <w:lang w:eastAsia="ar-SA"/>
              </w:rPr>
              <w:t xml:space="preserve"> зміни</w:t>
            </w:r>
          </w:p>
        </w:tc>
      </w:tr>
      <w:tr w:rsidR="00F942EF" w:rsidRPr="003C6CC5" w:rsidTr="004477B3">
        <w:trPr>
          <w:cantSplit/>
          <w:trHeight w:hRule="exact" w:val="705"/>
        </w:trPr>
        <w:tc>
          <w:tcPr>
            <w:tcW w:w="709" w:type="dxa"/>
            <w:vMerge/>
            <w:tcBorders>
              <w:top w:val="single" w:sz="4" w:space="0" w:color="000000"/>
              <w:left w:val="single" w:sz="4" w:space="0" w:color="000000"/>
              <w:bottom w:val="single" w:sz="4" w:space="0" w:color="000000"/>
            </w:tcBorders>
            <w:vAlign w:val="center"/>
          </w:tcPr>
          <w:p w:rsidR="00F942EF" w:rsidRPr="002026C3" w:rsidRDefault="00F942EF" w:rsidP="004477B3">
            <w:pPr>
              <w:spacing w:before="120"/>
              <w:ind w:firstLine="567"/>
              <w:rPr>
                <w:sz w:val="26"/>
                <w:szCs w:val="26"/>
              </w:rPr>
            </w:pPr>
          </w:p>
        </w:tc>
        <w:tc>
          <w:tcPr>
            <w:tcW w:w="1203" w:type="dxa"/>
            <w:tcBorders>
              <w:left w:val="single" w:sz="4" w:space="0" w:color="000000"/>
              <w:bottom w:val="single" w:sz="4" w:space="0" w:color="000000"/>
            </w:tcBorders>
            <w:vAlign w:val="center"/>
          </w:tcPr>
          <w:p w:rsidR="00F942EF" w:rsidRPr="002026C3" w:rsidRDefault="00F942EF" w:rsidP="004477B3">
            <w:pPr>
              <w:pStyle w:val="ad"/>
              <w:tabs>
                <w:tab w:val="clear" w:pos="4677"/>
                <w:tab w:val="clear" w:pos="9355"/>
                <w:tab w:val="left" w:pos="705"/>
                <w:tab w:val="center" w:pos="4674"/>
                <w:tab w:val="right" w:pos="9352"/>
              </w:tabs>
              <w:snapToGrid w:val="0"/>
              <w:ind w:left="-113" w:right="-113"/>
              <w:jc w:val="center"/>
              <w:rPr>
                <w:sz w:val="26"/>
                <w:szCs w:val="26"/>
                <w:lang w:eastAsia="ar-SA"/>
              </w:rPr>
            </w:pPr>
            <w:r w:rsidRPr="002026C3">
              <w:rPr>
                <w:sz w:val="26"/>
                <w:szCs w:val="26"/>
                <w:lang w:eastAsia="ar-SA"/>
              </w:rPr>
              <w:t>Зміненого</w:t>
            </w:r>
          </w:p>
        </w:tc>
        <w:tc>
          <w:tcPr>
            <w:tcW w:w="1305" w:type="dxa"/>
            <w:tcBorders>
              <w:left w:val="single" w:sz="4" w:space="0" w:color="000000"/>
              <w:bottom w:val="single" w:sz="4" w:space="0" w:color="000000"/>
            </w:tcBorders>
            <w:vAlign w:val="center"/>
          </w:tcPr>
          <w:p w:rsidR="00F942EF" w:rsidRPr="002026C3" w:rsidRDefault="00F942EF" w:rsidP="004477B3">
            <w:pPr>
              <w:pStyle w:val="ad"/>
              <w:tabs>
                <w:tab w:val="clear" w:pos="4677"/>
                <w:tab w:val="clear" w:pos="9355"/>
                <w:tab w:val="left" w:pos="705"/>
                <w:tab w:val="center" w:pos="4674"/>
                <w:tab w:val="right" w:pos="9352"/>
              </w:tabs>
              <w:snapToGrid w:val="0"/>
              <w:ind w:left="-113" w:right="-113"/>
              <w:jc w:val="center"/>
              <w:rPr>
                <w:sz w:val="26"/>
                <w:szCs w:val="26"/>
                <w:lang w:eastAsia="ar-SA"/>
              </w:rPr>
            </w:pPr>
            <w:r w:rsidRPr="002026C3">
              <w:rPr>
                <w:sz w:val="26"/>
                <w:szCs w:val="26"/>
                <w:lang w:eastAsia="ar-SA"/>
              </w:rPr>
              <w:t>Заміненого</w:t>
            </w:r>
          </w:p>
        </w:tc>
        <w:tc>
          <w:tcPr>
            <w:tcW w:w="1305" w:type="dxa"/>
            <w:tcBorders>
              <w:left w:val="single" w:sz="4" w:space="0" w:color="000000"/>
              <w:bottom w:val="single" w:sz="4" w:space="0" w:color="000000"/>
            </w:tcBorders>
            <w:vAlign w:val="center"/>
          </w:tcPr>
          <w:p w:rsidR="00F942EF" w:rsidRPr="002026C3" w:rsidRDefault="00F942EF" w:rsidP="004477B3">
            <w:pPr>
              <w:pStyle w:val="ad"/>
              <w:tabs>
                <w:tab w:val="clear" w:pos="4677"/>
                <w:tab w:val="clear" w:pos="9355"/>
                <w:tab w:val="left" w:pos="705"/>
                <w:tab w:val="center" w:pos="4674"/>
                <w:tab w:val="right" w:pos="9352"/>
              </w:tabs>
              <w:snapToGrid w:val="0"/>
              <w:jc w:val="center"/>
              <w:rPr>
                <w:sz w:val="26"/>
                <w:szCs w:val="26"/>
                <w:lang w:eastAsia="ar-SA"/>
              </w:rPr>
            </w:pPr>
            <w:r w:rsidRPr="002026C3">
              <w:rPr>
                <w:sz w:val="26"/>
                <w:szCs w:val="26"/>
                <w:lang w:eastAsia="ar-SA"/>
              </w:rPr>
              <w:t>Нового</w:t>
            </w:r>
          </w:p>
        </w:tc>
        <w:tc>
          <w:tcPr>
            <w:tcW w:w="1305" w:type="dxa"/>
            <w:tcBorders>
              <w:left w:val="single" w:sz="4" w:space="0" w:color="000000"/>
              <w:bottom w:val="single" w:sz="4" w:space="0" w:color="000000"/>
            </w:tcBorders>
            <w:vAlign w:val="center"/>
          </w:tcPr>
          <w:p w:rsidR="00F942EF" w:rsidRPr="002026C3" w:rsidRDefault="00F942EF" w:rsidP="004477B3">
            <w:pPr>
              <w:pStyle w:val="ad"/>
              <w:tabs>
                <w:tab w:val="left" w:pos="705"/>
              </w:tabs>
              <w:snapToGrid w:val="0"/>
              <w:ind w:left="-113" w:right="-113"/>
              <w:jc w:val="center"/>
              <w:rPr>
                <w:sz w:val="26"/>
                <w:szCs w:val="26"/>
                <w:lang w:eastAsia="ar-SA"/>
              </w:rPr>
            </w:pPr>
            <w:proofErr w:type="spellStart"/>
            <w:r w:rsidRPr="002026C3">
              <w:rPr>
                <w:sz w:val="26"/>
                <w:szCs w:val="26"/>
                <w:lang w:eastAsia="ar-SA"/>
              </w:rPr>
              <w:t>Анульо-</w:t>
            </w:r>
            <w:proofErr w:type="spellEnd"/>
          </w:p>
          <w:p w:rsidR="00F942EF" w:rsidRPr="002026C3" w:rsidRDefault="00F942EF" w:rsidP="004477B3">
            <w:pPr>
              <w:pStyle w:val="ad"/>
              <w:tabs>
                <w:tab w:val="left" w:pos="585"/>
                <w:tab w:val="center" w:pos="4554"/>
                <w:tab w:val="right" w:pos="9232"/>
              </w:tabs>
              <w:snapToGrid w:val="0"/>
              <w:jc w:val="center"/>
              <w:rPr>
                <w:sz w:val="26"/>
                <w:szCs w:val="26"/>
                <w:lang w:eastAsia="ar-SA"/>
              </w:rPr>
            </w:pPr>
            <w:proofErr w:type="spellStart"/>
            <w:r w:rsidRPr="002026C3">
              <w:rPr>
                <w:sz w:val="26"/>
                <w:szCs w:val="26"/>
                <w:lang w:eastAsia="ar-SA"/>
              </w:rPr>
              <w:t>ваного</w:t>
            </w:r>
            <w:proofErr w:type="spellEnd"/>
          </w:p>
        </w:tc>
        <w:tc>
          <w:tcPr>
            <w:tcW w:w="1119" w:type="dxa"/>
            <w:vMerge/>
            <w:tcBorders>
              <w:top w:val="single" w:sz="4" w:space="0" w:color="000000"/>
              <w:left w:val="single" w:sz="4" w:space="0" w:color="000000"/>
              <w:bottom w:val="single" w:sz="4" w:space="0" w:color="000000"/>
            </w:tcBorders>
            <w:vAlign w:val="center"/>
          </w:tcPr>
          <w:p w:rsidR="00F942EF" w:rsidRPr="002026C3" w:rsidRDefault="00F942EF" w:rsidP="004477B3">
            <w:pPr>
              <w:rPr>
                <w:sz w:val="26"/>
                <w:szCs w:val="26"/>
              </w:rPr>
            </w:pPr>
          </w:p>
        </w:tc>
        <w:tc>
          <w:tcPr>
            <w:tcW w:w="1205" w:type="dxa"/>
            <w:vMerge/>
            <w:tcBorders>
              <w:top w:val="single" w:sz="4" w:space="0" w:color="000000"/>
              <w:left w:val="single" w:sz="4" w:space="0" w:color="000000"/>
              <w:bottom w:val="single" w:sz="4" w:space="0" w:color="000000"/>
            </w:tcBorders>
            <w:vAlign w:val="center"/>
          </w:tcPr>
          <w:p w:rsidR="00F942EF" w:rsidRPr="002026C3" w:rsidRDefault="00F942EF" w:rsidP="004477B3">
            <w:pPr>
              <w:spacing w:before="120"/>
              <w:ind w:firstLine="567"/>
              <w:rPr>
                <w:sz w:val="26"/>
                <w:szCs w:val="26"/>
              </w:rPr>
            </w:pPr>
          </w:p>
        </w:tc>
        <w:tc>
          <w:tcPr>
            <w:tcW w:w="1205" w:type="dxa"/>
            <w:vMerge/>
            <w:tcBorders>
              <w:top w:val="single" w:sz="4" w:space="0" w:color="000000"/>
              <w:left w:val="single" w:sz="4" w:space="0" w:color="000000"/>
              <w:bottom w:val="single" w:sz="4" w:space="0" w:color="000000"/>
              <w:right w:val="single" w:sz="4" w:space="0" w:color="000000"/>
            </w:tcBorders>
            <w:vAlign w:val="center"/>
          </w:tcPr>
          <w:p w:rsidR="00F942EF" w:rsidRPr="002026C3" w:rsidRDefault="00F942EF" w:rsidP="004477B3">
            <w:pPr>
              <w:spacing w:before="120"/>
              <w:ind w:firstLine="567"/>
              <w:rPr>
                <w:sz w:val="26"/>
                <w:szCs w:val="26"/>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2026C3" w:rsidRDefault="00F942EF" w:rsidP="004477B3">
            <w:pPr>
              <w:pStyle w:val="ad"/>
              <w:tabs>
                <w:tab w:val="left" w:pos="708"/>
              </w:tabs>
              <w:snapToGrid w:val="0"/>
              <w:spacing w:before="120"/>
              <w:ind w:firstLine="567"/>
              <w:rPr>
                <w:sz w:val="26"/>
                <w:szCs w:val="26"/>
                <w:lang w:eastAsia="ar-SA"/>
              </w:rPr>
            </w:pPr>
          </w:p>
        </w:tc>
        <w:tc>
          <w:tcPr>
            <w:tcW w:w="1203" w:type="dxa"/>
            <w:tcBorders>
              <w:top w:val="single" w:sz="4" w:space="0" w:color="000000"/>
              <w:left w:val="single" w:sz="4" w:space="0" w:color="000000"/>
              <w:bottom w:val="single" w:sz="4" w:space="0" w:color="000000"/>
            </w:tcBorders>
          </w:tcPr>
          <w:p w:rsidR="00F942EF" w:rsidRPr="002026C3" w:rsidRDefault="00F942EF" w:rsidP="004477B3">
            <w:pPr>
              <w:pStyle w:val="ad"/>
              <w:tabs>
                <w:tab w:val="left" w:pos="708"/>
              </w:tabs>
              <w:snapToGrid w:val="0"/>
              <w:spacing w:before="120"/>
              <w:ind w:firstLine="567"/>
              <w:rPr>
                <w:sz w:val="26"/>
                <w:szCs w:val="26"/>
                <w:lang w:eastAsia="ar-SA"/>
              </w:rPr>
            </w:pPr>
          </w:p>
        </w:tc>
        <w:tc>
          <w:tcPr>
            <w:tcW w:w="1305" w:type="dxa"/>
            <w:tcBorders>
              <w:top w:val="single" w:sz="4" w:space="0" w:color="000000"/>
              <w:left w:val="single" w:sz="4" w:space="0" w:color="000000"/>
              <w:bottom w:val="single" w:sz="4" w:space="0" w:color="000000"/>
            </w:tcBorders>
          </w:tcPr>
          <w:p w:rsidR="00F942EF" w:rsidRPr="002026C3" w:rsidRDefault="00F942EF" w:rsidP="004477B3">
            <w:pPr>
              <w:pStyle w:val="ad"/>
              <w:tabs>
                <w:tab w:val="left" w:pos="708"/>
              </w:tabs>
              <w:snapToGrid w:val="0"/>
              <w:spacing w:before="120"/>
              <w:ind w:firstLine="567"/>
              <w:rPr>
                <w:sz w:val="26"/>
                <w:szCs w:val="26"/>
                <w:lang w:eastAsia="ar-SA"/>
              </w:rPr>
            </w:pPr>
          </w:p>
        </w:tc>
        <w:tc>
          <w:tcPr>
            <w:tcW w:w="1305" w:type="dxa"/>
            <w:tcBorders>
              <w:top w:val="single" w:sz="4" w:space="0" w:color="000000"/>
              <w:left w:val="single" w:sz="4" w:space="0" w:color="000000"/>
              <w:bottom w:val="single" w:sz="4" w:space="0" w:color="000000"/>
            </w:tcBorders>
          </w:tcPr>
          <w:p w:rsidR="00F942EF" w:rsidRPr="002026C3" w:rsidRDefault="00F942EF" w:rsidP="004477B3">
            <w:pPr>
              <w:pStyle w:val="ad"/>
              <w:tabs>
                <w:tab w:val="left" w:pos="708"/>
              </w:tabs>
              <w:snapToGrid w:val="0"/>
              <w:spacing w:before="120"/>
              <w:ind w:firstLine="567"/>
              <w:rPr>
                <w:sz w:val="26"/>
                <w:szCs w:val="26"/>
                <w:lang w:eastAsia="ar-SA"/>
              </w:rPr>
            </w:pPr>
          </w:p>
        </w:tc>
        <w:tc>
          <w:tcPr>
            <w:tcW w:w="1305" w:type="dxa"/>
            <w:tcBorders>
              <w:top w:val="single" w:sz="4" w:space="0" w:color="000000"/>
              <w:left w:val="single" w:sz="4" w:space="0" w:color="000000"/>
              <w:bottom w:val="single" w:sz="4" w:space="0" w:color="000000"/>
            </w:tcBorders>
          </w:tcPr>
          <w:p w:rsidR="00F942EF" w:rsidRPr="002026C3" w:rsidRDefault="00F942EF" w:rsidP="004477B3">
            <w:pPr>
              <w:pStyle w:val="ad"/>
              <w:tabs>
                <w:tab w:val="left" w:pos="708"/>
              </w:tabs>
              <w:snapToGrid w:val="0"/>
              <w:spacing w:before="120"/>
              <w:ind w:firstLine="567"/>
              <w:rPr>
                <w:sz w:val="26"/>
                <w:szCs w:val="26"/>
                <w:lang w:eastAsia="ar-SA"/>
              </w:rPr>
            </w:pPr>
          </w:p>
        </w:tc>
        <w:tc>
          <w:tcPr>
            <w:tcW w:w="1119" w:type="dxa"/>
            <w:tcBorders>
              <w:top w:val="single" w:sz="4" w:space="0" w:color="000000"/>
              <w:left w:val="single" w:sz="4" w:space="0" w:color="000000"/>
              <w:bottom w:val="single" w:sz="4" w:space="0" w:color="000000"/>
            </w:tcBorders>
          </w:tcPr>
          <w:p w:rsidR="00F942EF" w:rsidRPr="002026C3" w:rsidRDefault="00F942EF" w:rsidP="004477B3">
            <w:pPr>
              <w:pStyle w:val="ad"/>
              <w:tabs>
                <w:tab w:val="left" w:pos="708"/>
              </w:tabs>
              <w:snapToGrid w:val="0"/>
              <w:spacing w:before="120"/>
              <w:ind w:firstLine="567"/>
              <w:rPr>
                <w:sz w:val="26"/>
                <w:szCs w:val="26"/>
                <w:lang w:eastAsia="ar-SA"/>
              </w:rPr>
            </w:pPr>
          </w:p>
        </w:tc>
        <w:tc>
          <w:tcPr>
            <w:tcW w:w="1205" w:type="dxa"/>
            <w:tcBorders>
              <w:top w:val="single" w:sz="4" w:space="0" w:color="000000"/>
              <w:left w:val="single" w:sz="4" w:space="0" w:color="000000"/>
              <w:bottom w:val="single" w:sz="4" w:space="0" w:color="000000"/>
            </w:tcBorders>
          </w:tcPr>
          <w:p w:rsidR="00F942EF" w:rsidRPr="002026C3" w:rsidRDefault="00F942EF" w:rsidP="004477B3">
            <w:pPr>
              <w:pStyle w:val="ad"/>
              <w:tabs>
                <w:tab w:val="left" w:pos="708"/>
              </w:tabs>
              <w:snapToGrid w:val="0"/>
              <w:spacing w:before="120"/>
              <w:ind w:firstLine="567"/>
              <w:rPr>
                <w:sz w:val="26"/>
                <w:szCs w:val="26"/>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942EF" w:rsidRPr="002026C3" w:rsidRDefault="00F942EF" w:rsidP="004477B3">
            <w:pPr>
              <w:pStyle w:val="ad"/>
              <w:snapToGrid w:val="0"/>
              <w:spacing w:before="120"/>
              <w:ind w:firstLine="567"/>
              <w:rPr>
                <w:sz w:val="26"/>
                <w:szCs w:val="26"/>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3"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r w:rsidR="00F942EF" w:rsidRPr="00387B4E" w:rsidTr="004477B3">
        <w:trPr>
          <w:trHeight w:hRule="exact" w:val="340"/>
        </w:trPr>
        <w:tc>
          <w:tcPr>
            <w:tcW w:w="70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val="en-US" w:eastAsia="ar-SA"/>
              </w:rPr>
            </w:pPr>
          </w:p>
        </w:tc>
        <w:tc>
          <w:tcPr>
            <w:tcW w:w="1203"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3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119"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tcBorders>
          </w:tcPr>
          <w:p w:rsidR="00F942EF" w:rsidRPr="00387B4E" w:rsidRDefault="00F942EF" w:rsidP="004477B3">
            <w:pPr>
              <w:pStyle w:val="ad"/>
              <w:tabs>
                <w:tab w:val="left" w:pos="708"/>
              </w:tabs>
              <w:snapToGrid w:val="0"/>
              <w:spacing w:before="120"/>
              <w:ind w:firstLine="567"/>
              <w:rPr>
                <w:sz w:val="28"/>
                <w:szCs w:val="28"/>
                <w:lang w:eastAsia="ar-SA"/>
              </w:rPr>
            </w:pPr>
          </w:p>
        </w:tc>
        <w:tc>
          <w:tcPr>
            <w:tcW w:w="1205" w:type="dxa"/>
            <w:tcBorders>
              <w:top w:val="single" w:sz="4" w:space="0" w:color="000000"/>
              <w:left w:val="single" w:sz="4" w:space="0" w:color="000000"/>
              <w:bottom w:val="single" w:sz="4" w:space="0" w:color="000000"/>
              <w:right w:val="single" w:sz="4" w:space="0" w:color="000000"/>
            </w:tcBorders>
          </w:tcPr>
          <w:p w:rsidR="00F942EF" w:rsidRPr="00387B4E" w:rsidRDefault="00F942EF" w:rsidP="004477B3">
            <w:pPr>
              <w:pStyle w:val="ad"/>
              <w:snapToGrid w:val="0"/>
              <w:spacing w:before="120"/>
              <w:ind w:firstLine="567"/>
              <w:rPr>
                <w:sz w:val="28"/>
                <w:szCs w:val="28"/>
                <w:lang w:eastAsia="ar-SA"/>
              </w:rPr>
            </w:pPr>
          </w:p>
        </w:tc>
      </w:tr>
    </w:tbl>
    <w:p w:rsidR="00F942EF" w:rsidRPr="00387B4E" w:rsidRDefault="00F942EF" w:rsidP="00F942EF">
      <w:pPr>
        <w:pStyle w:val="ac"/>
        <w:spacing w:before="120"/>
        <w:ind w:left="0" w:right="0" w:firstLine="567"/>
        <w:jc w:val="right"/>
        <w:rPr>
          <w:rFonts w:ascii="Times New Roman" w:hAnsi="Times New Roman" w:cs="Times New Roman"/>
          <w:bCs/>
          <w:sz w:val="28"/>
          <w:szCs w:val="28"/>
        </w:rPr>
      </w:pPr>
      <w:r w:rsidRPr="00387B4E">
        <w:rPr>
          <w:rFonts w:ascii="Times New Roman" w:hAnsi="Times New Roman" w:cs="Times New Roman"/>
          <w:bCs/>
          <w:sz w:val="28"/>
          <w:szCs w:val="28"/>
        </w:rPr>
        <w:lastRenderedPageBreak/>
        <w:t>(Ф 03.02 – 32)</w:t>
      </w:r>
    </w:p>
    <w:p w:rsidR="00F942EF" w:rsidRPr="00387B4E" w:rsidRDefault="00F942EF" w:rsidP="00F942EF">
      <w:pPr>
        <w:pStyle w:val="ac"/>
        <w:spacing w:before="120"/>
        <w:ind w:left="0" w:right="0" w:firstLine="567"/>
        <w:rPr>
          <w:rFonts w:ascii="Times New Roman" w:hAnsi="Times New Roman" w:cs="Times New Roman"/>
          <w:b/>
          <w:bCs/>
          <w:sz w:val="28"/>
          <w:szCs w:val="28"/>
        </w:rPr>
      </w:pPr>
      <w:r w:rsidRPr="00387B4E">
        <w:rPr>
          <w:rFonts w:ascii="Times New Roman" w:hAnsi="Times New Roman" w:cs="Times New Roman"/>
          <w:b/>
          <w:bCs/>
          <w:sz w:val="28"/>
          <w:szCs w:val="28"/>
        </w:rPr>
        <w:t>УЗГОДЖЕННЯ ЗМІН</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0"/>
        <w:gridCol w:w="1544"/>
        <w:gridCol w:w="2651"/>
        <w:gridCol w:w="2370"/>
        <w:gridCol w:w="1261"/>
      </w:tblGrid>
      <w:tr w:rsidR="00F942EF" w:rsidRPr="00387B4E" w:rsidTr="004477B3">
        <w:trPr>
          <w:trHeight w:val="497"/>
        </w:trPr>
        <w:tc>
          <w:tcPr>
            <w:tcW w:w="1418" w:type="dxa"/>
            <w:tcBorders>
              <w:top w:val="single" w:sz="4" w:space="0" w:color="auto"/>
              <w:left w:val="single" w:sz="4" w:space="0" w:color="auto"/>
              <w:bottom w:val="single" w:sz="4" w:space="0" w:color="auto"/>
              <w:right w:val="single" w:sz="4" w:space="0" w:color="auto"/>
            </w:tcBorders>
            <w:vAlign w:val="center"/>
          </w:tcPr>
          <w:p w:rsidR="00F942EF" w:rsidRPr="00387B4E" w:rsidRDefault="00F942EF" w:rsidP="004477B3">
            <w:pPr>
              <w:spacing w:before="120"/>
              <w:rPr>
                <w:sz w:val="28"/>
                <w:szCs w:val="28"/>
              </w:rPr>
            </w:pPr>
          </w:p>
        </w:tc>
        <w:tc>
          <w:tcPr>
            <w:tcW w:w="1559" w:type="dxa"/>
            <w:tcBorders>
              <w:top w:val="single" w:sz="4" w:space="0" w:color="auto"/>
              <w:left w:val="single" w:sz="4" w:space="0" w:color="auto"/>
              <w:bottom w:val="single" w:sz="4" w:space="0" w:color="auto"/>
              <w:right w:val="single" w:sz="4" w:space="0" w:color="auto"/>
            </w:tcBorders>
            <w:vAlign w:val="center"/>
          </w:tcPr>
          <w:p w:rsidR="00F942EF" w:rsidRPr="00387B4E" w:rsidRDefault="00F942EF" w:rsidP="004477B3">
            <w:pPr>
              <w:spacing w:before="120"/>
              <w:jc w:val="center"/>
              <w:rPr>
                <w:sz w:val="28"/>
                <w:szCs w:val="28"/>
              </w:rPr>
            </w:pPr>
            <w:r w:rsidRPr="00387B4E">
              <w:rPr>
                <w:sz w:val="28"/>
                <w:szCs w:val="28"/>
              </w:rPr>
              <w:t>Підпис</w:t>
            </w:r>
          </w:p>
        </w:tc>
        <w:tc>
          <w:tcPr>
            <w:tcW w:w="2693" w:type="dxa"/>
            <w:tcBorders>
              <w:top w:val="single" w:sz="4" w:space="0" w:color="auto"/>
              <w:left w:val="single" w:sz="4" w:space="0" w:color="auto"/>
              <w:bottom w:val="single" w:sz="4" w:space="0" w:color="auto"/>
              <w:right w:val="single" w:sz="4" w:space="0" w:color="auto"/>
            </w:tcBorders>
            <w:vAlign w:val="center"/>
          </w:tcPr>
          <w:p w:rsidR="00F942EF" w:rsidRPr="00387B4E" w:rsidRDefault="00F942EF" w:rsidP="004477B3">
            <w:pPr>
              <w:spacing w:before="120"/>
              <w:jc w:val="center"/>
              <w:rPr>
                <w:sz w:val="28"/>
                <w:szCs w:val="28"/>
              </w:rPr>
            </w:pPr>
            <w:r w:rsidRPr="00387B4E">
              <w:rPr>
                <w:sz w:val="28"/>
                <w:szCs w:val="28"/>
              </w:rPr>
              <w:t>Ініціали, прізвище</w:t>
            </w:r>
          </w:p>
        </w:tc>
        <w:tc>
          <w:tcPr>
            <w:tcW w:w="2410" w:type="dxa"/>
            <w:tcBorders>
              <w:top w:val="single" w:sz="4" w:space="0" w:color="auto"/>
              <w:left w:val="single" w:sz="4" w:space="0" w:color="auto"/>
              <w:bottom w:val="single" w:sz="4" w:space="0" w:color="auto"/>
              <w:right w:val="single" w:sz="4" w:space="0" w:color="auto"/>
            </w:tcBorders>
            <w:vAlign w:val="center"/>
          </w:tcPr>
          <w:p w:rsidR="00F942EF" w:rsidRPr="00387B4E" w:rsidRDefault="00F942EF" w:rsidP="004477B3">
            <w:pPr>
              <w:spacing w:before="120"/>
              <w:jc w:val="center"/>
              <w:rPr>
                <w:sz w:val="28"/>
                <w:szCs w:val="28"/>
              </w:rPr>
            </w:pPr>
            <w:r w:rsidRPr="00387B4E">
              <w:rPr>
                <w:sz w:val="28"/>
                <w:szCs w:val="28"/>
              </w:rPr>
              <w:t>Посада</w:t>
            </w:r>
          </w:p>
        </w:tc>
        <w:tc>
          <w:tcPr>
            <w:tcW w:w="1276" w:type="dxa"/>
            <w:tcBorders>
              <w:top w:val="single" w:sz="4" w:space="0" w:color="auto"/>
              <w:left w:val="single" w:sz="4" w:space="0" w:color="auto"/>
              <w:bottom w:val="single" w:sz="4" w:space="0" w:color="auto"/>
              <w:right w:val="single" w:sz="4" w:space="0" w:color="auto"/>
            </w:tcBorders>
            <w:vAlign w:val="center"/>
          </w:tcPr>
          <w:p w:rsidR="00F942EF" w:rsidRPr="00387B4E" w:rsidRDefault="00F942EF" w:rsidP="004477B3">
            <w:pPr>
              <w:spacing w:before="120"/>
              <w:jc w:val="center"/>
              <w:rPr>
                <w:sz w:val="28"/>
                <w:szCs w:val="28"/>
              </w:rPr>
            </w:pPr>
            <w:r w:rsidRPr="00387B4E">
              <w:rPr>
                <w:sz w:val="28"/>
                <w:szCs w:val="28"/>
              </w:rPr>
              <w:t>Дата</w:t>
            </w:r>
          </w:p>
        </w:tc>
      </w:tr>
      <w:tr w:rsidR="00F942EF" w:rsidRPr="00387B4E" w:rsidTr="004477B3">
        <w:trPr>
          <w:trHeight w:val="419"/>
        </w:trPr>
        <w:tc>
          <w:tcPr>
            <w:tcW w:w="1418"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jc w:val="center"/>
              <w:rPr>
                <w:sz w:val="28"/>
                <w:szCs w:val="28"/>
              </w:rPr>
            </w:pPr>
            <w:r w:rsidRPr="00387B4E">
              <w:rPr>
                <w:sz w:val="28"/>
                <w:szCs w:val="28"/>
              </w:rPr>
              <w:t>Розробник</w:t>
            </w:r>
          </w:p>
        </w:tc>
        <w:tc>
          <w:tcPr>
            <w:tcW w:w="1559"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jc w:val="both"/>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rPr>
                <w:sz w:val="28"/>
                <w:szCs w:val="28"/>
              </w:rPr>
            </w:pPr>
          </w:p>
        </w:tc>
      </w:tr>
      <w:tr w:rsidR="00F942EF" w:rsidRPr="00387B4E" w:rsidTr="004477B3">
        <w:trPr>
          <w:trHeight w:val="419"/>
        </w:trPr>
        <w:tc>
          <w:tcPr>
            <w:tcW w:w="1418"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jc w:val="center"/>
              <w:rPr>
                <w:sz w:val="28"/>
                <w:szCs w:val="28"/>
              </w:rPr>
            </w:pPr>
            <w:r w:rsidRPr="00387B4E">
              <w:rPr>
                <w:sz w:val="28"/>
                <w:szCs w:val="28"/>
              </w:rPr>
              <w:t>Узгоджено</w:t>
            </w:r>
          </w:p>
        </w:tc>
        <w:tc>
          <w:tcPr>
            <w:tcW w:w="1559"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rPr>
                <w:sz w:val="28"/>
                <w:szCs w:val="28"/>
              </w:rPr>
            </w:pPr>
          </w:p>
        </w:tc>
      </w:tr>
      <w:tr w:rsidR="00F942EF" w:rsidRPr="00387B4E" w:rsidTr="004477B3">
        <w:trPr>
          <w:trHeight w:val="419"/>
        </w:trPr>
        <w:tc>
          <w:tcPr>
            <w:tcW w:w="1418"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jc w:val="center"/>
              <w:rPr>
                <w:sz w:val="28"/>
                <w:szCs w:val="28"/>
              </w:rPr>
            </w:pPr>
            <w:r w:rsidRPr="00387B4E">
              <w:rPr>
                <w:sz w:val="28"/>
                <w:szCs w:val="28"/>
              </w:rPr>
              <w:t>Узгоджено</w:t>
            </w:r>
          </w:p>
        </w:tc>
        <w:tc>
          <w:tcPr>
            <w:tcW w:w="1559"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rPr>
                <w:sz w:val="28"/>
                <w:szCs w:val="28"/>
              </w:rPr>
            </w:pPr>
          </w:p>
        </w:tc>
      </w:tr>
      <w:tr w:rsidR="00F942EF" w:rsidRPr="00387B4E" w:rsidTr="004477B3">
        <w:trPr>
          <w:trHeight w:val="419"/>
        </w:trPr>
        <w:tc>
          <w:tcPr>
            <w:tcW w:w="1418"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jc w:val="center"/>
              <w:rPr>
                <w:sz w:val="28"/>
                <w:szCs w:val="28"/>
              </w:rPr>
            </w:pPr>
            <w:r w:rsidRPr="00387B4E">
              <w:rPr>
                <w:sz w:val="28"/>
                <w:szCs w:val="28"/>
              </w:rPr>
              <w:t>Узгоджено</w:t>
            </w:r>
          </w:p>
        </w:tc>
        <w:tc>
          <w:tcPr>
            <w:tcW w:w="1559"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rPr>
                <w:sz w:val="28"/>
                <w:szCs w:val="28"/>
              </w:rPr>
            </w:pPr>
          </w:p>
        </w:tc>
        <w:tc>
          <w:tcPr>
            <w:tcW w:w="2693"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rPr>
                <w:sz w:val="28"/>
                <w:szCs w:val="28"/>
              </w:rPr>
            </w:pPr>
          </w:p>
        </w:tc>
        <w:tc>
          <w:tcPr>
            <w:tcW w:w="2410"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rPr>
                <w:sz w:val="28"/>
                <w:szCs w:val="28"/>
              </w:rPr>
            </w:pPr>
          </w:p>
        </w:tc>
        <w:tc>
          <w:tcPr>
            <w:tcW w:w="1276" w:type="dxa"/>
            <w:tcBorders>
              <w:top w:val="single" w:sz="4" w:space="0" w:color="auto"/>
              <w:left w:val="single" w:sz="4" w:space="0" w:color="auto"/>
              <w:bottom w:val="single" w:sz="4" w:space="0" w:color="auto"/>
              <w:right w:val="single" w:sz="4" w:space="0" w:color="auto"/>
            </w:tcBorders>
          </w:tcPr>
          <w:p w:rsidR="00F942EF" w:rsidRPr="00387B4E" w:rsidRDefault="00F942EF" w:rsidP="004477B3">
            <w:pPr>
              <w:spacing w:before="120"/>
              <w:rPr>
                <w:sz w:val="28"/>
                <w:szCs w:val="28"/>
              </w:rPr>
            </w:pPr>
          </w:p>
        </w:tc>
      </w:tr>
    </w:tbl>
    <w:p w:rsidR="00F942EF" w:rsidRPr="00387B4E" w:rsidRDefault="00F942EF" w:rsidP="00F942EF">
      <w:pPr>
        <w:pStyle w:val="ac"/>
        <w:spacing w:before="120"/>
        <w:ind w:left="0" w:right="0" w:firstLine="567"/>
        <w:jc w:val="both"/>
      </w:pPr>
    </w:p>
    <w:p w:rsidR="00F942EF" w:rsidRDefault="00F942EF" w:rsidP="00F942EF"/>
    <w:p w:rsidR="00F942EF" w:rsidRDefault="00F942EF" w:rsidP="00F942EF"/>
    <w:p w:rsidR="00325463" w:rsidRDefault="00325463"/>
    <w:sectPr w:rsidR="00325463" w:rsidSect="004477B3">
      <w:headerReference w:type="default" r:id="rId10"/>
      <w:footerReference w:type="even" r:id="rId11"/>
      <w:footerReference w:type="default" r:id="rId12"/>
      <w:pgSz w:w="11907" w:h="16840" w:code="9"/>
      <w:pgMar w:top="1134" w:right="708" w:bottom="899" w:left="1701" w:header="709" w:footer="709" w:gutter="0"/>
      <w:cols w:space="708"/>
      <w:titlePg/>
      <w:docGrid w:linePitch="360" w:charSpace="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03022" w:rsidRDefault="00803022" w:rsidP="00F942EF">
      <w:r>
        <w:separator/>
      </w:r>
    </w:p>
  </w:endnote>
  <w:endnote w:type="continuationSeparator" w:id="0">
    <w:p w:rsidR="00803022" w:rsidRDefault="00803022" w:rsidP="00F942E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UkrainianBaltica">
    <w:altName w:val="Times New Roman"/>
    <w:panose1 w:val="00000000000000000000"/>
    <w:charset w:val="00"/>
    <w:family w:val="roman"/>
    <w:notTrueType/>
    <w:pitch w:val="variable"/>
    <w:sig w:usb0="00000003" w:usb1="00000000" w:usb2="00000000" w:usb3="00000000" w:csb0="00000001" w:csb1="00000000"/>
  </w:font>
  <w:font w:name="13.5">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7B3" w:rsidRDefault="005D394C">
    <w:pPr>
      <w:pStyle w:val="a9"/>
      <w:framePr w:wrap="around" w:vAnchor="text" w:hAnchor="margin" w:xAlign="center" w:y="1"/>
      <w:rPr>
        <w:rStyle w:val="ab"/>
      </w:rPr>
    </w:pPr>
    <w:r>
      <w:rPr>
        <w:rStyle w:val="ab"/>
      </w:rPr>
      <w:fldChar w:fldCharType="begin"/>
    </w:r>
    <w:r w:rsidR="004477B3">
      <w:rPr>
        <w:rStyle w:val="ab"/>
      </w:rPr>
      <w:instrText xml:space="preserve">PAGE  </w:instrText>
    </w:r>
    <w:r>
      <w:rPr>
        <w:rStyle w:val="ab"/>
      </w:rPr>
      <w:fldChar w:fldCharType="end"/>
    </w:r>
  </w:p>
  <w:p w:rsidR="004477B3" w:rsidRDefault="004477B3">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477B3" w:rsidRDefault="004477B3" w:rsidP="004477B3">
    <w:pPr>
      <w:pStyle w:val="a9"/>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03022" w:rsidRDefault="00803022" w:rsidP="00F942EF">
      <w:r>
        <w:separator/>
      </w:r>
    </w:p>
  </w:footnote>
  <w:footnote w:type="continuationSeparator" w:id="0">
    <w:p w:rsidR="00803022" w:rsidRDefault="00803022" w:rsidP="00F942E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380"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tblPr>
    <w:tblGrid>
      <w:gridCol w:w="1856"/>
      <w:gridCol w:w="3969"/>
      <w:gridCol w:w="1276"/>
      <w:gridCol w:w="2279"/>
    </w:tblGrid>
    <w:tr w:rsidR="004477B3" w:rsidRPr="00FF15A1">
      <w:trPr>
        <w:cantSplit/>
        <w:trHeight w:val="624"/>
        <w:jc w:val="center"/>
      </w:trPr>
      <w:tc>
        <w:tcPr>
          <w:tcW w:w="1856" w:type="dxa"/>
          <w:vMerge w:val="restart"/>
          <w:tcBorders>
            <w:top w:val="single" w:sz="4" w:space="0" w:color="auto"/>
            <w:left w:val="single" w:sz="4" w:space="0" w:color="auto"/>
            <w:bottom w:val="single" w:sz="4" w:space="0" w:color="auto"/>
            <w:right w:val="single" w:sz="4" w:space="0" w:color="auto"/>
          </w:tcBorders>
        </w:tcPr>
        <w:p w:rsidR="004477B3" w:rsidRPr="00FD773E" w:rsidRDefault="005D394C" w:rsidP="004477B3">
          <w:pPr>
            <w:pStyle w:val="ad"/>
            <w:jc w:val="center"/>
            <w:rPr>
              <w:sz w:val="18"/>
              <w:szCs w:val="18"/>
            </w:rPr>
          </w:pPr>
          <w:r>
            <w:rPr>
              <w:noProof/>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8.35pt;margin-top:1pt;width:53.2pt;height:45.05pt;z-index:-251658752" wrapcoords="-235 0 -235 21323 21600 21323 21600 0 -235 0" filled="t">
                <v:fill color2="black"/>
                <v:imagedata r:id="rId1" o:title=""/>
                <w10:wrap type="through"/>
              </v:shape>
            </w:pict>
          </w:r>
        </w:p>
      </w:tc>
      <w:tc>
        <w:tcPr>
          <w:tcW w:w="3969" w:type="dxa"/>
          <w:vMerge w:val="restart"/>
          <w:tcBorders>
            <w:top w:val="single" w:sz="4" w:space="0" w:color="auto"/>
            <w:left w:val="single" w:sz="4" w:space="0" w:color="auto"/>
            <w:bottom w:val="single" w:sz="4" w:space="0" w:color="auto"/>
            <w:right w:val="single" w:sz="4" w:space="0" w:color="auto"/>
          </w:tcBorders>
          <w:vAlign w:val="center"/>
        </w:tcPr>
        <w:p w:rsidR="004477B3" w:rsidRPr="00CC31C1" w:rsidRDefault="004477B3" w:rsidP="004477B3">
          <w:pPr>
            <w:pStyle w:val="ad"/>
            <w:spacing w:line="216" w:lineRule="auto"/>
            <w:jc w:val="center"/>
            <w:rPr>
              <w:sz w:val="20"/>
              <w:szCs w:val="20"/>
            </w:rPr>
          </w:pPr>
          <w:r w:rsidRPr="00CC31C1">
            <w:rPr>
              <w:sz w:val="20"/>
              <w:szCs w:val="20"/>
            </w:rPr>
            <w:t>Система менеджменту якості.</w:t>
          </w:r>
        </w:p>
        <w:p w:rsidR="004477B3" w:rsidRDefault="004477B3" w:rsidP="004477B3">
          <w:pPr>
            <w:pStyle w:val="ad"/>
            <w:spacing w:line="216" w:lineRule="auto"/>
            <w:jc w:val="center"/>
            <w:rPr>
              <w:sz w:val="20"/>
              <w:szCs w:val="20"/>
            </w:rPr>
          </w:pPr>
          <w:r>
            <w:rPr>
              <w:sz w:val="20"/>
              <w:szCs w:val="20"/>
            </w:rPr>
            <w:t>Н</w:t>
          </w:r>
          <w:r w:rsidRPr="00CC31C1">
            <w:rPr>
              <w:sz w:val="20"/>
              <w:szCs w:val="20"/>
            </w:rPr>
            <w:t xml:space="preserve">авчальна програма </w:t>
          </w:r>
        </w:p>
        <w:p w:rsidR="004477B3" w:rsidRPr="00CC31C1" w:rsidRDefault="004477B3" w:rsidP="004477B3">
          <w:pPr>
            <w:pStyle w:val="ad"/>
            <w:spacing w:line="216" w:lineRule="auto"/>
            <w:jc w:val="center"/>
            <w:rPr>
              <w:sz w:val="20"/>
              <w:szCs w:val="20"/>
            </w:rPr>
          </w:pPr>
          <w:r w:rsidRPr="00CC31C1">
            <w:rPr>
              <w:sz w:val="20"/>
              <w:szCs w:val="20"/>
            </w:rPr>
            <w:t xml:space="preserve">навчальної дисципліни </w:t>
          </w:r>
        </w:p>
        <w:p w:rsidR="004477B3" w:rsidRPr="00E94B40" w:rsidRDefault="004477B3" w:rsidP="00F942EF">
          <w:pPr>
            <w:pStyle w:val="ad"/>
            <w:spacing w:line="216" w:lineRule="auto"/>
            <w:jc w:val="center"/>
            <w:rPr>
              <w:b/>
            </w:rPr>
          </w:pPr>
          <w:r>
            <w:rPr>
              <w:sz w:val="20"/>
              <w:szCs w:val="20"/>
            </w:rPr>
            <w:t>«Адміністративне право»</w:t>
          </w:r>
        </w:p>
      </w:tc>
      <w:tc>
        <w:tcPr>
          <w:tcW w:w="1276" w:type="dxa"/>
          <w:tcBorders>
            <w:top w:val="single" w:sz="4" w:space="0" w:color="auto"/>
            <w:left w:val="single" w:sz="4" w:space="0" w:color="auto"/>
            <w:right w:val="single" w:sz="4" w:space="0" w:color="auto"/>
          </w:tcBorders>
          <w:vAlign w:val="center"/>
        </w:tcPr>
        <w:p w:rsidR="004477B3" w:rsidRPr="00CC31C1" w:rsidRDefault="004477B3" w:rsidP="004477B3">
          <w:pPr>
            <w:pStyle w:val="ad"/>
            <w:jc w:val="center"/>
            <w:rPr>
              <w:sz w:val="20"/>
              <w:szCs w:val="20"/>
            </w:rPr>
          </w:pPr>
          <w:r w:rsidRPr="00CC31C1">
            <w:rPr>
              <w:sz w:val="20"/>
              <w:szCs w:val="20"/>
            </w:rPr>
            <w:t>Шифр</w:t>
          </w:r>
        </w:p>
        <w:p w:rsidR="004477B3" w:rsidRPr="00CC31C1" w:rsidRDefault="004477B3" w:rsidP="004477B3">
          <w:pPr>
            <w:pStyle w:val="ad"/>
            <w:jc w:val="center"/>
            <w:rPr>
              <w:sz w:val="20"/>
              <w:szCs w:val="20"/>
            </w:rPr>
          </w:pPr>
          <w:r w:rsidRPr="00CC31C1">
            <w:rPr>
              <w:sz w:val="20"/>
              <w:szCs w:val="20"/>
            </w:rPr>
            <w:t>документа</w:t>
          </w:r>
        </w:p>
      </w:tc>
      <w:tc>
        <w:tcPr>
          <w:tcW w:w="2279" w:type="dxa"/>
          <w:tcBorders>
            <w:top w:val="single" w:sz="4" w:space="0" w:color="auto"/>
            <w:left w:val="single" w:sz="4" w:space="0" w:color="auto"/>
            <w:right w:val="single" w:sz="4" w:space="0" w:color="auto"/>
          </w:tcBorders>
          <w:vAlign w:val="center"/>
        </w:tcPr>
        <w:p w:rsidR="004477B3" w:rsidRDefault="004477B3" w:rsidP="004477B3">
          <w:pPr>
            <w:pStyle w:val="ad"/>
            <w:jc w:val="center"/>
            <w:rPr>
              <w:smallCaps/>
              <w:sz w:val="20"/>
              <w:szCs w:val="20"/>
            </w:rPr>
          </w:pPr>
          <w:r>
            <w:rPr>
              <w:smallCaps/>
              <w:sz w:val="20"/>
              <w:szCs w:val="20"/>
            </w:rPr>
            <w:t xml:space="preserve">СМЯ НАУ </w:t>
          </w:r>
        </w:p>
        <w:p w:rsidR="004477B3" w:rsidRPr="00557B20" w:rsidRDefault="004477B3" w:rsidP="004477B3">
          <w:pPr>
            <w:pStyle w:val="ad"/>
            <w:jc w:val="center"/>
            <w:rPr>
              <w:sz w:val="20"/>
              <w:szCs w:val="20"/>
            </w:rPr>
          </w:pPr>
          <w:r>
            <w:rPr>
              <w:smallCaps/>
              <w:sz w:val="20"/>
              <w:szCs w:val="20"/>
            </w:rPr>
            <w:t xml:space="preserve">НП </w:t>
          </w:r>
          <w:r>
            <w:rPr>
              <w:smallCaps/>
              <w:sz w:val="20"/>
              <w:szCs w:val="20"/>
              <w:lang w:val="en-US"/>
            </w:rPr>
            <w:t>14</w:t>
          </w:r>
          <w:r>
            <w:rPr>
              <w:smallCaps/>
              <w:sz w:val="20"/>
              <w:szCs w:val="20"/>
            </w:rPr>
            <w:t>.0</w:t>
          </w:r>
          <w:r>
            <w:rPr>
              <w:smallCaps/>
              <w:sz w:val="20"/>
              <w:szCs w:val="20"/>
              <w:lang w:val="en-US"/>
            </w:rPr>
            <w:t>1</w:t>
          </w:r>
          <w:r>
            <w:rPr>
              <w:smallCaps/>
              <w:sz w:val="20"/>
              <w:szCs w:val="20"/>
            </w:rPr>
            <w:t>.0</w:t>
          </w:r>
          <w:r>
            <w:rPr>
              <w:smallCaps/>
              <w:sz w:val="20"/>
              <w:szCs w:val="20"/>
              <w:lang w:val="en-US"/>
            </w:rPr>
            <w:t>6</w:t>
          </w:r>
          <w:r>
            <w:rPr>
              <w:smallCaps/>
              <w:sz w:val="20"/>
              <w:szCs w:val="20"/>
            </w:rPr>
            <w:t xml:space="preserve"> – 01-20</w:t>
          </w:r>
          <w:r>
            <w:rPr>
              <w:smallCaps/>
              <w:sz w:val="20"/>
              <w:szCs w:val="20"/>
              <w:lang w:val="en-US"/>
            </w:rPr>
            <w:t>1</w:t>
          </w:r>
          <w:r>
            <w:rPr>
              <w:smallCaps/>
              <w:sz w:val="20"/>
              <w:szCs w:val="20"/>
            </w:rPr>
            <w:t>6</w:t>
          </w:r>
        </w:p>
      </w:tc>
    </w:tr>
    <w:tr w:rsidR="004477B3" w:rsidRPr="00FF15A1">
      <w:trPr>
        <w:cantSplit/>
        <w:trHeight w:val="340"/>
        <w:jc w:val="center"/>
      </w:trPr>
      <w:tc>
        <w:tcPr>
          <w:tcW w:w="1856" w:type="dxa"/>
          <w:vMerge/>
          <w:tcBorders>
            <w:top w:val="single" w:sz="4" w:space="0" w:color="auto"/>
            <w:left w:val="single" w:sz="4" w:space="0" w:color="auto"/>
            <w:bottom w:val="single" w:sz="4" w:space="0" w:color="auto"/>
            <w:right w:val="single" w:sz="4" w:space="0" w:color="auto"/>
          </w:tcBorders>
          <w:vAlign w:val="center"/>
        </w:tcPr>
        <w:p w:rsidR="004477B3" w:rsidRPr="00E94B40" w:rsidRDefault="004477B3" w:rsidP="004477B3"/>
      </w:tc>
      <w:tc>
        <w:tcPr>
          <w:tcW w:w="3969" w:type="dxa"/>
          <w:vMerge/>
          <w:tcBorders>
            <w:top w:val="single" w:sz="4" w:space="0" w:color="auto"/>
            <w:left w:val="single" w:sz="4" w:space="0" w:color="auto"/>
            <w:bottom w:val="single" w:sz="4" w:space="0" w:color="auto"/>
            <w:right w:val="single" w:sz="4" w:space="0" w:color="auto"/>
          </w:tcBorders>
          <w:vAlign w:val="center"/>
        </w:tcPr>
        <w:p w:rsidR="004477B3" w:rsidRPr="00E94B40" w:rsidRDefault="004477B3" w:rsidP="004477B3">
          <w:pPr>
            <w:rPr>
              <w:b/>
            </w:rPr>
          </w:pPr>
        </w:p>
      </w:tc>
      <w:tc>
        <w:tcPr>
          <w:tcW w:w="3555" w:type="dxa"/>
          <w:gridSpan w:val="2"/>
          <w:tcBorders>
            <w:top w:val="single" w:sz="4" w:space="0" w:color="auto"/>
            <w:left w:val="single" w:sz="4" w:space="0" w:color="auto"/>
            <w:bottom w:val="single" w:sz="4" w:space="0" w:color="auto"/>
            <w:right w:val="single" w:sz="4" w:space="0" w:color="auto"/>
          </w:tcBorders>
          <w:vAlign w:val="center"/>
        </w:tcPr>
        <w:p w:rsidR="004477B3" w:rsidRPr="00CC31C1" w:rsidRDefault="004477B3" w:rsidP="004477B3">
          <w:pPr>
            <w:pStyle w:val="ad"/>
            <w:jc w:val="center"/>
            <w:rPr>
              <w:sz w:val="20"/>
              <w:szCs w:val="20"/>
            </w:rPr>
          </w:pPr>
          <w:r>
            <w:rPr>
              <w:sz w:val="20"/>
              <w:szCs w:val="20"/>
            </w:rPr>
            <w:t>с</w:t>
          </w:r>
          <w:r w:rsidRPr="00CC31C1">
            <w:rPr>
              <w:sz w:val="20"/>
              <w:szCs w:val="20"/>
            </w:rPr>
            <w:t>тор</w:t>
          </w:r>
          <w:r>
            <w:rPr>
              <w:sz w:val="20"/>
              <w:szCs w:val="20"/>
              <w:lang w:val="ru-RU"/>
            </w:rPr>
            <w:t>.</w:t>
          </w:r>
          <w:r w:rsidRPr="00CC31C1">
            <w:rPr>
              <w:sz w:val="20"/>
              <w:szCs w:val="20"/>
            </w:rPr>
            <w:t xml:space="preserve"> </w:t>
          </w:r>
          <w:r w:rsidR="005D394C" w:rsidRPr="00CC31C1">
            <w:rPr>
              <w:sz w:val="20"/>
              <w:szCs w:val="20"/>
            </w:rPr>
            <w:fldChar w:fldCharType="begin"/>
          </w:r>
          <w:r w:rsidRPr="00CC31C1">
            <w:rPr>
              <w:sz w:val="20"/>
              <w:szCs w:val="20"/>
            </w:rPr>
            <w:instrText xml:space="preserve"> PAGE </w:instrText>
          </w:r>
          <w:r w:rsidR="005D394C" w:rsidRPr="00CC31C1">
            <w:rPr>
              <w:sz w:val="20"/>
              <w:szCs w:val="20"/>
            </w:rPr>
            <w:fldChar w:fldCharType="separate"/>
          </w:r>
          <w:r w:rsidR="003B229A">
            <w:rPr>
              <w:noProof/>
              <w:sz w:val="20"/>
              <w:szCs w:val="20"/>
            </w:rPr>
            <w:t>19</w:t>
          </w:r>
          <w:r w:rsidR="005D394C" w:rsidRPr="00CC31C1">
            <w:rPr>
              <w:sz w:val="20"/>
              <w:szCs w:val="20"/>
            </w:rPr>
            <w:fldChar w:fldCharType="end"/>
          </w:r>
          <w:r>
            <w:rPr>
              <w:sz w:val="20"/>
              <w:szCs w:val="20"/>
            </w:rPr>
            <w:t xml:space="preserve"> </w:t>
          </w:r>
          <w:r w:rsidRPr="00CC31C1">
            <w:rPr>
              <w:sz w:val="20"/>
              <w:szCs w:val="20"/>
            </w:rPr>
            <w:t xml:space="preserve">з </w:t>
          </w:r>
          <w:r w:rsidR="005D394C" w:rsidRPr="00CC31C1">
            <w:rPr>
              <w:sz w:val="20"/>
              <w:szCs w:val="20"/>
            </w:rPr>
            <w:fldChar w:fldCharType="begin"/>
          </w:r>
          <w:r w:rsidRPr="00CC31C1">
            <w:rPr>
              <w:sz w:val="20"/>
              <w:szCs w:val="20"/>
            </w:rPr>
            <w:instrText xml:space="preserve"> NUMPAGES </w:instrText>
          </w:r>
          <w:r w:rsidR="005D394C" w:rsidRPr="00CC31C1">
            <w:rPr>
              <w:sz w:val="20"/>
              <w:szCs w:val="20"/>
            </w:rPr>
            <w:fldChar w:fldCharType="separate"/>
          </w:r>
          <w:r w:rsidR="003B229A">
            <w:rPr>
              <w:noProof/>
              <w:sz w:val="20"/>
              <w:szCs w:val="20"/>
            </w:rPr>
            <w:t>20</w:t>
          </w:r>
          <w:r w:rsidR="005D394C" w:rsidRPr="00CC31C1">
            <w:rPr>
              <w:sz w:val="20"/>
              <w:szCs w:val="20"/>
            </w:rPr>
            <w:fldChar w:fldCharType="end"/>
          </w:r>
        </w:p>
      </w:tc>
    </w:tr>
  </w:tbl>
  <w:p w:rsidR="004477B3" w:rsidRPr="006F754D" w:rsidRDefault="004477B3" w:rsidP="004477B3">
    <w:pPr>
      <w:pStyle w:val="ad"/>
      <w:rPr>
        <w:sz w:val="18"/>
        <w:szCs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F170F"/>
    <w:multiLevelType w:val="hybridMultilevel"/>
    <w:tmpl w:val="8A2C34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85B3C31"/>
    <w:multiLevelType w:val="singleLevel"/>
    <w:tmpl w:val="02CE1530"/>
    <w:lvl w:ilvl="0">
      <w:start w:val="1"/>
      <w:numFmt w:val="bullet"/>
      <w:lvlText w:val=""/>
      <w:lvlJc w:val="left"/>
      <w:pPr>
        <w:tabs>
          <w:tab w:val="num" w:pos="644"/>
        </w:tabs>
        <w:ind w:left="-283" w:firstLine="567"/>
      </w:pPr>
      <w:rPr>
        <w:rFonts w:ascii="Symbol" w:hAnsi="Symbol" w:hint="default"/>
        <w:lang w:val="uk-UA"/>
      </w:rPr>
    </w:lvl>
  </w:abstractNum>
  <w:abstractNum w:abstractNumId="2">
    <w:nsid w:val="11F1794A"/>
    <w:multiLevelType w:val="multilevel"/>
    <w:tmpl w:val="AC1652A0"/>
    <w:lvl w:ilvl="0">
      <w:start w:val="3"/>
      <w:numFmt w:val="decimal"/>
      <w:lvlText w:val="%1."/>
      <w:lvlJc w:val="left"/>
      <w:pPr>
        <w:tabs>
          <w:tab w:val="num" w:pos="645"/>
        </w:tabs>
        <w:ind w:left="645" w:hanging="645"/>
      </w:pPr>
      <w:rPr>
        <w:rFonts w:hint="default"/>
        <w:color w:val="000000"/>
      </w:rPr>
    </w:lvl>
    <w:lvl w:ilvl="1">
      <w:start w:val="2"/>
      <w:numFmt w:val="decimal"/>
      <w:lvlText w:val="%1.%2."/>
      <w:lvlJc w:val="left"/>
      <w:pPr>
        <w:tabs>
          <w:tab w:val="num" w:pos="1440"/>
        </w:tabs>
        <w:ind w:left="1440" w:hanging="720"/>
      </w:pPr>
      <w:rPr>
        <w:rFonts w:hint="default"/>
        <w:color w:val="000000"/>
      </w:rPr>
    </w:lvl>
    <w:lvl w:ilvl="2">
      <w:start w:val="1"/>
      <w:numFmt w:val="decimal"/>
      <w:lvlText w:val="%1.%2.%3."/>
      <w:lvlJc w:val="left"/>
      <w:pPr>
        <w:tabs>
          <w:tab w:val="num" w:pos="2160"/>
        </w:tabs>
        <w:ind w:left="2160" w:hanging="720"/>
      </w:pPr>
      <w:rPr>
        <w:rFonts w:hint="default"/>
        <w:color w:val="000000"/>
      </w:rPr>
    </w:lvl>
    <w:lvl w:ilvl="3">
      <w:start w:val="1"/>
      <w:numFmt w:val="decimal"/>
      <w:lvlText w:val="%1.%2.%3.%4."/>
      <w:lvlJc w:val="left"/>
      <w:pPr>
        <w:tabs>
          <w:tab w:val="num" w:pos="3240"/>
        </w:tabs>
        <w:ind w:left="3240" w:hanging="1080"/>
      </w:pPr>
      <w:rPr>
        <w:rFonts w:hint="default"/>
        <w:color w:val="000000"/>
      </w:rPr>
    </w:lvl>
    <w:lvl w:ilvl="4">
      <w:start w:val="1"/>
      <w:numFmt w:val="decimal"/>
      <w:lvlText w:val="%1.%2.%3.%4.%5."/>
      <w:lvlJc w:val="left"/>
      <w:pPr>
        <w:tabs>
          <w:tab w:val="num" w:pos="3960"/>
        </w:tabs>
        <w:ind w:left="3960" w:hanging="1080"/>
      </w:pPr>
      <w:rPr>
        <w:rFonts w:hint="default"/>
        <w:color w:val="000000"/>
      </w:rPr>
    </w:lvl>
    <w:lvl w:ilvl="5">
      <w:start w:val="1"/>
      <w:numFmt w:val="decimal"/>
      <w:lvlText w:val="%1.%2.%3.%4.%5.%6."/>
      <w:lvlJc w:val="left"/>
      <w:pPr>
        <w:tabs>
          <w:tab w:val="num" w:pos="5040"/>
        </w:tabs>
        <w:ind w:left="5040" w:hanging="1440"/>
      </w:pPr>
      <w:rPr>
        <w:rFonts w:hint="default"/>
        <w:color w:val="000000"/>
      </w:rPr>
    </w:lvl>
    <w:lvl w:ilvl="6">
      <w:start w:val="1"/>
      <w:numFmt w:val="decimal"/>
      <w:lvlText w:val="%1.%2.%3.%4.%5.%6.%7."/>
      <w:lvlJc w:val="left"/>
      <w:pPr>
        <w:tabs>
          <w:tab w:val="num" w:pos="6120"/>
        </w:tabs>
        <w:ind w:left="6120" w:hanging="1800"/>
      </w:pPr>
      <w:rPr>
        <w:rFonts w:hint="default"/>
        <w:color w:val="000000"/>
      </w:rPr>
    </w:lvl>
    <w:lvl w:ilvl="7">
      <w:start w:val="1"/>
      <w:numFmt w:val="decimal"/>
      <w:lvlText w:val="%1.%2.%3.%4.%5.%6.%7.%8."/>
      <w:lvlJc w:val="left"/>
      <w:pPr>
        <w:tabs>
          <w:tab w:val="num" w:pos="6840"/>
        </w:tabs>
        <w:ind w:left="6840" w:hanging="1800"/>
      </w:pPr>
      <w:rPr>
        <w:rFonts w:hint="default"/>
        <w:color w:val="000000"/>
      </w:rPr>
    </w:lvl>
    <w:lvl w:ilvl="8">
      <w:start w:val="1"/>
      <w:numFmt w:val="decimal"/>
      <w:lvlText w:val="%1.%2.%3.%4.%5.%6.%7.%8.%9."/>
      <w:lvlJc w:val="left"/>
      <w:pPr>
        <w:tabs>
          <w:tab w:val="num" w:pos="7920"/>
        </w:tabs>
        <w:ind w:left="7920" w:hanging="2160"/>
      </w:pPr>
      <w:rPr>
        <w:rFonts w:hint="default"/>
        <w:color w:val="000000"/>
      </w:rPr>
    </w:lvl>
  </w:abstractNum>
  <w:abstractNum w:abstractNumId="3">
    <w:nsid w:val="163E74CD"/>
    <w:multiLevelType w:val="multilevel"/>
    <w:tmpl w:val="8424EAAA"/>
    <w:lvl w:ilvl="0">
      <w:start w:val="3"/>
      <w:numFmt w:val="decimal"/>
      <w:lvlText w:val="%1."/>
      <w:lvlJc w:val="left"/>
      <w:pPr>
        <w:tabs>
          <w:tab w:val="num" w:pos="645"/>
        </w:tabs>
        <w:ind w:left="645" w:hanging="645"/>
      </w:pPr>
      <w:rPr>
        <w:rFonts w:hint="default"/>
      </w:rPr>
    </w:lvl>
    <w:lvl w:ilvl="1">
      <w:start w:val="1"/>
      <w:numFmt w:val="decimal"/>
      <w:lvlText w:val="%1.%2."/>
      <w:lvlJc w:val="left"/>
      <w:pPr>
        <w:tabs>
          <w:tab w:val="num" w:pos="838"/>
        </w:tabs>
        <w:ind w:left="838" w:hanging="720"/>
      </w:pPr>
      <w:rPr>
        <w:rFonts w:hint="default"/>
      </w:rPr>
    </w:lvl>
    <w:lvl w:ilvl="2">
      <w:start w:val="1"/>
      <w:numFmt w:val="decimal"/>
      <w:lvlText w:val="%1.%2.%3."/>
      <w:lvlJc w:val="left"/>
      <w:pPr>
        <w:tabs>
          <w:tab w:val="num" w:pos="956"/>
        </w:tabs>
        <w:ind w:left="956" w:hanging="720"/>
      </w:pPr>
      <w:rPr>
        <w:rFonts w:hint="default"/>
      </w:rPr>
    </w:lvl>
    <w:lvl w:ilvl="3">
      <w:start w:val="1"/>
      <w:numFmt w:val="decimal"/>
      <w:lvlText w:val="%1.%2.%3.%4."/>
      <w:lvlJc w:val="left"/>
      <w:pPr>
        <w:tabs>
          <w:tab w:val="num" w:pos="1434"/>
        </w:tabs>
        <w:ind w:left="1434" w:hanging="1080"/>
      </w:pPr>
      <w:rPr>
        <w:rFonts w:hint="default"/>
      </w:rPr>
    </w:lvl>
    <w:lvl w:ilvl="4">
      <w:start w:val="1"/>
      <w:numFmt w:val="decimal"/>
      <w:lvlText w:val="%1.%2.%3.%4.%5."/>
      <w:lvlJc w:val="left"/>
      <w:pPr>
        <w:tabs>
          <w:tab w:val="num" w:pos="1552"/>
        </w:tabs>
        <w:ind w:left="1552" w:hanging="1080"/>
      </w:pPr>
      <w:rPr>
        <w:rFonts w:hint="default"/>
      </w:rPr>
    </w:lvl>
    <w:lvl w:ilvl="5">
      <w:start w:val="1"/>
      <w:numFmt w:val="decimal"/>
      <w:lvlText w:val="%1.%2.%3.%4.%5.%6."/>
      <w:lvlJc w:val="left"/>
      <w:pPr>
        <w:tabs>
          <w:tab w:val="num" w:pos="2030"/>
        </w:tabs>
        <w:ind w:left="2030" w:hanging="1440"/>
      </w:pPr>
      <w:rPr>
        <w:rFonts w:hint="default"/>
      </w:rPr>
    </w:lvl>
    <w:lvl w:ilvl="6">
      <w:start w:val="1"/>
      <w:numFmt w:val="decimal"/>
      <w:lvlText w:val="%1.%2.%3.%4.%5.%6.%7."/>
      <w:lvlJc w:val="left"/>
      <w:pPr>
        <w:tabs>
          <w:tab w:val="num" w:pos="2508"/>
        </w:tabs>
        <w:ind w:left="2508" w:hanging="1800"/>
      </w:pPr>
      <w:rPr>
        <w:rFonts w:hint="default"/>
      </w:rPr>
    </w:lvl>
    <w:lvl w:ilvl="7">
      <w:start w:val="1"/>
      <w:numFmt w:val="decimal"/>
      <w:lvlText w:val="%1.%2.%3.%4.%5.%6.%7.%8."/>
      <w:lvlJc w:val="left"/>
      <w:pPr>
        <w:tabs>
          <w:tab w:val="num" w:pos="2626"/>
        </w:tabs>
        <w:ind w:left="2626" w:hanging="1800"/>
      </w:pPr>
      <w:rPr>
        <w:rFonts w:hint="default"/>
      </w:rPr>
    </w:lvl>
    <w:lvl w:ilvl="8">
      <w:start w:val="1"/>
      <w:numFmt w:val="decimal"/>
      <w:lvlText w:val="%1.%2.%3.%4.%5.%6.%7.%8.%9."/>
      <w:lvlJc w:val="left"/>
      <w:pPr>
        <w:tabs>
          <w:tab w:val="num" w:pos="3104"/>
        </w:tabs>
        <w:ind w:left="3104" w:hanging="2160"/>
      </w:pPr>
      <w:rPr>
        <w:rFonts w:hint="default"/>
      </w:rPr>
    </w:lvl>
  </w:abstractNum>
  <w:abstractNum w:abstractNumId="4">
    <w:nsid w:val="18B507A1"/>
    <w:multiLevelType w:val="hybridMultilevel"/>
    <w:tmpl w:val="DAAA2B9E"/>
    <w:lvl w:ilvl="0" w:tplc="D0E2E7DE">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
    <w:nsid w:val="19AE5696"/>
    <w:multiLevelType w:val="hybridMultilevel"/>
    <w:tmpl w:val="09486454"/>
    <w:lvl w:ilvl="0" w:tplc="04220001">
      <w:start w:val="1"/>
      <w:numFmt w:val="bullet"/>
      <w:lvlText w:val=""/>
      <w:lvlJc w:val="left"/>
      <w:pPr>
        <w:ind w:left="1428" w:hanging="360"/>
      </w:pPr>
      <w:rPr>
        <w:rFonts w:ascii="Symbol" w:hAnsi="Symbol"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6">
    <w:nsid w:val="1C1920E3"/>
    <w:multiLevelType w:val="hybridMultilevel"/>
    <w:tmpl w:val="64BAA8F4"/>
    <w:lvl w:ilvl="0" w:tplc="724427E2">
      <w:start w:val="1"/>
      <w:numFmt w:val="bullet"/>
      <w:lvlText w:val="-"/>
      <w:lvlJc w:val="left"/>
      <w:pPr>
        <w:tabs>
          <w:tab w:val="num" w:pos="502"/>
        </w:tabs>
        <w:ind w:left="502" w:hanging="360"/>
      </w:pPr>
      <w:rPr>
        <w:rFonts w:ascii="Times New Roman" w:eastAsia="Times New Roman" w:hAnsi="Times New Roman" w:cs="Times New Roman" w:hint="default"/>
      </w:rPr>
    </w:lvl>
    <w:lvl w:ilvl="1" w:tplc="04190003" w:tentative="1">
      <w:start w:val="1"/>
      <w:numFmt w:val="bullet"/>
      <w:lvlText w:val="o"/>
      <w:lvlJc w:val="left"/>
      <w:pPr>
        <w:tabs>
          <w:tab w:val="num" w:pos="1785"/>
        </w:tabs>
        <w:ind w:left="1785" w:hanging="360"/>
      </w:pPr>
      <w:rPr>
        <w:rFonts w:ascii="Courier New" w:hAnsi="Courier New" w:hint="default"/>
      </w:rPr>
    </w:lvl>
    <w:lvl w:ilvl="2" w:tplc="04190005" w:tentative="1">
      <w:start w:val="1"/>
      <w:numFmt w:val="bullet"/>
      <w:lvlText w:val=""/>
      <w:lvlJc w:val="left"/>
      <w:pPr>
        <w:tabs>
          <w:tab w:val="num" w:pos="2505"/>
        </w:tabs>
        <w:ind w:left="2505" w:hanging="360"/>
      </w:pPr>
      <w:rPr>
        <w:rFonts w:ascii="Wingdings" w:hAnsi="Wingdings" w:hint="default"/>
      </w:rPr>
    </w:lvl>
    <w:lvl w:ilvl="3" w:tplc="04190001" w:tentative="1">
      <w:start w:val="1"/>
      <w:numFmt w:val="bullet"/>
      <w:lvlText w:val=""/>
      <w:lvlJc w:val="left"/>
      <w:pPr>
        <w:tabs>
          <w:tab w:val="num" w:pos="3225"/>
        </w:tabs>
        <w:ind w:left="3225" w:hanging="360"/>
      </w:pPr>
      <w:rPr>
        <w:rFonts w:ascii="Symbol" w:hAnsi="Symbol" w:hint="default"/>
      </w:rPr>
    </w:lvl>
    <w:lvl w:ilvl="4" w:tplc="04190003" w:tentative="1">
      <w:start w:val="1"/>
      <w:numFmt w:val="bullet"/>
      <w:lvlText w:val="o"/>
      <w:lvlJc w:val="left"/>
      <w:pPr>
        <w:tabs>
          <w:tab w:val="num" w:pos="3945"/>
        </w:tabs>
        <w:ind w:left="3945" w:hanging="360"/>
      </w:pPr>
      <w:rPr>
        <w:rFonts w:ascii="Courier New" w:hAnsi="Courier New" w:hint="default"/>
      </w:rPr>
    </w:lvl>
    <w:lvl w:ilvl="5" w:tplc="04190005" w:tentative="1">
      <w:start w:val="1"/>
      <w:numFmt w:val="bullet"/>
      <w:lvlText w:val=""/>
      <w:lvlJc w:val="left"/>
      <w:pPr>
        <w:tabs>
          <w:tab w:val="num" w:pos="4665"/>
        </w:tabs>
        <w:ind w:left="4665" w:hanging="360"/>
      </w:pPr>
      <w:rPr>
        <w:rFonts w:ascii="Wingdings" w:hAnsi="Wingdings" w:hint="default"/>
      </w:rPr>
    </w:lvl>
    <w:lvl w:ilvl="6" w:tplc="04190001" w:tentative="1">
      <w:start w:val="1"/>
      <w:numFmt w:val="bullet"/>
      <w:lvlText w:val=""/>
      <w:lvlJc w:val="left"/>
      <w:pPr>
        <w:tabs>
          <w:tab w:val="num" w:pos="5385"/>
        </w:tabs>
        <w:ind w:left="5385" w:hanging="360"/>
      </w:pPr>
      <w:rPr>
        <w:rFonts w:ascii="Symbol" w:hAnsi="Symbol" w:hint="default"/>
      </w:rPr>
    </w:lvl>
    <w:lvl w:ilvl="7" w:tplc="04190003" w:tentative="1">
      <w:start w:val="1"/>
      <w:numFmt w:val="bullet"/>
      <w:lvlText w:val="o"/>
      <w:lvlJc w:val="left"/>
      <w:pPr>
        <w:tabs>
          <w:tab w:val="num" w:pos="6105"/>
        </w:tabs>
        <w:ind w:left="6105" w:hanging="360"/>
      </w:pPr>
      <w:rPr>
        <w:rFonts w:ascii="Courier New" w:hAnsi="Courier New" w:hint="default"/>
      </w:rPr>
    </w:lvl>
    <w:lvl w:ilvl="8" w:tplc="04190005" w:tentative="1">
      <w:start w:val="1"/>
      <w:numFmt w:val="bullet"/>
      <w:lvlText w:val=""/>
      <w:lvlJc w:val="left"/>
      <w:pPr>
        <w:tabs>
          <w:tab w:val="num" w:pos="6825"/>
        </w:tabs>
        <w:ind w:left="6825" w:hanging="360"/>
      </w:pPr>
      <w:rPr>
        <w:rFonts w:ascii="Wingdings" w:hAnsi="Wingdings" w:hint="default"/>
      </w:rPr>
    </w:lvl>
  </w:abstractNum>
  <w:abstractNum w:abstractNumId="7">
    <w:nsid w:val="1E584FEB"/>
    <w:multiLevelType w:val="multilevel"/>
    <w:tmpl w:val="6038A61E"/>
    <w:lvl w:ilvl="0">
      <w:start w:val="3"/>
      <w:numFmt w:val="decimal"/>
      <w:lvlText w:val="%1."/>
      <w:lvlJc w:val="left"/>
      <w:pPr>
        <w:tabs>
          <w:tab w:val="num" w:pos="780"/>
        </w:tabs>
        <w:ind w:left="780" w:hanging="780"/>
      </w:pPr>
      <w:rPr>
        <w:rFonts w:hint="default"/>
      </w:rPr>
    </w:lvl>
    <w:lvl w:ilvl="1">
      <w:start w:val="2"/>
      <w:numFmt w:val="decimal"/>
      <w:lvlText w:val="%1.%2."/>
      <w:lvlJc w:val="left"/>
      <w:pPr>
        <w:tabs>
          <w:tab w:val="num" w:pos="1500"/>
        </w:tabs>
        <w:ind w:left="1500" w:hanging="780"/>
      </w:pPr>
      <w:rPr>
        <w:rFonts w:hint="default"/>
      </w:rPr>
    </w:lvl>
    <w:lvl w:ilvl="2">
      <w:start w:val="19"/>
      <w:numFmt w:val="decimal"/>
      <w:lvlText w:val="%1.%2.%3."/>
      <w:lvlJc w:val="left"/>
      <w:pPr>
        <w:tabs>
          <w:tab w:val="num" w:pos="2220"/>
        </w:tabs>
        <w:ind w:left="2220" w:hanging="78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8">
    <w:nsid w:val="22B95E78"/>
    <w:multiLevelType w:val="hybridMultilevel"/>
    <w:tmpl w:val="F604B026"/>
    <w:lvl w:ilvl="0" w:tplc="CF384A04">
      <w:numFmt w:val="bullet"/>
      <w:lvlText w:val="-"/>
      <w:lvlJc w:val="left"/>
      <w:pPr>
        <w:tabs>
          <w:tab w:val="num" w:pos="644"/>
        </w:tabs>
        <w:ind w:left="644" w:hanging="360"/>
      </w:pPr>
      <w:rPr>
        <w:rFonts w:ascii="Times New Roman" w:eastAsia="Times New Roman" w:hAnsi="Times New Roman" w:cs="Times New Roman"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9">
    <w:nsid w:val="25211BD2"/>
    <w:multiLevelType w:val="hybridMultilevel"/>
    <w:tmpl w:val="FC889FA2"/>
    <w:lvl w:ilvl="0" w:tplc="0422000F">
      <w:start w:val="1"/>
      <w:numFmt w:val="decimal"/>
      <w:lvlText w:val="%1."/>
      <w:lvlJc w:val="left"/>
      <w:pPr>
        <w:ind w:left="720"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nsid w:val="26931463"/>
    <w:multiLevelType w:val="hybridMultilevel"/>
    <w:tmpl w:val="81062C46"/>
    <w:lvl w:ilvl="0" w:tplc="5E4605E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2BDB30FB"/>
    <w:multiLevelType w:val="hybridMultilevel"/>
    <w:tmpl w:val="950EA518"/>
    <w:lvl w:ilvl="0" w:tplc="09F8CC3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2">
    <w:nsid w:val="3A051A6E"/>
    <w:multiLevelType w:val="hybridMultilevel"/>
    <w:tmpl w:val="ABC4F5FE"/>
    <w:lvl w:ilvl="0" w:tplc="04190001">
      <w:start w:val="1"/>
      <w:numFmt w:val="bullet"/>
      <w:lvlText w:val=""/>
      <w:lvlJc w:val="left"/>
      <w:pPr>
        <w:tabs>
          <w:tab w:val="num" w:pos="502"/>
        </w:tabs>
        <w:ind w:left="502" w:hanging="360"/>
      </w:pPr>
      <w:rPr>
        <w:rFonts w:ascii="Symbol" w:hAnsi="Symbol" w:hint="default"/>
      </w:rPr>
    </w:lvl>
    <w:lvl w:ilvl="1" w:tplc="04190003">
      <w:start w:val="1"/>
      <w:numFmt w:val="decimal"/>
      <w:lvlText w:val="%2."/>
      <w:lvlJc w:val="left"/>
      <w:pPr>
        <w:tabs>
          <w:tab w:val="num" w:pos="1222"/>
        </w:tabs>
        <w:ind w:left="1222" w:hanging="360"/>
      </w:pPr>
    </w:lvl>
    <w:lvl w:ilvl="2" w:tplc="04190005">
      <w:start w:val="1"/>
      <w:numFmt w:val="decimal"/>
      <w:lvlText w:val="%3."/>
      <w:lvlJc w:val="left"/>
      <w:pPr>
        <w:tabs>
          <w:tab w:val="num" w:pos="1942"/>
        </w:tabs>
        <w:ind w:left="1942" w:hanging="360"/>
      </w:pPr>
    </w:lvl>
    <w:lvl w:ilvl="3" w:tplc="04190001">
      <w:start w:val="1"/>
      <w:numFmt w:val="decimal"/>
      <w:lvlText w:val="%4."/>
      <w:lvlJc w:val="left"/>
      <w:pPr>
        <w:tabs>
          <w:tab w:val="num" w:pos="2662"/>
        </w:tabs>
        <w:ind w:left="2662" w:hanging="360"/>
      </w:pPr>
    </w:lvl>
    <w:lvl w:ilvl="4" w:tplc="04190003">
      <w:start w:val="1"/>
      <w:numFmt w:val="decimal"/>
      <w:lvlText w:val="%5."/>
      <w:lvlJc w:val="left"/>
      <w:pPr>
        <w:tabs>
          <w:tab w:val="num" w:pos="3382"/>
        </w:tabs>
        <w:ind w:left="3382" w:hanging="360"/>
      </w:pPr>
    </w:lvl>
    <w:lvl w:ilvl="5" w:tplc="04190005">
      <w:start w:val="1"/>
      <w:numFmt w:val="decimal"/>
      <w:lvlText w:val="%6."/>
      <w:lvlJc w:val="left"/>
      <w:pPr>
        <w:tabs>
          <w:tab w:val="num" w:pos="4102"/>
        </w:tabs>
        <w:ind w:left="4102" w:hanging="360"/>
      </w:pPr>
    </w:lvl>
    <w:lvl w:ilvl="6" w:tplc="04190001">
      <w:start w:val="1"/>
      <w:numFmt w:val="decimal"/>
      <w:lvlText w:val="%7."/>
      <w:lvlJc w:val="left"/>
      <w:pPr>
        <w:tabs>
          <w:tab w:val="num" w:pos="4822"/>
        </w:tabs>
        <w:ind w:left="4822" w:hanging="360"/>
      </w:pPr>
    </w:lvl>
    <w:lvl w:ilvl="7" w:tplc="04190003">
      <w:start w:val="1"/>
      <w:numFmt w:val="decimal"/>
      <w:lvlText w:val="%8."/>
      <w:lvlJc w:val="left"/>
      <w:pPr>
        <w:tabs>
          <w:tab w:val="num" w:pos="5542"/>
        </w:tabs>
        <w:ind w:left="5542" w:hanging="360"/>
      </w:pPr>
    </w:lvl>
    <w:lvl w:ilvl="8" w:tplc="04190005">
      <w:start w:val="1"/>
      <w:numFmt w:val="decimal"/>
      <w:lvlText w:val="%9."/>
      <w:lvlJc w:val="left"/>
      <w:pPr>
        <w:tabs>
          <w:tab w:val="num" w:pos="6262"/>
        </w:tabs>
        <w:ind w:left="6262" w:hanging="360"/>
      </w:pPr>
    </w:lvl>
  </w:abstractNum>
  <w:abstractNum w:abstractNumId="13">
    <w:nsid w:val="3F637C44"/>
    <w:multiLevelType w:val="hybridMultilevel"/>
    <w:tmpl w:val="0F020D8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4">
    <w:nsid w:val="492B3CFF"/>
    <w:multiLevelType w:val="hybridMultilevel"/>
    <w:tmpl w:val="9A1EFACE"/>
    <w:lvl w:ilvl="0" w:tplc="5E4605E0">
      <w:start w:val="1"/>
      <w:numFmt w:val="bullet"/>
      <w:lvlText w:val="˗"/>
      <w:lvlJc w:val="left"/>
      <w:pPr>
        <w:ind w:left="1428" w:hanging="360"/>
      </w:pPr>
      <w:rPr>
        <w:rFonts w:ascii="Times New Roma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abstractNum w:abstractNumId="15">
    <w:nsid w:val="68E61518"/>
    <w:multiLevelType w:val="hybridMultilevel"/>
    <w:tmpl w:val="E342F986"/>
    <w:lvl w:ilvl="0" w:tplc="D0E2E7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C3F0215"/>
    <w:multiLevelType w:val="hybridMultilevel"/>
    <w:tmpl w:val="F814AC42"/>
    <w:lvl w:ilvl="0" w:tplc="5E4605E0">
      <w:start w:val="1"/>
      <w:numFmt w:val="bullet"/>
      <w:lvlText w:val="˗"/>
      <w:lvlJc w:val="left"/>
      <w:pPr>
        <w:ind w:left="720" w:hanging="360"/>
      </w:pPr>
      <w:rPr>
        <w:rFonts w:ascii="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6EC71F93"/>
    <w:multiLevelType w:val="hybridMultilevel"/>
    <w:tmpl w:val="62C20780"/>
    <w:lvl w:ilvl="0" w:tplc="5B32F540">
      <w:start w:val="1"/>
      <w:numFmt w:val="bullet"/>
      <w:lvlText w:val="-"/>
      <w:lvlJc w:val="left"/>
      <w:pPr>
        <w:tabs>
          <w:tab w:val="num" w:pos="1365"/>
        </w:tabs>
        <w:ind w:left="1365" w:hanging="825"/>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8">
    <w:nsid w:val="706C1EFA"/>
    <w:multiLevelType w:val="hybridMultilevel"/>
    <w:tmpl w:val="259AF4CA"/>
    <w:lvl w:ilvl="0" w:tplc="5E4605E0">
      <w:start w:val="1"/>
      <w:numFmt w:val="bullet"/>
      <w:lvlText w:val="˗"/>
      <w:lvlJc w:val="left"/>
      <w:pPr>
        <w:tabs>
          <w:tab w:val="num" w:pos="644"/>
        </w:tabs>
        <w:ind w:left="644" w:hanging="360"/>
      </w:pPr>
      <w:rPr>
        <w:rFonts w:ascii="Times New Roman" w:hAnsi="Times New Roman" w:cs="Times New Roman" w:hint="default"/>
      </w:rPr>
    </w:lvl>
    <w:lvl w:ilvl="1" w:tplc="04190003" w:tentative="1">
      <w:start w:val="1"/>
      <w:numFmt w:val="bullet"/>
      <w:lvlText w:val="o"/>
      <w:lvlJc w:val="left"/>
      <w:pPr>
        <w:tabs>
          <w:tab w:val="num" w:pos="1512"/>
        </w:tabs>
        <w:ind w:left="1512" w:hanging="360"/>
      </w:pPr>
      <w:rPr>
        <w:rFonts w:ascii="Courier New" w:hAnsi="Courier New" w:cs="Courier New" w:hint="default"/>
      </w:rPr>
    </w:lvl>
    <w:lvl w:ilvl="2" w:tplc="04190005" w:tentative="1">
      <w:start w:val="1"/>
      <w:numFmt w:val="bullet"/>
      <w:lvlText w:val=""/>
      <w:lvlJc w:val="left"/>
      <w:pPr>
        <w:tabs>
          <w:tab w:val="num" w:pos="2232"/>
        </w:tabs>
        <w:ind w:left="2232" w:hanging="360"/>
      </w:pPr>
      <w:rPr>
        <w:rFonts w:ascii="Wingdings" w:hAnsi="Wingdings" w:hint="default"/>
      </w:rPr>
    </w:lvl>
    <w:lvl w:ilvl="3" w:tplc="04190001" w:tentative="1">
      <w:start w:val="1"/>
      <w:numFmt w:val="bullet"/>
      <w:lvlText w:val=""/>
      <w:lvlJc w:val="left"/>
      <w:pPr>
        <w:tabs>
          <w:tab w:val="num" w:pos="2952"/>
        </w:tabs>
        <w:ind w:left="2952" w:hanging="360"/>
      </w:pPr>
      <w:rPr>
        <w:rFonts w:ascii="Symbol" w:hAnsi="Symbol" w:hint="default"/>
      </w:rPr>
    </w:lvl>
    <w:lvl w:ilvl="4" w:tplc="04190003" w:tentative="1">
      <w:start w:val="1"/>
      <w:numFmt w:val="bullet"/>
      <w:lvlText w:val="o"/>
      <w:lvlJc w:val="left"/>
      <w:pPr>
        <w:tabs>
          <w:tab w:val="num" w:pos="3672"/>
        </w:tabs>
        <w:ind w:left="3672" w:hanging="360"/>
      </w:pPr>
      <w:rPr>
        <w:rFonts w:ascii="Courier New" w:hAnsi="Courier New" w:cs="Courier New" w:hint="default"/>
      </w:rPr>
    </w:lvl>
    <w:lvl w:ilvl="5" w:tplc="04190005" w:tentative="1">
      <w:start w:val="1"/>
      <w:numFmt w:val="bullet"/>
      <w:lvlText w:val=""/>
      <w:lvlJc w:val="left"/>
      <w:pPr>
        <w:tabs>
          <w:tab w:val="num" w:pos="4392"/>
        </w:tabs>
        <w:ind w:left="4392" w:hanging="360"/>
      </w:pPr>
      <w:rPr>
        <w:rFonts w:ascii="Wingdings" w:hAnsi="Wingdings" w:hint="default"/>
      </w:rPr>
    </w:lvl>
    <w:lvl w:ilvl="6" w:tplc="04190001" w:tentative="1">
      <w:start w:val="1"/>
      <w:numFmt w:val="bullet"/>
      <w:lvlText w:val=""/>
      <w:lvlJc w:val="left"/>
      <w:pPr>
        <w:tabs>
          <w:tab w:val="num" w:pos="5112"/>
        </w:tabs>
        <w:ind w:left="5112" w:hanging="360"/>
      </w:pPr>
      <w:rPr>
        <w:rFonts w:ascii="Symbol" w:hAnsi="Symbol" w:hint="default"/>
      </w:rPr>
    </w:lvl>
    <w:lvl w:ilvl="7" w:tplc="04190003" w:tentative="1">
      <w:start w:val="1"/>
      <w:numFmt w:val="bullet"/>
      <w:lvlText w:val="o"/>
      <w:lvlJc w:val="left"/>
      <w:pPr>
        <w:tabs>
          <w:tab w:val="num" w:pos="5832"/>
        </w:tabs>
        <w:ind w:left="5832" w:hanging="360"/>
      </w:pPr>
      <w:rPr>
        <w:rFonts w:ascii="Courier New" w:hAnsi="Courier New" w:cs="Courier New" w:hint="default"/>
      </w:rPr>
    </w:lvl>
    <w:lvl w:ilvl="8" w:tplc="04190005" w:tentative="1">
      <w:start w:val="1"/>
      <w:numFmt w:val="bullet"/>
      <w:lvlText w:val=""/>
      <w:lvlJc w:val="left"/>
      <w:pPr>
        <w:tabs>
          <w:tab w:val="num" w:pos="6552"/>
        </w:tabs>
        <w:ind w:left="6552" w:hanging="360"/>
      </w:pPr>
      <w:rPr>
        <w:rFonts w:ascii="Wingdings" w:hAnsi="Wingdings" w:hint="default"/>
      </w:rPr>
    </w:lvl>
  </w:abstractNum>
  <w:abstractNum w:abstractNumId="19">
    <w:nsid w:val="7B105721"/>
    <w:multiLevelType w:val="hybridMultilevel"/>
    <w:tmpl w:val="BF7466DA"/>
    <w:lvl w:ilvl="0" w:tplc="5E4605E0">
      <w:start w:val="1"/>
      <w:numFmt w:val="bullet"/>
      <w:lvlText w:val="˗"/>
      <w:lvlJc w:val="left"/>
      <w:pPr>
        <w:ind w:left="1004" w:hanging="360"/>
      </w:pPr>
      <w:rPr>
        <w:rFonts w:ascii="Times New Roman" w:hAnsi="Times New Roman" w:cs="Times New Roman" w:hint="default"/>
      </w:rPr>
    </w:lvl>
    <w:lvl w:ilvl="1" w:tplc="04220003" w:tentative="1">
      <w:start w:val="1"/>
      <w:numFmt w:val="bullet"/>
      <w:lvlText w:val="o"/>
      <w:lvlJc w:val="left"/>
      <w:pPr>
        <w:ind w:left="1724" w:hanging="360"/>
      </w:pPr>
      <w:rPr>
        <w:rFonts w:ascii="Courier New" w:hAnsi="Courier New" w:cs="Courier New" w:hint="default"/>
      </w:rPr>
    </w:lvl>
    <w:lvl w:ilvl="2" w:tplc="04220005" w:tentative="1">
      <w:start w:val="1"/>
      <w:numFmt w:val="bullet"/>
      <w:lvlText w:val=""/>
      <w:lvlJc w:val="left"/>
      <w:pPr>
        <w:ind w:left="2444" w:hanging="360"/>
      </w:pPr>
      <w:rPr>
        <w:rFonts w:ascii="Wingdings" w:hAnsi="Wingdings" w:hint="default"/>
      </w:rPr>
    </w:lvl>
    <w:lvl w:ilvl="3" w:tplc="04220001" w:tentative="1">
      <w:start w:val="1"/>
      <w:numFmt w:val="bullet"/>
      <w:lvlText w:val=""/>
      <w:lvlJc w:val="left"/>
      <w:pPr>
        <w:ind w:left="3164" w:hanging="360"/>
      </w:pPr>
      <w:rPr>
        <w:rFonts w:ascii="Symbol" w:hAnsi="Symbol" w:hint="default"/>
      </w:rPr>
    </w:lvl>
    <w:lvl w:ilvl="4" w:tplc="04220003" w:tentative="1">
      <w:start w:val="1"/>
      <w:numFmt w:val="bullet"/>
      <w:lvlText w:val="o"/>
      <w:lvlJc w:val="left"/>
      <w:pPr>
        <w:ind w:left="3884" w:hanging="360"/>
      </w:pPr>
      <w:rPr>
        <w:rFonts w:ascii="Courier New" w:hAnsi="Courier New" w:cs="Courier New" w:hint="default"/>
      </w:rPr>
    </w:lvl>
    <w:lvl w:ilvl="5" w:tplc="04220005" w:tentative="1">
      <w:start w:val="1"/>
      <w:numFmt w:val="bullet"/>
      <w:lvlText w:val=""/>
      <w:lvlJc w:val="left"/>
      <w:pPr>
        <w:ind w:left="4604" w:hanging="360"/>
      </w:pPr>
      <w:rPr>
        <w:rFonts w:ascii="Wingdings" w:hAnsi="Wingdings" w:hint="default"/>
      </w:rPr>
    </w:lvl>
    <w:lvl w:ilvl="6" w:tplc="04220001" w:tentative="1">
      <w:start w:val="1"/>
      <w:numFmt w:val="bullet"/>
      <w:lvlText w:val=""/>
      <w:lvlJc w:val="left"/>
      <w:pPr>
        <w:ind w:left="5324" w:hanging="360"/>
      </w:pPr>
      <w:rPr>
        <w:rFonts w:ascii="Symbol" w:hAnsi="Symbol" w:hint="default"/>
      </w:rPr>
    </w:lvl>
    <w:lvl w:ilvl="7" w:tplc="04220003" w:tentative="1">
      <w:start w:val="1"/>
      <w:numFmt w:val="bullet"/>
      <w:lvlText w:val="o"/>
      <w:lvlJc w:val="left"/>
      <w:pPr>
        <w:ind w:left="6044" w:hanging="360"/>
      </w:pPr>
      <w:rPr>
        <w:rFonts w:ascii="Courier New" w:hAnsi="Courier New" w:cs="Courier New" w:hint="default"/>
      </w:rPr>
    </w:lvl>
    <w:lvl w:ilvl="8" w:tplc="04220005" w:tentative="1">
      <w:start w:val="1"/>
      <w:numFmt w:val="bullet"/>
      <w:lvlText w:val=""/>
      <w:lvlJc w:val="left"/>
      <w:pPr>
        <w:ind w:left="6764" w:hanging="360"/>
      </w:pPr>
      <w:rPr>
        <w:rFonts w:ascii="Wingdings" w:hAnsi="Wingdings" w:hint="default"/>
      </w:rPr>
    </w:lvl>
  </w:abstractNum>
  <w:abstractNum w:abstractNumId="20">
    <w:nsid w:val="7CB20779"/>
    <w:multiLevelType w:val="hybridMultilevel"/>
    <w:tmpl w:val="B9F0A410"/>
    <w:lvl w:ilvl="0" w:tplc="CF384A04">
      <w:numFmt w:val="bullet"/>
      <w:lvlText w:val="-"/>
      <w:lvlJc w:val="left"/>
      <w:pPr>
        <w:tabs>
          <w:tab w:val="num" w:pos="960"/>
        </w:tabs>
        <w:ind w:left="960" w:hanging="360"/>
      </w:pPr>
      <w:rPr>
        <w:rFonts w:ascii="Times New Roman" w:eastAsia="Times New Roman" w:hAnsi="Times New Roman" w:cs="Times New Roman"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1"/>
  </w:num>
  <w:num w:numId="2">
    <w:abstractNumId w:val="11"/>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4"/>
  </w:num>
  <w:num w:numId="7">
    <w:abstractNumId w:val="17"/>
  </w:num>
  <w:num w:numId="8">
    <w:abstractNumId w:val="3"/>
  </w:num>
  <w:num w:numId="9">
    <w:abstractNumId w:val="2"/>
  </w:num>
  <w:num w:numId="10">
    <w:abstractNumId w:val="7"/>
  </w:num>
  <w:num w:numId="11">
    <w:abstractNumId w:val="5"/>
  </w:num>
  <w:num w:numId="12">
    <w:abstractNumId w:val="14"/>
  </w:num>
  <w:num w:numId="13">
    <w:abstractNumId w:val="8"/>
  </w:num>
  <w:num w:numId="14">
    <w:abstractNumId w:val="20"/>
  </w:num>
  <w:num w:numId="15">
    <w:abstractNumId w:val="10"/>
  </w:num>
  <w:num w:numId="16">
    <w:abstractNumId w:val="9"/>
  </w:num>
  <w:num w:numId="17">
    <w:abstractNumId w:val="16"/>
  </w:num>
  <w:num w:numId="18">
    <w:abstractNumId w:val="18"/>
  </w:num>
  <w:num w:numId="19">
    <w:abstractNumId w:val="19"/>
  </w:num>
  <w:num w:numId="20">
    <w:abstractNumId w:val="6"/>
  </w:num>
  <w:num w:numId="21">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rsids>
    <w:rsidRoot w:val="00F942EF"/>
    <w:rsid w:val="000003EB"/>
    <w:rsid w:val="00182863"/>
    <w:rsid w:val="001B677B"/>
    <w:rsid w:val="001E3E07"/>
    <w:rsid w:val="00325463"/>
    <w:rsid w:val="00395BBC"/>
    <w:rsid w:val="003B229A"/>
    <w:rsid w:val="004477B3"/>
    <w:rsid w:val="00467386"/>
    <w:rsid w:val="004C73AA"/>
    <w:rsid w:val="005D394C"/>
    <w:rsid w:val="005D6373"/>
    <w:rsid w:val="00622D0D"/>
    <w:rsid w:val="0063033A"/>
    <w:rsid w:val="0069293C"/>
    <w:rsid w:val="006D68B4"/>
    <w:rsid w:val="00701425"/>
    <w:rsid w:val="007455F1"/>
    <w:rsid w:val="008015C7"/>
    <w:rsid w:val="00803022"/>
    <w:rsid w:val="00813C7E"/>
    <w:rsid w:val="0081567C"/>
    <w:rsid w:val="0082605D"/>
    <w:rsid w:val="00835F89"/>
    <w:rsid w:val="00927924"/>
    <w:rsid w:val="00947BFF"/>
    <w:rsid w:val="009E4F42"/>
    <w:rsid w:val="00A00486"/>
    <w:rsid w:val="00AB6D3B"/>
    <w:rsid w:val="00D30839"/>
    <w:rsid w:val="00D76ADA"/>
    <w:rsid w:val="00DE77DC"/>
    <w:rsid w:val="00E03711"/>
    <w:rsid w:val="00E9644C"/>
    <w:rsid w:val="00F942EF"/>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2E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F942EF"/>
    <w:pPr>
      <w:keepNext/>
      <w:jc w:val="center"/>
      <w:outlineLvl w:val="0"/>
    </w:pPr>
    <w:rPr>
      <w:sz w:val="28"/>
    </w:rPr>
  </w:style>
  <w:style w:type="paragraph" w:styleId="2">
    <w:name w:val="heading 2"/>
    <w:basedOn w:val="a"/>
    <w:next w:val="a"/>
    <w:link w:val="20"/>
    <w:qFormat/>
    <w:rsid w:val="00F942EF"/>
    <w:pPr>
      <w:keepNext/>
      <w:spacing w:before="240" w:after="60"/>
      <w:outlineLvl w:val="1"/>
    </w:pPr>
    <w:rPr>
      <w:rFonts w:ascii="Arial" w:hAnsi="Arial"/>
      <w:b/>
      <w:i/>
      <w:szCs w:val="20"/>
    </w:rPr>
  </w:style>
  <w:style w:type="paragraph" w:styleId="3">
    <w:name w:val="heading 3"/>
    <w:basedOn w:val="a"/>
    <w:next w:val="a"/>
    <w:link w:val="30"/>
    <w:qFormat/>
    <w:rsid w:val="00F942EF"/>
    <w:pPr>
      <w:keepNext/>
      <w:outlineLvl w:val="2"/>
    </w:pPr>
    <w:rPr>
      <w:sz w:val="28"/>
    </w:rPr>
  </w:style>
  <w:style w:type="paragraph" w:styleId="4">
    <w:name w:val="heading 4"/>
    <w:basedOn w:val="a"/>
    <w:next w:val="a"/>
    <w:link w:val="40"/>
    <w:qFormat/>
    <w:rsid w:val="00F942EF"/>
    <w:pPr>
      <w:keepNext/>
      <w:jc w:val="both"/>
      <w:outlineLvl w:val="3"/>
    </w:pPr>
    <w:rPr>
      <w:sz w:val="28"/>
    </w:rPr>
  </w:style>
  <w:style w:type="paragraph" w:styleId="5">
    <w:name w:val="heading 5"/>
    <w:basedOn w:val="a"/>
    <w:next w:val="a"/>
    <w:link w:val="50"/>
    <w:uiPriority w:val="9"/>
    <w:semiHidden/>
    <w:unhideWhenUsed/>
    <w:qFormat/>
    <w:rsid w:val="00F942EF"/>
    <w:pPr>
      <w:keepNext/>
      <w:keepLines/>
      <w:spacing w:before="200"/>
      <w:outlineLvl w:val="4"/>
    </w:pPr>
    <w:rPr>
      <w:rFonts w:asciiTheme="majorHAnsi" w:eastAsiaTheme="majorEastAsia" w:hAnsiTheme="majorHAnsi" w:cstheme="majorBidi"/>
      <w:color w:val="243F60" w:themeColor="accent1" w:themeShade="7F"/>
    </w:rPr>
  </w:style>
  <w:style w:type="paragraph" w:styleId="7">
    <w:name w:val="heading 7"/>
    <w:basedOn w:val="a"/>
    <w:next w:val="a"/>
    <w:link w:val="70"/>
    <w:qFormat/>
    <w:rsid w:val="00F942EF"/>
    <w:pPr>
      <w:keepNext/>
      <w:spacing w:after="120"/>
      <w:ind w:left="720" w:firstLine="720"/>
      <w:jc w:val="both"/>
      <w:outlineLvl w:val="6"/>
    </w:pPr>
    <w:rPr>
      <w:caps/>
      <w:sz w:val="28"/>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F942EF"/>
    <w:rPr>
      <w:rFonts w:ascii="Times New Roman" w:eastAsia="Times New Roman" w:hAnsi="Times New Roman" w:cs="Times New Roman"/>
      <w:sz w:val="28"/>
      <w:szCs w:val="24"/>
      <w:lang w:eastAsia="ru-RU"/>
    </w:rPr>
  </w:style>
  <w:style w:type="character" w:customStyle="1" w:styleId="20">
    <w:name w:val="Заголовок 2 Знак"/>
    <w:basedOn w:val="a0"/>
    <w:link w:val="2"/>
    <w:rsid w:val="00F942EF"/>
    <w:rPr>
      <w:rFonts w:ascii="Arial" w:eastAsia="Times New Roman" w:hAnsi="Arial" w:cs="Times New Roman"/>
      <w:b/>
      <w:i/>
      <w:sz w:val="24"/>
      <w:szCs w:val="20"/>
      <w:lang w:eastAsia="ru-RU"/>
    </w:rPr>
  </w:style>
  <w:style w:type="character" w:customStyle="1" w:styleId="30">
    <w:name w:val="Заголовок 3 Знак"/>
    <w:basedOn w:val="a0"/>
    <w:link w:val="3"/>
    <w:rsid w:val="00F942EF"/>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F942EF"/>
    <w:rPr>
      <w:rFonts w:ascii="Times New Roman" w:eastAsia="Times New Roman" w:hAnsi="Times New Roman" w:cs="Times New Roman"/>
      <w:sz w:val="28"/>
      <w:szCs w:val="24"/>
      <w:lang w:eastAsia="ru-RU"/>
    </w:rPr>
  </w:style>
  <w:style w:type="character" w:customStyle="1" w:styleId="50">
    <w:name w:val="Заголовок 5 Знак"/>
    <w:basedOn w:val="a0"/>
    <w:link w:val="5"/>
    <w:uiPriority w:val="9"/>
    <w:semiHidden/>
    <w:rsid w:val="00F942EF"/>
    <w:rPr>
      <w:rFonts w:asciiTheme="majorHAnsi" w:eastAsiaTheme="majorEastAsia" w:hAnsiTheme="majorHAnsi" w:cstheme="majorBidi"/>
      <w:color w:val="243F60" w:themeColor="accent1" w:themeShade="7F"/>
      <w:sz w:val="24"/>
      <w:szCs w:val="24"/>
      <w:lang w:eastAsia="ru-RU"/>
    </w:rPr>
  </w:style>
  <w:style w:type="character" w:customStyle="1" w:styleId="70">
    <w:name w:val="Заголовок 7 Знак"/>
    <w:basedOn w:val="a0"/>
    <w:link w:val="7"/>
    <w:rsid w:val="00F942EF"/>
    <w:rPr>
      <w:rFonts w:ascii="Times New Roman" w:eastAsia="Times New Roman" w:hAnsi="Times New Roman" w:cs="Times New Roman"/>
      <w:caps/>
      <w:sz w:val="28"/>
      <w:szCs w:val="20"/>
      <w:lang w:eastAsia="ru-RU"/>
    </w:rPr>
  </w:style>
  <w:style w:type="paragraph" w:styleId="a3">
    <w:name w:val="Body Text"/>
    <w:basedOn w:val="a"/>
    <w:link w:val="a4"/>
    <w:rsid w:val="00F942EF"/>
    <w:pPr>
      <w:jc w:val="right"/>
    </w:pPr>
  </w:style>
  <w:style w:type="character" w:customStyle="1" w:styleId="a4">
    <w:name w:val="Основной текст Знак"/>
    <w:basedOn w:val="a0"/>
    <w:link w:val="a3"/>
    <w:rsid w:val="00F942EF"/>
    <w:rPr>
      <w:rFonts w:ascii="Times New Roman" w:eastAsia="Times New Roman" w:hAnsi="Times New Roman" w:cs="Times New Roman"/>
      <w:sz w:val="24"/>
      <w:szCs w:val="24"/>
      <w:lang w:eastAsia="ru-RU"/>
    </w:rPr>
  </w:style>
  <w:style w:type="paragraph" w:styleId="21">
    <w:name w:val="Body Text 2"/>
    <w:basedOn w:val="a"/>
    <w:link w:val="22"/>
    <w:rsid w:val="00F942EF"/>
    <w:pPr>
      <w:jc w:val="both"/>
    </w:pPr>
    <w:rPr>
      <w:bCs/>
    </w:rPr>
  </w:style>
  <w:style w:type="character" w:customStyle="1" w:styleId="22">
    <w:name w:val="Основной текст 2 Знак"/>
    <w:basedOn w:val="a0"/>
    <w:link w:val="21"/>
    <w:rsid w:val="00F942EF"/>
    <w:rPr>
      <w:rFonts w:ascii="Times New Roman" w:eastAsia="Times New Roman" w:hAnsi="Times New Roman" w:cs="Times New Roman"/>
      <w:bCs/>
      <w:sz w:val="24"/>
      <w:szCs w:val="24"/>
      <w:lang w:eastAsia="ru-RU"/>
    </w:rPr>
  </w:style>
  <w:style w:type="paragraph" w:styleId="a5">
    <w:name w:val="Title"/>
    <w:basedOn w:val="a"/>
    <w:link w:val="a6"/>
    <w:qFormat/>
    <w:rsid w:val="00F942EF"/>
    <w:pPr>
      <w:jc w:val="center"/>
    </w:pPr>
    <w:rPr>
      <w:sz w:val="28"/>
    </w:rPr>
  </w:style>
  <w:style w:type="character" w:customStyle="1" w:styleId="a6">
    <w:name w:val="Название Знак"/>
    <w:basedOn w:val="a0"/>
    <w:link w:val="a5"/>
    <w:rsid w:val="00F942EF"/>
    <w:rPr>
      <w:rFonts w:ascii="Times New Roman" w:eastAsia="Times New Roman" w:hAnsi="Times New Roman" w:cs="Times New Roman"/>
      <w:sz w:val="28"/>
      <w:szCs w:val="24"/>
      <w:lang w:eastAsia="ru-RU"/>
    </w:rPr>
  </w:style>
  <w:style w:type="paragraph" w:styleId="a7">
    <w:name w:val="Body Text Indent"/>
    <w:basedOn w:val="a"/>
    <w:link w:val="a8"/>
    <w:rsid w:val="00F942EF"/>
    <w:pPr>
      <w:ind w:firstLine="708"/>
    </w:pPr>
    <w:rPr>
      <w:bCs/>
      <w:sz w:val="28"/>
    </w:rPr>
  </w:style>
  <w:style w:type="character" w:customStyle="1" w:styleId="a8">
    <w:name w:val="Основной текст с отступом Знак"/>
    <w:basedOn w:val="a0"/>
    <w:link w:val="a7"/>
    <w:rsid w:val="00F942EF"/>
    <w:rPr>
      <w:rFonts w:ascii="Times New Roman" w:eastAsia="Times New Roman" w:hAnsi="Times New Roman" w:cs="Times New Roman"/>
      <w:bCs/>
      <w:sz w:val="28"/>
      <w:szCs w:val="24"/>
      <w:lang w:eastAsia="ru-RU"/>
    </w:rPr>
  </w:style>
  <w:style w:type="paragraph" w:styleId="23">
    <w:name w:val="Body Text Indent 2"/>
    <w:basedOn w:val="a"/>
    <w:link w:val="24"/>
    <w:rsid w:val="00F942EF"/>
    <w:pPr>
      <w:ind w:firstLine="705"/>
      <w:jc w:val="both"/>
    </w:pPr>
    <w:rPr>
      <w:sz w:val="28"/>
    </w:rPr>
  </w:style>
  <w:style w:type="character" w:customStyle="1" w:styleId="24">
    <w:name w:val="Основной текст с отступом 2 Знак"/>
    <w:basedOn w:val="a0"/>
    <w:link w:val="23"/>
    <w:rsid w:val="00F942EF"/>
    <w:rPr>
      <w:rFonts w:ascii="Times New Roman" w:eastAsia="Times New Roman" w:hAnsi="Times New Roman" w:cs="Times New Roman"/>
      <w:sz w:val="28"/>
      <w:szCs w:val="24"/>
      <w:lang w:eastAsia="ru-RU"/>
    </w:rPr>
  </w:style>
  <w:style w:type="paragraph" w:styleId="a9">
    <w:name w:val="footer"/>
    <w:basedOn w:val="a"/>
    <w:link w:val="aa"/>
    <w:rsid w:val="00F942EF"/>
    <w:pPr>
      <w:tabs>
        <w:tab w:val="center" w:pos="4677"/>
        <w:tab w:val="right" w:pos="9355"/>
      </w:tabs>
    </w:pPr>
  </w:style>
  <w:style w:type="character" w:customStyle="1" w:styleId="aa">
    <w:name w:val="Нижний колонтитул Знак"/>
    <w:basedOn w:val="a0"/>
    <w:link w:val="a9"/>
    <w:rsid w:val="00F942EF"/>
    <w:rPr>
      <w:rFonts w:ascii="Times New Roman" w:eastAsia="Times New Roman" w:hAnsi="Times New Roman" w:cs="Times New Roman"/>
      <w:sz w:val="24"/>
      <w:szCs w:val="24"/>
      <w:lang w:eastAsia="ru-RU"/>
    </w:rPr>
  </w:style>
  <w:style w:type="character" w:styleId="ab">
    <w:name w:val="page number"/>
    <w:basedOn w:val="a0"/>
    <w:rsid w:val="00F942EF"/>
  </w:style>
  <w:style w:type="paragraph" w:styleId="31">
    <w:name w:val="Body Text Indent 3"/>
    <w:basedOn w:val="a"/>
    <w:link w:val="32"/>
    <w:rsid w:val="00F942EF"/>
    <w:pPr>
      <w:tabs>
        <w:tab w:val="left" w:pos="993"/>
      </w:tabs>
      <w:ind w:firstLine="709"/>
      <w:jc w:val="both"/>
    </w:pPr>
    <w:rPr>
      <w:sz w:val="28"/>
      <w:szCs w:val="28"/>
    </w:rPr>
  </w:style>
  <w:style w:type="character" w:customStyle="1" w:styleId="32">
    <w:name w:val="Основной текст с отступом 3 Знак"/>
    <w:basedOn w:val="a0"/>
    <w:link w:val="31"/>
    <w:rsid w:val="00F942EF"/>
    <w:rPr>
      <w:rFonts w:ascii="Times New Roman" w:eastAsia="Times New Roman" w:hAnsi="Times New Roman" w:cs="Times New Roman"/>
      <w:sz w:val="28"/>
      <w:szCs w:val="28"/>
      <w:lang w:eastAsia="ru-RU"/>
    </w:rPr>
  </w:style>
  <w:style w:type="paragraph" w:styleId="ac">
    <w:name w:val="Block Text"/>
    <w:basedOn w:val="a"/>
    <w:rsid w:val="00F942EF"/>
    <w:pPr>
      <w:ind w:left="-57" w:right="-57"/>
      <w:jc w:val="center"/>
    </w:pPr>
    <w:rPr>
      <w:rFonts w:ascii="Arial" w:hAnsi="Arial" w:cs="Arial"/>
    </w:rPr>
  </w:style>
  <w:style w:type="paragraph" w:styleId="ad">
    <w:name w:val="header"/>
    <w:basedOn w:val="a"/>
    <w:link w:val="ae"/>
    <w:rsid w:val="00F942EF"/>
    <w:pPr>
      <w:tabs>
        <w:tab w:val="center" w:pos="4677"/>
        <w:tab w:val="right" w:pos="9355"/>
      </w:tabs>
    </w:pPr>
  </w:style>
  <w:style w:type="character" w:customStyle="1" w:styleId="ae">
    <w:name w:val="Верхний колонтитул Знак"/>
    <w:basedOn w:val="a0"/>
    <w:link w:val="ad"/>
    <w:rsid w:val="00F942EF"/>
    <w:rPr>
      <w:rFonts w:ascii="Times New Roman" w:eastAsia="Times New Roman" w:hAnsi="Times New Roman" w:cs="Times New Roman"/>
      <w:sz w:val="24"/>
      <w:szCs w:val="24"/>
      <w:lang w:eastAsia="ru-RU"/>
    </w:rPr>
  </w:style>
  <w:style w:type="paragraph" w:customStyle="1" w:styleId="TableContents">
    <w:name w:val="Table Contents"/>
    <w:basedOn w:val="a"/>
    <w:rsid w:val="00F942EF"/>
    <w:pPr>
      <w:suppressLineNumbers/>
      <w:jc w:val="both"/>
    </w:pPr>
    <w:rPr>
      <w:sz w:val="28"/>
      <w:szCs w:val="20"/>
      <w:lang w:val="ru-RU" w:eastAsia="ar-SA"/>
    </w:rPr>
  </w:style>
  <w:style w:type="paragraph" w:customStyle="1" w:styleId="210">
    <w:name w:val="Основной текст 21"/>
    <w:basedOn w:val="a"/>
    <w:rsid w:val="00F942EF"/>
    <w:pPr>
      <w:widowControl w:val="0"/>
      <w:ind w:firstLine="567"/>
      <w:jc w:val="both"/>
    </w:pPr>
    <w:rPr>
      <w:sz w:val="28"/>
      <w:szCs w:val="20"/>
      <w:lang w:val="ru-RU"/>
    </w:rPr>
  </w:style>
  <w:style w:type="paragraph" w:customStyle="1" w:styleId="p3">
    <w:name w:val="p3"/>
    <w:basedOn w:val="a"/>
    <w:rsid w:val="00F942EF"/>
    <w:pPr>
      <w:spacing w:before="100" w:beforeAutospacing="1" w:after="100" w:afterAutospacing="1"/>
    </w:pPr>
    <w:rPr>
      <w:rFonts w:eastAsia="Calibri"/>
      <w:lang w:val="ru-RU"/>
    </w:rPr>
  </w:style>
  <w:style w:type="paragraph" w:styleId="33">
    <w:name w:val="Body Text 3"/>
    <w:basedOn w:val="a"/>
    <w:link w:val="34"/>
    <w:rsid w:val="00F942EF"/>
    <w:pPr>
      <w:spacing w:after="120"/>
    </w:pPr>
    <w:rPr>
      <w:sz w:val="16"/>
      <w:szCs w:val="16"/>
    </w:rPr>
  </w:style>
  <w:style w:type="character" w:customStyle="1" w:styleId="34">
    <w:name w:val="Основной текст 3 Знак"/>
    <w:basedOn w:val="a0"/>
    <w:link w:val="33"/>
    <w:rsid w:val="00F942EF"/>
    <w:rPr>
      <w:rFonts w:ascii="Times New Roman" w:eastAsia="Times New Roman" w:hAnsi="Times New Roman" w:cs="Times New Roman"/>
      <w:sz w:val="16"/>
      <w:szCs w:val="16"/>
      <w:lang w:eastAsia="ru-RU"/>
    </w:rPr>
  </w:style>
  <w:style w:type="paragraph" w:styleId="af">
    <w:name w:val="List Paragraph"/>
    <w:basedOn w:val="a"/>
    <w:uiPriority w:val="34"/>
    <w:qFormat/>
    <w:rsid w:val="00F942EF"/>
    <w:pPr>
      <w:ind w:left="720"/>
      <w:contextualSpacing/>
    </w:pPr>
    <w:rPr>
      <w:sz w:val="20"/>
      <w:szCs w:val="20"/>
    </w:rPr>
  </w:style>
  <w:style w:type="character" w:styleId="af0">
    <w:name w:val="Hyperlink"/>
    <w:uiPriority w:val="99"/>
    <w:rsid w:val="00F942EF"/>
    <w:rPr>
      <w:color w:val="0000FF"/>
      <w:u w:val="single"/>
    </w:rPr>
  </w:style>
  <w:style w:type="character" w:styleId="af1">
    <w:name w:val="Strong"/>
    <w:uiPriority w:val="22"/>
    <w:qFormat/>
    <w:rsid w:val="00F942EF"/>
    <w:rPr>
      <w:b/>
      <w:bCs/>
    </w:rPr>
  </w:style>
  <w:style w:type="paragraph" w:customStyle="1" w:styleId="11">
    <w:name w:val="Абзац списка1"/>
    <w:basedOn w:val="a"/>
    <w:rsid w:val="00F942EF"/>
    <w:pPr>
      <w:ind w:left="720"/>
      <w:contextualSpacing/>
    </w:pPr>
    <w:rPr>
      <w:rFonts w:eastAsia="Calibri"/>
    </w:rPr>
  </w:style>
  <w:style w:type="paragraph" w:customStyle="1" w:styleId="Just">
    <w:name w:val="Just"/>
    <w:rsid w:val="00F942EF"/>
    <w:pPr>
      <w:autoSpaceDE w:val="0"/>
      <w:autoSpaceDN w:val="0"/>
      <w:adjustRightInd w:val="0"/>
      <w:spacing w:before="40" w:after="40" w:line="240" w:lineRule="auto"/>
      <w:ind w:firstLine="568"/>
      <w:jc w:val="both"/>
    </w:pPr>
    <w:rPr>
      <w:rFonts w:ascii="Times New Roman" w:eastAsia="Times New Roman" w:hAnsi="Times New Roman" w:cs="Times New Roman"/>
      <w:sz w:val="24"/>
      <w:szCs w:val="24"/>
      <w:lang w:val="ru-RU" w:eastAsia="uk-UA"/>
    </w:rPr>
  </w:style>
  <w:style w:type="paragraph" w:customStyle="1" w:styleId="MrSpis1">
    <w:name w:val="Mr_Spis1"/>
    <w:basedOn w:val="a"/>
    <w:link w:val="MrSpis10"/>
    <w:autoRedefine/>
    <w:qFormat/>
    <w:rsid w:val="004C73AA"/>
    <w:pPr>
      <w:tabs>
        <w:tab w:val="left" w:pos="851"/>
        <w:tab w:val="left" w:pos="993"/>
      </w:tabs>
      <w:ind w:left="426" w:firstLine="141"/>
      <w:jc w:val="both"/>
    </w:pPr>
    <w:rPr>
      <w:rFonts w:eastAsia="Calibri"/>
      <w:sz w:val="28"/>
      <w:szCs w:val="20"/>
      <w:lang w:eastAsia="en-US"/>
    </w:rPr>
  </w:style>
  <w:style w:type="character" w:customStyle="1" w:styleId="MrSpis10">
    <w:name w:val="Mr_Spis1 Знак"/>
    <w:link w:val="MrSpis1"/>
    <w:rsid w:val="004C73AA"/>
    <w:rPr>
      <w:rFonts w:ascii="Times New Roman" w:eastAsia="Calibri" w:hAnsi="Times New Roman" w:cs="Times New Roman"/>
      <w:sz w:val="28"/>
      <w:szCs w:val="20"/>
    </w:rPr>
  </w:style>
  <w:style w:type="paragraph" w:customStyle="1" w:styleId="af2">
    <w:name w:val="Íîðìàëüíûé"/>
    <w:rsid w:val="0063033A"/>
    <w:pPr>
      <w:autoSpaceDE w:val="0"/>
      <w:autoSpaceDN w:val="0"/>
      <w:adjustRightInd w:val="0"/>
      <w:spacing w:after="0" w:line="340" w:lineRule="exact"/>
    </w:pPr>
    <w:rPr>
      <w:rFonts w:ascii="UkrainianBaltica" w:eastAsia="Times New Roman" w:hAnsi="UkrainianBaltica" w:cs="Times New Roman"/>
      <w:sz w:val="28"/>
      <w:szCs w:val="28"/>
      <w:lang w:val="hr-HR" w:eastAsia="ru-RU"/>
    </w:rPr>
  </w:style>
  <w:style w:type="paragraph" w:customStyle="1" w:styleId="FR2">
    <w:name w:val="FR2"/>
    <w:rsid w:val="0063033A"/>
    <w:pPr>
      <w:widowControl w:val="0"/>
      <w:spacing w:after="0" w:line="260" w:lineRule="auto"/>
      <w:ind w:firstLine="720"/>
      <w:jc w:val="both"/>
    </w:pPr>
    <w:rPr>
      <w:rFonts w:ascii="Times New Roman" w:eastAsia="Times New Roman" w:hAnsi="Times New Roman" w:cs="Times New Roman"/>
      <w:snapToGrid w:val="0"/>
      <w:sz w:val="28"/>
      <w:szCs w:val="20"/>
      <w:lang w:eastAsia="ru-RU"/>
    </w:rPr>
  </w:style>
  <w:style w:type="paragraph" w:styleId="HTML">
    <w:name w:val="HTML Preformatted"/>
    <w:basedOn w:val="a"/>
    <w:link w:val="HTML0"/>
    <w:unhideWhenUsed/>
    <w:rsid w:val="00AB6D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rPr>
  </w:style>
  <w:style w:type="character" w:customStyle="1" w:styleId="HTML0">
    <w:name w:val="Стандартный HTML Знак"/>
    <w:basedOn w:val="a0"/>
    <w:link w:val="HTML"/>
    <w:rsid w:val="00AB6D3B"/>
    <w:rPr>
      <w:rFonts w:ascii="Courier New" w:eastAsia="Times New Roman" w:hAnsi="Courier New" w:cs="Courier New"/>
      <w:sz w:val="20"/>
      <w:szCs w:val="20"/>
      <w:lang w:val="ru-RU"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3ABD80BF-9045-4540-99E6-5F2342B07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124</TotalTime>
  <Pages>20</Pages>
  <Words>24084</Words>
  <Characters>13728</Characters>
  <Application>Microsoft Office Word</Application>
  <DocSecurity>0</DocSecurity>
  <Lines>114</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Olya</dc:creator>
  <cp:keywords/>
  <dc:description/>
  <cp:lastModifiedBy>Olya</cp:lastModifiedBy>
  <cp:revision>10</cp:revision>
  <dcterms:created xsi:type="dcterms:W3CDTF">2016-06-29T20:36:00Z</dcterms:created>
  <dcterms:modified xsi:type="dcterms:W3CDTF">2016-07-04T08:17:00Z</dcterms:modified>
</cp:coreProperties>
</file>