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65" w:rsidRPr="00B52F15" w:rsidRDefault="00361365" w:rsidP="00361365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361365" w:rsidRPr="00B52F15" w:rsidRDefault="00361365" w:rsidP="00361365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361365" w:rsidRDefault="00361365" w:rsidP="003613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361365" w:rsidRDefault="00361365" w:rsidP="003613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61365" w:rsidRDefault="00361365" w:rsidP="003613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61365" w:rsidRDefault="00361365" w:rsidP="003613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61365" w:rsidRDefault="00361365" w:rsidP="003613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61365" w:rsidRPr="00B52F15" w:rsidRDefault="00361365" w:rsidP="003613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361365" w:rsidRDefault="00361365" w:rsidP="0036136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361365" w:rsidRPr="00B52F15" w:rsidRDefault="00361365" w:rsidP="0036136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361365" w:rsidRPr="003F396D" w:rsidRDefault="00361365" w:rsidP="0036136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№_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>_</w:t>
      </w:r>
    </w:p>
    <w:p w:rsidR="00361365" w:rsidRPr="003F396D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Психодіагностика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361365" w:rsidRPr="003F396D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361365" w:rsidRPr="00F24919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FF0000"/>
          <w:sz w:val="28"/>
          <w:szCs w:val="28"/>
          <w:lang w:eastAsia="ar-SA"/>
        </w:rPr>
        <w:t xml:space="preserve"> </w:t>
      </w:r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викладач кафедри авіаційної    </w:t>
      </w: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психології О.М.</w:t>
      </w:r>
      <w:proofErr w:type="spellStart"/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>Власова-</w:t>
      </w:r>
      <w:proofErr w:type="spellEnd"/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>Чмерук</w:t>
      </w:r>
      <w:proofErr w:type="spellEnd"/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Модульна контрольна робота 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Pr="003F396D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361365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361365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eastAsia="x-none" w:bidi="ar-SA"/>
        </w:rPr>
      </w:pPr>
      <w:bookmarkStart w:id="0" w:name="_GoBack"/>
      <w:bookmarkEnd w:id="0"/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lastRenderedPageBreak/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>модульної контрольної роботи</w:t>
      </w:r>
    </w:p>
    <w:p w:rsidR="00361365" w:rsidRPr="00B00E83" w:rsidRDefault="00361365" w:rsidP="00361365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</w:p>
    <w:p w:rsidR="00361365" w:rsidRDefault="00361365" w:rsidP="00361365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</w:rPr>
      </w:pPr>
      <w:r w:rsidRPr="00DA1FA9">
        <w:rPr>
          <w:rFonts w:ascii="Times New Roman" w:hAnsi="Times New Roman"/>
          <w:sz w:val="28"/>
          <w:szCs w:val="28"/>
        </w:rPr>
        <w:t xml:space="preserve">Варіант 1. </w:t>
      </w: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1FA9">
        <w:rPr>
          <w:rFonts w:ascii="Times New Roman" w:hAnsi="Times New Roman"/>
          <w:sz w:val="28"/>
          <w:szCs w:val="28"/>
          <w:u w:val="single"/>
        </w:rPr>
        <w:t>Теоретичний блок</w:t>
      </w: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</w:rPr>
      </w:pPr>
      <w:r w:rsidRPr="00DA1FA9">
        <w:rPr>
          <w:rFonts w:ascii="Times New Roman" w:hAnsi="Times New Roman"/>
          <w:sz w:val="28"/>
          <w:szCs w:val="28"/>
        </w:rPr>
        <w:t>1. Розкрийт</w:t>
      </w:r>
      <w:r>
        <w:rPr>
          <w:rFonts w:ascii="Times New Roman" w:hAnsi="Times New Roman"/>
          <w:sz w:val="28"/>
          <w:szCs w:val="28"/>
        </w:rPr>
        <w:t>е</w:t>
      </w:r>
      <w:r w:rsidRPr="00DA1FA9">
        <w:rPr>
          <w:rFonts w:ascii="Times New Roman" w:hAnsi="Times New Roman"/>
          <w:sz w:val="28"/>
          <w:szCs w:val="28"/>
        </w:rPr>
        <w:t xml:space="preserve"> основні задачі психодіагностики. </w:t>
      </w: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</w:rPr>
      </w:pPr>
      <w:r w:rsidRPr="00DA1F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F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й</w:t>
      </w:r>
      <w:r w:rsidRPr="00DA1F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DA1FA9">
        <w:rPr>
          <w:rFonts w:ascii="Times New Roman" w:hAnsi="Times New Roman"/>
          <w:sz w:val="28"/>
          <w:szCs w:val="28"/>
        </w:rPr>
        <w:t xml:space="preserve"> визначення </w:t>
      </w:r>
      <w:proofErr w:type="spellStart"/>
      <w:r w:rsidRPr="00DA1FA9">
        <w:rPr>
          <w:rFonts w:ascii="Times New Roman" w:hAnsi="Times New Roman"/>
          <w:sz w:val="28"/>
          <w:szCs w:val="28"/>
        </w:rPr>
        <w:t>конструктн</w:t>
      </w:r>
      <w:r>
        <w:rPr>
          <w:rFonts w:ascii="Times New Roman" w:hAnsi="Times New Roman"/>
          <w:sz w:val="28"/>
          <w:szCs w:val="28"/>
        </w:rPr>
        <w:t>ій</w:t>
      </w:r>
      <w:proofErr w:type="spellEnd"/>
      <w:r w:rsidRPr="00DA1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FA9">
        <w:rPr>
          <w:rFonts w:ascii="Times New Roman" w:hAnsi="Times New Roman"/>
          <w:sz w:val="28"/>
          <w:szCs w:val="28"/>
        </w:rPr>
        <w:t>валідності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</w:rPr>
      </w:pPr>
    </w:p>
    <w:p w:rsidR="00361365" w:rsidRDefault="00361365" w:rsidP="00361365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блок</w:t>
      </w:r>
    </w:p>
    <w:p w:rsidR="00361365" w:rsidRDefault="00361365" w:rsidP="0036136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559"/>
        <w:gridCol w:w="1764"/>
        <w:gridCol w:w="2336"/>
        <w:gridCol w:w="1972"/>
      </w:tblGrid>
      <w:tr w:rsidR="00361365" w:rsidRPr="00DF1D86" w:rsidTr="00403D62">
        <w:tc>
          <w:tcPr>
            <w:tcW w:w="1940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Назва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методики:</w:t>
            </w:r>
          </w:p>
        </w:tc>
        <w:tc>
          <w:tcPr>
            <w:tcW w:w="1576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Мета:</w:t>
            </w:r>
          </w:p>
        </w:tc>
        <w:tc>
          <w:tcPr>
            <w:tcW w:w="1717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Вид стимульного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матеріалу</w:t>
            </w:r>
            <w:proofErr w:type="spellEnd"/>
          </w:p>
        </w:tc>
        <w:tc>
          <w:tcPr>
            <w:tcW w:w="2361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Показники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(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що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методика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дозволяє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оцінити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1976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В</w:t>
            </w:r>
            <w:proofErr w:type="gram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ік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респондентів</w:t>
            </w:r>
            <w:proofErr w:type="spellEnd"/>
          </w:p>
        </w:tc>
      </w:tr>
      <w:tr w:rsidR="00361365" w:rsidRPr="00DF1D86" w:rsidTr="00403D62">
        <w:tc>
          <w:tcPr>
            <w:tcW w:w="1940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Опитувальник</w:t>
            </w:r>
            <w:proofErr w:type="spell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Кеттела</w:t>
            </w:r>
            <w:proofErr w:type="spell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16PF</w:t>
            </w:r>
          </w:p>
        </w:tc>
        <w:tc>
          <w:tcPr>
            <w:tcW w:w="1576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717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2361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976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</w:tr>
    </w:tbl>
    <w:p w:rsidR="00361365" w:rsidRPr="00DA1FA9" w:rsidRDefault="00361365" w:rsidP="00361365">
      <w:pP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361365" w:rsidRPr="00DA1FA9" w:rsidRDefault="00361365" w:rsidP="00361365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61365" w:rsidRDefault="00361365" w:rsidP="00361365">
      <w:pPr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</w:rPr>
      </w:pPr>
      <w:r w:rsidRPr="00DA1FA9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</w:rPr>
        <w:t>2</w:t>
      </w:r>
      <w:r w:rsidRPr="00DA1FA9">
        <w:rPr>
          <w:rFonts w:ascii="Times New Roman" w:hAnsi="Times New Roman"/>
          <w:sz w:val="28"/>
          <w:szCs w:val="28"/>
        </w:rPr>
        <w:t xml:space="preserve">. </w:t>
      </w: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1FA9">
        <w:rPr>
          <w:rFonts w:ascii="Times New Roman" w:hAnsi="Times New Roman"/>
          <w:sz w:val="28"/>
          <w:szCs w:val="28"/>
          <w:u w:val="single"/>
        </w:rPr>
        <w:t>Теоретичний блок</w:t>
      </w:r>
    </w:p>
    <w:p w:rsidR="00361365" w:rsidRPr="00361365" w:rsidRDefault="00361365" w:rsidP="00361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1FA9">
        <w:rPr>
          <w:rFonts w:ascii="Times New Roman" w:hAnsi="Times New Roman"/>
          <w:sz w:val="28"/>
          <w:szCs w:val="28"/>
        </w:rPr>
        <w:t xml:space="preserve">. Опишіть алгоритм адаптації зарубіжної </w:t>
      </w:r>
      <w:proofErr w:type="spellStart"/>
      <w:r w:rsidRPr="00DA1FA9">
        <w:rPr>
          <w:rFonts w:ascii="Times New Roman" w:hAnsi="Times New Roman"/>
          <w:sz w:val="28"/>
          <w:szCs w:val="28"/>
        </w:rPr>
        <w:t>психодіагностичної</w:t>
      </w:r>
      <w:proofErr w:type="spellEnd"/>
      <w:r w:rsidRPr="00DA1FA9">
        <w:rPr>
          <w:rFonts w:ascii="Times New Roman" w:hAnsi="Times New Roman"/>
          <w:sz w:val="28"/>
          <w:szCs w:val="28"/>
        </w:rPr>
        <w:t xml:space="preserve"> методики. </w:t>
      </w:r>
    </w:p>
    <w:p w:rsidR="00361365" w:rsidRPr="00EE3564" w:rsidRDefault="00361365" w:rsidP="00361365">
      <w:pPr>
        <w:jc w:val="both"/>
        <w:rPr>
          <w:rFonts w:ascii="Times New Roman" w:hAnsi="Times New Roman"/>
          <w:sz w:val="28"/>
          <w:szCs w:val="28"/>
        </w:rPr>
      </w:pPr>
      <w:r w:rsidRPr="00EE356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EE3564"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 w:rsidRPr="00EE35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3564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EE35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3564">
        <w:rPr>
          <w:rFonts w:ascii="Times New Roman" w:hAnsi="Times New Roman"/>
          <w:sz w:val="28"/>
          <w:szCs w:val="28"/>
          <w:lang w:val="ru-RU"/>
        </w:rPr>
        <w:t>ретестової</w:t>
      </w:r>
      <w:proofErr w:type="spellEnd"/>
      <w:r w:rsidRPr="00EE35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3564">
        <w:rPr>
          <w:rFonts w:ascii="Times New Roman" w:hAnsi="Times New Roman"/>
          <w:sz w:val="28"/>
          <w:szCs w:val="28"/>
          <w:lang w:val="ru-RU"/>
        </w:rPr>
        <w:t>надійності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61365" w:rsidRPr="00DA1FA9" w:rsidRDefault="00361365" w:rsidP="00361365">
      <w:pPr>
        <w:jc w:val="both"/>
        <w:rPr>
          <w:rFonts w:ascii="Times New Roman" w:hAnsi="Times New Roman"/>
          <w:sz w:val="28"/>
          <w:szCs w:val="28"/>
        </w:rPr>
      </w:pPr>
    </w:p>
    <w:p w:rsidR="00361365" w:rsidRDefault="00361365" w:rsidP="00361365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блок</w:t>
      </w:r>
    </w:p>
    <w:p w:rsidR="00361365" w:rsidRDefault="00361365" w:rsidP="0036136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561"/>
        <w:gridCol w:w="1764"/>
        <w:gridCol w:w="2339"/>
        <w:gridCol w:w="1972"/>
      </w:tblGrid>
      <w:tr w:rsidR="00361365" w:rsidRPr="00DF1D86" w:rsidTr="00403D62">
        <w:tc>
          <w:tcPr>
            <w:tcW w:w="1940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Назва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методики:</w:t>
            </w:r>
          </w:p>
        </w:tc>
        <w:tc>
          <w:tcPr>
            <w:tcW w:w="1576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Мета:</w:t>
            </w:r>
          </w:p>
        </w:tc>
        <w:tc>
          <w:tcPr>
            <w:tcW w:w="1717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Вид стимульного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матеріалу</w:t>
            </w:r>
            <w:proofErr w:type="spellEnd"/>
          </w:p>
        </w:tc>
        <w:tc>
          <w:tcPr>
            <w:tcW w:w="2361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Показники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(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що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методика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дозволяє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оцінити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1976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В</w:t>
            </w:r>
            <w:proofErr w:type="gram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ік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респондентів</w:t>
            </w:r>
            <w:proofErr w:type="spellEnd"/>
          </w:p>
        </w:tc>
      </w:tr>
      <w:tr w:rsidR="00361365" w:rsidRPr="00DF1D86" w:rsidTr="00403D62">
        <w:tc>
          <w:tcPr>
            <w:tcW w:w="1940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Методика </w:t>
            </w:r>
            <w:proofErr w:type="spellStart"/>
            <w:proofErr w:type="gram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досл</w:t>
            </w:r>
            <w:proofErr w:type="gram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ідження</w:t>
            </w:r>
            <w:proofErr w:type="spell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мотивації</w:t>
            </w:r>
            <w:proofErr w:type="spell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 Х. </w:t>
            </w:r>
            <w:proofErr w:type="spell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Хекхаузена</w:t>
            </w:r>
            <w:proofErr w:type="spellEnd"/>
          </w:p>
        </w:tc>
        <w:tc>
          <w:tcPr>
            <w:tcW w:w="1576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717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2361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976" w:type="dxa"/>
          </w:tcPr>
          <w:p w:rsidR="00361365" w:rsidRPr="00DF1D86" w:rsidRDefault="00361365" w:rsidP="00403D6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</w:tr>
    </w:tbl>
    <w:p w:rsidR="00361365" w:rsidRDefault="00361365" w:rsidP="00361365">
      <w:pPr>
        <w:rPr>
          <w:rFonts w:ascii="Times New Roman" w:hAnsi="Times New Roman"/>
          <w:sz w:val="28"/>
          <w:szCs w:val="28"/>
          <w:lang w:val="ru-RU"/>
        </w:rPr>
      </w:pPr>
    </w:p>
    <w:p w:rsidR="00361365" w:rsidRDefault="00361365" w:rsidP="00361365">
      <w:pPr>
        <w:rPr>
          <w:rFonts w:ascii="Times New Roman" w:hAnsi="Times New Roman"/>
          <w:sz w:val="28"/>
          <w:szCs w:val="28"/>
          <w:lang w:val="ru-RU"/>
        </w:rPr>
      </w:pPr>
    </w:p>
    <w:p w:rsidR="00D9626E" w:rsidRPr="00361365" w:rsidRDefault="00D9626E">
      <w:pPr>
        <w:rPr>
          <w:lang w:val="ru-RU"/>
        </w:rPr>
      </w:pPr>
    </w:p>
    <w:sectPr w:rsidR="00D9626E" w:rsidRPr="003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5"/>
    <w:rsid w:val="00361365"/>
    <w:rsid w:val="00D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6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6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2017-02-03T10:27:00Z</dcterms:created>
  <dcterms:modified xsi:type="dcterms:W3CDTF">2017-02-03T10:27:00Z</dcterms:modified>
</cp:coreProperties>
</file>