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EE" w:rsidRPr="00B52F15" w:rsidRDefault="005B06EE" w:rsidP="005B06EE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5B06EE" w:rsidRPr="00B52F15" w:rsidRDefault="005B06EE" w:rsidP="005B06EE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5B06EE" w:rsidRPr="00B52F15" w:rsidRDefault="005B06EE" w:rsidP="005B06E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5B06EE" w:rsidRDefault="005B06EE" w:rsidP="005B06E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B06EE" w:rsidRDefault="005B06EE" w:rsidP="005B06E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B06EE" w:rsidRDefault="005B06EE" w:rsidP="005B06E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B06EE" w:rsidRDefault="005B06EE" w:rsidP="005B06E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B06EE" w:rsidRDefault="005B06EE" w:rsidP="005B06E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B06EE" w:rsidRPr="00B52F15" w:rsidRDefault="005B06EE" w:rsidP="005B06E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B06EE" w:rsidRPr="00B52F15" w:rsidRDefault="005B06EE" w:rsidP="005B06E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B06EE" w:rsidRPr="00B52F15" w:rsidRDefault="005B06EE" w:rsidP="005B06E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B06EE" w:rsidRPr="00B52F15" w:rsidRDefault="005B06EE" w:rsidP="005B06E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B06EE" w:rsidRDefault="005B06EE" w:rsidP="005B06EE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ПИТАННЯ ДО екзамену 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5B06EE" w:rsidRPr="00B52F15" w:rsidRDefault="005B06EE" w:rsidP="005B06E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B06EE" w:rsidRPr="007823EA" w:rsidRDefault="005B06EE" w:rsidP="005B06EE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Психофізіологія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5B06EE" w:rsidRPr="007823EA" w:rsidRDefault="005B06EE" w:rsidP="005B06EE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5B06EE" w:rsidRPr="007823EA" w:rsidRDefault="005B06EE" w:rsidP="005B06EE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за спеціальністю 053 «Психологія»</w:t>
      </w:r>
    </w:p>
    <w:p w:rsidR="005B06EE" w:rsidRPr="007823EA" w:rsidRDefault="005B06EE" w:rsidP="005B06EE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5B06EE" w:rsidRPr="007823EA" w:rsidRDefault="005B06EE" w:rsidP="005B06EE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5B06EE" w:rsidRPr="007823EA" w:rsidRDefault="005B06EE" w:rsidP="005B06EE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5B06EE" w:rsidRPr="007823EA" w:rsidRDefault="005B06EE" w:rsidP="005B06EE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5B06EE" w:rsidRPr="007823EA" w:rsidRDefault="005B06EE" w:rsidP="005B06EE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5B06EE" w:rsidRPr="007823EA" w:rsidRDefault="005B06EE" w:rsidP="005B06EE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5B06EE" w:rsidRPr="007823EA" w:rsidRDefault="005B06EE" w:rsidP="005B06EE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B06EE" w:rsidRPr="007823EA" w:rsidRDefault="005B06EE" w:rsidP="005B06EE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Укладач: </w:t>
      </w:r>
    </w:p>
    <w:p w:rsidR="005B06EE" w:rsidRPr="007823EA" w:rsidRDefault="005B06EE" w:rsidP="005B06EE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доцент кафедри авіаційної психології  </w:t>
      </w:r>
    </w:p>
    <w:p w:rsidR="005B06EE" w:rsidRPr="007823EA" w:rsidRDefault="005B06EE" w:rsidP="005B06EE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О.В. Сечейко </w:t>
      </w:r>
    </w:p>
    <w:p w:rsidR="005B06EE" w:rsidRPr="007823EA" w:rsidRDefault="005B06EE" w:rsidP="005B06EE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B06EE" w:rsidRPr="007823EA" w:rsidRDefault="005B06EE" w:rsidP="005B06EE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B06EE" w:rsidRPr="007823EA" w:rsidRDefault="005B06EE" w:rsidP="005B06EE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      Пакет ККР   розглянутий та схвалений на                                       </w:t>
      </w:r>
    </w:p>
    <w:p w:rsidR="005B06EE" w:rsidRPr="007823EA" w:rsidRDefault="005B06EE" w:rsidP="005B06EE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засіданні кафедри авіаційної психології</w:t>
      </w:r>
    </w:p>
    <w:p w:rsidR="005B06EE" w:rsidRPr="007823EA" w:rsidRDefault="005B06EE" w:rsidP="005B06EE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B06EE" w:rsidRPr="007823EA" w:rsidRDefault="005B06EE" w:rsidP="005B06EE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П</w:t>
      </w:r>
      <w:r>
        <w:rPr>
          <w:rFonts w:ascii="Times New Roman" w:hAnsi="Times New Roman"/>
          <w:sz w:val="32"/>
          <w:szCs w:val="28"/>
          <w:lang w:val="uk-UA" w:eastAsia="ar-SA"/>
        </w:rPr>
        <w:t>ротокол № ____ від «___»___ 2017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р.</w:t>
      </w:r>
    </w:p>
    <w:p w:rsidR="005B06EE" w:rsidRPr="007823EA" w:rsidRDefault="005B06EE" w:rsidP="005B06EE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B06EE" w:rsidRPr="007823EA" w:rsidRDefault="005B06EE" w:rsidP="005B06EE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  Завідувач кафедри               Л.В.Помиткіна</w:t>
      </w:r>
    </w:p>
    <w:p w:rsidR="005B06EE" w:rsidRPr="00956E9B" w:rsidRDefault="005B06EE" w:rsidP="005B06EE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val="uk-UA" w:eastAsia="ar-SA" w:bidi="ar-SA"/>
        </w:rPr>
      </w:pPr>
    </w:p>
    <w:p w:rsidR="005B06EE" w:rsidRDefault="005B06EE" w:rsidP="005B06EE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5B06EE" w:rsidRPr="00956E9B" w:rsidRDefault="005B06EE" w:rsidP="005B06EE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  <w:r>
        <w:rPr>
          <w:rFonts w:ascii="Times New Roman" w:hAnsi="Times New Roman"/>
          <w:b/>
          <w:szCs w:val="20"/>
          <w:lang w:val="uk-UA" w:eastAsia="ar-SA" w:bidi="ar-SA"/>
        </w:rPr>
        <w:t>Питання до диференційованого заліку</w:t>
      </w:r>
    </w:p>
    <w:p w:rsidR="005B06EE" w:rsidRPr="00956E9B" w:rsidRDefault="005B06EE" w:rsidP="005B06EE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val="uk-UA" w:eastAsia="ar-SA" w:bidi="ar-SA"/>
        </w:rPr>
      </w:pPr>
    </w:p>
    <w:p w:rsidR="005B06EE" w:rsidRDefault="005B06EE" w:rsidP="005B06EE">
      <w:pPr>
        <w:pStyle w:val="3"/>
      </w:pPr>
      <w:r w:rsidRPr="002E6C9C">
        <w:t>Перелік типових питань до семест</w:t>
      </w:r>
      <w:r>
        <w:t xml:space="preserve">рового заліку. </w:t>
      </w:r>
    </w:p>
    <w:p w:rsidR="005B06EE" w:rsidRDefault="005B06EE" w:rsidP="005B06EE">
      <w:pPr>
        <w:pStyle w:val="3"/>
      </w:pP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Основні підходи до визначення предмету психофізіології.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lastRenderedPageBreak/>
        <w:t>Основні етапи розвитку психофізіологічної науки.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Характеристика підходів до вирішення проблеми співвідношення біологічного і соціального у людини.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Основні методи психофізіологічних досліджень.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Нейрон як структурна одиниця нервової системи. Будова,класифікація та функції нейронів.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.Механізм передачі нервових імпульсів.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Розвиток нервової системи у філогенезі.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Будова нервової системи людини.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.ЦНС,її будова та функції.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.Будова та функціональна спеціалізація спінного мозку.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Структурні одиниці головного мозку та їх функціональна спеціалізація.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Структура кори головного мозку.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Характеристика основних зон кори головного мозку.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Принцип вертикальної будови нервової системи. Функціональний принцип.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Функціональна асиметрія великих півкуль головного мозку,її роль у психічному відображенні дійсності.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Структурна організація периферійної нервової системи.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Функціональна спеціалізація соматичної нервової системи.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Вегетативна нервова система,її структурні одиниці та функціональне значення.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Закономірні процеси роботи головного мозку.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Рефлекс як основна форма діяльності нервової системи.Уявлення про рефлекторну “дугу” та рефлекторне “кільце”.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.Поняття про безумовні та умовні рефлекси.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Класифікація умовних рефлексів,механізми їх формування.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Специфіка двох сигнальних систем. Конкретно-чуттєве та абстрактно-узагальнене відображення дійсності.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Теорія І.П.Павлова про основні властивості нервової системи.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Подальший розвиток теорії Павлова в роботах Б.М.Теплова, В.Д.Небиліцина.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Рухливість нервової системи.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Лабільність та динамічність нервової системи.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Сила нервової системи.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Врівноваженість нервової системи.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Поняття про тип ВНД.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 xml:space="preserve"> Загальні та парціальні властивості нервової системи.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Поняття про функціональний стан організму.</w:t>
      </w:r>
      <w:r>
        <w:rPr>
          <w:rFonts w:ascii="Times New Roman" w:hAnsi="Times New Roman"/>
          <w:sz w:val="28"/>
          <w:szCs w:val="20"/>
          <w:lang w:val="uk-UA" w:eastAsia="ru-RU" w:bidi="ar-SA"/>
        </w:rPr>
        <w:t xml:space="preserve"> </w:t>
      </w: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Фактори,</w:t>
      </w:r>
      <w:r>
        <w:rPr>
          <w:rFonts w:ascii="Times New Roman" w:hAnsi="Times New Roman"/>
          <w:sz w:val="28"/>
          <w:szCs w:val="20"/>
          <w:lang w:val="uk-UA" w:eastAsia="ru-RU" w:bidi="ar-SA"/>
        </w:rPr>
        <w:t xml:space="preserve"> </w:t>
      </w: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що впливають на функціональний стан людини.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. Характеристика стану активації. Рівень активації та працездатність.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.Втома та нервово-психічна напруга: причини виникнення та симптоматика.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lastRenderedPageBreak/>
        <w:t>.Поняття “індивідуальний стиль діяльності”,</w:t>
      </w:r>
      <w:r>
        <w:rPr>
          <w:rFonts w:ascii="Times New Roman" w:hAnsi="Times New Roman"/>
          <w:sz w:val="28"/>
          <w:szCs w:val="20"/>
          <w:lang w:val="uk-UA" w:eastAsia="ru-RU" w:bidi="ar-SA"/>
        </w:rPr>
        <w:t xml:space="preserve"> </w:t>
      </w: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”психофізіологічна ціна діяльності”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Основні положення теорії Г.Сельє.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Механізми впливу нейромедіаторів на активність протікання психічних процесів.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Психофізіологічна характеристика сну.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Сутність гіпнотичного стану організму.</w:t>
      </w:r>
    </w:p>
    <w:p w:rsidR="005B06EE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.Біологічні основи емоцій.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 xml:space="preserve">Вплив емоцій на </w:t>
      </w:r>
      <w:r w:rsidRPr="007740B2">
        <w:rPr>
          <w:rFonts w:ascii="Times New Roman" w:hAnsi="Times New Roman"/>
          <w:sz w:val="28"/>
          <w:szCs w:val="20"/>
          <w:lang w:val="ru-RU" w:eastAsia="ru-RU" w:bidi="ar-SA"/>
        </w:rPr>
        <w:t>функціональний стан та роботу внутрішніх органів</w:t>
      </w:r>
      <w:r w:rsidRPr="007740B2">
        <w:rPr>
          <w:rFonts w:ascii="Courier New" w:hAnsi="Courier New"/>
          <w:sz w:val="28"/>
          <w:szCs w:val="20"/>
          <w:lang w:val="uk-UA" w:eastAsia="ru-RU" w:bidi="ar-SA"/>
        </w:rPr>
        <w:t>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Прийоми саморегуляції психічних станів.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Закономірності відчуттів:адаптація,сенсибілізація,синестезія. Закон Вебера-Фехнера.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.Фізіологічні основи процесу сприйняття.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Фізіологічні основи уваги.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Принцип домінанти Ухтомського.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Фізіологічні основи пам яті.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.Фізіологічні основи мислення.</w:t>
      </w:r>
    </w:p>
    <w:p w:rsidR="005B06EE" w:rsidRPr="007740B2" w:rsidRDefault="005B06EE" w:rsidP="005B06EE">
      <w:pPr>
        <w:numPr>
          <w:ilvl w:val="0"/>
          <w:numId w:val="1"/>
        </w:numPr>
        <w:tabs>
          <w:tab w:val="clear" w:pos="927"/>
          <w:tab w:val="num" w:pos="786"/>
        </w:tabs>
        <w:ind w:left="786"/>
        <w:rPr>
          <w:rFonts w:ascii="Times New Roman" w:hAnsi="Times New Roman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Формування вищої нервової діяльності в онтогенезі.</w:t>
      </w:r>
    </w:p>
    <w:p w:rsidR="005B06EE" w:rsidRPr="007740B2" w:rsidRDefault="005B06EE" w:rsidP="005B06EE">
      <w:pPr>
        <w:ind w:left="426"/>
        <w:rPr>
          <w:rFonts w:ascii="Courier New" w:hAnsi="Courier New"/>
          <w:sz w:val="28"/>
          <w:szCs w:val="20"/>
          <w:lang w:val="uk-UA" w:eastAsia="ru-RU" w:bidi="ar-SA"/>
        </w:rPr>
      </w:pPr>
      <w:r w:rsidRPr="007740B2">
        <w:rPr>
          <w:rFonts w:ascii="Times New Roman" w:hAnsi="Times New Roman"/>
          <w:sz w:val="28"/>
          <w:szCs w:val="20"/>
          <w:lang w:val="uk-UA" w:eastAsia="ru-RU" w:bidi="ar-SA"/>
        </w:rPr>
        <w:t>50 . Перспективи розвитку психофізіології.</w:t>
      </w:r>
    </w:p>
    <w:p w:rsidR="00D63C55" w:rsidRDefault="005B06EE">
      <w:bookmarkStart w:id="0" w:name="_GoBack"/>
      <w:bookmarkEnd w:id="0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3308C"/>
    <w:multiLevelType w:val="hybridMultilevel"/>
    <w:tmpl w:val="2AF6944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A"/>
    <w:rsid w:val="005B06EE"/>
    <w:rsid w:val="009906EA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E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5B06EE"/>
    <w:pPr>
      <w:keepNext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6EE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E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5B06EE"/>
    <w:pPr>
      <w:keepNext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6EE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2017-12-11T14:35:00Z</dcterms:created>
  <dcterms:modified xsi:type="dcterms:W3CDTF">2017-12-11T14:36:00Z</dcterms:modified>
</cp:coreProperties>
</file>