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EF" w:rsidRPr="009E2043" w:rsidRDefault="00C754EF" w:rsidP="00C754EF">
      <w:pPr>
        <w:jc w:val="center"/>
        <w:rPr>
          <w:b/>
          <w:szCs w:val="28"/>
        </w:rPr>
      </w:pPr>
      <w:r w:rsidRPr="009E2043">
        <w:rPr>
          <w:b/>
          <w:szCs w:val="28"/>
        </w:rPr>
        <w:t xml:space="preserve">СТАЛИЙ РОЗВИТОК БРЕНДИНГУ ТЕРИТОРІЇ </w:t>
      </w:r>
    </w:p>
    <w:p w:rsidR="00C754EF" w:rsidRPr="009E2043" w:rsidRDefault="00C754EF" w:rsidP="00C754EF">
      <w:pPr>
        <w:jc w:val="center"/>
        <w:rPr>
          <w:b/>
          <w:szCs w:val="28"/>
        </w:rPr>
      </w:pPr>
      <w:r w:rsidRPr="009E2043">
        <w:rPr>
          <w:b/>
          <w:szCs w:val="28"/>
        </w:rPr>
        <w:t>В УМОВАХ ГЛОБАЛІЗАЦІЇ</w:t>
      </w:r>
    </w:p>
    <w:p w:rsidR="00C754EF" w:rsidRPr="009E2043" w:rsidRDefault="00C754EF" w:rsidP="00C754EF">
      <w:pPr>
        <w:jc w:val="center"/>
        <w:rPr>
          <w:b/>
          <w:szCs w:val="28"/>
        </w:rPr>
      </w:pPr>
    </w:p>
    <w:p w:rsidR="00C754EF" w:rsidRPr="009E2043" w:rsidRDefault="00C754EF" w:rsidP="00C754EF">
      <w:pPr>
        <w:jc w:val="right"/>
        <w:rPr>
          <w:i/>
          <w:szCs w:val="28"/>
        </w:rPr>
      </w:pPr>
      <w:proofErr w:type="spellStart"/>
      <w:r w:rsidRPr="009E2043">
        <w:rPr>
          <w:b/>
          <w:i/>
          <w:szCs w:val="28"/>
        </w:rPr>
        <w:t>Білявський</w:t>
      </w:r>
      <w:proofErr w:type="spellEnd"/>
      <w:r w:rsidRPr="009E2043">
        <w:rPr>
          <w:b/>
          <w:i/>
          <w:szCs w:val="28"/>
        </w:rPr>
        <w:t> В.М.</w:t>
      </w:r>
      <w:r w:rsidRPr="009E2043">
        <w:rPr>
          <w:i/>
          <w:szCs w:val="28"/>
        </w:rPr>
        <w:t xml:space="preserve">, </w:t>
      </w:r>
      <w:proofErr w:type="spellStart"/>
      <w:r w:rsidRPr="009E2043">
        <w:rPr>
          <w:i/>
          <w:szCs w:val="28"/>
        </w:rPr>
        <w:t>к.е.н</w:t>
      </w:r>
      <w:proofErr w:type="spellEnd"/>
      <w:r w:rsidRPr="009E2043">
        <w:rPr>
          <w:i/>
          <w:szCs w:val="28"/>
        </w:rPr>
        <w:t>., доцент</w:t>
      </w:r>
    </w:p>
    <w:p w:rsidR="00C754EF" w:rsidRPr="009E2043" w:rsidRDefault="00C754EF" w:rsidP="00C754EF">
      <w:pPr>
        <w:jc w:val="right"/>
        <w:rPr>
          <w:i/>
          <w:szCs w:val="28"/>
        </w:rPr>
      </w:pPr>
      <w:r w:rsidRPr="009E2043">
        <w:rPr>
          <w:i/>
          <w:szCs w:val="28"/>
        </w:rPr>
        <w:t>Нац</w:t>
      </w:r>
      <w:r>
        <w:rPr>
          <w:i/>
          <w:szCs w:val="28"/>
        </w:rPr>
        <w:t>іональний авіаційний університет</w:t>
      </w:r>
    </w:p>
    <w:p w:rsidR="00C754EF" w:rsidRPr="009E2043" w:rsidRDefault="00C754EF" w:rsidP="00C754EF">
      <w:pPr>
        <w:rPr>
          <w:szCs w:val="28"/>
        </w:rPr>
      </w:pPr>
    </w:p>
    <w:p w:rsidR="00C754EF" w:rsidRPr="009E2043" w:rsidRDefault="00C754EF" w:rsidP="00C754EF">
      <w:pPr>
        <w:ind w:firstLine="567"/>
        <w:jc w:val="both"/>
        <w:rPr>
          <w:szCs w:val="28"/>
        </w:rPr>
      </w:pPr>
      <w:r w:rsidRPr="009E2043">
        <w:rPr>
          <w:szCs w:val="28"/>
        </w:rPr>
        <w:t>Сьогодні боротьба за залучення інвестицій ведеться не лише між органі</w:t>
      </w:r>
      <w:r w:rsidRPr="009E2043">
        <w:rPr>
          <w:szCs w:val="28"/>
        </w:rPr>
        <w:softHyphen/>
        <w:t>заціями, але й між містами, областями, регіонами, країна мита інтеграційними утвореннями. Тому інвестори при виборі об’єктів інвестування керуються не лише показниками сталого розвитку організації, але й того бізнес-середовища, в якому вона функціонує, починаючи від рівня економічного і соціокуль</w:t>
      </w:r>
      <w:r w:rsidRPr="009E2043">
        <w:rPr>
          <w:szCs w:val="28"/>
        </w:rPr>
        <w:softHyphen/>
        <w:t>турного розвитку і закінчуючи її характеристиками.</w:t>
      </w:r>
    </w:p>
    <w:p w:rsidR="00C754EF" w:rsidRPr="009E2043" w:rsidRDefault="00C754EF" w:rsidP="00C754EF">
      <w:pPr>
        <w:ind w:firstLine="567"/>
        <w:jc w:val="both"/>
        <w:rPr>
          <w:szCs w:val="28"/>
        </w:rPr>
      </w:pPr>
      <w:r w:rsidRPr="009E2043">
        <w:rPr>
          <w:szCs w:val="28"/>
        </w:rPr>
        <w:t>Чим більше в країні успішних міст, областей і регіонів, тим потужнішою та економічно розвиненішою вона буде представлятися перед світовою бізнес-спільнотою. Можна стверджувати, що саме окремі території формують репу</w:t>
      </w:r>
      <w:r w:rsidRPr="009E2043">
        <w:rPr>
          <w:szCs w:val="28"/>
        </w:rPr>
        <w:softHyphen/>
        <w:t>тацію України. Внаслідок цього підвищення інвестиційної привабливості територій є пріоритетним напрямом сталого розвитку вітчизняної економіки. Цим пояснюється затребуваність маркетингових технологій, що спрямовані на створення привабливих територіальних брендів.</w:t>
      </w:r>
    </w:p>
    <w:p w:rsidR="00C754EF" w:rsidRPr="009E2043" w:rsidRDefault="00C754EF" w:rsidP="00C754EF">
      <w:pPr>
        <w:ind w:firstLine="567"/>
        <w:jc w:val="both"/>
        <w:rPr>
          <w:szCs w:val="28"/>
        </w:rPr>
      </w:pPr>
      <w:r w:rsidRPr="009E2043">
        <w:rPr>
          <w:szCs w:val="28"/>
        </w:rPr>
        <w:t>Багато науковців стверджують, що на даному етапі слід конкурувати не в сфері економіки, а в сфері унікальності (особливості) [1]. Відмінні риси території та її особливість є запорукою успішного її включення в сучасний еконо</w:t>
      </w:r>
      <w:r w:rsidRPr="009E2043">
        <w:rPr>
          <w:szCs w:val="28"/>
        </w:rPr>
        <w:softHyphen/>
        <w:t>мічний простір.</w:t>
      </w:r>
    </w:p>
    <w:p w:rsidR="00C754EF" w:rsidRPr="009E2043" w:rsidRDefault="00C754EF" w:rsidP="00C754EF">
      <w:pPr>
        <w:ind w:firstLine="567"/>
        <w:jc w:val="both"/>
        <w:rPr>
          <w:szCs w:val="28"/>
        </w:rPr>
      </w:pPr>
      <w:r w:rsidRPr="009E2043">
        <w:rPr>
          <w:szCs w:val="28"/>
        </w:rPr>
        <w:t>Організації, щоб збільшити свою присутність на ринку, необхідно, по-перше, зрозуміти унікальність власного продукту, а по-друге, знайти свою ринкову нішу. За цією ж аналогією території, також чітко формулюють свої особливості, а відповідно займають провідне місце і як суб’єкти впливу всередині країни, і як території, що акумулюють ресурси.</w:t>
      </w:r>
    </w:p>
    <w:p w:rsidR="00C754EF" w:rsidRPr="009E2043" w:rsidRDefault="00C754EF" w:rsidP="00C754EF">
      <w:pPr>
        <w:ind w:firstLine="567"/>
        <w:jc w:val="both"/>
        <w:rPr>
          <w:szCs w:val="28"/>
        </w:rPr>
      </w:pPr>
      <w:proofErr w:type="spellStart"/>
      <w:r w:rsidRPr="009E2043">
        <w:rPr>
          <w:szCs w:val="28"/>
        </w:rPr>
        <w:t>Брендинг</w:t>
      </w:r>
      <w:proofErr w:type="spellEnd"/>
      <w:r w:rsidRPr="009E2043">
        <w:rPr>
          <w:szCs w:val="28"/>
        </w:rPr>
        <w:t xml:space="preserve"> території можна розглядати як один з вагомих інструментів реалізації стратегії сталого розвитку території, що дозволяє ідентифікувати її в найбільш привабливому вигляді. Крім того, </w:t>
      </w:r>
      <w:proofErr w:type="spellStart"/>
      <w:r w:rsidRPr="009E2043">
        <w:rPr>
          <w:szCs w:val="28"/>
        </w:rPr>
        <w:t>брендинг</w:t>
      </w:r>
      <w:proofErr w:type="spellEnd"/>
      <w:r w:rsidRPr="009E2043">
        <w:rPr>
          <w:szCs w:val="28"/>
        </w:rPr>
        <w:t xml:space="preserve"> території дозволяє об’єднати інтереси різних груп – місцевого населення, інвесторів, бізнесменів, органів влади та місцевого самоврядування, тим самим він є наріжним факто</w:t>
      </w:r>
      <w:r w:rsidRPr="009E2043">
        <w:rPr>
          <w:szCs w:val="28"/>
        </w:rPr>
        <w:softHyphen/>
        <w:t xml:space="preserve">ром забезпечення соціальної стабільності. Це досягається за рахунок того, що бренд території збільшує рівень самооцінки місцевого населення, роблячи його проживання більш комфортним та менш конфліктним. Цей вид </w:t>
      </w:r>
      <w:proofErr w:type="spellStart"/>
      <w:r w:rsidRPr="009E2043">
        <w:rPr>
          <w:szCs w:val="28"/>
        </w:rPr>
        <w:t>брендингу</w:t>
      </w:r>
      <w:proofErr w:type="spellEnd"/>
      <w:r w:rsidRPr="009E2043">
        <w:rPr>
          <w:szCs w:val="28"/>
        </w:rPr>
        <w:t>, як інструмент сталого розвитку набув широкого поширення в умовах глобалізації протягом останніх 30 років, ставши для багатьох країн основним елементом вирішення соціально-економічних проблем.</w:t>
      </w:r>
    </w:p>
    <w:p w:rsidR="00C754EF" w:rsidRPr="009E2043" w:rsidRDefault="00C754EF" w:rsidP="00C754EF">
      <w:pPr>
        <w:ind w:firstLine="567"/>
        <w:jc w:val="both"/>
        <w:rPr>
          <w:szCs w:val="28"/>
        </w:rPr>
      </w:pPr>
      <w:r w:rsidRPr="009E2043">
        <w:rPr>
          <w:szCs w:val="28"/>
        </w:rPr>
        <w:t xml:space="preserve">Стратегія ефективного </w:t>
      </w:r>
      <w:proofErr w:type="spellStart"/>
      <w:r w:rsidRPr="009E2043">
        <w:rPr>
          <w:szCs w:val="28"/>
        </w:rPr>
        <w:t>брендингу</w:t>
      </w:r>
      <w:proofErr w:type="spellEnd"/>
      <w:r w:rsidRPr="009E2043">
        <w:rPr>
          <w:szCs w:val="28"/>
        </w:rPr>
        <w:t xml:space="preserve"> території враховує декілька основних параметрів. Перш за все, необхідно визначити, чим конкретна територія може бути корисною для міста, області і регіону та країні в цілому. Такий функ</w:t>
      </w:r>
      <w:r w:rsidRPr="009E2043">
        <w:rPr>
          <w:szCs w:val="28"/>
        </w:rPr>
        <w:softHyphen/>
        <w:t xml:space="preserve">ціональний вимір відображає можливості територіальної економіки. Не </w:t>
      </w:r>
      <w:r w:rsidRPr="009E2043">
        <w:rPr>
          <w:szCs w:val="28"/>
        </w:rPr>
        <w:lastRenderedPageBreak/>
        <w:t>менш важливо враховувати і сукупність територіальних бізнес-брендів, так як бренд території – це є способом просування територіальних бізнес-брендів та обов’язковою умовою для сталого розвитку бізнесу.</w:t>
      </w:r>
    </w:p>
    <w:p w:rsidR="00C754EF" w:rsidRPr="009E2043" w:rsidRDefault="00C754EF" w:rsidP="00C754EF">
      <w:pPr>
        <w:ind w:firstLine="567"/>
        <w:jc w:val="both"/>
        <w:rPr>
          <w:szCs w:val="28"/>
        </w:rPr>
      </w:pPr>
      <w:r w:rsidRPr="009E2043">
        <w:rPr>
          <w:szCs w:val="28"/>
        </w:rPr>
        <w:t>Тому, можна констатувати, що конкурентоспроможність території багато в чому залежить від прийнятих керівництвом міста, області чи регіону заходів, що спрямовані на залучення і захист інвестицій, забезпечення вільного пере</w:t>
      </w:r>
      <w:r w:rsidRPr="009E2043">
        <w:rPr>
          <w:szCs w:val="28"/>
        </w:rPr>
        <w:softHyphen/>
        <w:t>міщення товарів, послуг, інформації та фінансів.</w:t>
      </w:r>
    </w:p>
    <w:p w:rsidR="00C754EF" w:rsidRPr="009E2043" w:rsidRDefault="00C754EF" w:rsidP="00C754EF">
      <w:pPr>
        <w:ind w:firstLine="567"/>
        <w:jc w:val="both"/>
        <w:rPr>
          <w:szCs w:val="28"/>
        </w:rPr>
      </w:pPr>
      <w:r w:rsidRPr="009E2043">
        <w:rPr>
          <w:szCs w:val="28"/>
        </w:rPr>
        <w:t>Слід також враховувати, що території – це унікальна сукупність цін</w:t>
      </w:r>
      <w:r w:rsidRPr="009E2043">
        <w:rPr>
          <w:szCs w:val="28"/>
        </w:rPr>
        <w:softHyphen/>
        <w:t>ностей та традицій. Так, у деяких випадках для економічного підйому міста виявляється достатнім, наприклад, побудова унікального архітектурного об’єкта. У багатьох містах сталий розвиток території заснований на так званій економіці подій – коли основні надходження до місцевого бюджету пов’язані з проведенням фестивалів, виставок, конференцій тощо.</w:t>
      </w:r>
    </w:p>
    <w:p w:rsidR="00C754EF" w:rsidRPr="009E2043" w:rsidRDefault="00C754EF" w:rsidP="00C754EF">
      <w:pPr>
        <w:ind w:firstLine="567"/>
        <w:jc w:val="both"/>
        <w:rPr>
          <w:szCs w:val="28"/>
        </w:rPr>
      </w:pPr>
      <w:r w:rsidRPr="009E2043">
        <w:rPr>
          <w:szCs w:val="28"/>
        </w:rPr>
        <w:t>Як наслідок, щоб громадяни пишалися країною необхідно проводити політику, яка буде направлена на формування патріотизму. Велике значення у зв’язку з цим відіграє імідж території, який є частиною географічного образу. Під яким слід розуміти систему знаків, символів, стереотипів, архетипів, міфів, що характеризують певну територію. Часом, всупереч логіці, рішення про інвестування в певний бізнес-проект приймається тому, що інвестору сподоба</w:t>
      </w:r>
      <w:r w:rsidRPr="009E2043">
        <w:rPr>
          <w:szCs w:val="28"/>
        </w:rPr>
        <w:softHyphen/>
        <w:t>лася природа, унікальна місцева продукція та гостинність місцевого населення. Таким чином, бренд території випереджає у своїй архітектоніці бренд конкрет</w:t>
      </w:r>
      <w:r w:rsidRPr="009E2043">
        <w:rPr>
          <w:szCs w:val="28"/>
        </w:rPr>
        <w:softHyphen/>
        <w:t>них організацій, при цьому імідж території розглядається як один з важливих елементів територіального бізнес-бренду в цілому.</w:t>
      </w:r>
    </w:p>
    <w:p w:rsidR="00C754EF" w:rsidRPr="009E2043" w:rsidRDefault="00C754EF" w:rsidP="00C754EF">
      <w:pPr>
        <w:ind w:firstLine="567"/>
        <w:jc w:val="both"/>
        <w:rPr>
          <w:szCs w:val="28"/>
        </w:rPr>
      </w:pPr>
      <w:r w:rsidRPr="009E2043">
        <w:rPr>
          <w:szCs w:val="28"/>
        </w:rPr>
        <w:t>Наразі, ресурси для конструювання іміджу території можуть бути різні у своїй основі – це і: природні ресурси, історичні особливості, пам’ятки архіте</w:t>
      </w:r>
      <w:r w:rsidRPr="009E2043">
        <w:rPr>
          <w:szCs w:val="28"/>
        </w:rPr>
        <w:softHyphen/>
        <w:t>ктури, ландшафтні парки, досягнення минулих років, місцеві легенди,сучасні фестивалі, щорічні свята тощо. Оптимальний імідж території формується з усього різноманіття природних особливостей (серед яких можуть бути природ</w:t>
      </w:r>
      <w:r w:rsidRPr="009E2043">
        <w:rPr>
          <w:szCs w:val="28"/>
        </w:rPr>
        <w:softHyphen/>
        <w:t>ні, соціокультурні і економічні). Можна навести успішні приклади розкручу</w:t>
      </w:r>
      <w:r w:rsidRPr="009E2043">
        <w:rPr>
          <w:szCs w:val="28"/>
        </w:rPr>
        <w:softHyphen/>
        <w:t xml:space="preserve">вання бренду території, які не укорінено в природну або соціально-культурну спадщину міста. Найбільш відомий приклад в Україні – це гірськолижний курорт Буковель. Проте, подібний імідж потребує великого капіталовкладення на просування </w:t>
      </w:r>
      <w:proofErr w:type="spellStart"/>
      <w:r w:rsidRPr="009E2043">
        <w:rPr>
          <w:szCs w:val="28"/>
        </w:rPr>
        <w:t>брендингу</w:t>
      </w:r>
      <w:proofErr w:type="spellEnd"/>
      <w:r w:rsidRPr="009E2043">
        <w:rPr>
          <w:szCs w:val="28"/>
        </w:rPr>
        <w:t xml:space="preserve"> території і може бути сприйнятий, на першому етапі, спочатку негативно місцевим населенням.</w:t>
      </w:r>
    </w:p>
    <w:p w:rsidR="00C754EF" w:rsidRPr="009E2043" w:rsidRDefault="00C754EF" w:rsidP="00C754EF">
      <w:pPr>
        <w:ind w:firstLine="567"/>
        <w:jc w:val="both"/>
        <w:rPr>
          <w:szCs w:val="28"/>
        </w:rPr>
      </w:pPr>
      <w:r w:rsidRPr="009E2043">
        <w:rPr>
          <w:szCs w:val="28"/>
        </w:rPr>
        <w:t>Проведене дослідження показало, що у широкому сенсі можна говорити про інноваційні маркетингові технології, які спрямованої на розробку, кон</w:t>
      </w:r>
      <w:r w:rsidRPr="009E2043">
        <w:rPr>
          <w:szCs w:val="28"/>
        </w:rPr>
        <w:softHyphen/>
        <w:t>струювання та впровадження брендів і образів територій різного рівня, почи</w:t>
      </w:r>
      <w:r w:rsidRPr="009E2043">
        <w:rPr>
          <w:szCs w:val="28"/>
        </w:rPr>
        <w:softHyphen/>
        <w:t xml:space="preserve">наючи від сільського або міського, і закінчуючи областю або </w:t>
      </w:r>
      <w:proofErr w:type="spellStart"/>
      <w:r w:rsidRPr="009E2043">
        <w:rPr>
          <w:szCs w:val="28"/>
        </w:rPr>
        <w:t>історико-геогра</w:t>
      </w:r>
      <w:r w:rsidRPr="009E2043">
        <w:rPr>
          <w:szCs w:val="28"/>
        </w:rPr>
        <w:softHyphen/>
        <w:t>фічний</w:t>
      </w:r>
      <w:proofErr w:type="spellEnd"/>
      <w:r w:rsidRPr="009E2043">
        <w:rPr>
          <w:szCs w:val="28"/>
        </w:rPr>
        <w:t xml:space="preserve"> районом. </w:t>
      </w:r>
      <w:proofErr w:type="spellStart"/>
      <w:r w:rsidRPr="009E2043">
        <w:rPr>
          <w:szCs w:val="28"/>
        </w:rPr>
        <w:t>Брендинг</w:t>
      </w:r>
      <w:proofErr w:type="spellEnd"/>
      <w:r w:rsidRPr="009E2043">
        <w:rPr>
          <w:szCs w:val="28"/>
        </w:rPr>
        <w:t xml:space="preserve"> територій може стати ефективним інструментом сталого розвитку України і сприяти зміцненню її репутації у світовому співто</w:t>
      </w:r>
      <w:r w:rsidRPr="009E2043">
        <w:rPr>
          <w:szCs w:val="28"/>
        </w:rPr>
        <w:softHyphen/>
        <w:t>варистві та зростанні її інвестиційної привабливості.</w:t>
      </w:r>
    </w:p>
    <w:p w:rsidR="00C754EF" w:rsidRPr="009E2043" w:rsidRDefault="00C754EF" w:rsidP="00C754EF">
      <w:pPr>
        <w:jc w:val="both"/>
        <w:rPr>
          <w:szCs w:val="28"/>
        </w:rPr>
      </w:pPr>
    </w:p>
    <w:p w:rsidR="00C754EF" w:rsidRPr="009E2043" w:rsidRDefault="00C754EF" w:rsidP="00C754EF">
      <w:pPr>
        <w:jc w:val="center"/>
        <w:rPr>
          <w:b/>
          <w:szCs w:val="28"/>
        </w:rPr>
      </w:pPr>
      <w:r w:rsidRPr="009E2043">
        <w:rPr>
          <w:b/>
          <w:szCs w:val="28"/>
        </w:rPr>
        <w:t>Література:</w:t>
      </w:r>
    </w:p>
    <w:p w:rsidR="00C754EF" w:rsidRPr="009E2043" w:rsidRDefault="00C754EF" w:rsidP="00C754EF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jc w:val="both"/>
        <w:rPr>
          <w:szCs w:val="28"/>
        </w:rPr>
      </w:pPr>
      <w:proofErr w:type="spellStart"/>
      <w:r w:rsidRPr="009E2043">
        <w:rPr>
          <w:rFonts w:eastAsia="Arial Unicode MS"/>
          <w:bCs w:val="0"/>
          <w:iCs/>
          <w:color w:val="000000"/>
          <w:szCs w:val="28"/>
          <w:lang w:eastAsia="uk-UA"/>
        </w:rPr>
        <w:lastRenderedPageBreak/>
        <w:t>Білявська</w:t>
      </w:r>
      <w:proofErr w:type="spellEnd"/>
      <w:r w:rsidRPr="009E2043">
        <w:rPr>
          <w:rFonts w:eastAsia="Arial Unicode MS"/>
          <w:bCs w:val="0"/>
          <w:iCs/>
          <w:color w:val="000000"/>
          <w:szCs w:val="28"/>
          <w:lang w:eastAsia="uk-UA"/>
        </w:rPr>
        <w:t xml:space="preserve"> Ю.В. </w:t>
      </w:r>
      <w:r w:rsidRPr="009E2043">
        <w:rPr>
          <w:szCs w:val="28"/>
        </w:rPr>
        <w:t xml:space="preserve">Внутрішній бренд-менеджмент – невід’ємна частина організаційної </w:t>
      </w:r>
      <w:r w:rsidRPr="009E2043">
        <w:rPr>
          <w:rFonts w:eastAsia="Arial Unicode MS"/>
          <w:bCs w:val="0"/>
          <w:iCs/>
          <w:color w:val="000000"/>
          <w:szCs w:val="28"/>
          <w:lang w:eastAsia="uk-UA"/>
        </w:rPr>
        <w:t>культури підприємств торгівлі / Ю.В. </w:t>
      </w:r>
      <w:proofErr w:type="spellStart"/>
      <w:r w:rsidRPr="009E2043">
        <w:rPr>
          <w:rFonts w:eastAsia="Arial Unicode MS"/>
          <w:bCs w:val="0"/>
          <w:iCs/>
          <w:color w:val="000000"/>
          <w:szCs w:val="28"/>
          <w:lang w:eastAsia="uk-UA"/>
        </w:rPr>
        <w:t>Білявська</w:t>
      </w:r>
      <w:proofErr w:type="spellEnd"/>
      <w:r w:rsidRPr="009E2043">
        <w:rPr>
          <w:rFonts w:eastAsia="Arial Unicode MS"/>
          <w:bCs w:val="0"/>
          <w:iCs/>
          <w:color w:val="000000"/>
          <w:szCs w:val="28"/>
          <w:lang w:eastAsia="uk-UA"/>
        </w:rPr>
        <w:t xml:space="preserve"> // </w:t>
      </w:r>
      <w:proofErr w:type="spellStart"/>
      <w:r w:rsidRPr="009E2043">
        <w:rPr>
          <w:rFonts w:eastAsia="Arial Unicode MS"/>
          <w:bCs w:val="0"/>
          <w:iCs/>
          <w:color w:val="000000"/>
          <w:szCs w:val="28"/>
          <w:lang w:eastAsia="uk-UA"/>
        </w:rPr>
        <w:t>Хмельниць</w:t>
      </w:r>
      <w:proofErr w:type="spellEnd"/>
      <w:r w:rsidRPr="009E2043">
        <w:rPr>
          <w:rFonts w:eastAsia="Arial Unicode MS"/>
          <w:bCs w:val="0"/>
          <w:iCs/>
          <w:color w:val="000000"/>
          <w:szCs w:val="28"/>
          <w:lang w:eastAsia="uk-UA"/>
        </w:rPr>
        <w:t>. ун-т управ. та права. – 2013. – Вип. 4. – С. 556–560.</w:t>
      </w:r>
    </w:p>
    <w:p w:rsidR="009C4712" w:rsidRDefault="009C4712"/>
    <w:sectPr w:rsidR="009C4712" w:rsidSect="009C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52FC"/>
    <w:multiLevelType w:val="hybridMultilevel"/>
    <w:tmpl w:val="A0542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54EF"/>
    <w:rsid w:val="009C4712"/>
    <w:rsid w:val="00C754EF"/>
    <w:rsid w:val="00E3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EF"/>
    <w:pPr>
      <w:spacing w:after="0" w:line="240" w:lineRule="auto"/>
    </w:pPr>
    <w:rPr>
      <w:rFonts w:eastAsia="Times New Roman"/>
      <w:bCs/>
      <w:caps w:val="0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2017-01-16T13:50:00Z</dcterms:created>
  <dcterms:modified xsi:type="dcterms:W3CDTF">2017-01-16T13:51:00Z</dcterms:modified>
</cp:coreProperties>
</file>