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E2" w:rsidRPr="008955E8" w:rsidRDefault="00CA4CE2" w:rsidP="00975508">
      <w:pPr>
        <w:pStyle w:val="NormalWeb"/>
        <w:spacing w:before="0" w:beforeAutospacing="0" w:after="0" w:afterAutospacing="0"/>
        <w:ind w:firstLine="851"/>
        <w:jc w:val="right"/>
        <w:rPr>
          <w:b/>
          <w:i/>
          <w:lang w:val="uk-UA"/>
        </w:rPr>
      </w:pPr>
      <w:r>
        <w:rPr>
          <w:b/>
          <w:i/>
          <w:lang w:val="uk-UA"/>
        </w:rPr>
        <w:t>Леся Хоменко-Семенова</w:t>
      </w:r>
      <w:r w:rsidRPr="008955E8">
        <w:rPr>
          <w:b/>
          <w:i/>
          <w:lang w:val="uk-UA"/>
        </w:rPr>
        <w:t>,</w:t>
      </w:r>
    </w:p>
    <w:p w:rsidR="00CA4CE2" w:rsidRPr="008955E8" w:rsidRDefault="00CA4CE2" w:rsidP="00975508">
      <w:pPr>
        <w:pStyle w:val="NormalWeb"/>
        <w:spacing w:before="0" w:beforeAutospacing="0" w:after="0" w:afterAutospacing="0"/>
        <w:ind w:firstLine="851"/>
        <w:jc w:val="right"/>
        <w:rPr>
          <w:b/>
          <w:i/>
          <w:lang w:val="uk-UA"/>
        </w:rPr>
      </w:pPr>
      <w:r w:rsidRPr="008955E8">
        <w:rPr>
          <w:b/>
          <w:i/>
          <w:lang w:val="uk-UA"/>
        </w:rPr>
        <w:t>канд. пед. наук, м. Київ</w:t>
      </w:r>
    </w:p>
    <w:p w:rsidR="00CA4CE2" w:rsidRPr="00975508" w:rsidRDefault="00CA4CE2" w:rsidP="00975508">
      <w:pPr>
        <w:pStyle w:val="NormalWeb"/>
        <w:spacing w:before="0" w:beforeAutospacing="0" w:after="0" w:afterAutospacing="0"/>
        <w:ind w:firstLine="851"/>
        <w:jc w:val="both"/>
        <w:rPr>
          <w:lang w:val="uk-UA"/>
        </w:rPr>
      </w:pPr>
    </w:p>
    <w:p w:rsidR="00CA4CE2" w:rsidRPr="008955E8" w:rsidRDefault="00CA4CE2" w:rsidP="00975508">
      <w:pPr>
        <w:pStyle w:val="NormalWeb"/>
        <w:spacing w:before="0" w:beforeAutospacing="0" w:after="0" w:afterAutospacing="0"/>
        <w:ind w:firstLine="851"/>
        <w:jc w:val="center"/>
        <w:rPr>
          <w:b/>
          <w:lang w:val="uk-UA"/>
        </w:rPr>
      </w:pPr>
      <w:r w:rsidRPr="008955E8">
        <w:rPr>
          <w:b/>
          <w:lang w:val="uk-UA"/>
        </w:rPr>
        <w:t>Коучинг в системі мотивування студентів</w:t>
      </w:r>
    </w:p>
    <w:p w:rsidR="00CA4CE2" w:rsidRPr="00975508" w:rsidRDefault="00CA4CE2" w:rsidP="00975508">
      <w:pPr>
        <w:pStyle w:val="NormalWeb"/>
        <w:spacing w:before="0" w:beforeAutospacing="0" w:after="0" w:afterAutospacing="0"/>
        <w:ind w:firstLine="851"/>
        <w:jc w:val="both"/>
        <w:rPr>
          <w:lang w:val="uk-UA"/>
        </w:rPr>
      </w:pPr>
      <w:r w:rsidRPr="00975508">
        <w:rPr>
          <w:lang w:val="uk-UA"/>
        </w:rPr>
        <w:t xml:space="preserve">Коучинг прямо пов'язаний з системою мотивування, його вплив має дуже широкий спектр дії, оскільки вмотивований студент ефективніше виконує свою роботу, а отже, результативно впливає і на рівень професійної підготовки. </w:t>
      </w:r>
    </w:p>
    <w:p w:rsidR="00CA4CE2" w:rsidRPr="00975508" w:rsidRDefault="00CA4CE2" w:rsidP="00975508">
      <w:pPr>
        <w:pStyle w:val="NormalWeb"/>
        <w:spacing w:before="0" w:beforeAutospacing="0" w:after="0" w:afterAutospacing="0"/>
        <w:ind w:firstLine="851"/>
        <w:jc w:val="both"/>
        <w:rPr>
          <w:lang w:val="uk-UA"/>
        </w:rPr>
      </w:pPr>
      <w:r w:rsidRPr="00975508">
        <w:rPr>
          <w:lang w:val="uk-UA"/>
        </w:rPr>
        <w:t xml:space="preserve">В основі коуч-підходу в освіті є уміння викладача формулювати важливі потужні запитання, які сприятимуть визначенню потреб і сподівань студентів, стимулюють мислення, змушують мобілізувати попередні знання і досвід, розкрити потенціал. Такі потужні запитання допомагають проаналізувати проблему всебічно, розвивають інтерес до вивчення теми, стимулюють потребу в отриманні відповідей, заохочують до обґрунтування власної позиції. </w:t>
      </w:r>
    </w:p>
    <w:p w:rsidR="00CA4CE2" w:rsidRPr="00975508" w:rsidRDefault="00CA4CE2" w:rsidP="0097550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  <w:r w:rsidRPr="00975508">
        <w:rPr>
          <w:lang w:val="uk-UA"/>
        </w:rPr>
        <w:t>Загалом, перевагами застосування коучингу є: формування ефективних робочих команд; визначення конкурентних переваг груп;  підвищення рівня умотивованості студентів; раціональне управління часом; систематизація знань; відпрацьованість швидкої реакції на критичну ситуацію; сприяння самостійності студентам в пошуку власних рішень та баченні ситуації; зростання рівня довіри між викладачами та студентами внаслідок покращення комунікацій; збільшення результативності поставлених завдань; підвищення рівня особистісної і корпоративної репутації; спрямованість в майбутнє тощо.</w:t>
      </w:r>
    </w:p>
    <w:p w:rsidR="00CA4CE2" w:rsidRPr="00975508" w:rsidRDefault="00CA4CE2" w:rsidP="0097550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  <w:r w:rsidRPr="00975508">
        <w:rPr>
          <w:lang w:val="uk-UA"/>
        </w:rPr>
        <w:t xml:space="preserve">Якщо ж розглядати лише значення коучингу в системі мотивування студента, то слід зазначити, що коучинг сприяє: </w:t>
      </w:r>
    </w:p>
    <w:p w:rsidR="00CA4CE2" w:rsidRPr="00975508" w:rsidRDefault="00CA4CE2" w:rsidP="0097550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  <w:r w:rsidRPr="00975508">
        <w:rPr>
          <w:lang w:val="uk-UA"/>
        </w:rPr>
        <w:t>1) зростанню самооцінки студента, який співпрацює з коучем; 2) професійному росту; 3) розумінню основних завдань, поставлених перед ним, що надалі впливає на результативність його навчання; 4) формуванню відчуття турботи; 5) формуванню креативного мислення, творчого підходу до вирішення поставлених завдань тощо.</w:t>
      </w:r>
    </w:p>
    <w:p w:rsidR="00CA4CE2" w:rsidRPr="00975508" w:rsidRDefault="00CA4CE2" w:rsidP="0097550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  <w:r w:rsidRPr="00975508">
        <w:rPr>
          <w:lang w:val="uk-UA"/>
        </w:rPr>
        <w:t>Мотиваційна дія коучингу на цільові орієнтири студента зображена на рисунку.</w:t>
      </w:r>
    </w:p>
    <w:p w:rsidR="00CA4CE2" w:rsidRPr="00975508" w:rsidRDefault="00CA4CE2" w:rsidP="0097550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noProof/>
        </w:rPr>
        <w:pict>
          <v:group id="_x0000_s1026" style="position:absolute;left:0;text-align:left;margin-left:-6.45pt;margin-top:7.95pt;width:321.75pt;height:121.5pt;z-index:251658240" coordorigin="1020,3210" coordsize="6435,2430">
            <v:roundrect id="_x0000_s1027" style="position:absolute;left:1170;top:3210;width:1215;height:1185" arcsize="10923f">
              <v:textbox>
                <w:txbxContent>
                  <w:p w:rsidR="00CA4CE2" w:rsidRPr="00975508" w:rsidRDefault="00CA4CE2" w:rsidP="00975508">
                    <w:pPr>
                      <w:spacing w:line="240" w:lineRule="auto"/>
                      <w:rPr>
                        <w:sz w:val="14"/>
                        <w:szCs w:val="14"/>
                        <w:lang w:val="uk-UA"/>
                      </w:rPr>
                    </w:pPr>
                    <w:r w:rsidRPr="00975508">
                      <w:rPr>
                        <w:sz w:val="14"/>
                        <w:szCs w:val="14"/>
                      </w:rPr>
                      <w:t>Питання коуча, спрямовані на виявлення конкретної</w:t>
                    </w:r>
                    <w:r w:rsidRPr="00975508">
                      <w:rPr>
                        <w:rFonts w:ascii="Times New Roman" w:hAnsi="Times New Roman"/>
                        <w:sz w:val="14"/>
                        <w:szCs w:val="14"/>
                        <w:lang w:val="uk-UA"/>
                      </w:rPr>
                      <w:t xml:space="preserve"> потреби</w:t>
                    </w:r>
                  </w:p>
                </w:txbxContent>
              </v:textbox>
            </v:roundrect>
            <v:roundrect id="_x0000_s1028" style="position:absolute;left:2640;top:3210;width:975;height:1185" arcsize="10923f">
              <v:textbox>
                <w:txbxContent>
                  <w:p w:rsidR="00CA4CE2" w:rsidRPr="00975508" w:rsidRDefault="00CA4CE2" w:rsidP="00975508">
                    <w:pPr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975508">
                      <w:rPr>
                        <w:sz w:val="14"/>
                        <w:szCs w:val="14"/>
                      </w:rPr>
                      <w:t>Чітке усвідомлення потреби</w:t>
                    </w:r>
                  </w:p>
                  <w:p w:rsidR="00CA4CE2" w:rsidRDefault="00CA4CE2"/>
                </w:txbxContent>
              </v:textbox>
            </v:roundrect>
            <v:roundrect id="_x0000_s1029" style="position:absolute;left:3855;top:3210;width:1170;height:1185" arcsize="10923f">
              <v:textbox style="mso-next-textbox:#_x0000_s1029">
                <w:txbxContent>
                  <w:p w:rsidR="00CA4CE2" w:rsidRPr="00975508" w:rsidRDefault="00CA4CE2" w:rsidP="00975508">
                    <w:pPr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975508">
                      <w:rPr>
                        <w:sz w:val="14"/>
                        <w:szCs w:val="14"/>
                      </w:rPr>
                      <w:t>Вияв інтересу та сил щодо її задоволення</w:t>
                    </w:r>
                  </w:p>
                  <w:p w:rsidR="00CA4CE2" w:rsidRDefault="00CA4CE2"/>
                </w:txbxContent>
              </v:textbox>
            </v:roundrect>
            <v:roundrect id="_x0000_s1030" style="position:absolute;left:5250;top:3210;width:930;height:1185" arcsize="10923f">
              <v:textbox style="mso-next-textbox:#_x0000_s1030">
                <w:txbxContent>
                  <w:p w:rsidR="00CA4CE2" w:rsidRPr="00806BD5" w:rsidRDefault="00CA4CE2" w:rsidP="00975508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06BD5">
                      <w:rPr>
                        <w:sz w:val="16"/>
                        <w:szCs w:val="16"/>
                      </w:rPr>
                      <w:t>Формування мотиву</w:t>
                    </w:r>
                  </w:p>
                  <w:p w:rsidR="00CA4CE2" w:rsidRDefault="00CA4CE2"/>
                </w:txbxContent>
              </v:textbox>
            </v:roundrect>
            <v:roundrect id="_x0000_s1031" style="position:absolute;left:6435;top:3210;width:1020;height:1185" arcsize="10923f">
              <v:textbox style="mso-next-textbox:#_x0000_s1031">
                <w:txbxContent>
                  <w:p w:rsidR="00CA4CE2" w:rsidRPr="00975508" w:rsidRDefault="00CA4CE2" w:rsidP="00975508">
                    <w:pPr>
                      <w:spacing w:line="240" w:lineRule="auto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975508">
                      <w:rPr>
                        <w:sz w:val="14"/>
                        <w:szCs w:val="14"/>
                      </w:rPr>
                      <w:t>Вибір та здійснення певних дій</w:t>
                    </w:r>
                  </w:p>
                  <w:p w:rsidR="00CA4CE2" w:rsidRDefault="00CA4CE2"/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2385;top:3720;width:255;height:15;flip:y" o:connectortype="straight">
              <v:stroke endarrow="block"/>
            </v:shape>
            <v:shape id="_x0000_s1033" type="#_x0000_t32" style="position:absolute;left:3600;top:3735;width:255;height:15;flip:y" o:connectortype="straight">
              <v:stroke endarrow="block"/>
            </v:shape>
            <v:shape id="_x0000_s1034" type="#_x0000_t32" style="position:absolute;left:4995;top:3750;width:255;height:15;flip:y" o:connectortype="straight">
              <v:stroke endarrow="block"/>
            </v:shape>
            <v:shape id="_x0000_s1035" type="#_x0000_t32" style="position:absolute;left:6180;top:3750;width:255;height:15;flip:y" o:connectortype="straight">
              <v:stroke endarrow="block"/>
            </v:shape>
            <v:shape id="_x0000_s1036" type="#_x0000_t32" style="position:absolute;left:6240;top:4935;width:615;height:1;flip:x" o:connectortype="straight">
              <v:stroke endarrow="block"/>
            </v:shape>
            <v:shape id="_x0000_s1037" type="#_x0000_t32" style="position:absolute;left:6855;top:4395;width:0;height:540" o:connectortype="straight"/>
            <v:roundrect id="_x0000_s1038" style="position:absolute;left:2745;top:4755;width:3435;height:393" arcsize="10923f">
              <v:textbox>
                <w:txbxContent>
                  <w:p w:rsidR="00CA4CE2" w:rsidRPr="00975508" w:rsidRDefault="00CA4CE2" w:rsidP="00975508">
                    <w:pPr>
                      <w:jc w:val="center"/>
                      <w:rPr>
                        <w:rFonts w:ascii="Times New Roman" w:hAnsi="Times New Roman"/>
                        <w:sz w:val="14"/>
                        <w:szCs w:val="14"/>
                        <w:lang w:val="uk-UA"/>
                      </w:rPr>
                    </w:pPr>
                    <w:r w:rsidRPr="00975508">
                      <w:rPr>
                        <w:sz w:val="14"/>
                        <w:szCs w:val="14"/>
                        <w:lang w:val="uk-UA"/>
                      </w:rPr>
                      <w:t>Отримання результатів за поставленими цілями</w:t>
                    </w:r>
                  </w:p>
                  <w:p w:rsidR="00CA4CE2" w:rsidRDefault="00CA4CE2"/>
                </w:txbxContent>
              </v:textbox>
            </v:roundrect>
            <v:shape id="_x0000_s1039" type="#_x0000_t32" style="position:absolute;left:1949;top:4414;width:1;height:521;flip:y" o:connectortype="straight">
              <v:stroke dashstyle="dash" endarrow="block"/>
            </v:shape>
            <v:shape id="_x0000_s1040" type="#_x0000_t32" style="position:absolute;left:1949;top:4936;width:796;height:0" o:connectortype="straight">
              <v:stroke dashstyle="dash"/>
            </v:shape>
            <v:shape id="_x0000_s1041" type="#_x0000_t32" style="position:absolute;left:1020;top:5400;width:1365;height:0" o:connectortype="straight">
              <v:stroke endarrow="block"/>
            </v:shape>
            <v:shape id="_x0000_s1042" type="#_x0000_t32" style="position:absolute;left:1020;top:5640;width:1365;height:0" o:connectortype="straight">
              <v:stroke dashstyle="dash" endarrow="block"/>
            </v:shape>
          </v:group>
        </w:pict>
      </w:r>
    </w:p>
    <w:p w:rsidR="00CA4CE2" w:rsidRPr="00975508" w:rsidRDefault="00CA4CE2" w:rsidP="0097550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</w:p>
    <w:p w:rsidR="00CA4CE2" w:rsidRDefault="00CA4CE2" w:rsidP="0097550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</w:p>
    <w:p w:rsidR="00CA4CE2" w:rsidRDefault="00CA4CE2" w:rsidP="0097550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</w:p>
    <w:p w:rsidR="00CA4CE2" w:rsidRPr="00975508" w:rsidRDefault="00CA4CE2" w:rsidP="0097550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noProof/>
        </w:rPr>
        <w:pict>
          <v:shape id="_x0000_s1043" type="#_x0000_t32" style="position:absolute;left:0;text-align:left;margin-left:430.2pt;margin-top:18.35pt;width:0;height:30.55pt;z-index:251657216" o:connectortype="straight"/>
        </w:pict>
      </w:r>
    </w:p>
    <w:p w:rsidR="00CA4CE2" w:rsidRDefault="00CA4CE2" w:rsidP="0097550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</w:p>
    <w:p w:rsidR="00CA4CE2" w:rsidRDefault="00CA4CE2" w:rsidP="00373C7C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</w:p>
    <w:p w:rsidR="00CA4CE2" w:rsidRPr="00975508" w:rsidRDefault="00CA4CE2" w:rsidP="0097550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</w:p>
    <w:p w:rsidR="00CA4CE2" w:rsidRDefault="00CA4CE2" w:rsidP="0097550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         прямий вплив</w:t>
      </w:r>
    </w:p>
    <w:p w:rsidR="00CA4CE2" w:rsidRPr="00975508" w:rsidRDefault="00CA4CE2" w:rsidP="0097550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806BD5">
        <w:t xml:space="preserve">узгодженість результатів за поставленими цілями ( для коуча – досягнення його професійної мети; для клієнта – задоволення його потреби) </w:t>
      </w:r>
    </w:p>
    <w:p w:rsidR="00CA4CE2" w:rsidRPr="00975508" w:rsidRDefault="00CA4CE2" w:rsidP="00975508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  <w:r w:rsidRPr="00975508">
        <w:rPr>
          <w:lang w:val="uk-UA"/>
        </w:rPr>
        <w:t>Рис 1. Мотиваційна дія коучингу</w:t>
      </w:r>
    </w:p>
    <w:p w:rsidR="00CA4CE2" w:rsidRPr="00975508" w:rsidRDefault="00CA4CE2" w:rsidP="00975508">
      <w:pPr>
        <w:pStyle w:val="NormalWeb"/>
        <w:spacing w:before="0" w:beforeAutospacing="0" w:after="0" w:afterAutospacing="0"/>
        <w:ind w:firstLine="708"/>
        <w:jc w:val="both"/>
        <w:rPr>
          <w:lang w:val="uk-UA"/>
        </w:rPr>
      </w:pPr>
      <w:r w:rsidRPr="00975508">
        <w:rPr>
          <w:lang w:val="uk-UA"/>
        </w:rPr>
        <w:t>Здійснене дослідження дозволяє стверджувати, що технологія коучингу, яку зазвичай розглядають лише як педагогічний супровід або створення оптимальних умов для розкриття потенціалу особистості, має неабияке значення і для формування студента-лідера, оскільки тренує здатність ефективно діяти і навчатися, розвиває навички самостійного пізнавального пошуку, самоуправління і ефективного менеджменту власної навчальної діяльності.</w:t>
      </w:r>
    </w:p>
    <w:p w:rsidR="00CA4CE2" w:rsidRPr="00975508" w:rsidRDefault="00CA4CE2" w:rsidP="00975508">
      <w:pPr>
        <w:pStyle w:val="NormalWeb"/>
        <w:spacing w:before="0" w:beforeAutospacing="0" w:after="0" w:afterAutospacing="0"/>
        <w:ind w:firstLine="708"/>
        <w:jc w:val="both"/>
        <w:rPr>
          <w:lang w:val="uk-UA"/>
        </w:rPr>
      </w:pPr>
    </w:p>
    <w:p w:rsidR="00CA4CE2" w:rsidRPr="00975508" w:rsidRDefault="00CA4CE2" w:rsidP="00975508">
      <w:pPr>
        <w:pStyle w:val="NormalWeb"/>
        <w:spacing w:before="0" w:beforeAutospacing="0" w:after="0" w:afterAutospacing="0"/>
        <w:ind w:firstLine="708"/>
        <w:jc w:val="both"/>
        <w:rPr>
          <w:lang w:val="uk-UA"/>
        </w:rPr>
      </w:pPr>
    </w:p>
    <w:p w:rsidR="00CA4CE2" w:rsidRPr="00975508" w:rsidRDefault="00CA4CE2" w:rsidP="00975508">
      <w:pPr>
        <w:pStyle w:val="NormalWeb"/>
        <w:spacing w:before="0" w:beforeAutospacing="0" w:after="0" w:afterAutospacing="0"/>
        <w:ind w:firstLine="708"/>
        <w:jc w:val="both"/>
        <w:rPr>
          <w:lang w:val="uk-UA"/>
        </w:rPr>
      </w:pPr>
    </w:p>
    <w:p w:rsidR="00CA4CE2" w:rsidRPr="00975508" w:rsidRDefault="00CA4CE2" w:rsidP="00975508">
      <w:pPr>
        <w:pStyle w:val="NormalWeb"/>
        <w:spacing w:before="0" w:beforeAutospacing="0" w:after="0" w:afterAutospacing="0"/>
        <w:ind w:firstLine="708"/>
        <w:jc w:val="both"/>
        <w:rPr>
          <w:lang w:val="uk-UA"/>
        </w:rPr>
      </w:pPr>
    </w:p>
    <w:p w:rsidR="00CA4CE2" w:rsidRPr="00975508" w:rsidRDefault="00CA4CE2" w:rsidP="00975508">
      <w:pPr>
        <w:spacing w:line="240" w:lineRule="auto"/>
        <w:rPr>
          <w:sz w:val="24"/>
          <w:szCs w:val="24"/>
          <w:lang w:val="uk-UA"/>
        </w:rPr>
      </w:pPr>
    </w:p>
    <w:sectPr w:rsidR="00CA4CE2" w:rsidRPr="00975508" w:rsidSect="00975508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1C6"/>
    <w:rsid w:val="000211C6"/>
    <w:rsid w:val="001C14CD"/>
    <w:rsid w:val="00373C7C"/>
    <w:rsid w:val="0041414B"/>
    <w:rsid w:val="0077571A"/>
    <w:rsid w:val="00806BD5"/>
    <w:rsid w:val="008955E8"/>
    <w:rsid w:val="009705BB"/>
    <w:rsid w:val="00975508"/>
    <w:rsid w:val="00AF36F0"/>
    <w:rsid w:val="00C56A8B"/>
    <w:rsid w:val="00CA4CE2"/>
    <w:rsid w:val="00EF3550"/>
    <w:rsid w:val="00F8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F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1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</Pages>
  <Words>367</Words>
  <Characters>2094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5</cp:revision>
  <dcterms:created xsi:type="dcterms:W3CDTF">2016-03-03T06:57:00Z</dcterms:created>
  <dcterms:modified xsi:type="dcterms:W3CDTF">2016-03-04T07:57:00Z</dcterms:modified>
</cp:coreProperties>
</file>