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8EB" w:rsidRPr="003B3458" w:rsidRDefault="00B86661" w:rsidP="009418EB">
      <w:pPr>
        <w:spacing w:after="0" w:line="360" w:lineRule="exac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УДК 711.121(045)</w:t>
      </w:r>
      <w:r w:rsidR="009418EB" w:rsidRPr="003B3458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9418EB" w:rsidRPr="003B3458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9418EB" w:rsidRPr="003B3458">
        <w:rPr>
          <w:rFonts w:ascii="Times New Roman" w:hAnsi="Times New Roman"/>
          <w:b/>
          <w:sz w:val="28"/>
          <w:szCs w:val="28"/>
          <w:lang w:val="uk-UA"/>
        </w:rPr>
        <w:t>Кравченко О.В</w:t>
      </w:r>
      <w:r w:rsidR="009418EB" w:rsidRPr="003B3458">
        <w:rPr>
          <w:rFonts w:ascii="Times New Roman" w:hAnsi="Times New Roman"/>
          <w:sz w:val="28"/>
          <w:szCs w:val="28"/>
          <w:lang w:val="uk-UA"/>
        </w:rPr>
        <w:t xml:space="preserve">., </w:t>
      </w:r>
    </w:p>
    <w:p w:rsidR="009418EB" w:rsidRPr="003B3458" w:rsidRDefault="009418EB" w:rsidP="009418EB">
      <w:pPr>
        <w:spacing w:after="0" w:line="360" w:lineRule="exact"/>
        <w:ind w:firstLine="425"/>
        <w:jc w:val="right"/>
        <w:rPr>
          <w:rFonts w:ascii="Times New Roman" w:hAnsi="Times New Roman"/>
          <w:sz w:val="28"/>
          <w:szCs w:val="28"/>
          <w:lang w:val="uk-UA"/>
        </w:rPr>
      </w:pPr>
      <w:r w:rsidRPr="000D240B">
        <w:rPr>
          <w:rFonts w:ascii="Times New Roman" w:hAnsi="Times New Roman"/>
          <w:i/>
          <w:sz w:val="28"/>
          <w:szCs w:val="28"/>
          <w:lang w:val="uk-UA"/>
        </w:rPr>
        <w:t>архітектор</w:t>
      </w:r>
      <w:r w:rsidRPr="003B3458">
        <w:rPr>
          <w:rFonts w:ascii="Times New Roman" w:hAnsi="Times New Roman"/>
          <w:sz w:val="28"/>
          <w:szCs w:val="28"/>
          <w:lang w:val="uk-UA"/>
        </w:rPr>
        <w:t xml:space="preserve">,  </w:t>
      </w:r>
      <w:r w:rsidRPr="003B3458">
        <w:rPr>
          <w:rFonts w:ascii="Times New Roman" w:hAnsi="Times New Roman"/>
          <w:i/>
          <w:sz w:val="28"/>
          <w:szCs w:val="28"/>
          <w:lang w:val="uk-UA"/>
        </w:rPr>
        <w:t>Національний авіаційний університет</w:t>
      </w:r>
    </w:p>
    <w:p w:rsidR="009418EB" w:rsidRPr="003B3458" w:rsidRDefault="009418EB" w:rsidP="009418EB">
      <w:pPr>
        <w:spacing w:after="0" w:line="360" w:lineRule="exact"/>
        <w:ind w:firstLine="425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418EB" w:rsidRPr="003B3458" w:rsidRDefault="009F7CCE" w:rsidP="00EA693B">
      <w:pPr>
        <w:spacing w:line="360" w:lineRule="exact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ПРИНЦИПИ</w:t>
      </w:r>
      <w:r w:rsidR="00152F04">
        <w:rPr>
          <w:rFonts w:ascii="Times New Roman" w:hAnsi="Times New Roman"/>
          <w:b/>
          <w:sz w:val="32"/>
          <w:szCs w:val="32"/>
          <w:lang w:val="uk-UA"/>
        </w:rPr>
        <w:t xml:space="preserve"> АРХІТЕКТУРНО - </w:t>
      </w:r>
      <w:r>
        <w:rPr>
          <w:rFonts w:ascii="Times New Roman" w:hAnsi="Times New Roman"/>
          <w:b/>
          <w:sz w:val="32"/>
          <w:szCs w:val="32"/>
          <w:lang w:val="uk-UA"/>
        </w:rPr>
        <w:t>ПЛАНУВАЛЬНОЇ</w:t>
      </w:r>
      <w:r w:rsidR="00152F04">
        <w:rPr>
          <w:rFonts w:ascii="Times New Roman" w:hAnsi="Times New Roman"/>
          <w:b/>
          <w:sz w:val="32"/>
          <w:szCs w:val="32"/>
          <w:lang w:val="uk-UA"/>
        </w:rPr>
        <w:t xml:space="preserve"> ОРГАНІЗАЦІЇ ВІДКРИТИХ МІСЬКИХ ПРОСТОРІВ ПОРУШЕНОГО МІСЬКОГО СЕРЕДОВИЩА ДОНБАСУ</w:t>
      </w:r>
      <w:r w:rsidR="009418EB" w:rsidRPr="003B3458"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9418EB" w:rsidRPr="00C15E27" w:rsidRDefault="00D43C71" w:rsidP="00CB1133">
      <w:pPr>
        <w:pStyle w:val="a3"/>
        <w:spacing w:after="0" w:line="360" w:lineRule="auto"/>
        <w:ind w:left="0" w:firstLine="709"/>
        <w:jc w:val="both"/>
        <w:rPr>
          <w:noProof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Анотація:</w:t>
      </w:r>
      <w:r w:rsidR="009418EB" w:rsidRPr="003B3458">
        <w:rPr>
          <w:b/>
          <w:sz w:val="28"/>
          <w:szCs w:val="28"/>
          <w:lang w:val="uk-UA"/>
        </w:rPr>
        <w:t xml:space="preserve"> </w:t>
      </w:r>
      <w:r w:rsidR="009F7CCE">
        <w:rPr>
          <w:sz w:val="28"/>
          <w:szCs w:val="28"/>
          <w:lang w:val="uk-UA"/>
        </w:rPr>
        <w:t>визначено основні принципи</w:t>
      </w:r>
      <w:r w:rsidR="00F468DB">
        <w:rPr>
          <w:sz w:val="28"/>
          <w:szCs w:val="28"/>
          <w:lang w:val="uk-UA"/>
        </w:rPr>
        <w:t xml:space="preserve"> </w:t>
      </w:r>
      <w:r w:rsidR="00E57765">
        <w:rPr>
          <w:sz w:val="28"/>
          <w:szCs w:val="28"/>
          <w:lang w:val="uk-UA"/>
        </w:rPr>
        <w:t>архітектурно</w:t>
      </w:r>
      <w:r w:rsidR="00CB1133">
        <w:rPr>
          <w:sz w:val="28"/>
          <w:szCs w:val="28"/>
          <w:lang w:val="uk-UA"/>
        </w:rPr>
        <w:t xml:space="preserve"> </w:t>
      </w:r>
      <w:r w:rsidR="009F7CCE">
        <w:rPr>
          <w:sz w:val="28"/>
          <w:szCs w:val="28"/>
          <w:lang w:val="uk-UA"/>
        </w:rPr>
        <w:t>–</w:t>
      </w:r>
      <w:r w:rsidR="00CB1133">
        <w:rPr>
          <w:sz w:val="28"/>
          <w:szCs w:val="28"/>
          <w:lang w:val="uk-UA"/>
        </w:rPr>
        <w:t xml:space="preserve"> </w:t>
      </w:r>
      <w:r w:rsidR="009F7CCE">
        <w:rPr>
          <w:sz w:val="28"/>
          <w:szCs w:val="28"/>
          <w:lang w:val="uk-UA"/>
        </w:rPr>
        <w:t xml:space="preserve">планувальної </w:t>
      </w:r>
      <w:r w:rsidR="005F2FE7">
        <w:rPr>
          <w:sz w:val="28"/>
          <w:szCs w:val="28"/>
          <w:lang w:val="uk-UA"/>
        </w:rPr>
        <w:t xml:space="preserve"> організації відкритих міських просторів</w:t>
      </w:r>
      <w:r w:rsidR="00F468DB">
        <w:rPr>
          <w:sz w:val="28"/>
          <w:szCs w:val="28"/>
          <w:lang w:val="uk-UA"/>
        </w:rPr>
        <w:t xml:space="preserve"> порушеного міського середовища Донбасу</w:t>
      </w:r>
      <w:r w:rsidR="009F7CCE">
        <w:rPr>
          <w:sz w:val="28"/>
          <w:szCs w:val="28"/>
          <w:lang w:val="uk-UA"/>
        </w:rPr>
        <w:t>, прийоми та засоби їх реалізації</w:t>
      </w:r>
      <w:r w:rsidR="0073598D">
        <w:rPr>
          <w:sz w:val="28"/>
          <w:szCs w:val="28"/>
          <w:lang w:val="uk-UA"/>
        </w:rPr>
        <w:t xml:space="preserve"> на підставі </w:t>
      </w:r>
      <w:r w:rsidR="00C15E27">
        <w:rPr>
          <w:sz w:val="28"/>
          <w:szCs w:val="28"/>
          <w:lang w:val="uk-UA"/>
        </w:rPr>
        <w:t xml:space="preserve">його </w:t>
      </w:r>
      <w:r w:rsidR="0073598D">
        <w:rPr>
          <w:sz w:val="28"/>
          <w:szCs w:val="28"/>
          <w:lang w:val="uk-UA"/>
        </w:rPr>
        <w:t>комплексного дослідження</w:t>
      </w:r>
      <w:r w:rsidR="009F7CCE">
        <w:rPr>
          <w:sz w:val="28"/>
          <w:szCs w:val="28"/>
          <w:lang w:val="uk-UA"/>
        </w:rPr>
        <w:t>.</w:t>
      </w:r>
      <w:r w:rsidR="0073598D">
        <w:rPr>
          <w:sz w:val="28"/>
          <w:szCs w:val="28"/>
          <w:lang w:val="uk-UA"/>
        </w:rPr>
        <w:t xml:space="preserve"> </w:t>
      </w:r>
    </w:p>
    <w:p w:rsidR="00CB1133" w:rsidRDefault="001D664D" w:rsidP="00CB113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3458"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="009418EB" w:rsidRPr="003B3458">
        <w:rPr>
          <w:rFonts w:ascii="Times New Roman" w:hAnsi="Times New Roman"/>
          <w:b/>
          <w:sz w:val="28"/>
          <w:szCs w:val="28"/>
          <w:lang w:val="uk-UA"/>
        </w:rPr>
        <w:t xml:space="preserve">Ключові слова: </w:t>
      </w:r>
      <w:r w:rsidR="00CB1133">
        <w:rPr>
          <w:rFonts w:ascii="Times New Roman" w:hAnsi="Times New Roman"/>
          <w:sz w:val="28"/>
          <w:szCs w:val="28"/>
          <w:lang w:val="uk-UA"/>
        </w:rPr>
        <w:t xml:space="preserve">архітектурно </w:t>
      </w:r>
      <w:r w:rsidR="007B0270">
        <w:rPr>
          <w:rFonts w:ascii="Times New Roman" w:hAnsi="Times New Roman"/>
          <w:sz w:val="28"/>
          <w:szCs w:val="28"/>
          <w:lang w:val="uk-UA"/>
        </w:rPr>
        <w:t>- планувальна</w:t>
      </w:r>
      <w:r w:rsidR="00E93324">
        <w:rPr>
          <w:rFonts w:ascii="Times New Roman" w:hAnsi="Times New Roman"/>
          <w:sz w:val="28"/>
          <w:szCs w:val="28"/>
          <w:lang w:val="uk-UA"/>
        </w:rPr>
        <w:t xml:space="preserve"> організація, </w:t>
      </w:r>
      <w:r w:rsidR="009418EB" w:rsidRPr="003B3458">
        <w:rPr>
          <w:rFonts w:ascii="Times New Roman" w:hAnsi="Times New Roman"/>
          <w:sz w:val="28"/>
          <w:szCs w:val="28"/>
          <w:lang w:val="uk-UA"/>
        </w:rPr>
        <w:t>порушені території (</w:t>
      </w:r>
      <w:proofErr w:type="spellStart"/>
      <w:r w:rsidR="009418EB" w:rsidRPr="003B3458">
        <w:rPr>
          <w:rFonts w:ascii="Times New Roman" w:hAnsi="Times New Roman"/>
          <w:sz w:val="28"/>
          <w:szCs w:val="28"/>
          <w:lang w:val="uk-UA"/>
        </w:rPr>
        <w:t>ПТ</w:t>
      </w:r>
      <w:proofErr w:type="spellEnd"/>
      <w:r w:rsidR="009418EB" w:rsidRPr="003B3458">
        <w:rPr>
          <w:rFonts w:ascii="Times New Roman" w:hAnsi="Times New Roman"/>
          <w:sz w:val="28"/>
          <w:szCs w:val="28"/>
          <w:lang w:val="uk-UA"/>
        </w:rPr>
        <w:t xml:space="preserve">), </w:t>
      </w:r>
      <w:r w:rsidR="00D501F7" w:rsidRPr="003B3458">
        <w:rPr>
          <w:rFonts w:ascii="Times New Roman" w:hAnsi="Times New Roman"/>
          <w:sz w:val="28"/>
          <w:szCs w:val="28"/>
          <w:lang w:val="uk-UA"/>
        </w:rPr>
        <w:t>в</w:t>
      </w:r>
      <w:r w:rsidR="00E93324">
        <w:rPr>
          <w:rFonts w:ascii="Times New Roman" w:hAnsi="Times New Roman"/>
          <w:sz w:val="28"/>
          <w:szCs w:val="28"/>
          <w:lang w:val="uk-UA"/>
        </w:rPr>
        <w:t>ідкритий міський простір (ВМП).</w:t>
      </w:r>
    </w:p>
    <w:p w:rsidR="005E634B" w:rsidRPr="00CB1133" w:rsidRDefault="001D664D" w:rsidP="00CB113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3458"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="00D501F7" w:rsidRPr="003B3458">
        <w:rPr>
          <w:rFonts w:ascii="Times New Roman" w:hAnsi="Times New Roman"/>
          <w:b/>
          <w:sz w:val="28"/>
          <w:szCs w:val="28"/>
          <w:lang w:val="uk-UA"/>
        </w:rPr>
        <w:t>Постановка проблеми.</w:t>
      </w:r>
      <w:r w:rsidR="000A711F" w:rsidRPr="003B345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CB1133" w:rsidRPr="00CB1133">
        <w:rPr>
          <w:rFonts w:ascii="Times New Roman" w:hAnsi="Times New Roman"/>
          <w:sz w:val="28"/>
          <w:szCs w:val="28"/>
          <w:lang w:val="uk-UA"/>
        </w:rPr>
        <w:t>В даний час більшість міст Донбасу з вуглевидобувної промисловістю перебувають у критичному стані не тільки з точки зору розвитку виробничого комплексу, але і з позиції якості архітектурно</w:t>
      </w:r>
      <w:r w:rsidR="003B4A9F">
        <w:rPr>
          <w:rFonts w:ascii="Times New Roman" w:hAnsi="Times New Roman"/>
          <w:sz w:val="28"/>
          <w:szCs w:val="28"/>
          <w:lang w:val="uk-UA"/>
        </w:rPr>
        <w:t xml:space="preserve"> -</w:t>
      </w:r>
      <w:r w:rsidR="00CB113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B1133" w:rsidRPr="00CB1133">
        <w:rPr>
          <w:rFonts w:ascii="Times New Roman" w:hAnsi="Times New Roman"/>
          <w:sz w:val="28"/>
          <w:szCs w:val="28"/>
          <w:lang w:val="uk-UA"/>
        </w:rPr>
        <w:t xml:space="preserve">просторового середовища. Саме тому на сьогоднішній день важливим завданням сучасної містобудівної науки є визначення </w:t>
      </w:r>
      <w:r w:rsidR="00735D7F">
        <w:rPr>
          <w:rFonts w:ascii="Times New Roman" w:hAnsi="Times New Roman"/>
          <w:sz w:val="28"/>
          <w:szCs w:val="28"/>
          <w:lang w:val="uk-UA"/>
        </w:rPr>
        <w:t>напрямів</w:t>
      </w:r>
      <w:r w:rsidR="007B0270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735D7F">
        <w:rPr>
          <w:rFonts w:ascii="Times New Roman" w:hAnsi="Times New Roman"/>
          <w:sz w:val="28"/>
          <w:szCs w:val="28"/>
          <w:lang w:val="uk-UA"/>
        </w:rPr>
        <w:t>принципів архітектурно-планувальної організації порушеного міського середовища,</w:t>
      </w:r>
      <w:r w:rsidR="007B0270">
        <w:rPr>
          <w:rFonts w:ascii="Times New Roman" w:hAnsi="Times New Roman"/>
          <w:sz w:val="28"/>
          <w:szCs w:val="28"/>
          <w:lang w:val="uk-UA"/>
        </w:rPr>
        <w:t xml:space="preserve"> прийомів та засобів</w:t>
      </w:r>
      <w:r w:rsidR="00C81F4A">
        <w:rPr>
          <w:rFonts w:ascii="Times New Roman" w:hAnsi="Times New Roman"/>
          <w:sz w:val="28"/>
          <w:szCs w:val="28"/>
          <w:lang w:val="uk-UA"/>
        </w:rPr>
        <w:t xml:space="preserve"> їх реалізації, що  дозволить</w:t>
      </w:r>
      <w:r w:rsidR="007B027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B1133" w:rsidRPr="00CB1133">
        <w:rPr>
          <w:rFonts w:ascii="Times New Roman" w:hAnsi="Times New Roman"/>
          <w:sz w:val="28"/>
          <w:szCs w:val="28"/>
          <w:lang w:val="uk-UA"/>
        </w:rPr>
        <w:t>гармонізува</w:t>
      </w:r>
      <w:r w:rsidR="00CB1133">
        <w:rPr>
          <w:rFonts w:ascii="Times New Roman" w:hAnsi="Times New Roman"/>
          <w:sz w:val="28"/>
          <w:szCs w:val="28"/>
          <w:lang w:val="uk-UA"/>
        </w:rPr>
        <w:t>ти архітектурний потенціал міст</w:t>
      </w:r>
      <w:r w:rsidR="00CB1133" w:rsidRPr="00CB1133">
        <w:rPr>
          <w:rFonts w:ascii="Times New Roman" w:hAnsi="Times New Roman"/>
          <w:sz w:val="28"/>
          <w:szCs w:val="28"/>
          <w:lang w:val="uk-UA"/>
        </w:rPr>
        <w:t xml:space="preserve"> в цілому.</w:t>
      </w:r>
    </w:p>
    <w:p w:rsidR="00BF340A" w:rsidRPr="003B3458" w:rsidRDefault="001D664D" w:rsidP="00056FC3">
      <w:pPr>
        <w:spacing w:line="360" w:lineRule="auto"/>
        <w:jc w:val="both"/>
        <w:rPr>
          <w:lang w:val="uk-UA"/>
        </w:rPr>
      </w:pPr>
      <w:r w:rsidRPr="003B3458">
        <w:rPr>
          <w:rFonts w:ascii="Times New Roman" w:hAnsi="Times New Roman"/>
          <w:b/>
          <w:sz w:val="28"/>
          <w:szCs w:val="28"/>
          <w:lang w:val="uk-UA"/>
        </w:rPr>
        <w:t xml:space="preserve">         Аналіз досліджень та публікацій. </w:t>
      </w:r>
      <w:r w:rsidR="00C15E27" w:rsidRPr="00C15E27">
        <w:rPr>
          <w:rFonts w:ascii="Times New Roman" w:hAnsi="Times New Roman"/>
          <w:sz w:val="28"/>
          <w:szCs w:val="28"/>
          <w:lang w:val="uk-UA"/>
        </w:rPr>
        <w:t xml:space="preserve">Теоретичною 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основою </w:t>
      </w:r>
      <w:r w:rsidR="000C6AC5">
        <w:rPr>
          <w:rFonts w:ascii="Times New Roman" w:hAnsi="Times New Roman"/>
          <w:sz w:val="28"/>
          <w:szCs w:val="28"/>
          <w:lang w:val="uk-UA"/>
        </w:rPr>
        <w:t>дослідження є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 низка наукових праць з </w:t>
      </w:r>
      <w:r w:rsidR="00BA4526">
        <w:rPr>
          <w:rFonts w:ascii="Times New Roman" w:hAnsi="Times New Roman"/>
          <w:sz w:val="28"/>
          <w:szCs w:val="28"/>
          <w:lang w:val="uk-UA"/>
        </w:rPr>
        <w:t xml:space="preserve">проблем проектування міського середовища, 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питань системного підходу </w:t>
      </w:r>
      <w:r w:rsidR="00BA4526">
        <w:rPr>
          <w:rFonts w:ascii="Times New Roman" w:hAnsi="Times New Roman"/>
          <w:sz w:val="28"/>
          <w:szCs w:val="28"/>
          <w:lang w:val="uk-UA"/>
        </w:rPr>
        <w:t xml:space="preserve">та просторової організації у 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 містобудуванні</w:t>
      </w:r>
      <w:r w:rsidR="00914CD4">
        <w:rPr>
          <w:rFonts w:ascii="Times New Roman" w:hAnsi="Times New Roman"/>
          <w:sz w:val="28"/>
          <w:szCs w:val="28"/>
          <w:lang w:val="uk-UA"/>
        </w:rPr>
        <w:t xml:space="preserve">, з питань відновлення </w:t>
      </w:r>
      <w:r w:rsidR="00BA4526">
        <w:rPr>
          <w:rFonts w:ascii="Times New Roman" w:hAnsi="Times New Roman"/>
          <w:sz w:val="28"/>
          <w:szCs w:val="28"/>
          <w:lang w:val="uk-UA"/>
        </w:rPr>
        <w:t xml:space="preserve"> порушених територій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4526">
        <w:rPr>
          <w:rFonts w:ascii="Times New Roman" w:hAnsi="Times New Roman"/>
          <w:sz w:val="28"/>
          <w:szCs w:val="28"/>
          <w:lang w:val="uk-UA"/>
        </w:rPr>
        <w:t>–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4526">
        <w:rPr>
          <w:rFonts w:ascii="Times New Roman" w:hAnsi="Times New Roman"/>
          <w:sz w:val="28"/>
          <w:szCs w:val="28"/>
          <w:lang w:val="uk-UA"/>
        </w:rPr>
        <w:t>Л.М.</w:t>
      </w:r>
      <w:proofErr w:type="spellStart"/>
      <w:r w:rsidR="00BA4526">
        <w:rPr>
          <w:rFonts w:ascii="Times New Roman" w:hAnsi="Times New Roman"/>
          <w:sz w:val="28"/>
          <w:szCs w:val="28"/>
          <w:lang w:val="uk-UA"/>
        </w:rPr>
        <w:t>Авдотьїна</w:t>
      </w:r>
      <w:proofErr w:type="spellEnd"/>
      <w:r w:rsidR="00BA4526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14CD4" w:rsidRPr="003B3458">
        <w:rPr>
          <w:rFonts w:ascii="Times New Roman" w:hAnsi="Times New Roman"/>
          <w:sz w:val="28"/>
          <w:szCs w:val="28"/>
          <w:lang w:val="uk-UA"/>
        </w:rPr>
        <w:t>Ю.О.Бондаря</w:t>
      </w:r>
      <w:r w:rsidR="003C4044">
        <w:rPr>
          <w:rFonts w:ascii="Times New Roman" w:hAnsi="Times New Roman"/>
          <w:sz w:val="28"/>
          <w:szCs w:val="28"/>
          <w:lang w:val="uk-UA"/>
        </w:rPr>
        <w:t>, О.Е.</w:t>
      </w:r>
      <w:proofErr w:type="spellStart"/>
      <w:r w:rsidR="003C4044">
        <w:rPr>
          <w:rFonts w:ascii="Times New Roman" w:hAnsi="Times New Roman"/>
          <w:sz w:val="28"/>
          <w:szCs w:val="28"/>
          <w:lang w:val="uk-UA"/>
        </w:rPr>
        <w:t>Гутнова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>,</w:t>
      </w:r>
      <w:r w:rsidR="00914CD4">
        <w:rPr>
          <w:rFonts w:ascii="Times New Roman" w:hAnsi="Times New Roman"/>
          <w:sz w:val="28"/>
          <w:szCs w:val="28"/>
          <w:lang w:val="uk-UA"/>
        </w:rPr>
        <w:t xml:space="preserve"> М.М.Дьоміна, </w:t>
      </w:r>
      <w:r w:rsidR="003C4044">
        <w:rPr>
          <w:rFonts w:ascii="Times New Roman" w:hAnsi="Times New Roman"/>
          <w:sz w:val="28"/>
          <w:szCs w:val="28"/>
          <w:lang w:val="uk-UA"/>
        </w:rPr>
        <w:t>В.І.Єжова,</w:t>
      </w:r>
      <w:r w:rsidR="003C4044" w:rsidRPr="003B3458">
        <w:rPr>
          <w:rFonts w:ascii="Times New Roman" w:hAnsi="Times New Roman"/>
          <w:sz w:val="28"/>
          <w:szCs w:val="28"/>
          <w:lang w:val="uk-UA"/>
        </w:rPr>
        <w:t xml:space="preserve"> І.В.Лазарєвої</w:t>
      </w:r>
      <w:r w:rsidR="003C4044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C4044" w:rsidRPr="003B3458">
        <w:rPr>
          <w:rFonts w:ascii="Times New Roman" w:hAnsi="Times New Roman"/>
          <w:sz w:val="28"/>
          <w:szCs w:val="28"/>
          <w:lang w:val="uk-UA"/>
        </w:rPr>
        <w:t>В.Т.</w:t>
      </w:r>
      <w:proofErr w:type="spellStart"/>
      <w:r w:rsidR="003C4044" w:rsidRPr="003B3458">
        <w:rPr>
          <w:rFonts w:ascii="Times New Roman" w:hAnsi="Times New Roman"/>
          <w:sz w:val="28"/>
          <w:szCs w:val="28"/>
          <w:lang w:val="uk-UA"/>
        </w:rPr>
        <w:t>Маєвської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>, В.О.</w:t>
      </w:r>
      <w:proofErr w:type="spellStart"/>
      <w:r w:rsidR="003C4044">
        <w:rPr>
          <w:rFonts w:ascii="Times New Roman" w:hAnsi="Times New Roman"/>
          <w:sz w:val="28"/>
          <w:szCs w:val="28"/>
          <w:lang w:val="uk-UA"/>
        </w:rPr>
        <w:t>Тімохіна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>, В.Т.</w:t>
      </w:r>
      <w:proofErr w:type="spellStart"/>
      <w:r w:rsidR="003C4044">
        <w:rPr>
          <w:rFonts w:ascii="Times New Roman" w:hAnsi="Times New Roman"/>
          <w:sz w:val="28"/>
          <w:szCs w:val="28"/>
          <w:lang w:val="uk-UA"/>
        </w:rPr>
        <w:t>Шимка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="003C4044">
        <w:rPr>
          <w:rFonts w:ascii="Times New Roman" w:hAnsi="Times New Roman"/>
          <w:sz w:val="28"/>
          <w:szCs w:val="28"/>
          <w:lang w:val="uk-UA"/>
        </w:rPr>
        <w:t>інш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A2317" w:rsidRPr="003B3458">
        <w:rPr>
          <w:rFonts w:ascii="Times New Roman" w:hAnsi="Times New Roman"/>
          <w:sz w:val="28"/>
          <w:szCs w:val="28"/>
          <w:lang w:val="uk-UA"/>
        </w:rPr>
        <w:t xml:space="preserve">В </w:t>
      </w:r>
      <w:r w:rsidR="00BF340A" w:rsidRPr="003B3458">
        <w:rPr>
          <w:rFonts w:ascii="Times New Roman" w:hAnsi="Times New Roman"/>
          <w:sz w:val="28"/>
          <w:szCs w:val="28"/>
          <w:lang w:val="uk-UA"/>
        </w:rPr>
        <w:t>наукових працях</w:t>
      </w:r>
      <w:r w:rsidR="00DE5CBE" w:rsidRPr="003B3458">
        <w:rPr>
          <w:rFonts w:ascii="Times New Roman" w:hAnsi="Times New Roman"/>
          <w:sz w:val="28"/>
          <w:szCs w:val="28"/>
          <w:lang w:val="uk-UA"/>
        </w:rPr>
        <w:t xml:space="preserve"> вітчизняних</w:t>
      </w:r>
      <w:r w:rsidR="00BF340A" w:rsidRPr="003B3458">
        <w:rPr>
          <w:rFonts w:ascii="Times New Roman" w:hAnsi="Times New Roman"/>
          <w:sz w:val="28"/>
          <w:szCs w:val="28"/>
          <w:lang w:val="uk-UA"/>
        </w:rPr>
        <w:t xml:space="preserve"> і зарубіжних у</w:t>
      </w:r>
      <w:r w:rsidR="00DE5CBE" w:rsidRPr="003B3458">
        <w:rPr>
          <w:rFonts w:ascii="Times New Roman" w:hAnsi="Times New Roman"/>
          <w:sz w:val="28"/>
          <w:szCs w:val="28"/>
          <w:lang w:val="uk-UA"/>
        </w:rPr>
        <w:t xml:space="preserve">чених </w:t>
      </w:r>
      <w:r w:rsidR="00A271CA" w:rsidRPr="003B3458">
        <w:rPr>
          <w:rFonts w:ascii="Times New Roman" w:hAnsi="Times New Roman"/>
          <w:sz w:val="28"/>
          <w:szCs w:val="28"/>
          <w:lang w:val="uk-UA"/>
        </w:rPr>
        <w:t xml:space="preserve">певною мірою відсутня </w:t>
      </w:r>
      <w:r w:rsidR="00C15E27">
        <w:rPr>
          <w:rFonts w:ascii="Times New Roman" w:hAnsi="Times New Roman"/>
          <w:sz w:val="28"/>
          <w:szCs w:val="28"/>
          <w:lang w:val="uk-UA"/>
        </w:rPr>
        <w:t xml:space="preserve">теоретична модель формування та організації ВМП, </w:t>
      </w:r>
      <w:r w:rsidR="00BA4526">
        <w:rPr>
          <w:rFonts w:ascii="Times New Roman" w:hAnsi="Times New Roman"/>
          <w:sz w:val="28"/>
          <w:szCs w:val="28"/>
          <w:lang w:val="uk-UA"/>
        </w:rPr>
        <w:t>що</w:t>
      </w:r>
      <w:r w:rsidR="003C4044">
        <w:rPr>
          <w:rFonts w:ascii="Times New Roman" w:hAnsi="Times New Roman"/>
          <w:sz w:val="28"/>
          <w:szCs w:val="28"/>
          <w:lang w:val="uk-UA"/>
        </w:rPr>
        <w:t xml:space="preserve"> містить </w:t>
      </w:r>
      <w:proofErr w:type="spellStart"/>
      <w:r w:rsidR="003C4044">
        <w:rPr>
          <w:rFonts w:ascii="Times New Roman" w:hAnsi="Times New Roman"/>
          <w:sz w:val="28"/>
          <w:szCs w:val="28"/>
          <w:lang w:val="uk-UA"/>
        </w:rPr>
        <w:t>ПТ</w:t>
      </w:r>
      <w:proofErr w:type="spellEnd"/>
      <w:r w:rsidR="003C4044">
        <w:rPr>
          <w:rFonts w:ascii="Times New Roman" w:hAnsi="Times New Roman"/>
          <w:sz w:val="28"/>
          <w:szCs w:val="28"/>
          <w:lang w:val="uk-UA"/>
        </w:rPr>
        <w:t>,</w:t>
      </w:r>
      <w:r w:rsidR="00F372D6">
        <w:rPr>
          <w:rFonts w:ascii="Times New Roman" w:hAnsi="Times New Roman"/>
          <w:sz w:val="28"/>
          <w:szCs w:val="28"/>
          <w:lang w:val="uk-UA"/>
        </w:rPr>
        <w:t xml:space="preserve"> комплексний підхід</w:t>
      </w:r>
      <w:r w:rsidR="003C40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372D6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C15E27" w:rsidRPr="00C15E27">
        <w:rPr>
          <w:rFonts w:ascii="Times New Roman" w:hAnsi="Times New Roman"/>
          <w:sz w:val="28"/>
          <w:szCs w:val="28"/>
          <w:lang w:val="uk-UA"/>
        </w:rPr>
        <w:t>наукового прогнозування</w:t>
      </w:r>
      <w:r w:rsidR="003B4A9F">
        <w:rPr>
          <w:rFonts w:ascii="Times New Roman" w:hAnsi="Times New Roman"/>
          <w:sz w:val="28"/>
          <w:szCs w:val="28"/>
          <w:lang w:val="uk-UA"/>
        </w:rPr>
        <w:t xml:space="preserve"> напрямів та</w:t>
      </w:r>
      <w:r w:rsidR="00C15E27" w:rsidRPr="00C15E27">
        <w:rPr>
          <w:rFonts w:ascii="Times New Roman" w:hAnsi="Times New Roman"/>
          <w:sz w:val="28"/>
          <w:szCs w:val="28"/>
          <w:lang w:val="uk-UA"/>
        </w:rPr>
        <w:t xml:space="preserve"> характеру </w:t>
      </w:r>
      <w:r w:rsidR="003C4044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C15E27" w:rsidRPr="00C15E27">
        <w:rPr>
          <w:rFonts w:ascii="Times New Roman" w:hAnsi="Times New Roman"/>
          <w:sz w:val="28"/>
          <w:szCs w:val="28"/>
          <w:lang w:val="uk-UA"/>
        </w:rPr>
        <w:t>використання в планувальній структ</w:t>
      </w:r>
      <w:r w:rsidR="00BA4526">
        <w:rPr>
          <w:rFonts w:ascii="Times New Roman" w:hAnsi="Times New Roman"/>
          <w:sz w:val="28"/>
          <w:szCs w:val="28"/>
          <w:lang w:val="uk-UA"/>
        </w:rPr>
        <w:t xml:space="preserve">урі містобудівних систем вуглевидобувних </w:t>
      </w:r>
      <w:r w:rsidR="00C15E27" w:rsidRPr="00C15E27">
        <w:rPr>
          <w:rFonts w:ascii="Times New Roman" w:hAnsi="Times New Roman"/>
          <w:sz w:val="28"/>
          <w:szCs w:val="28"/>
          <w:lang w:val="uk-UA"/>
        </w:rPr>
        <w:t>регіонів</w:t>
      </w:r>
      <w:r w:rsidR="00BA4526">
        <w:rPr>
          <w:rFonts w:ascii="Times New Roman" w:hAnsi="Times New Roman"/>
          <w:sz w:val="28"/>
          <w:szCs w:val="28"/>
          <w:lang w:val="uk-UA"/>
        </w:rPr>
        <w:t>.</w:t>
      </w:r>
      <w:r w:rsidR="00C15E27" w:rsidRPr="003B34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35935" w:rsidRPr="003B3458" w:rsidRDefault="00D14DDD" w:rsidP="00A85600">
      <w:pPr>
        <w:tabs>
          <w:tab w:val="left" w:pos="709"/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3458">
        <w:rPr>
          <w:lang w:val="uk-UA"/>
        </w:rPr>
        <w:t xml:space="preserve">           </w:t>
      </w:r>
      <w:r w:rsidR="00835935" w:rsidRPr="003B3458">
        <w:rPr>
          <w:lang w:val="uk-UA"/>
        </w:rPr>
        <w:t xml:space="preserve"> </w:t>
      </w:r>
      <w:r w:rsidR="00A85600" w:rsidRPr="00152F04">
        <w:rPr>
          <w:lang w:val="uk-UA"/>
        </w:rPr>
        <w:t xml:space="preserve"> </w:t>
      </w:r>
      <w:r w:rsidRPr="003B3458">
        <w:rPr>
          <w:rFonts w:ascii="Times New Roman" w:hAnsi="Times New Roman"/>
          <w:b/>
          <w:sz w:val="28"/>
          <w:szCs w:val="28"/>
          <w:lang w:val="uk-UA" w:eastAsia="uk-UA"/>
        </w:rPr>
        <w:t>Формування цілей.</w:t>
      </w:r>
      <w:r w:rsidRPr="003B3458">
        <w:rPr>
          <w:rFonts w:ascii="Times New Roman" w:hAnsi="Times New Roman"/>
          <w:sz w:val="28"/>
          <w:szCs w:val="28"/>
          <w:lang w:val="uk-UA" w:eastAsia="uk-UA"/>
        </w:rPr>
        <w:t xml:space="preserve">  Аналіз </w:t>
      </w:r>
      <w:r w:rsidR="00F86969" w:rsidRPr="003B3458">
        <w:rPr>
          <w:rFonts w:ascii="Times New Roman" w:hAnsi="Times New Roman"/>
          <w:sz w:val="28"/>
          <w:szCs w:val="28"/>
          <w:lang w:val="uk-UA" w:eastAsia="uk-UA"/>
        </w:rPr>
        <w:t xml:space="preserve">сучасного </w:t>
      </w:r>
      <w:r w:rsidR="00C61065">
        <w:rPr>
          <w:rFonts w:ascii="Times New Roman" w:hAnsi="Times New Roman"/>
          <w:sz w:val="28"/>
          <w:szCs w:val="28"/>
          <w:lang w:val="uk-UA" w:eastAsia="uk-UA"/>
        </w:rPr>
        <w:t>стану порушеного міського середовища Донбасу</w:t>
      </w:r>
      <w:r w:rsidR="0063480D" w:rsidRPr="003B34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61065">
        <w:rPr>
          <w:rFonts w:ascii="Times New Roman" w:hAnsi="Times New Roman"/>
          <w:sz w:val="28"/>
          <w:szCs w:val="28"/>
          <w:lang w:val="uk-UA"/>
        </w:rPr>
        <w:t xml:space="preserve">ставить за мету визначити основні принципи архітектурно </w:t>
      </w:r>
      <w:r w:rsidR="00C61065">
        <w:rPr>
          <w:rFonts w:ascii="Times New Roman" w:hAnsi="Times New Roman"/>
          <w:sz w:val="28"/>
          <w:szCs w:val="28"/>
          <w:lang w:val="uk-UA"/>
        </w:rPr>
        <w:lastRenderedPageBreak/>
        <w:t xml:space="preserve">- </w:t>
      </w:r>
      <w:r w:rsidR="00EE0BAA">
        <w:rPr>
          <w:rFonts w:ascii="Times New Roman" w:hAnsi="Times New Roman"/>
          <w:sz w:val="28"/>
          <w:szCs w:val="28"/>
          <w:lang w:val="uk-UA"/>
        </w:rPr>
        <w:t>планувальної</w:t>
      </w:r>
      <w:r w:rsidR="00C61065">
        <w:rPr>
          <w:rFonts w:ascii="Times New Roman" w:hAnsi="Times New Roman"/>
          <w:sz w:val="28"/>
          <w:szCs w:val="28"/>
          <w:lang w:val="uk-UA"/>
        </w:rPr>
        <w:t xml:space="preserve"> організації ВМП, </w:t>
      </w:r>
      <w:proofErr w:type="spellStart"/>
      <w:r w:rsidR="00C61065">
        <w:rPr>
          <w:rFonts w:ascii="Times New Roman" w:hAnsi="Times New Roman"/>
          <w:sz w:val="28"/>
          <w:szCs w:val="28"/>
          <w:lang w:val="uk-UA"/>
        </w:rPr>
        <w:t>шо</w:t>
      </w:r>
      <w:proofErr w:type="spellEnd"/>
      <w:r w:rsidR="00C61065">
        <w:rPr>
          <w:rFonts w:ascii="Times New Roman" w:hAnsi="Times New Roman"/>
          <w:sz w:val="28"/>
          <w:szCs w:val="28"/>
          <w:lang w:val="uk-UA"/>
        </w:rPr>
        <w:t xml:space="preserve"> містять </w:t>
      </w:r>
      <w:proofErr w:type="spellStart"/>
      <w:r w:rsidR="00C61065">
        <w:rPr>
          <w:rFonts w:ascii="Times New Roman" w:hAnsi="Times New Roman"/>
          <w:sz w:val="28"/>
          <w:szCs w:val="28"/>
          <w:lang w:val="uk-UA"/>
        </w:rPr>
        <w:t>ПТ</w:t>
      </w:r>
      <w:proofErr w:type="spellEnd"/>
      <w:r w:rsidR="00C61065">
        <w:rPr>
          <w:rFonts w:ascii="Times New Roman" w:hAnsi="Times New Roman"/>
          <w:sz w:val="28"/>
          <w:szCs w:val="28"/>
          <w:lang w:val="uk-UA"/>
        </w:rPr>
        <w:t xml:space="preserve">, розробити </w:t>
      </w:r>
      <w:r w:rsidR="001A1375">
        <w:rPr>
          <w:rFonts w:ascii="Times New Roman" w:hAnsi="Times New Roman"/>
          <w:sz w:val="28"/>
          <w:szCs w:val="28"/>
          <w:lang w:val="uk-UA"/>
        </w:rPr>
        <w:t xml:space="preserve">напрямки та прийоми їх реалізації </w:t>
      </w:r>
      <w:r w:rsidR="00036BD6">
        <w:rPr>
          <w:rFonts w:ascii="Times New Roman" w:hAnsi="Times New Roman"/>
          <w:sz w:val="28"/>
          <w:szCs w:val="28"/>
          <w:lang w:val="uk-UA"/>
        </w:rPr>
        <w:t>в рамках</w:t>
      </w:r>
      <w:r w:rsidR="00546A62">
        <w:rPr>
          <w:rFonts w:ascii="Times New Roman" w:hAnsi="Times New Roman"/>
          <w:sz w:val="28"/>
          <w:szCs w:val="28"/>
          <w:lang w:val="uk-UA"/>
        </w:rPr>
        <w:t xml:space="preserve"> концепції</w:t>
      </w:r>
      <w:r w:rsidR="00036BD6">
        <w:rPr>
          <w:rFonts w:ascii="Times New Roman" w:hAnsi="Times New Roman"/>
          <w:sz w:val="28"/>
          <w:szCs w:val="28"/>
          <w:lang w:val="uk-UA"/>
        </w:rPr>
        <w:t xml:space="preserve"> формування комфортного міського середовища без проявів екологічної напруги.</w:t>
      </w:r>
      <w:r w:rsidR="00C61065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40759F" w:rsidRDefault="00A85600" w:rsidP="00A2634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 w:rsidR="00835935" w:rsidRPr="003B3458">
        <w:rPr>
          <w:rFonts w:ascii="Times New Roman" w:hAnsi="Times New Roman"/>
          <w:b/>
          <w:sz w:val="28"/>
          <w:szCs w:val="28"/>
          <w:lang w:val="uk-UA"/>
        </w:rPr>
        <w:t xml:space="preserve">Виклад основного матеріалу дослідження. 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>Отримані дан</w:t>
      </w:r>
      <w:r w:rsidR="00036BD6">
        <w:rPr>
          <w:rFonts w:ascii="Times New Roman" w:hAnsi="Times New Roman"/>
          <w:sz w:val="28"/>
          <w:szCs w:val="28"/>
          <w:lang w:val="uk-UA"/>
        </w:rPr>
        <w:t>н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 xml:space="preserve">і про </w:t>
      </w:r>
      <w:r w:rsidR="00B53D91">
        <w:rPr>
          <w:rFonts w:ascii="Times New Roman" w:hAnsi="Times New Roman"/>
          <w:sz w:val="28"/>
          <w:szCs w:val="28"/>
          <w:lang w:val="uk-UA"/>
        </w:rPr>
        <w:t xml:space="preserve">місце і роль </w:t>
      </w:r>
      <w:proofErr w:type="spellStart"/>
      <w:r w:rsidR="00B53D91">
        <w:rPr>
          <w:rFonts w:ascii="Times New Roman" w:hAnsi="Times New Roman"/>
          <w:sz w:val="28"/>
          <w:szCs w:val="28"/>
          <w:lang w:val="uk-UA"/>
        </w:rPr>
        <w:t>ПТ</w:t>
      </w:r>
      <w:proofErr w:type="spellEnd"/>
      <w:r w:rsidR="00036BD6" w:rsidRPr="00036BD6">
        <w:rPr>
          <w:rFonts w:ascii="Times New Roman" w:hAnsi="Times New Roman"/>
          <w:sz w:val="28"/>
          <w:szCs w:val="28"/>
          <w:lang w:val="uk-UA"/>
        </w:rPr>
        <w:t xml:space="preserve"> у системі ВМП</w:t>
      </w:r>
      <w:r w:rsidR="00B53D9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3D91">
        <w:rPr>
          <w:rFonts w:ascii="Times New Roman" w:hAnsi="Times New Roman"/>
          <w:sz w:val="28"/>
          <w:szCs w:val="28"/>
          <w:lang w:val="uk-UA"/>
        </w:rPr>
        <w:t>(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>відвалів вуглевидобувного виробництва, шахтних відстійників і кар'єрних виїмок</w:t>
      </w:r>
      <w:r w:rsidR="00B53D91">
        <w:rPr>
          <w:rFonts w:ascii="Times New Roman" w:hAnsi="Times New Roman"/>
          <w:sz w:val="28"/>
          <w:szCs w:val="28"/>
          <w:lang w:val="uk-UA"/>
        </w:rPr>
        <w:t>), а також натурні обстеження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 xml:space="preserve"> стану гірничотехнічної та біологічної рекультивації, дані візуальних спостережень стану техногенних ландшафтів і прилеглих до них міських територій з </w:t>
      </w:r>
      <w:proofErr w:type="spellStart"/>
      <w:r w:rsidR="00036BD6" w:rsidRPr="00036BD6">
        <w:rPr>
          <w:rFonts w:ascii="Times New Roman" w:hAnsi="Times New Roman"/>
          <w:sz w:val="28"/>
          <w:szCs w:val="28"/>
          <w:lang w:val="uk-UA"/>
        </w:rPr>
        <w:t>фотофіксацією</w:t>
      </w:r>
      <w:proofErr w:type="spellEnd"/>
      <w:r w:rsidR="00036BD6" w:rsidRPr="00036BD6">
        <w:rPr>
          <w:rFonts w:ascii="Times New Roman" w:hAnsi="Times New Roman"/>
          <w:sz w:val="28"/>
          <w:szCs w:val="28"/>
          <w:lang w:val="uk-UA"/>
        </w:rPr>
        <w:t>, дали можливість охарактеризув</w:t>
      </w:r>
      <w:r w:rsidR="00036BD6">
        <w:rPr>
          <w:rFonts w:ascii="Times New Roman" w:hAnsi="Times New Roman"/>
          <w:sz w:val="28"/>
          <w:szCs w:val="28"/>
          <w:lang w:val="uk-UA"/>
        </w:rPr>
        <w:t>ати проблемні ситуації порушеного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 xml:space="preserve"> міського середовища і </w:t>
      </w:r>
      <w:r w:rsidR="00036BD6">
        <w:rPr>
          <w:rFonts w:ascii="Times New Roman" w:hAnsi="Times New Roman"/>
          <w:sz w:val="28"/>
          <w:szCs w:val="28"/>
          <w:lang w:val="uk-UA"/>
        </w:rPr>
        <w:t>визначити основні принципи архітектурно – планувальної організації</w:t>
      </w:r>
      <w:r w:rsidR="006D6534">
        <w:rPr>
          <w:rFonts w:ascii="Times New Roman" w:hAnsi="Times New Roman"/>
          <w:sz w:val="28"/>
          <w:szCs w:val="28"/>
          <w:lang w:val="uk-UA"/>
        </w:rPr>
        <w:t xml:space="preserve">  ВМП, щ</w:t>
      </w:r>
      <w:r w:rsidR="00036BD6" w:rsidRPr="00036BD6">
        <w:rPr>
          <w:rFonts w:ascii="Times New Roman" w:hAnsi="Times New Roman"/>
          <w:sz w:val="28"/>
          <w:szCs w:val="28"/>
          <w:lang w:val="uk-UA"/>
        </w:rPr>
        <w:t>о</w:t>
      </w:r>
      <w:r w:rsidR="006D6534">
        <w:rPr>
          <w:rFonts w:ascii="Times New Roman" w:hAnsi="Times New Roman"/>
          <w:sz w:val="28"/>
          <w:szCs w:val="28"/>
          <w:lang w:val="uk-UA"/>
        </w:rPr>
        <w:t xml:space="preserve"> містять </w:t>
      </w:r>
      <w:proofErr w:type="spellStart"/>
      <w:r w:rsidR="006D6534">
        <w:rPr>
          <w:rFonts w:ascii="Times New Roman" w:hAnsi="Times New Roman"/>
          <w:sz w:val="28"/>
          <w:szCs w:val="28"/>
          <w:lang w:val="uk-UA"/>
        </w:rPr>
        <w:t>ПТ</w:t>
      </w:r>
      <w:proofErr w:type="spellEnd"/>
      <w:r w:rsidR="006D6534">
        <w:rPr>
          <w:rFonts w:ascii="Times New Roman" w:hAnsi="Times New Roman"/>
          <w:sz w:val="28"/>
          <w:szCs w:val="28"/>
          <w:lang w:val="uk-UA"/>
        </w:rPr>
        <w:t>, визначити напрямки, прийоми та зас</w:t>
      </w:r>
      <w:r w:rsidR="00B53D91">
        <w:rPr>
          <w:rFonts w:ascii="Times New Roman" w:hAnsi="Times New Roman"/>
          <w:sz w:val="28"/>
          <w:szCs w:val="28"/>
          <w:lang w:val="uk-UA"/>
        </w:rPr>
        <w:t>оби їх реалізації.</w:t>
      </w:r>
    </w:p>
    <w:p w:rsidR="0040759F" w:rsidRDefault="0029334C" w:rsidP="0029334C">
      <w:pPr>
        <w:shd w:val="clear" w:color="auto" w:fill="FFFFFF"/>
        <w:tabs>
          <w:tab w:val="left" w:pos="142"/>
          <w:tab w:val="left" w:pos="709"/>
          <w:tab w:val="lef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86450" cy="4332813"/>
            <wp:effectExtent l="19050" t="0" r="0" b="0"/>
            <wp:docPr id="56" name="Рисунок 56" descr="C:\Users\Олег\Desktop\Дисер 2013\Дисс. матер\принцип І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ег\Desktop\Дисер 2013\Дисс. матер\принцип І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5" t="5870" r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3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5E" w:rsidRDefault="00187F5E" w:rsidP="00187F5E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3D9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Рис.1 Принцип історичної спадкоємності</w:t>
      </w:r>
    </w:p>
    <w:p w:rsidR="00187F5E" w:rsidRDefault="00187F5E" w:rsidP="00A2634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790549" w:rsidRDefault="00B53D91" w:rsidP="00A2634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ринцип історичної спадкоємності</w:t>
      </w:r>
      <w:r w:rsidR="00A26343">
        <w:rPr>
          <w:rFonts w:ascii="Times New Roman" w:hAnsi="Times New Roman"/>
          <w:sz w:val="28"/>
          <w:szCs w:val="28"/>
          <w:lang w:val="uk-UA"/>
        </w:rPr>
        <w:t xml:space="preserve"> передбачає  організацію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міського простору з урахуванням збереження порушених територій, як  історичного факту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lastRenderedPageBreak/>
        <w:t xml:space="preserve">розвитку промислового регіону, самобутнього специфічного вигляду міського середовища, </w:t>
      </w:r>
      <w:r w:rsidR="0025781B">
        <w:rPr>
          <w:rFonts w:ascii="Times New Roman" w:hAnsi="Times New Roman"/>
          <w:sz w:val="28"/>
          <w:szCs w:val="28"/>
          <w:lang w:val="uk-UA"/>
        </w:rPr>
        <w:t xml:space="preserve"> візитною карткою і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ідентифікаційною ознакою якого є порушення у вигляд</w:t>
      </w:r>
      <w:r w:rsidR="004F3F1F">
        <w:rPr>
          <w:rFonts w:ascii="Times New Roman" w:hAnsi="Times New Roman"/>
          <w:sz w:val="28"/>
          <w:szCs w:val="28"/>
          <w:lang w:val="uk-UA"/>
        </w:rPr>
        <w:t xml:space="preserve">і териконів, відвалів, кар’єрів, </w:t>
      </w:r>
      <w:r w:rsidR="0025781B">
        <w:rPr>
          <w:rFonts w:ascii="Times New Roman" w:hAnsi="Times New Roman"/>
          <w:sz w:val="28"/>
          <w:szCs w:val="28"/>
          <w:lang w:val="uk-UA"/>
        </w:rPr>
        <w:t>о</w:t>
      </w:r>
      <w:r w:rsidR="00A26343">
        <w:rPr>
          <w:rFonts w:ascii="Times New Roman" w:hAnsi="Times New Roman"/>
          <w:sz w:val="28"/>
          <w:szCs w:val="28"/>
          <w:lang w:val="uk-UA"/>
        </w:rPr>
        <w:t xml:space="preserve">сновними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прийомами</w:t>
      </w:r>
      <w:r w:rsidR="00A26343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6343">
        <w:rPr>
          <w:rFonts w:ascii="Times New Roman" w:hAnsi="Times New Roman"/>
          <w:sz w:val="28"/>
          <w:szCs w:val="28"/>
          <w:lang w:val="uk-UA"/>
        </w:rPr>
        <w:t>засобами</w:t>
      </w:r>
      <w:r w:rsidR="00A26343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6343">
        <w:rPr>
          <w:rFonts w:ascii="Times New Roman" w:hAnsi="Times New Roman"/>
          <w:sz w:val="28"/>
          <w:szCs w:val="28"/>
          <w:lang w:val="uk-UA"/>
        </w:rPr>
        <w:t>реалізації якого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є: р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екультивація</w:t>
      </w:r>
      <w:r w:rsidR="00A26343">
        <w:rPr>
          <w:rFonts w:ascii="Times New Roman" w:hAnsi="Times New Roman"/>
          <w:i/>
          <w:sz w:val="28"/>
          <w:szCs w:val="28"/>
          <w:lang w:val="uk-UA"/>
        </w:rPr>
        <w:t xml:space="preserve"> (</w:t>
      </w:r>
      <w:proofErr w:type="spellStart"/>
      <w:r w:rsidR="004F3F1F" w:rsidRPr="004F3F1F">
        <w:rPr>
          <w:rFonts w:ascii="Times New Roman" w:hAnsi="Times New Roman"/>
          <w:sz w:val="28"/>
          <w:szCs w:val="28"/>
          <w:lang w:val="uk-UA"/>
        </w:rPr>
        <w:t>гірничо</w:t>
      </w:r>
      <w:proofErr w:type="spellEnd"/>
      <w:r w:rsidR="002578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-</w:t>
      </w:r>
      <w:r w:rsidR="002578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технічна  та біологічна</w:t>
      </w:r>
      <w:r w:rsidR="00A26343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благоустрій</w:t>
      </w:r>
      <w:r w:rsidR="00A26343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озеленення та зовнішнє впорядкування</w:t>
      </w:r>
      <w:r w:rsidR="00A26343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консервація</w:t>
      </w:r>
      <w:r w:rsidR="00A26343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технічна та гідрологічна</w:t>
      </w:r>
      <w:r w:rsidR="00A26343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валоризація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– покращення</w:t>
      </w:r>
      <w:r w:rsidR="00187F5E">
        <w:rPr>
          <w:rFonts w:ascii="Times New Roman" w:hAnsi="Times New Roman"/>
          <w:sz w:val="28"/>
          <w:szCs w:val="28"/>
          <w:lang w:val="uk-UA"/>
        </w:rPr>
        <w:t xml:space="preserve"> та набуття естетичного вигляду.</w:t>
      </w:r>
    </w:p>
    <w:p w:rsidR="006B6C97" w:rsidRDefault="006B6C97" w:rsidP="00B53D91">
      <w:pPr>
        <w:shd w:val="clear" w:color="auto" w:fill="FFFFFF"/>
        <w:tabs>
          <w:tab w:val="left" w:pos="709"/>
          <w:tab w:val="left" w:pos="921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790549" w:rsidRDefault="0029334C" w:rsidP="0029334C">
      <w:pPr>
        <w:shd w:val="clear" w:color="auto" w:fill="FFFFFF"/>
        <w:tabs>
          <w:tab w:val="left" w:pos="709"/>
          <w:tab w:val="lef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38825" cy="4186519"/>
            <wp:effectExtent l="19050" t="0" r="9525" b="0"/>
            <wp:docPr id="57" name="Рисунок 57" descr="C:\Users\Олег\Desktop\Дисер 2013\Дисс. матер\принцип ІІ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ег\Desktop\Дисер 2013\Дисс. матер\принцип ІІ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88" t="6027" r="2492" b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8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49" w:rsidRDefault="00187F5E" w:rsidP="00A2634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B6C9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Рис.2 Принцип функціональної реновації</w:t>
      </w:r>
    </w:p>
    <w:p w:rsidR="00790549" w:rsidRPr="004F3F1F" w:rsidRDefault="00790549" w:rsidP="00A2634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3F1F" w:rsidRDefault="00A26343" w:rsidP="00A2634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187F5E">
        <w:rPr>
          <w:rFonts w:ascii="Times New Roman" w:hAnsi="Times New Roman"/>
          <w:i/>
          <w:sz w:val="28"/>
          <w:szCs w:val="28"/>
          <w:lang w:val="uk-UA"/>
        </w:rPr>
        <w:t>П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ринцип функціональної реновації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 передбачає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зміну функціонального призначення, поліпшення екологічної та соціальної складових і реалізується наступними </w:t>
      </w:r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прийомами та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засобами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: рекультивація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4F3F1F" w:rsidRPr="004F3F1F">
        <w:rPr>
          <w:rFonts w:ascii="Times New Roman" w:hAnsi="Times New Roman"/>
          <w:sz w:val="28"/>
          <w:szCs w:val="28"/>
          <w:lang w:val="uk-UA"/>
        </w:rPr>
        <w:t>гірничо</w:t>
      </w:r>
      <w:proofErr w:type="spellEnd"/>
      <w:r w:rsidR="00D907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-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технічна та біологічна</w:t>
      </w:r>
      <w:r w:rsidR="00D75D57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; б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лагоустрій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озеленення та зовнішнє впорядкування</w:t>
      </w:r>
      <w:r w:rsidR="00D75D57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;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75D57">
        <w:rPr>
          <w:rFonts w:ascii="Times New Roman" w:hAnsi="Times New Roman"/>
          <w:i/>
          <w:sz w:val="28"/>
          <w:szCs w:val="28"/>
          <w:lang w:val="uk-UA"/>
        </w:rPr>
        <w:t>будівництво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 (громадських, </w:t>
      </w:r>
      <w:proofErr w:type="spellStart"/>
      <w:r w:rsidR="004F3F1F" w:rsidRPr="004F3F1F">
        <w:rPr>
          <w:rFonts w:ascii="Times New Roman" w:hAnsi="Times New Roman"/>
          <w:sz w:val="28"/>
          <w:szCs w:val="28"/>
          <w:lang w:val="uk-UA"/>
        </w:rPr>
        <w:t>комунально</w:t>
      </w:r>
      <w:proofErr w:type="spellEnd"/>
      <w:r w:rsidR="00D907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-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ск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ладських, </w:t>
      </w:r>
      <w:proofErr w:type="spellStart"/>
      <w:r w:rsidR="00D75D57" w:rsidRPr="004F3F1F">
        <w:rPr>
          <w:rFonts w:ascii="Times New Roman" w:hAnsi="Times New Roman"/>
          <w:sz w:val="28"/>
          <w:szCs w:val="28"/>
          <w:lang w:val="uk-UA"/>
        </w:rPr>
        <w:t>транспортно</w:t>
      </w:r>
      <w:proofErr w:type="spellEnd"/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5D57">
        <w:rPr>
          <w:rFonts w:ascii="Times New Roman" w:hAnsi="Times New Roman"/>
          <w:sz w:val="28"/>
          <w:szCs w:val="28"/>
          <w:lang w:val="uk-UA"/>
        </w:rPr>
        <w:t>–</w:t>
      </w:r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 комунікаційних</w:t>
      </w:r>
      <w:r w:rsidR="00D75D57">
        <w:rPr>
          <w:rFonts w:ascii="Times New Roman" w:hAnsi="Times New Roman"/>
          <w:sz w:val="28"/>
          <w:szCs w:val="28"/>
          <w:lang w:val="uk-UA"/>
        </w:rPr>
        <w:t>,</w:t>
      </w:r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0766">
        <w:rPr>
          <w:rFonts w:ascii="Times New Roman" w:hAnsi="Times New Roman"/>
          <w:sz w:val="28"/>
          <w:szCs w:val="28"/>
          <w:lang w:val="uk-UA"/>
        </w:rPr>
        <w:t>енергозберігаючих</w:t>
      </w:r>
      <w:r w:rsidR="00D75D57">
        <w:rPr>
          <w:rFonts w:ascii="Times New Roman" w:hAnsi="Times New Roman"/>
          <w:sz w:val="28"/>
          <w:szCs w:val="28"/>
          <w:lang w:val="uk-UA"/>
        </w:rPr>
        <w:t>,</w:t>
      </w:r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 культових споруд</w:t>
      </w:r>
      <w:r w:rsidR="00D75D57">
        <w:rPr>
          <w:rFonts w:ascii="Times New Roman" w:hAnsi="Times New Roman"/>
          <w:sz w:val="28"/>
          <w:szCs w:val="28"/>
          <w:lang w:val="uk-UA"/>
        </w:rPr>
        <w:t>,</w:t>
      </w:r>
      <w:r w:rsidR="00D75D57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оранжерей та т</w:t>
      </w:r>
      <w:r w:rsidR="00D75D57">
        <w:rPr>
          <w:rFonts w:ascii="Times New Roman" w:hAnsi="Times New Roman"/>
          <w:sz w:val="28"/>
          <w:szCs w:val="28"/>
          <w:lang w:val="uk-UA"/>
        </w:rPr>
        <w:t xml:space="preserve">епличних комплексів,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споруд 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спортивного призначення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та комплексів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B2E3C">
        <w:rPr>
          <w:rFonts w:ascii="Times New Roman" w:hAnsi="Times New Roman"/>
          <w:sz w:val="28"/>
          <w:szCs w:val="28"/>
          <w:lang w:val="uk-UA"/>
        </w:rPr>
        <w:t>екстр</w:t>
      </w:r>
      <w:r w:rsidR="007B2E3C" w:rsidRPr="007B2E3C">
        <w:rPr>
          <w:rFonts w:ascii="Times New Roman" w:hAnsi="Times New Roman"/>
          <w:sz w:val="28"/>
          <w:szCs w:val="28"/>
          <w:lang w:val="uk-UA"/>
        </w:rPr>
        <w:t>е</w:t>
      </w:r>
      <w:r w:rsidR="00D90766">
        <w:rPr>
          <w:rFonts w:ascii="Times New Roman" w:hAnsi="Times New Roman"/>
          <w:sz w:val="28"/>
          <w:szCs w:val="28"/>
          <w:lang w:val="uk-UA"/>
        </w:rPr>
        <w:t>мального відпочинку</w:t>
      </w:r>
      <w:r w:rsidR="006B6C97">
        <w:rPr>
          <w:rFonts w:ascii="Times New Roman" w:hAnsi="Times New Roman"/>
          <w:sz w:val="28"/>
          <w:szCs w:val="28"/>
          <w:lang w:val="uk-UA"/>
        </w:rPr>
        <w:t>).</w:t>
      </w:r>
    </w:p>
    <w:p w:rsidR="00790549" w:rsidRDefault="00790549" w:rsidP="00A2634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0549" w:rsidRDefault="00790549" w:rsidP="00A2634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90549" w:rsidRPr="004F3F1F" w:rsidRDefault="0025781B" w:rsidP="0035205E">
      <w:pPr>
        <w:tabs>
          <w:tab w:val="lef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34075" cy="4224751"/>
            <wp:effectExtent l="19050" t="0" r="9525" b="0"/>
            <wp:docPr id="59" name="Рисунок 59" descr="C:\Users\Олег\Desktop\Дисер 2013\Дисс. матер\принцип ІІ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ег\Desktop\Дисер 2013\Дисс. матер\принцип ІІ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1" t="10345" r="2648" b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97" w:rsidRDefault="00D90766" w:rsidP="004F3F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B6C97">
        <w:rPr>
          <w:rFonts w:ascii="Times New Roman" w:hAnsi="Times New Roman"/>
          <w:sz w:val="28"/>
          <w:szCs w:val="28"/>
          <w:lang w:val="uk-UA"/>
        </w:rPr>
        <w:t xml:space="preserve">Рис.3 Принцип </w:t>
      </w:r>
      <w:proofErr w:type="spellStart"/>
      <w:r w:rsidR="006B6C97">
        <w:rPr>
          <w:rFonts w:ascii="Times New Roman" w:hAnsi="Times New Roman"/>
          <w:sz w:val="28"/>
          <w:szCs w:val="28"/>
          <w:lang w:val="uk-UA"/>
        </w:rPr>
        <w:t>метаморфолізації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6B6C97" w:rsidRDefault="006B6C97" w:rsidP="004F3F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F3F1F" w:rsidRPr="004F3F1F" w:rsidRDefault="006B6C97" w:rsidP="004F3F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ринцип </w:t>
      </w:r>
      <w:proofErr w:type="spellStart"/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метаморфолізації</w:t>
      </w:r>
      <w:proofErr w:type="spellEnd"/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5781B">
        <w:rPr>
          <w:rFonts w:ascii="Times New Roman" w:hAnsi="Times New Roman"/>
          <w:sz w:val="28"/>
          <w:szCs w:val="28"/>
          <w:lang w:val="uk-UA"/>
        </w:rPr>
        <w:t>– перетворення, докорінна зміна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та набуття нових функцій, який реалізується наступними </w:t>
      </w:r>
      <w:r w:rsidR="00D90766" w:rsidRPr="004F3F1F">
        <w:rPr>
          <w:rFonts w:ascii="Times New Roman" w:hAnsi="Times New Roman"/>
          <w:sz w:val="28"/>
          <w:szCs w:val="28"/>
          <w:lang w:val="uk-UA"/>
        </w:rPr>
        <w:t>прийомами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: л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іквідація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 порушень (вивезення, засипка, утилізація)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конверсія</w:t>
      </w:r>
      <w:r w:rsidR="00D9076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90766">
        <w:rPr>
          <w:rFonts w:ascii="Times New Roman" w:hAnsi="Times New Roman"/>
          <w:sz w:val="28"/>
          <w:szCs w:val="28"/>
          <w:lang w:val="uk-UA"/>
        </w:rPr>
        <w:t>(50/50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9076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часткова ліквідація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порушення з наступною рекультивацією (формування поверхні, дренажування, озеленення);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будівництво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на звільнених територіях; б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лагоустрій</w:t>
      </w:r>
      <w:r w:rsidR="00F441F1">
        <w:rPr>
          <w:rFonts w:ascii="Times New Roman" w:hAnsi="Times New Roman"/>
          <w:sz w:val="28"/>
          <w:szCs w:val="28"/>
          <w:lang w:val="uk-UA"/>
        </w:rPr>
        <w:t xml:space="preserve"> (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озеленення та зовнішнє впорядкування</w:t>
      </w:r>
      <w:r w:rsidR="00F441F1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;</w:t>
      </w:r>
    </w:p>
    <w:p w:rsidR="004F3F1F" w:rsidRDefault="00F441F1" w:rsidP="004F3F1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35205E">
        <w:rPr>
          <w:rFonts w:ascii="Times New Roman" w:hAnsi="Times New Roman"/>
          <w:sz w:val="28"/>
          <w:szCs w:val="28"/>
          <w:lang w:val="uk-UA"/>
        </w:rPr>
        <w:t>П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ринцип динамічної адаптації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передбачає швидкоплинне пристосування простору до</w:t>
      </w:r>
      <w:r>
        <w:rPr>
          <w:rFonts w:ascii="Times New Roman" w:hAnsi="Times New Roman"/>
          <w:sz w:val="28"/>
          <w:szCs w:val="28"/>
          <w:lang w:val="uk-UA"/>
        </w:rPr>
        <w:t xml:space="preserve"> змінюваних умов експлуатації,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вимогам архіте</w:t>
      </w:r>
      <w:r>
        <w:rPr>
          <w:rFonts w:ascii="Times New Roman" w:hAnsi="Times New Roman"/>
          <w:sz w:val="28"/>
          <w:szCs w:val="28"/>
          <w:lang w:val="uk-UA"/>
        </w:rPr>
        <w:t xml:space="preserve">ктурно-планувальної організації,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538D">
        <w:rPr>
          <w:rFonts w:ascii="Times New Roman" w:hAnsi="Times New Roman"/>
          <w:sz w:val="28"/>
          <w:szCs w:val="28"/>
          <w:lang w:val="uk-UA"/>
        </w:rPr>
        <w:t>стрімкого розвитку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технічного прогресу, 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появі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нових видів транспорту, технічних з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асобів і технологій будівництва, який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реалізується такими 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 xml:space="preserve">прийомами та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засобами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: трансформація </w:t>
      </w:r>
      <w:r w:rsidR="007C538D">
        <w:rPr>
          <w:rFonts w:ascii="Times New Roman" w:hAnsi="Times New Roman"/>
          <w:sz w:val="28"/>
          <w:szCs w:val="28"/>
          <w:lang w:val="uk-UA"/>
        </w:rPr>
        <w:t>(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якісна та кількісна сторони організації простору мобільними будівлями та кінематичними спорудами</w:t>
      </w:r>
      <w:r w:rsidR="007C538D">
        <w:rPr>
          <w:rFonts w:ascii="Times New Roman" w:hAnsi="Times New Roman"/>
          <w:sz w:val="28"/>
          <w:szCs w:val="28"/>
          <w:lang w:val="uk-UA"/>
        </w:rPr>
        <w:t>)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; 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 xml:space="preserve">будівництво </w:t>
      </w:r>
      <w:r w:rsidR="007C538D" w:rsidRPr="007C538D">
        <w:rPr>
          <w:rFonts w:ascii="Times New Roman" w:hAnsi="Times New Roman"/>
          <w:sz w:val="28"/>
          <w:szCs w:val="28"/>
          <w:lang w:val="uk-UA"/>
        </w:rPr>
        <w:t>(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на відвалах та териконах -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інженерні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спортивні</w:t>
      </w:r>
      <w:r w:rsidR="007C538D" w:rsidRPr="007C53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>с</w:t>
      </w:r>
      <w:r w:rsidR="007C538D">
        <w:rPr>
          <w:rFonts w:ascii="Times New Roman" w:hAnsi="Times New Roman"/>
          <w:sz w:val="28"/>
          <w:szCs w:val="28"/>
          <w:lang w:val="uk-UA"/>
        </w:rPr>
        <w:t>поруди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,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 об’єкти екстремального туризму;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 підземне  у кар’єрах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 -  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lastRenderedPageBreak/>
        <w:t>спортивні</w:t>
      </w:r>
      <w:r w:rsidR="007C53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>споруди</w:t>
      </w:r>
      <w:r w:rsidR="007C538D">
        <w:rPr>
          <w:rFonts w:ascii="Times New Roman" w:hAnsi="Times New Roman"/>
          <w:sz w:val="28"/>
          <w:szCs w:val="28"/>
          <w:lang w:val="uk-UA"/>
        </w:rPr>
        <w:t>,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архіви, 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>склади</w:t>
      </w:r>
      <w:r w:rsidR="007C538D">
        <w:rPr>
          <w:rFonts w:ascii="Times New Roman" w:hAnsi="Times New Roman"/>
          <w:sz w:val="28"/>
          <w:szCs w:val="28"/>
          <w:lang w:val="uk-UA"/>
        </w:rPr>
        <w:t>,</w:t>
      </w:r>
      <w:r w:rsidR="007C538D" w:rsidRPr="004F3F1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F3F1F" w:rsidRPr="004F3F1F">
        <w:rPr>
          <w:rFonts w:ascii="Times New Roman" w:hAnsi="Times New Roman"/>
          <w:sz w:val="28"/>
          <w:szCs w:val="28"/>
          <w:lang w:val="uk-UA"/>
        </w:rPr>
        <w:t>виносхови</w:t>
      </w:r>
      <w:r w:rsidR="007C538D">
        <w:rPr>
          <w:rFonts w:ascii="Times New Roman" w:hAnsi="Times New Roman"/>
          <w:sz w:val="28"/>
          <w:szCs w:val="28"/>
          <w:lang w:val="uk-UA"/>
        </w:rPr>
        <w:t>ща</w:t>
      </w:r>
      <w:proofErr w:type="spellEnd"/>
      <w:r w:rsidR="007C538D">
        <w:rPr>
          <w:rFonts w:ascii="Times New Roman" w:hAnsi="Times New Roman"/>
          <w:sz w:val="28"/>
          <w:szCs w:val="28"/>
          <w:lang w:val="uk-UA"/>
        </w:rPr>
        <w:t xml:space="preserve">, грибні плантації, </w:t>
      </w:r>
      <w:proofErr w:type="spellStart"/>
      <w:r w:rsidR="007C538D">
        <w:rPr>
          <w:rFonts w:ascii="Times New Roman" w:hAnsi="Times New Roman"/>
          <w:sz w:val="28"/>
          <w:szCs w:val="28"/>
          <w:lang w:val="uk-UA"/>
        </w:rPr>
        <w:t>паркінги</w:t>
      </w:r>
      <w:proofErr w:type="spellEnd"/>
      <w:r w:rsidR="004F3F1F" w:rsidRPr="004F3F1F">
        <w:rPr>
          <w:rFonts w:ascii="Times New Roman" w:hAnsi="Times New Roman"/>
          <w:sz w:val="28"/>
          <w:szCs w:val="28"/>
          <w:lang w:val="uk-UA"/>
        </w:rPr>
        <w:t xml:space="preserve">); </w:t>
      </w:r>
      <w:r w:rsidR="004F3F1F" w:rsidRPr="004F3F1F">
        <w:rPr>
          <w:rFonts w:ascii="Times New Roman" w:hAnsi="Times New Roman"/>
          <w:i/>
          <w:sz w:val="28"/>
          <w:szCs w:val="28"/>
          <w:lang w:val="uk-UA"/>
        </w:rPr>
        <w:t>мобільність</w:t>
      </w:r>
      <w:r w:rsidR="00037B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3F1F" w:rsidRPr="004F3F1F">
        <w:rPr>
          <w:rFonts w:ascii="Times New Roman" w:hAnsi="Times New Roman"/>
          <w:sz w:val="28"/>
          <w:szCs w:val="28"/>
          <w:lang w:val="uk-UA"/>
        </w:rPr>
        <w:t>розгортання  за блочно-модульним принципом мобільних підприємств з переробки відвальних порід в будівельні матеріали, компоненти дорожнього покриття тощо, м</w:t>
      </w:r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 xml:space="preserve">инаючи процес транспортування; встановлення за структурним принципом організації </w:t>
      </w:r>
      <w:proofErr w:type="spellStart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>біоенергоактивних</w:t>
      </w:r>
      <w:proofErr w:type="spellEnd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 xml:space="preserve"> (у кар’єрах), </w:t>
      </w:r>
      <w:proofErr w:type="spellStart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>вітроенергоактивних</w:t>
      </w:r>
      <w:proofErr w:type="spellEnd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 xml:space="preserve"> та </w:t>
      </w:r>
      <w:proofErr w:type="spellStart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>геліоенергоактивних</w:t>
      </w:r>
      <w:proofErr w:type="spellEnd"/>
      <w:r w:rsidR="004F3F1F" w:rsidRPr="004F3F1F">
        <w:rPr>
          <w:rFonts w:ascii="Times New Roman" w:hAnsi="Times New Roman"/>
          <w:bCs/>
          <w:sz w:val="28"/>
          <w:szCs w:val="28"/>
          <w:lang w:val="uk-UA"/>
        </w:rPr>
        <w:t xml:space="preserve"> об’є</w:t>
      </w:r>
      <w:r w:rsidR="004F15D7">
        <w:rPr>
          <w:rFonts w:ascii="Times New Roman" w:hAnsi="Times New Roman"/>
          <w:bCs/>
          <w:sz w:val="28"/>
          <w:szCs w:val="28"/>
          <w:lang w:val="uk-UA"/>
        </w:rPr>
        <w:t>ктів (на териконах та відвалах).</w:t>
      </w:r>
    </w:p>
    <w:p w:rsidR="00790549" w:rsidRDefault="0025781B" w:rsidP="0025781B">
      <w:pPr>
        <w:tabs>
          <w:tab w:val="left" w:pos="9214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915025" cy="4259592"/>
            <wp:effectExtent l="19050" t="0" r="9525" b="0"/>
            <wp:docPr id="58" name="Рисунок 58" descr="C:\Users\Олег\Desktop\Дисер 2013\Дисс. матер\принцип І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ег\Desktop\Дисер 2013\Дисс. матер\принцип І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2" t="13540" r="2336" b="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5E" w:rsidRDefault="00F048FF" w:rsidP="004F3F1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781B">
        <w:rPr>
          <w:rFonts w:ascii="Times New Roman" w:hAnsi="Times New Roman"/>
          <w:sz w:val="28"/>
          <w:szCs w:val="28"/>
          <w:lang w:val="uk-UA"/>
        </w:rPr>
        <w:t xml:space="preserve">Рис.4 Принцип динамічної адаптації   </w:t>
      </w:r>
    </w:p>
    <w:p w:rsidR="0035205E" w:rsidRDefault="00735D7F" w:rsidP="004F3F1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</w:t>
      </w:r>
      <w:r w:rsidRPr="00735D7F">
        <w:rPr>
          <w:rFonts w:ascii="Times New Roman" w:hAnsi="Times New Roman"/>
          <w:bCs/>
          <w:sz w:val="28"/>
          <w:szCs w:val="28"/>
          <w:lang w:val="uk-UA"/>
        </w:rPr>
        <w:t>Оптимальне вирішення питань, пов'язаних з відновленням порушених територій можливе тільки на основі всебічного аналізу факторів, що впливают</w:t>
      </w:r>
      <w:r w:rsidR="00BB2CF1">
        <w:rPr>
          <w:rFonts w:ascii="Times New Roman" w:hAnsi="Times New Roman"/>
          <w:bCs/>
          <w:sz w:val="28"/>
          <w:szCs w:val="28"/>
          <w:lang w:val="uk-UA"/>
        </w:rPr>
        <w:t>ь на вибір того чи іншого напрям</w:t>
      </w:r>
      <w:r w:rsidRPr="00735D7F">
        <w:rPr>
          <w:rFonts w:ascii="Times New Roman" w:hAnsi="Times New Roman"/>
          <w:bCs/>
          <w:sz w:val="28"/>
          <w:szCs w:val="28"/>
          <w:lang w:val="uk-UA"/>
        </w:rPr>
        <w:t>у відновлення території, а також на основі координації містобудівної теорії і практ</w:t>
      </w:r>
      <w:r>
        <w:rPr>
          <w:rFonts w:ascii="Times New Roman" w:hAnsi="Times New Roman"/>
          <w:bCs/>
          <w:sz w:val="28"/>
          <w:szCs w:val="28"/>
          <w:lang w:val="uk-UA"/>
        </w:rPr>
        <w:t>ики з гірничотехнічного, біологічного, екологічного, економічного, соціального</w:t>
      </w:r>
      <w:r w:rsidR="00F372D6">
        <w:rPr>
          <w:rFonts w:ascii="Times New Roman" w:hAnsi="Times New Roman"/>
          <w:bCs/>
          <w:sz w:val="28"/>
          <w:szCs w:val="28"/>
          <w:lang w:val="uk-UA"/>
        </w:rPr>
        <w:t xml:space="preserve"> та інших аспектів</w:t>
      </w:r>
      <w:r w:rsidRPr="00735D7F">
        <w:rPr>
          <w:rFonts w:ascii="Times New Roman" w:hAnsi="Times New Roman"/>
          <w:bCs/>
          <w:sz w:val="28"/>
          <w:szCs w:val="28"/>
          <w:lang w:val="uk-UA"/>
        </w:rPr>
        <w:t xml:space="preserve"> вивчення проблеми </w:t>
      </w:r>
      <w:r w:rsidR="00BB2CF1">
        <w:rPr>
          <w:rFonts w:ascii="Times New Roman" w:hAnsi="Times New Roman"/>
          <w:bCs/>
          <w:sz w:val="28"/>
          <w:szCs w:val="28"/>
          <w:lang w:val="uk-UA"/>
        </w:rPr>
        <w:t>реабілітації порушеного</w:t>
      </w:r>
      <w:r w:rsidRPr="00735D7F">
        <w:rPr>
          <w:rFonts w:ascii="Times New Roman" w:hAnsi="Times New Roman"/>
          <w:bCs/>
          <w:sz w:val="28"/>
          <w:szCs w:val="28"/>
          <w:lang w:val="uk-UA"/>
        </w:rPr>
        <w:t xml:space="preserve"> міського середовища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F372D6" w:rsidRPr="00735D7F" w:rsidRDefault="00F372D6" w:rsidP="004F3F1F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</w:t>
      </w:r>
      <w:r w:rsidR="00FE1EE9" w:rsidRPr="00227443">
        <w:rPr>
          <w:rFonts w:ascii="Times New Roman" w:hAnsi="Times New Roman"/>
          <w:b/>
          <w:sz w:val="28"/>
          <w:szCs w:val="28"/>
          <w:lang w:val="uk-UA"/>
        </w:rPr>
        <w:t>Висновки</w:t>
      </w:r>
      <w:r w:rsidR="00FE1EE9">
        <w:rPr>
          <w:rFonts w:ascii="Times New Roman" w:hAnsi="Times New Roman"/>
          <w:b/>
          <w:sz w:val="28"/>
          <w:szCs w:val="28"/>
          <w:lang w:val="uk-UA"/>
        </w:rPr>
        <w:t>.</w:t>
      </w:r>
      <w:r w:rsidR="00FE1EE9" w:rsidRPr="003B34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4106">
        <w:rPr>
          <w:rFonts w:ascii="Times New Roman" w:hAnsi="Times New Roman"/>
          <w:sz w:val="28"/>
          <w:szCs w:val="28"/>
          <w:lang w:val="uk-UA"/>
        </w:rPr>
        <w:t>З огляду на</w:t>
      </w:r>
      <w:r w:rsidR="009F7CCE">
        <w:rPr>
          <w:rFonts w:ascii="Times New Roman" w:hAnsi="Times New Roman"/>
          <w:sz w:val="28"/>
          <w:szCs w:val="28"/>
          <w:lang w:val="uk-UA"/>
        </w:rPr>
        <w:t xml:space="preserve"> різнобічні</w:t>
      </w:r>
      <w:r w:rsidR="00444106">
        <w:rPr>
          <w:rFonts w:ascii="Times New Roman" w:hAnsi="Times New Roman"/>
          <w:sz w:val="28"/>
          <w:szCs w:val="28"/>
          <w:lang w:val="uk-UA"/>
        </w:rPr>
        <w:t>сть</w:t>
      </w:r>
      <w:r w:rsidR="00444106" w:rsidRPr="00444106">
        <w:rPr>
          <w:rFonts w:ascii="Times New Roman" w:hAnsi="Times New Roman"/>
          <w:sz w:val="28"/>
          <w:szCs w:val="28"/>
          <w:lang w:val="uk-UA"/>
        </w:rPr>
        <w:t xml:space="preserve"> проблеми, рівень сучасної містобудівної культури і технічні можливості, можна зробити висновок, що існують об'єктивні умови для створення своєрідного, гармонійного вигляду </w:t>
      </w:r>
      <w:r w:rsidR="00444106" w:rsidRPr="00444106">
        <w:rPr>
          <w:rFonts w:ascii="Times New Roman" w:hAnsi="Times New Roman"/>
          <w:sz w:val="28"/>
          <w:szCs w:val="28"/>
          <w:lang w:val="uk-UA"/>
        </w:rPr>
        <w:lastRenderedPageBreak/>
        <w:t>міського серед</w:t>
      </w:r>
      <w:r w:rsidR="009F7CCE">
        <w:rPr>
          <w:rFonts w:ascii="Times New Roman" w:hAnsi="Times New Roman"/>
          <w:sz w:val="28"/>
          <w:szCs w:val="28"/>
          <w:lang w:val="uk-UA"/>
        </w:rPr>
        <w:t>овища вугледобувних регіонів, його</w:t>
      </w:r>
      <w:r w:rsidR="00444106" w:rsidRPr="00444106">
        <w:rPr>
          <w:rFonts w:ascii="Times New Roman" w:hAnsi="Times New Roman"/>
          <w:sz w:val="28"/>
          <w:szCs w:val="28"/>
          <w:lang w:val="uk-UA"/>
        </w:rPr>
        <w:t xml:space="preserve"> індивідуальності й виразності засобами композиційних взаємозв'язків з природним, антропогенним і техногенним ландшафтами. Для цього необхідне проведення комплексної архітектурно-ландшафтної оцінки міської терит</w:t>
      </w:r>
      <w:r w:rsidR="009F7CCE">
        <w:rPr>
          <w:rFonts w:ascii="Times New Roman" w:hAnsi="Times New Roman"/>
          <w:sz w:val="28"/>
          <w:szCs w:val="28"/>
          <w:lang w:val="uk-UA"/>
        </w:rPr>
        <w:t xml:space="preserve">орії на макрорівні </w:t>
      </w:r>
      <w:r w:rsidR="00785272">
        <w:rPr>
          <w:rFonts w:ascii="Times New Roman" w:hAnsi="Times New Roman"/>
          <w:sz w:val="28"/>
          <w:szCs w:val="28"/>
          <w:lang w:val="uk-UA"/>
        </w:rPr>
        <w:t>–</w:t>
      </w:r>
      <w:r w:rsidR="009F7CC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85272"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9F7CCE">
        <w:rPr>
          <w:rFonts w:ascii="Times New Roman" w:hAnsi="Times New Roman"/>
          <w:sz w:val="28"/>
          <w:szCs w:val="28"/>
          <w:lang w:val="uk-UA"/>
        </w:rPr>
        <w:t>стадії гене</w:t>
      </w:r>
      <w:r w:rsidR="00785272">
        <w:rPr>
          <w:rFonts w:ascii="Times New Roman" w:hAnsi="Times New Roman"/>
          <w:sz w:val="28"/>
          <w:szCs w:val="28"/>
          <w:lang w:val="uk-UA"/>
        </w:rPr>
        <w:t>рального</w:t>
      </w:r>
      <w:r w:rsidR="00BB2CF1">
        <w:rPr>
          <w:rFonts w:ascii="Times New Roman" w:hAnsi="Times New Roman"/>
          <w:sz w:val="28"/>
          <w:szCs w:val="28"/>
          <w:lang w:val="uk-UA"/>
        </w:rPr>
        <w:t xml:space="preserve"> плану міста</w:t>
      </w:r>
      <w:r w:rsidR="00444106" w:rsidRPr="00444106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="00444106" w:rsidRPr="00444106">
        <w:rPr>
          <w:rFonts w:ascii="Times New Roman" w:hAnsi="Times New Roman"/>
          <w:sz w:val="28"/>
          <w:szCs w:val="28"/>
          <w:lang w:val="uk-UA"/>
        </w:rPr>
        <w:t>мікрорівні</w:t>
      </w:r>
      <w:proofErr w:type="spellEnd"/>
      <w:r w:rsidR="00444106" w:rsidRPr="00444106">
        <w:rPr>
          <w:rFonts w:ascii="Times New Roman" w:hAnsi="Times New Roman"/>
          <w:sz w:val="28"/>
          <w:szCs w:val="28"/>
          <w:lang w:val="uk-UA"/>
        </w:rPr>
        <w:t xml:space="preserve"> - на стадії детальних розробок окремих його фрагментів. Зовнішніми проявами структури і композиції міста є силует, панорами і система візуальної орієнтації, які повинні враховуватися при розробці генерального плану та подальших стадій його </w:t>
      </w:r>
      <w:proofErr w:type="spellStart"/>
      <w:r w:rsidR="00444106" w:rsidRPr="00444106">
        <w:rPr>
          <w:rFonts w:ascii="Times New Roman" w:hAnsi="Times New Roman"/>
          <w:sz w:val="28"/>
          <w:szCs w:val="28"/>
          <w:lang w:val="uk-UA"/>
        </w:rPr>
        <w:t>деталювання</w:t>
      </w:r>
      <w:proofErr w:type="spellEnd"/>
      <w:r w:rsidR="00444106" w:rsidRPr="00444106">
        <w:rPr>
          <w:rFonts w:ascii="Times New Roman" w:hAnsi="Times New Roman"/>
          <w:sz w:val="28"/>
          <w:szCs w:val="28"/>
          <w:lang w:val="uk-UA"/>
        </w:rPr>
        <w:t>.</w:t>
      </w:r>
    </w:p>
    <w:p w:rsidR="00025A1E" w:rsidRPr="000E631F" w:rsidRDefault="00F10254" w:rsidP="00A85600">
      <w:pPr>
        <w:pStyle w:val="a5"/>
        <w:tabs>
          <w:tab w:val="left" w:pos="567"/>
        </w:tabs>
        <w:spacing w:line="360" w:lineRule="auto"/>
        <w:ind w:left="491" w:right="30"/>
        <w:jc w:val="center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0E631F">
        <w:rPr>
          <w:rFonts w:ascii="Times New Roman" w:hAnsi="Times New Roman"/>
          <w:b/>
          <w:sz w:val="28"/>
          <w:szCs w:val="28"/>
          <w:lang w:val="uk-UA"/>
        </w:rPr>
        <w:t>Література</w:t>
      </w:r>
    </w:p>
    <w:p w:rsidR="00025A1E" w:rsidRPr="007B2E3C" w:rsidRDefault="00025A1E" w:rsidP="00D61AF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E631F">
        <w:rPr>
          <w:rFonts w:ascii="Times New Roman" w:hAnsi="Times New Roman"/>
          <w:sz w:val="28"/>
          <w:szCs w:val="28"/>
          <w:lang w:val="uk-UA"/>
        </w:rPr>
        <w:t>Б</w:t>
      </w:r>
      <w:r w:rsidRPr="003B3458">
        <w:rPr>
          <w:rFonts w:ascii="Times New Roman" w:hAnsi="Times New Roman"/>
          <w:sz w:val="28"/>
          <w:szCs w:val="28"/>
          <w:lang w:val="uk-UA"/>
        </w:rPr>
        <w:t>ондарь</w:t>
      </w:r>
      <w:proofErr w:type="spellEnd"/>
      <w:r w:rsidRPr="003B3458">
        <w:rPr>
          <w:rFonts w:ascii="Times New Roman" w:hAnsi="Times New Roman"/>
          <w:sz w:val="28"/>
          <w:szCs w:val="28"/>
          <w:lang w:val="uk-UA"/>
        </w:rPr>
        <w:t xml:space="preserve"> Ю.А. </w:t>
      </w:r>
      <w:r w:rsidRPr="003B3458">
        <w:rPr>
          <w:rFonts w:ascii="Times New Roman" w:hAnsi="Times New Roman"/>
          <w:sz w:val="28"/>
          <w:szCs w:val="28"/>
        </w:rPr>
        <w:t>Благоустройство нарушенных территорий.</w:t>
      </w:r>
      <w:r w:rsidRPr="003B3458">
        <w:rPr>
          <w:rFonts w:ascii="Times New Roman" w:hAnsi="Times New Roman"/>
          <w:sz w:val="28"/>
          <w:szCs w:val="28"/>
          <w:lang w:val="uk-UA"/>
        </w:rPr>
        <w:t xml:space="preserve"> – К.: Будівельник, 1984. – 72</w:t>
      </w:r>
      <w:r w:rsidR="000A618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3458">
        <w:rPr>
          <w:rFonts w:ascii="Times New Roman" w:hAnsi="Times New Roman"/>
          <w:sz w:val="28"/>
          <w:szCs w:val="28"/>
          <w:lang w:val="uk-UA"/>
        </w:rPr>
        <w:t>с.</w:t>
      </w:r>
    </w:p>
    <w:p w:rsidR="007B2E3C" w:rsidRPr="007B2E3C" w:rsidRDefault="007B2E3C" w:rsidP="007B2E3C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8157DD">
        <w:rPr>
          <w:sz w:val="28"/>
          <w:szCs w:val="28"/>
          <w:lang w:val="ru-RU"/>
        </w:rPr>
        <w:t>Демин Н.М. Управление развитием градостроительных систем. – К.: Буд</w:t>
      </w:r>
      <w:proofErr w:type="spellStart"/>
      <w:r w:rsidRPr="008157DD">
        <w:rPr>
          <w:sz w:val="28"/>
          <w:szCs w:val="28"/>
          <w:lang w:val="uk-UA"/>
        </w:rPr>
        <w:t>івельник</w:t>
      </w:r>
      <w:proofErr w:type="spellEnd"/>
      <w:r w:rsidRPr="008157DD">
        <w:rPr>
          <w:sz w:val="28"/>
          <w:szCs w:val="28"/>
          <w:lang w:val="ru-RU"/>
        </w:rPr>
        <w:t xml:space="preserve">, 1991. – 183 </w:t>
      </w:r>
      <w:proofErr w:type="gramStart"/>
      <w:r w:rsidRPr="008157DD">
        <w:rPr>
          <w:sz w:val="28"/>
          <w:szCs w:val="28"/>
          <w:lang w:val="ru-RU"/>
        </w:rPr>
        <w:t>с</w:t>
      </w:r>
      <w:proofErr w:type="gramEnd"/>
      <w:r w:rsidRPr="008157DD">
        <w:rPr>
          <w:sz w:val="28"/>
          <w:szCs w:val="28"/>
          <w:lang w:val="ru-RU"/>
        </w:rPr>
        <w:t>.</w:t>
      </w:r>
    </w:p>
    <w:p w:rsidR="00025A1E" w:rsidRDefault="00025A1E" w:rsidP="00D61AF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B3458">
        <w:rPr>
          <w:rFonts w:ascii="Times New Roman" w:hAnsi="Times New Roman"/>
          <w:sz w:val="28"/>
          <w:szCs w:val="28"/>
          <w:lang w:val="uk-UA"/>
        </w:rPr>
        <w:t xml:space="preserve">Лазарева И.В. </w:t>
      </w:r>
      <w:r w:rsidRPr="003B3458">
        <w:rPr>
          <w:rFonts w:ascii="Times New Roman" w:hAnsi="Times New Roman"/>
          <w:sz w:val="28"/>
          <w:szCs w:val="28"/>
        </w:rPr>
        <w:t>Градостроительное освоение неудобных и нарушенных территорий.</w:t>
      </w:r>
      <w:r w:rsidRPr="003B3458">
        <w:rPr>
          <w:rFonts w:ascii="Times New Roman" w:hAnsi="Times New Roman"/>
          <w:sz w:val="28"/>
          <w:szCs w:val="28"/>
          <w:lang w:val="uk-UA"/>
        </w:rPr>
        <w:t xml:space="preserve"> – М.: </w:t>
      </w:r>
      <w:proofErr w:type="spellStart"/>
      <w:r w:rsidRPr="003B3458">
        <w:rPr>
          <w:rFonts w:ascii="Times New Roman" w:hAnsi="Times New Roman"/>
          <w:sz w:val="28"/>
          <w:szCs w:val="28"/>
          <w:lang w:val="uk-UA"/>
        </w:rPr>
        <w:t>Госстрой</w:t>
      </w:r>
      <w:proofErr w:type="spellEnd"/>
      <w:r w:rsidRPr="003B3458">
        <w:rPr>
          <w:rFonts w:ascii="Times New Roman" w:hAnsi="Times New Roman"/>
          <w:sz w:val="28"/>
          <w:szCs w:val="28"/>
          <w:lang w:val="uk-UA"/>
        </w:rPr>
        <w:t>, 1986. – 143</w:t>
      </w:r>
      <w:r w:rsidR="000A618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3458">
        <w:rPr>
          <w:rFonts w:ascii="Times New Roman" w:hAnsi="Times New Roman"/>
          <w:sz w:val="28"/>
          <w:szCs w:val="28"/>
          <w:lang w:val="uk-UA"/>
        </w:rPr>
        <w:t>с.</w:t>
      </w:r>
    </w:p>
    <w:p w:rsidR="000A618C" w:rsidRDefault="00F01EFB" w:rsidP="00D61AF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Саприки</w:t>
      </w:r>
      <w:r w:rsidR="000A618C">
        <w:rPr>
          <w:rFonts w:ascii="Times New Roman" w:hAnsi="Times New Roman"/>
          <w:sz w:val="28"/>
          <w:szCs w:val="28"/>
          <w:lang w:val="uk-UA"/>
        </w:rPr>
        <w:t>на</w:t>
      </w:r>
      <w:proofErr w:type="spellEnd"/>
      <w:r w:rsidR="000A618C" w:rsidRPr="000A618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618C">
        <w:rPr>
          <w:rFonts w:ascii="Times New Roman" w:hAnsi="Times New Roman"/>
          <w:sz w:val="28"/>
          <w:szCs w:val="28"/>
          <w:lang w:val="uk-UA"/>
        </w:rPr>
        <w:t xml:space="preserve">Н.А.  Основи </w:t>
      </w:r>
      <w:proofErr w:type="spellStart"/>
      <w:r w:rsidR="000A618C">
        <w:rPr>
          <w:rFonts w:ascii="Times New Roman" w:hAnsi="Times New Roman"/>
          <w:sz w:val="28"/>
          <w:szCs w:val="28"/>
          <w:lang w:val="uk-UA"/>
        </w:rPr>
        <w:t>динамического</w:t>
      </w:r>
      <w:proofErr w:type="spellEnd"/>
      <w:r w:rsidR="000A618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A618C">
        <w:rPr>
          <w:rFonts w:ascii="Times New Roman" w:hAnsi="Times New Roman"/>
          <w:sz w:val="28"/>
          <w:szCs w:val="28"/>
          <w:lang w:val="uk-UA"/>
        </w:rPr>
        <w:t>формообразования</w:t>
      </w:r>
      <w:proofErr w:type="spellEnd"/>
      <w:r w:rsidR="000A618C">
        <w:rPr>
          <w:rFonts w:ascii="Times New Roman" w:hAnsi="Times New Roman"/>
          <w:sz w:val="28"/>
          <w:szCs w:val="28"/>
          <w:lang w:val="uk-UA"/>
        </w:rPr>
        <w:t xml:space="preserve"> в </w:t>
      </w:r>
      <w:proofErr w:type="spellStart"/>
      <w:r w:rsidR="000A618C">
        <w:rPr>
          <w:rFonts w:ascii="Times New Roman" w:hAnsi="Times New Roman"/>
          <w:sz w:val="28"/>
          <w:szCs w:val="28"/>
          <w:lang w:val="uk-UA"/>
        </w:rPr>
        <w:t>архитектуре</w:t>
      </w:r>
      <w:proofErr w:type="spellEnd"/>
      <w:r w:rsidR="000A618C">
        <w:rPr>
          <w:rFonts w:ascii="Times New Roman" w:hAnsi="Times New Roman"/>
          <w:sz w:val="28"/>
          <w:szCs w:val="28"/>
          <w:lang w:val="uk-UA"/>
        </w:rPr>
        <w:t>. - М.: «</w:t>
      </w:r>
      <w:proofErr w:type="spellStart"/>
      <w:r w:rsidR="000A618C">
        <w:rPr>
          <w:rFonts w:ascii="Times New Roman" w:hAnsi="Times New Roman"/>
          <w:sz w:val="28"/>
          <w:szCs w:val="28"/>
          <w:lang w:val="uk-UA"/>
        </w:rPr>
        <w:t>Архитектура-С</w:t>
      </w:r>
      <w:proofErr w:type="spellEnd"/>
      <w:r w:rsidR="000A618C">
        <w:rPr>
          <w:rFonts w:ascii="Times New Roman" w:hAnsi="Times New Roman"/>
          <w:sz w:val="28"/>
          <w:szCs w:val="28"/>
          <w:lang w:val="uk-UA"/>
        </w:rPr>
        <w:t>», 2005. – 312 с.</w:t>
      </w:r>
    </w:p>
    <w:p w:rsidR="000A618C" w:rsidRPr="007B2E3C" w:rsidRDefault="000A618C" w:rsidP="00D61AFD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Тімохін</w:t>
      </w:r>
      <w:proofErr w:type="spellEnd"/>
      <w:r w:rsidRPr="000A618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В.О. Архітектура міського розвитку</w:t>
      </w:r>
      <w:r w:rsidR="000B166F">
        <w:rPr>
          <w:rFonts w:ascii="Times New Roman" w:hAnsi="Times New Roman"/>
          <w:sz w:val="28"/>
          <w:szCs w:val="28"/>
          <w:lang w:val="uk-UA"/>
        </w:rPr>
        <w:t>. – К.: 2008. 628 с.</w:t>
      </w:r>
    </w:p>
    <w:p w:rsidR="000E631F" w:rsidRPr="000B166F" w:rsidRDefault="007B2E3C" w:rsidP="000B166F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proofErr w:type="spellStart"/>
      <w:r w:rsidRPr="008157DD">
        <w:rPr>
          <w:sz w:val="28"/>
          <w:szCs w:val="28"/>
          <w:lang w:val="ru-RU"/>
        </w:rPr>
        <w:t>Яргина</w:t>
      </w:r>
      <w:proofErr w:type="spellEnd"/>
      <w:r w:rsidRPr="008157DD">
        <w:rPr>
          <w:sz w:val="28"/>
          <w:szCs w:val="28"/>
          <w:lang w:val="ru-RU"/>
        </w:rPr>
        <w:t xml:space="preserve"> З.Н. Градостроительный анализ. – М.: </w:t>
      </w:r>
      <w:proofErr w:type="spellStart"/>
      <w:r w:rsidRPr="008157DD">
        <w:rPr>
          <w:sz w:val="28"/>
          <w:szCs w:val="28"/>
          <w:lang w:val="ru-RU"/>
        </w:rPr>
        <w:t>Стройиздат</w:t>
      </w:r>
      <w:proofErr w:type="spellEnd"/>
      <w:r w:rsidRPr="008157DD">
        <w:rPr>
          <w:sz w:val="28"/>
          <w:szCs w:val="28"/>
          <w:lang w:val="ru-RU"/>
        </w:rPr>
        <w:t>, 1984.</w:t>
      </w:r>
    </w:p>
    <w:p w:rsidR="00176FF2" w:rsidRDefault="00DB63B2" w:rsidP="00A85600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B345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DB63B2" w:rsidRPr="00A670EE" w:rsidRDefault="00090142" w:rsidP="00A85600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Аннотация</w:t>
      </w:r>
      <w:proofErr w:type="spellEnd"/>
      <w:r w:rsidR="00A670EE">
        <w:rPr>
          <w:rFonts w:ascii="Times New Roman" w:hAnsi="Times New Roman"/>
          <w:b/>
          <w:sz w:val="28"/>
          <w:szCs w:val="28"/>
          <w:lang w:val="uk-UA"/>
        </w:rPr>
        <w:t>:</w:t>
      </w:r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о</w:t>
      </w:r>
      <w:r w:rsidR="00A670EE" w:rsidRPr="00A670EE">
        <w:rPr>
          <w:rFonts w:ascii="Times New Roman" w:hAnsi="Times New Roman"/>
          <w:sz w:val="28"/>
          <w:szCs w:val="28"/>
          <w:lang w:val="uk-UA"/>
        </w:rPr>
        <w:t>пределены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основные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принципы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архитектурно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планировочной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организации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открытых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городск</w:t>
      </w:r>
      <w:r w:rsidR="000A618C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="000A618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A618C">
        <w:rPr>
          <w:rFonts w:ascii="Times New Roman" w:hAnsi="Times New Roman"/>
          <w:sz w:val="28"/>
          <w:szCs w:val="28"/>
          <w:lang w:val="uk-UA"/>
        </w:rPr>
        <w:t>пространств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нарушенной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городской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среды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Донбасса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приемы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сре</w:t>
      </w:r>
      <w:r w:rsidR="00A670EE">
        <w:rPr>
          <w:rFonts w:ascii="Times New Roman" w:hAnsi="Times New Roman"/>
          <w:sz w:val="28"/>
          <w:szCs w:val="28"/>
          <w:lang w:val="uk-UA"/>
        </w:rPr>
        <w:t>дства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реализации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основе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его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 xml:space="preserve"> комплексного </w:t>
      </w:r>
      <w:proofErr w:type="spellStart"/>
      <w:r w:rsidR="00A670EE" w:rsidRPr="00A670EE">
        <w:rPr>
          <w:rFonts w:ascii="Times New Roman" w:hAnsi="Times New Roman"/>
          <w:sz w:val="28"/>
          <w:szCs w:val="28"/>
          <w:lang w:val="uk-UA"/>
        </w:rPr>
        <w:t>исследования</w:t>
      </w:r>
      <w:proofErr w:type="spellEnd"/>
      <w:r w:rsidR="00A670EE" w:rsidRPr="00A670EE">
        <w:rPr>
          <w:rFonts w:ascii="Times New Roman" w:hAnsi="Times New Roman"/>
          <w:sz w:val="28"/>
          <w:szCs w:val="28"/>
          <w:lang w:val="uk-UA"/>
        </w:rPr>
        <w:t>.</w:t>
      </w:r>
    </w:p>
    <w:p w:rsidR="00DB63B2" w:rsidRPr="000E631F" w:rsidRDefault="000E631F" w:rsidP="000E63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="00DB63B2" w:rsidRPr="00DB63B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85600" w:rsidRPr="00A670EE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proofErr w:type="spellStart"/>
      <w:r w:rsidR="00DB63B2" w:rsidRPr="00DB63B2">
        <w:rPr>
          <w:rFonts w:ascii="Times New Roman" w:hAnsi="Times New Roman"/>
          <w:b/>
          <w:sz w:val="28"/>
          <w:szCs w:val="28"/>
          <w:lang w:val="uk-UA"/>
        </w:rPr>
        <w:t>Ключевые</w:t>
      </w:r>
      <w:proofErr w:type="spellEnd"/>
      <w:r w:rsidR="00DB63B2" w:rsidRPr="00DB63B2">
        <w:rPr>
          <w:rFonts w:ascii="Times New Roman" w:hAnsi="Times New Roman"/>
          <w:b/>
          <w:sz w:val="28"/>
          <w:szCs w:val="28"/>
          <w:lang w:val="uk-UA"/>
        </w:rPr>
        <w:t xml:space="preserve"> слова</w:t>
      </w:r>
      <w:r w:rsidR="00090142">
        <w:rPr>
          <w:rFonts w:ascii="Times New Roman" w:hAnsi="Times New Roman"/>
          <w:sz w:val="28"/>
          <w:szCs w:val="28"/>
          <w:lang w:val="uk-UA"/>
        </w:rPr>
        <w:t>:</w:t>
      </w:r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A618C">
        <w:rPr>
          <w:rFonts w:ascii="Times New Roman" w:hAnsi="Times New Roman"/>
          <w:sz w:val="28"/>
          <w:szCs w:val="28"/>
          <w:lang w:val="uk-UA"/>
        </w:rPr>
        <w:t xml:space="preserve">архітектурно </w:t>
      </w:r>
      <w:r w:rsidR="00A670EE">
        <w:rPr>
          <w:rFonts w:ascii="Times New Roman" w:hAnsi="Times New Roman"/>
          <w:sz w:val="28"/>
          <w:szCs w:val="28"/>
          <w:lang w:val="uk-UA"/>
        </w:rPr>
        <w:t>-</w:t>
      </w:r>
      <w:r w:rsidR="000A618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планировочная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670EE">
        <w:rPr>
          <w:rFonts w:ascii="Times New Roman" w:hAnsi="Times New Roman"/>
          <w:sz w:val="28"/>
          <w:szCs w:val="28"/>
          <w:lang w:val="uk-UA"/>
        </w:rPr>
        <w:t>организация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90142">
        <w:rPr>
          <w:rFonts w:ascii="Times New Roman" w:hAnsi="Times New Roman"/>
          <w:sz w:val="28"/>
          <w:szCs w:val="28"/>
          <w:lang w:val="uk-UA"/>
        </w:rPr>
        <w:t>нарушенные</w:t>
      </w:r>
      <w:proofErr w:type="spellEnd"/>
      <w:r w:rsidR="0009014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0142">
        <w:rPr>
          <w:rFonts w:ascii="Times New Roman" w:hAnsi="Times New Roman"/>
          <w:sz w:val="28"/>
          <w:szCs w:val="28"/>
          <w:lang w:val="uk-UA"/>
        </w:rPr>
        <w:t>территории</w:t>
      </w:r>
      <w:proofErr w:type="spellEnd"/>
      <w:r w:rsidR="00090142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090142">
        <w:rPr>
          <w:rFonts w:ascii="Times New Roman" w:hAnsi="Times New Roman"/>
          <w:sz w:val="28"/>
          <w:szCs w:val="28"/>
          <w:lang w:val="uk-UA"/>
        </w:rPr>
        <w:t>открытые</w:t>
      </w:r>
      <w:proofErr w:type="spellEnd"/>
      <w:r w:rsidR="0009014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0142">
        <w:rPr>
          <w:rFonts w:ascii="Times New Roman" w:hAnsi="Times New Roman"/>
          <w:sz w:val="28"/>
          <w:szCs w:val="28"/>
          <w:lang w:val="uk-UA"/>
        </w:rPr>
        <w:t>городские</w:t>
      </w:r>
      <w:proofErr w:type="spellEnd"/>
      <w:r w:rsidR="0009014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90142">
        <w:rPr>
          <w:rFonts w:ascii="Times New Roman" w:hAnsi="Times New Roman"/>
          <w:sz w:val="28"/>
          <w:szCs w:val="28"/>
          <w:lang w:val="uk-UA"/>
        </w:rPr>
        <w:t>пространства</w:t>
      </w:r>
      <w:proofErr w:type="spellEnd"/>
      <w:r w:rsidR="00A670EE">
        <w:rPr>
          <w:rFonts w:ascii="Times New Roman" w:hAnsi="Times New Roman"/>
          <w:sz w:val="28"/>
          <w:szCs w:val="28"/>
          <w:lang w:val="uk-UA"/>
        </w:rPr>
        <w:t>.</w:t>
      </w:r>
      <w:r w:rsidR="00DB63B2" w:rsidRPr="000E631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85600" w:rsidRPr="007B2E3C" w:rsidRDefault="00A85600" w:rsidP="00E211A2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A85600">
        <w:rPr>
          <w:rFonts w:ascii="Times New Roman" w:hAnsi="Times New Roman"/>
          <w:b/>
          <w:sz w:val="28"/>
          <w:lang w:val="uk-UA"/>
        </w:rPr>
        <w:t xml:space="preserve">         </w:t>
      </w:r>
      <w:r w:rsidRPr="000A618C">
        <w:rPr>
          <w:rFonts w:ascii="Times New Roman" w:hAnsi="Times New Roman"/>
          <w:b/>
          <w:sz w:val="28"/>
        </w:rPr>
        <w:t xml:space="preserve">  </w:t>
      </w:r>
      <w:proofErr w:type="spellStart"/>
      <w:r w:rsidRPr="00A85600">
        <w:rPr>
          <w:rFonts w:ascii="Times New Roman" w:hAnsi="Times New Roman"/>
          <w:b/>
          <w:sz w:val="28"/>
          <w:lang w:val="uk-UA"/>
        </w:rPr>
        <w:t>Annotation</w:t>
      </w:r>
      <w:proofErr w:type="spellEnd"/>
      <w:r w:rsidRPr="007B2E3C">
        <w:rPr>
          <w:rFonts w:ascii="Times New Roman" w:hAnsi="Times New Roman"/>
          <w:sz w:val="28"/>
          <w:lang w:val="uk-UA"/>
        </w:rPr>
        <w:t>:</w:t>
      </w:r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r w:rsidR="007B2E3C" w:rsidRPr="007B2E3C">
        <w:rPr>
          <w:rFonts w:ascii="Times New Roman" w:hAnsi="Times New Roman"/>
          <w:sz w:val="28"/>
          <w:lang w:val="en-US"/>
        </w:rPr>
        <w:t>t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he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basic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principles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of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architectural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-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planning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organization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of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urban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open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space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impaired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urban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Donbass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techniques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and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tools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for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their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implementation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based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on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its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comprehensive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A670EE" w:rsidRPr="007B2E3C">
        <w:rPr>
          <w:rFonts w:ascii="Times New Roman" w:hAnsi="Times New Roman"/>
          <w:sz w:val="28"/>
          <w:lang w:val="uk-UA"/>
        </w:rPr>
        <w:t>study</w:t>
      </w:r>
      <w:proofErr w:type="spellEnd"/>
      <w:r w:rsidR="00A670EE" w:rsidRPr="007B2E3C">
        <w:rPr>
          <w:rFonts w:ascii="Times New Roman" w:hAnsi="Times New Roman"/>
          <w:sz w:val="28"/>
          <w:lang w:val="uk-UA"/>
        </w:rPr>
        <w:t>.</w:t>
      </w:r>
      <w:r w:rsidRPr="007B2E3C">
        <w:rPr>
          <w:rFonts w:ascii="Times New Roman" w:hAnsi="Times New Roman"/>
          <w:sz w:val="28"/>
          <w:lang w:val="uk-UA"/>
        </w:rPr>
        <w:t xml:space="preserve"> </w:t>
      </w:r>
    </w:p>
    <w:p w:rsidR="00EE521D" w:rsidRPr="003B3458" w:rsidRDefault="00A85600" w:rsidP="00E211A2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A85600">
        <w:rPr>
          <w:rFonts w:ascii="Times New Roman" w:hAnsi="Times New Roman"/>
          <w:b/>
          <w:sz w:val="28"/>
          <w:lang w:val="en-US"/>
        </w:rPr>
        <w:t xml:space="preserve">           </w:t>
      </w:r>
      <w:proofErr w:type="spellStart"/>
      <w:r w:rsidRPr="00A85600">
        <w:rPr>
          <w:rFonts w:ascii="Times New Roman" w:hAnsi="Times New Roman"/>
          <w:b/>
          <w:sz w:val="28"/>
          <w:lang w:val="uk-UA"/>
        </w:rPr>
        <w:t>Keywords</w:t>
      </w:r>
      <w:proofErr w:type="spellEnd"/>
      <w:r w:rsidRPr="00A85600">
        <w:rPr>
          <w:rFonts w:ascii="Times New Roman" w:hAnsi="Times New Roman"/>
          <w:b/>
          <w:sz w:val="28"/>
          <w:lang w:val="uk-UA"/>
        </w:rPr>
        <w:t>:</w:t>
      </w:r>
      <w:r w:rsidRPr="00A85600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architectural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and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planning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organization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disturbed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areas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,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open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urban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7B2E3C" w:rsidRPr="007B2E3C">
        <w:rPr>
          <w:rFonts w:ascii="Times New Roman" w:hAnsi="Times New Roman"/>
          <w:sz w:val="28"/>
          <w:lang w:val="uk-UA"/>
        </w:rPr>
        <w:t>spaces</w:t>
      </w:r>
      <w:proofErr w:type="spellEnd"/>
      <w:r w:rsidR="007B2E3C" w:rsidRPr="007B2E3C">
        <w:rPr>
          <w:rFonts w:ascii="Times New Roman" w:hAnsi="Times New Roman"/>
          <w:sz w:val="28"/>
          <w:lang w:val="uk-UA"/>
        </w:rPr>
        <w:t>.</w:t>
      </w:r>
    </w:p>
    <w:sectPr w:rsidR="00EE521D" w:rsidRPr="003B3458" w:rsidSect="008C3689">
      <w:pgSz w:w="11906" w:h="16838"/>
      <w:pgMar w:top="850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D4D" w:rsidRDefault="006A7D4D" w:rsidP="008C3689">
      <w:pPr>
        <w:spacing w:after="0" w:line="240" w:lineRule="auto"/>
      </w:pPr>
      <w:r>
        <w:separator/>
      </w:r>
    </w:p>
  </w:endnote>
  <w:endnote w:type="continuationSeparator" w:id="1">
    <w:p w:rsidR="006A7D4D" w:rsidRDefault="006A7D4D" w:rsidP="008C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D4D" w:rsidRDefault="006A7D4D" w:rsidP="008C3689">
      <w:pPr>
        <w:spacing w:after="0" w:line="240" w:lineRule="auto"/>
      </w:pPr>
      <w:r>
        <w:separator/>
      </w:r>
    </w:p>
  </w:footnote>
  <w:footnote w:type="continuationSeparator" w:id="1">
    <w:p w:rsidR="006A7D4D" w:rsidRDefault="006A7D4D" w:rsidP="008C3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B6051"/>
    <w:multiLevelType w:val="hybridMultilevel"/>
    <w:tmpl w:val="16703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F4363E"/>
    <w:multiLevelType w:val="hybridMultilevel"/>
    <w:tmpl w:val="43E8964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B51FB"/>
    <w:multiLevelType w:val="singleLevel"/>
    <w:tmpl w:val="E4F2AB90"/>
    <w:lvl w:ilvl="0">
      <w:start w:val="1"/>
      <w:numFmt w:val="bullet"/>
      <w:lvlText w:val="-"/>
      <w:lvlJc w:val="left"/>
      <w:pPr>
        <w:tabs>
          <w:tab w:val="num" w:pos="-491"/>
        </w:tabs>
        <w:ind w:left="-491" w:hanging="360"/>
      </w:pPr>
      <w:rPr>
        <w:rFonts w:hint="default"/>
      </w:rPr>
    </w:lvl>
  </w:abstractNum>
  <w:abstractNum w:abstractNumId="3">
    <w:nsid w:val="7D8E029A"/>
    <w:multiLevelType w:val="hybridMultilevel"/>
    <w:tmpl w:val="E2403EA4"/>
    <w:lvl w:ilvl="0" w:tplc="4BFEE3F6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AF3794"/>
    <w:multiLevelType w:val="hybridMultilevel"/>
    <w:tmpl w:val="D93A1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EB"/>
    <w:rsid w:val="00021555"/>
    <w:rsid w:val="00025A1E"/>
    <w:rsid w:val="00033BB0"/>
    <w:rsid w:val="00036BD6"/>
    <w:rsid w:val="00037BE4"/>
    <w:rsid w:val="00054CB9"/>
    <w:rsid w:val="00056996"/>
    <w:rsid w:val="00056FC3"/>
    <w:rsid w:val="0006344B"/>
    <w:rsid w:val="00087258"/>
    <w:rsid w:val="00090142"/>
    <w:rsid w:val="000A618C"/>
    <w:rsid w:val="000A711F"/>
    <w:rsid w:val="000B166F"/>
    <w:rsid w:val="000C6AC5"/>
    <w:rsid w:val="000D240B"/>
    <w:rsid w:val="000D294D"/>
    <w:rsid w:val="000E3479"/>
    <w:rsid w:val="000E631F"/>
    <w:rsid w:val="000F508A"/>
    <w:rsid w:val="000F7D1A"/>
    <w:rsid w:val="00107074"/>
    <w:rsid w:val="001240B6"/>
    <w:rsid w:val="00127581"/>
    <w:rsid w:val="00144395"/>
    <w:rsid w:val="00152F04"/>
    <w:rsid w:val="001537A9"/>
    <w:rsid w:val="00156631"/>
    <w:rsid w:val="00156974"/>
    <w:rsid w:val="00164AC9"/>
    <w:rsid w:val="00176FF2"/>
    <w:rsid w:val="00187F5E"/>
    <w:rsid w:val="00194814"/>
    <w:rsid w:val="001A1375"/>
    <w:rsid w:val="001D664D"/>
    <w:rsid w:val="001E062D"/>
    <w:rsid w:val="001E086F"/>
    <w:rsid w:val="001E426A"/>
    <w:rsid w:val="001F697C"/>
    <w:rsid w:val="00203D40"/>
    <w:rsid w:val="00227443"/>
    <w:rsid w:val="0024344E"/>
    <w:rsid w:val="0025781B"/>
    <w:rsid w:val="00260FF5"/>
    <w:rsid w:val="00267134"/>
    <w:rsid w:val="0029334C"/>
    <w:rsid w:val="002D7174"/>
    <w:rsid w:val="002D79CB"/>
    <w:rsid w:val="002E089A"/>
    <w:rsid w:val="00303337"/>
    <w:rsid w:val="00312293"/>
    <w:rsid w:val="0035205E"/>
    <w:rsid w:val="003623DB"/>
    <w:rsid w:val="00366432"/>
    <w:rsid w:val="00397E9B"/>
    <w:rsid w:val="003A2317"/>
    <w:rsid w:val="003B3458"/>
    <w:rsid w:val="003B41C8"/>
    <w:rsid w:val="003B4A9F"/>
    <w:rsid w:val="003C0273"/>
    <w:rsid w:val="003C4044"/>
    <w:rsid w:val="003E7D6B"/>
    <w:rsid w:val="0040759F"/>
    <w:rsid w:val="00416B20"/>
    <w:rsid w:val="00421651"/>
    <w:rsid w:val="0044220F"/>
    <w:rsid w:val="00444106"/>
    <w:rsid w:val="00495B51"/>
    <w:rsid w:val="004969E0"/>
    <w:rsid w:val="004A5C81"/>
    <w:rsid w:val="004B21A0"/>
    <w:rsid w:val="004D100D"/>
    <w:rsid w:val="004D12B0"/>
    <w:rsid w:val="004D337F"/>
    <w:rsid w:val="004D4C89"/>
    <w:rsid w:val="004D6FBD"/>
    <w:rsid w:val="004E7C88"/>
    <w:rsid w:val="004F15D7"/>
    <w:rsid w:val="004F3F1F"/>
    <w:rsid w:val="005029EB"/>
    <w:rsid w:val="00506D67"/>
    <w:rsid w:val="00510024"/>
    <w:rsid w:val="005452FE"/>
    <w:rsid w:val="00546A62"/>
    <w:rsid w:val="0055067E"/>
    <w:rsid w:val="00564529"/>
    <w:rsid w:val="00584613"/>
    <w:rsid w:val="005A7C2C"/>
    <w:rsid w:val="005B4A95"/>
    <w:rsid w:val="005D3DA8"/>
    <w:rsid w:val="005E634B"/>
    <w:rsid w:val="005F2FE7"/>
    <w:rsid w:val="00612BAF"/>
    <w:rsid w:val="00621B28"/>
    <w:rsid w:val="0063480D"/>
    <w:rsid w:val="0064390D"/>
    <w:rsid w:val="00694A6A"/>
    <w:rsid w:val="006A7D4D"/>
    <w:rsid w:val="006B6C97"/>
    <w:rsid w:val="006D6534"/>
    <w:rsid w:val="006F5399"/>
    <w:rsid w:val="00703093"/>
    <w:rsid w:val="0070569C"/>
    <w:rsid w:val="0073598D"/>
    <w:rsid w:val="00735BBD"/>
    <w:rsid w:val="00735D7F"/>
    <w:rsid w:val="00785272"/>
    <w:rsid w:val="00790549"/>
    <w:rsid w:val="007924C9"/>
    <w:rsid w:val="007B0270"/>
    <w:rsid w:val="007B2408"/>
    <w:rsid w:val="007B2B1D"/>
    <w:rsid w:val="007B2E3C"/>
    <w:rsid w:val="007C1D59"/>
    <w:rsid w:val="007C538D"/>
    <w:rsid w:val="007C5EF7"/>
    <w:rsid w:val="0081423C"/>
    <w:rsid w:val="00835935"/>
    <w:rsid w:val="008363A2"/>
    <w:rsid w:val="00844DD3"/>
    <w:rsid w:val="008532D1"/>
    <w:rsid w:val="0085373F"/>
    <w:rsid w:val="00856595"/>
    <w:rsid w:val="00870B98"/>
    <w:rsid w:val="008720B3"/>
    <w:rsid w:val="0088234D"/>
    <w:rsid w:val="00886F7C"/>
    <w:rsid w:val="008907D7"/>
    <w:rsid w:val="00895CBC"/>
    <w:rsid w:val="00897E50"/>
    <w:rsid w:val="008A53F1"/>
    <w:rsid w:val="008B6030"/>
    <w:rsid w:val="008C3689"/>
    <w:rsid w:val="008D3630"/>
    <w:rsid w:val="008D4962"/>
    <w:rsid w:val="008D4BC4"/>
    <w:rsid w:val="0090706D"/>
    <w:rsid w:val="009079CA"/>
    <w:rsid w:val="00914CD4"/>
    <w:rsid w:val="00930A1C"/>
    <w:rsid w:val="0093113D"/>
    <w:rsid w:val="009418EB"/>
    <w:rsid w:val="00960920"/>
    <w:rsid w:val="00982A3D"/>
    <w:rsid w:val="009A26C5"/>
    <w:rsid w:val="009A386F"/>
    <w:rsid w:val="009C1DE6"/>
    <w:rsid w:val="009C6300"/>
    <w:rsid w:val="009D6945"/>
    <w:rsid w:val="009D6F52"/>
    <w:rsid w:val="009F7CCE"/>
    <w:rsid w:val="00A24305"/>
    <w:rsid w:val="00A26343"/>
    <w:rsid w:val="00A271CA"/>
    <w:rsid w:val="00A32C70"/>
    <w:rsid w:val="00A34181"/>
    <w:rsid w:val="00A670EE"/>
    <w:rsid w:val="00A74D4B"/>
    <w:rsid w:val="00A82BAC"/>
    <w:rsid w:val="00A85600"/>
    <w:rsid w:val="00A97604"/>
    <w:rsid w:val="00AA164B"/>
    <w:rsid w:val="00AB4D33"/>
    <w:rsid w:val="00B216EC"/>
    <w:rsid w:val="00B442F7"/>
    <w:rsid w:val="00B53D91"/>
    <w:rsid w:val="00B86661"/>
    <w:rsid w:val="00B910F2"/>
    <w:rsid w:val="00BA4526"/>
    <w:rsid w:val="00BB2CF1"/>
    <w:rsid w:val="00BD0672"/>
    <w:rsid w:val="00BF340A"/>
    <w:rsid w:val="00C15E27"/>
    <w:rsid w:val="00C61065"/>
    <w:rsid w:val="00C644C8"/>
    <w:rsid w:val="00C81F4A"/>
    <w:rsid w:val="00CA46BD"/>
    <w:rsid w:val="00CB1133"/>
    <w:rsid w:val="00D0263A"/>
    <w:rsid w:val="00D14DDD"/>
    <w:rsid w:val="00D43C71"/>
    <w:rsid w:val="00D501F7"/>
    <w:rsid w:val="00D51651"/>
    <w:rsid w:val="00D61AFD"/>
    <w:rsid w:val="00D75D57"/>
    <w:rsid w:val="00D90766"/>
    <w:rsid w:val="00D95857"/>
    <w:rsid w:val="00DB114D"/>
    <w:rsid w:val="00DB619B"/>
    <w:rsid w:val="00DB63B2"/>
    <w:rsid w:val="00DD3829"/>
    <w:rsid w:val="00DD5B26"/>
    <w:rsid w:val="00DE4C0F"/>
    <w:rsid w:val="00DE5CBE"/>
    <w:rsid w:val="00E01868"/>
    <w:rsid w:val="00E03CB2"/>
    <w:rsid w:val="00E211A2"/>
    <w:rsid w:val="00E21AE1"/>
    <w:rsid w:val="00E2229F"/>
    <w:rsid w:val="00E2741E"/>
    <w:rsid w:val="00E27E54"/>
    <w:rsid w:val="00E325CA"/>
    <w:rsid w:val="00E37946"/>
    <w:rsid w:val="00E42A9F"/>
    <w:rsid w:val="00E57765"/>
    <w:rsid w:val="00E60F7C"/>
    <w:rsid w:val="00E93324"/>
    <w:rsid w:val="00EA693B"/>
    <w:rsid w:val="00EC3757"/>
    <w:rsid w:val="00EE0BAA"/>
    <w:rsid w:val="00EE521D"/>
    <w:rsid w:val="00EE54C7"/>
    <w:rsid w:val="00EF3153"/>
    <w:rsid w:val="00F01EFB"/>
    <w:rsid w:val="00F03DC4"/>
    <w:rsid w:val="00F048FF"/>
    <w:rsid w:val="00F10254"/>
    <w:rsid w:val="00F16A05"/>
    <w:rsid w:val="00F21114"/>
    <w:rsid w:val="00F35FC0"/>
    <w:rsid w:val="00F372D6"/>
    <w:rsid w:val="00F42002"/>
    <w:rsid w:val="00F441F1"/>
    <w:rsid w:val="00F468DB"/>
    <w:rsid w:val="00F63B8B"/>
    <w:rsid w:val="00F86969"/>
    <w:rsid w:val="00F9039D"/>
    <w:rsid w:val="00F90BB4"/>
    <w:rsid w:val="00F978AF"/>
    <w:rsid w:val="00F97F37"/>
    <w:rsid w:val="00FB11C5"/>
    <w:rsid w:val="00FB51D9"/>
    <w:rsid w:val="00FC4F4D"/>
    <w:rsid w:val="00FE1EE9"/>
    <w:rsid w:val="00FE4EC7"/>
    <w:rsid w:val="00FF15C9"/>
    <w:rsid w:val="00FF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8EB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B21A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B21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ongtext1">
    <w:name w:val="long_text1"/>
    <w:basedOn w:val="a0"/>
    <w:rsid w:val="00DB619B"/>
    <w:rPr>
      <w:sz w:val="20"/>
      <w:szCs w:val="20"/>
    </w:rPr>
  </w:style>
  <w:style w:type="paragraph" w:styleId="a5">
    <w:name w:val="List Paragraph"/>
    <w:basedOn w:val="a"/>
    <w:uiPriority w:val="34"/>
    <w:qFormat/>
    <w:rsid w:val="00982A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978A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4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002"/>
    <w:rPr>
      <w:rFonts w:ascii="Tahoma" w:eastAsia="Calibri" w:hAnsi="Tahoma" w:cs="Tahoma"/>
      <w:sz w:val="16"/>
      <w:szCs w:val="16"/>
      <w:lang w:val="ru-RU"/>
    </w:rPr>
  </w:style>
  <w:style w:type="character" w:styleId="a9">
    <w:name w:val="annotation reference"/>
    <w:basedOn w:val="a0"/>
    <w:uiPriority w:val="99"/>
    <w:semiHidden/>
    <w:unhideWhenUsed/>
    <w:rsid w:val="007B240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B240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B2408"/>
    <w:rPr>
      <w:rFonts w:ascii="Calibri" w:eastAsia="Calibri" w:hAnsi="Calibri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B240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B2408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8C368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C3689"/>
    <w:rPr>
      <w:rFonts w:ascii="Calibri" w:eastAsia="Calibri" w:hAnsi="Calibri" w:cs="Times New Roman"/>
      <w:lang w:val="ru-RU"/>
    </w:rPr>
  </w:style>
  <w:style w:type="paragraph" w:styleId="af0">
    <w:name w:val="footer"/>
    <w:basedOn w:val="a"/>
    <w:link w:val="af1"/>
    <w:uiPriority w:val="99"/>
    <w:semiHidden/>
    <w:unhideWhenUsed/>
    <w:rsid w:val="008C368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C3689"/>
    <w:rPr>
      <w:rFonts w:ascii="Calibri" w:eastAsia="Calibri" w:hAnsi="Calibri" w:cs="Times New Roman"/>
      <w:lang w:val="ru-RU"/>
    </w:rPr>
  </w:style>
  <w:style w:type="character" w:styleId="af2">
    <w:name w:val="FollowedHyperlink"/>
    <w:basedOn w:val="a0"/>
    <w:uiPriority w:val="99"/>
    <w:semiHidden/>
    <w:unhideWhenUsed/>
    <w:rsid w:val="000E631F"/>
    <w:rPr>
      <w:color w:val="800080" w:themeColor="followedHyperlink"/>
      <w:u w:val="single"/>
    </w:rPr>
  </w:style>
  <w:style w:type="paragraph" w:styleId="af3">
    <w:name w:val="endnote text"/>
    <w:basedOn w:val="a"/>
    <w:link w:val="af4"/>
    <w:unhideWhenUsed/>
    <w:rsid w:val="007B2E3C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f4">
    <w:name w:val="Текст концевой сноски Знак"/>
    <w:basedOn w:val="a0"/>
    <w:link w:val="af3"/>
    <w:rsid w:val="007B2E3C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7E880-A32C-41A5-B3AC-93709ECB0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4998</Words>
  <Characters>2849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Крава</dc:creator>
  <cp:lastModifiedBy>Олег</cp:lastModifiedBy>
  <cp:revision>11</cp:revision>
  <dcterms:created xsi:type="dcterms:W3CDTF">2013-04-01T08:46:00Z</dcterms:created>
  <dcterms:modified xsi:type="dcterms:W3CDTF">2013-04-04T05:16:00Z</dcterms:modified>
</cp:coreProperties>
</file>