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0F" w:rsidRDefault="009E550F" w:rsidP="009861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9E550F" w:rsidRDefault="002D07AA">
      <w:pPr>
        <w:pStyle w:val="1"/>
        <w:tabs>
          <w:tab w:val="left" w:pos="0"/>
        </w:tabs>
        <w:spacing w:line="360" w:lineRule="auto"/>
        <w:rPr>
          <w:b/>
        </w:rPr>
      </w:pPr>
      <w:bookmarkStart w:id="0" w:name="_heading=h.gjdgxs" w:colFirst="0" w:colLast="0"/>
      <w:bookmarkStart w:id="1" w:name="_heading=h.30j0zll" w:colFirst="0" w:colLast="0"/>
      <w:bookmarkEnd w:id="0"/>
      <w:bookmarkEnd w:id="1"/>
      <w:r>
        <w:rPr>
          <w:b/>
        </w:rPr>
        <w:t>2.4</w:t>
      </w:r>
      <w:r w:rsidR="00C7445F">
        <w:rPr>
          <w:b/>
        </w:rPr>
        <w:t>.4. Розрахунок на міцність валу</w:t>
      </w:r>
      <w:r w:rsidR="00166677">
        <w:rPr>
          <w:b/>
        </w:rPr>
        <w:t xml:space="preserve"> турбіниТВТ</w:t>
      </w:r>
    </w:p>
    <w:p w:rsidR="009E550F" w:rsidRDefault="0086009E" w:rsidP="0086009E">
      <w:pPr>
        <w:shd w:val="clear" w:color="auto" w:fill="FFFFFF"/>
        <w:tabs>
          <w:tab w:val="left" w:pos="0"/>
        </w:tabs>
        <w:spacing w:line="360" w:lineRule="auto"/>
        <w:ind w:left="187" w:right="203"/>
        <w:jc w:val="both"/>
        <w:rPr>
          <w:sz w:val="28"/>
          <w:szCs w:val="28"/>
        </w:rPr>
      </w:pPr>
      <w:r>
        <w:rPr>
          <w:sz w:val="28"/>
          <w:szCs w:val="28"/>
        </w:rPr>
        <w:t>Розрахункова схема  вала турбіни  високого тиску, а також вихідні геометричні дані, отримані за  результатами газодинамічного розрахунку ГТУ наведені у ДОДАТКУ Б . Відносні маси роторів  компресора і турбіни високого диску були визначені з використанням статистичних даних п</w:t>
      </w:r>
      <w:r w:rsidR="007C0CFD">
        <w:rPr>
          <w:sz w:val="28"/>
          <w:szCs w:val="28"/>
        </w:rPr>
        <w:t>р</w:t>
      </w:r>
      <w:r>
        <w:rPr>
          <w:sz w:val="28"/>
          <w:szCs w:val="28"/>
        </w:rPr>
        <w:t>о ГТУ</w:t>
      </w:r>
      <w:r w:rsidR="007C0CFD">
        <w:rPr>
          <w:sz w:val="28"/>
          <w:szCs w:val="28"/>
        </w:rPr>
        <w:t xml:space="preserve">, які  мають конструктивну схему і рівень номінальної </w:t>
      </w:r>
      <w:r>
        <w:rPr>
          <w:sz w:val="28"/>
          <w:szCs w:val="28"/>
        </w:rPr>
        <w:t xml:space="preserve">потужності </w:t>
      </w:r>
      <w:r w:rsidR="007C0CFD">
        <w:rPr>
          <w:sz w:val="28"/>
          <w:szCs w:val="28"/>
        </w:rPr>
        <w:t xml:space="preserve">близькі </w:t>
      </w:r>
      <w:r>
        <w:rPr>
          <w:sz w:val="28"/>
          <w:szCs w:val="28"/>
        </w:rPr>
        <w:t>до проектован</w:t>
      </w:r>
      <w:r w:rsidR="007C0CFD">
        <w:rPr>
          <w:sz w:val="28"/>
          <w:szCs w:val="28"/>
        </w:rPr>
        <w:t>о</w:t>
      </w:r>
      <w:r>
        <w:rPr>
          <w:sz w:val="28"/>
          <w:szCs w:val="28"/>
        </w:rPr>
        <w:t xml:space="preserve">ї </w:t>
      </w:r>
      <w:r w:rsidR="007C0CFD">
        <w:rPr>
          <w:sz w:val="28"/>
          <w:szCs w:val="28"/>
        </w:rPr>
        <w:t xml:space="preserve">ГТУ . Р результаті цього аналізу  в розрахунках прийняті : </w:t>
      </w:r>
    </w:p>
    <w:p w:rsidR="009E550F" w:rsidRDefault="00166677">
      <w:pPr>
        <w:shd w:val="clear" w:color="auto" w:fill="FFFFFF"/>
        <w:tabs>
          <w:tab w:val="left" w:pos="0"/>
        </w:tabs>
        <w:spacing w:line="360" w:lineRule="auto"/>
        <w:ind w:left="187" w:right="203"/>
        <w:jc w:val="both"/>
        <w:rPr>
          <w:sz w:val="28"/>
          <w:szCs w:val="28"/>
        </w:rPr>
      </w:pPr>
      <w:r>
        <w:rPr>
          <w:sz w:val="28"/>
          <w:szCs w:val="28"/>
        </w:rPr>
        <w:t>Маса</w:t>
      </w:r>
      <w:r w:rsidR="007C0CFD">
        <w:rPr>
          <w:sz w:val="28"/>
          <w:szCs w:val="28"/>
        </w:rPr>
        <w:t xml:space="preserve"> ротора  </w:t>
      </w:r>
      <w:r>
        <w:rPr>
          <w:sz w:val="28"/>
          <w:szCs w:val="28"/>
        </w:rPr>
        <w:t xml:space="preserve"> компресора</w:t>
      </w:r>
      <w:r w:rsidR="007C0CFD">
        <w:rPr>
          <w:sz w:val="28"/>
          <w:szCs w:val="28"/>
        </w:rPr>
        <w:t xml:space="preserve"> високого тиску  -</w:t>
      </w:r>
      <w:r>
        <w:rPr>
          <w:sz w:val="28"/>
          <w:szCs w:val="28"/>
        </w:rPr>
        <w:t xml:space="preserve">  М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=390 кг,</w:t>
      </w:r>
    </w:p>
    <w:p w:rsidR="009E550F" w:rsidRDefault="00166677">
      <w:pPr>
        <w:shd w:val="clear" w:color="auto" w:fill="FFFFFF"/>
        <w:tabs>
          <w:tab w:val="left" w:pos="0"/>
        </w:tabs>
        <w:spacing w:line="360" w:lineRule="auto"/>
        <w:ind w:left="187" w:right="2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CFD">
        <w:rPr>
          <w:sz w:val="28"/>
          <w:szCs w:val="28"/>
        </w:rPr>
        <w:t xml:space="preserve">Маса ротора   </w:t>
      </w:r>
      <w:r w:rsidR="007C0CFD">
        <w:rPr>
          <w:sz w:val="28"/>
          <w:szCs w:val="28"/>
        </w:rPr>
        <w:t>турбіни</w:t>
      </w:r>
      <w:r w:rsidR="007C0CFD">
        <w:rPr>
          <w:sz w:val="28"/>
          <w:szCs w:val="28"/>
        </w:rPr>
        <w:t xml:space="preserve"> високого тиску </w:t>
      </w:r>
      <w:r w:rsidR="007C0CFD">
        <w:rPr>
          <w:sz w:val="28"/>
          <w:szCs w:val="28"/>
        </w:rPr>
        <w:t xml:space="preserve"> -      </w:t>
      </w:r>
      <w:r w:rsidR="007C0C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bscript"/>
        </w:rPr>
        <w:t>т</w:t>
      </w:r>
      <w:r>
        <w:rPr>
          <w:sz w:val="28"/>
          <w:szCs w:val="28"/>
        </w:rPr>
        <w:t>=185 кг.</w:t>
      </w:r>
    </w:p>
    <w:p w:rsidR="009E550F" w:rsidRPr="00557711" w:rsidRDefault="007C0CFD">
      <w:pPr>
        <w:shd w:val="clear" w:color="auto" w:fill="FFFFFF"/>
        <w:tabs>
          <w:tab w:val="left" w:pos="0"/>
        </w:tabs>
        <w:spacing w:line="360" w:lineRule="auto"/>
        <w:ind w:left="187" w:right="203"/>
        <w:jc w:val="both"/>
        <w:rPr>
          <w:sz w:val="28"/>
          <w:szCs w:val="28"/>
        </w:rPr>
      </w:pPr>
      <w:r>
        <w:rPr>
          <w:sz w:val="28"/>
          <w:szCs w:val="28"/>
        </w:rPr>
        <w:t>Зовнішній д</w:t>
      </w:r>
      <w:r w:rsidR="00166677">
        <w:rPr>
          <w:sz w:val="28"/>
          <w:szCs w:val="28"/>
        </w:rPr>
        <w:t>іаметр вал</w:t>
      </w:r>
      <w:r w:rsidR="00C7445F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C7445F">
        <w:rPr>
          <w:sz w:val="28"/>
          <w:szCs w:val="28"/>
        </w:rPr>
        <w:t xml:space="preserve"> </w:t>
      </w:r>
      <w:r w:rsidR="00166677">
        <w:rPr>
          <w:sz w:val="28"/>
          <w:szCs w:val="28"/>
        </w:rPr>
        <w:t>D</w:t>
      </w:r>
      <w:r w:rsidR="00557711">
        <w:rPr>
          <w:sz w:val="28"/>
          <w:szCs w:val="28"/>
        </w:rPr>
        <w:t xml:space="preserve"> =0,2</w:t>
      </w:r>
      <w:r w:rsidR="00557711" w:rsidRPr="00557711">
        <w:rPr>
          <w:sz w:val="28"/>
          <w:szCs w:val="28"/>
        </w:rPr>
        <w:t xml:space="preserve"> </w:t>
      </w:r>
      <w:r w:rsidR="00557711">
        <w:rPr>
          <w:sz w:val="28"/>
          <w:szCs w:val="28"/>
        </w:rPr>
        <w:t xml:space="preserve">м,  </w:t>
      </w:r>
      <w:r w:rsidR="00557711" w:rsidRPr="00557711">
        <w:rPr>
          <w:sz w:val="28"/>
          <w:szCs w:val="28"/>
        </w:rPr>
        <w:t>в</w:t>
      </w:r>
      <w:r w:rsidR="00557711">
        <w:rPr>
          <w:sz w:val="28"/>
          <w:szCs w:val="28"/>
        </w:rPr>
        <w:t xml:space="preserve">нутрішній діаметр  валу </w:t>
      </w:r>
      <w:r w:rsidR="00557711">
        <w:rPr>
          <w:sz w:val="28"/>
          <w:szCs w:val="28"/>
          <w:lang w:val="en-US"/>
        </w:rPr>
        <w:t>d</w:t>
      </w:r>
      <w:r w:rsidR="00557711" w:rsidRPr="00557711">
        <w:rPr>
          <w:sz w:val="28"/>
          <w:szCs w:val="28"/>
        </w:rPr>
        <w:t xml:space="preserve"> = 0, 18 м.</w:t>
      </w:r>
    </w:p>
    <w:p w:rsidR="009E550F" w:rsidRDefault="00166677">
      <w:pPr>
        <w:shd w:val="clear" w:color="auto" w:fill="FFFFFF"/>
        <w:tabs>
          <w:tab w:val="left" w:pos="0"/>
        </w:tabs>
        <w:spacing w:line="360" w:lineRule="auto"/>
        <w:ind w:left="187" w:right="203"/>
        <w:jc w:val="both"/>
        <w:rPr>
          <w:sz w:val="28"/>
          <w:szCs w:val="28"/>
        </w:rPr>
      </w:pPr>
      <w:r>
        <w:rPr>
          <w:sz w:val="28"/>
          <w:szCs w:val="28"/>
        </w:rPr>
        <w:t>Матеріал</w:t>
      </w:r>
      <w:r w:rsidR="00557711">
        <w:rPr>
          <w:sz w:val="28"/>
          <w:szCs w:val="28"/>
          <w:lang w:val="ru-RU"/>
        </w:rPr>
        <w:t xml:space="preserve"> вала  - </w:t>
      </w:r>
      <w:proofErr w:type="spellStart"/>
      <w:r w:rsidR="00557711">
        <w:rPr>
          <w:sz w:val="28"/>
          <w:szCs w:val="28"/>
          <w:lang w:val="ru-RU"/>
        </w:rPr>
        <w:t>високолегована</w:t>
      </w:r>
      <w:proofErr w:type="spellEnd"/>
      <w:r w:rsidR="00557711">
        <w:rPr>
          <w:sz w:val="28"/>
          <w:szCs w:val="28"/>
          <w:lang w:val="ru-RU"/>
        </w:rPr>
        <w:t xml:space="preserve"> сталь </w:t>
      </w:r>
      <w:r>
        <w:rPr>
          <w:sz w:val="28"/>
          <w:szCs w:val="28"/>
        </w:rPr>
        <w:t xml:space="preserve"> ЭИ-696.</w:t>
      </w:r>
    </w:p>
    <w:p w:rsidR="00C7445F" w:rsidRDefault="00C7445F">
      <w:pPr>
        <w:shd w:val="clear" w:color="auto" w:fill="FFFFFF"/>
        <w:tabs>
          <w:tab w:val="left" w:pos="0"/>
        </w:tabs>
        <w:spacing w:line="360" w:lineRule="auto"/>
        <w:ind w:left="187" w:right="20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Розрахунок валу турбіни проведено згідно з методичними вказівками</w:t>
      </w:r>
      <w:r w:rsidRPr="00C7445F">
        <w:rPr>
          <w:sz w:val="28"/>
          <w:szCs w:val="28"/>
          <w:lang w:val="ru-RU"/>
        </w:rPr>
        <w:t xml:space="preserve"> [</w:t>
      </w:r>
      <w:r>
        <w:rPr>
          <w:sz w:val="28"/>
          <w:szCs w:val="28"/>
          <w:lang w:val="ru-RU"/>
        </w:rPr>
        <w:t>12]</w:t>
      </w:r>
      <w:r>
        <w:rPr>
          <w:sz w:val="28"/>
          <w:szCs w:val="28"/>
        </w:rPr>
        <w:t xml:space="preserve"> та довідником</w:t>
      </w:r>
      <w:r w:rsidRPr="00C7445F">
        <w:rPr>
          <w:sz w:val="28"/>
          <w:szCs w:val="28"/>
          <w:lang w:val="ru-RU"/>
        </w:rPr>
        <w:t>[13]</w:t>
      </w:r>
      <w:r w:rsidR="00BA23C0">
        <w:rPr>
          <w:sz w:val="28"/>
          <w:szCs w:val="28"/>
          <w:lang w:val="ru-RU"/>
        </w:rPr>
        <w:t xml:space="preserve">. </w:t>
      </w:r>
      <w:proofErr w:type="spellStart"/>
      <w:r w:rsidR="00BA23C0">
        <w:rPr>
          <w:sz w:val="28"/>
          <w:szCs w:val="28"/>
          <w:lang w:val="ru-RU"/>
        </w:rPr>
        <w:t>Результати</w:t>
      </w:r>
      <w:proofErr w:type="spellEnd"/>
      <w:r w:rsidR="008F7172">
        <w:rPr>
          <w:sz w:val="28"/>
          <w:szCs w:val="28"/>
          <w:lang w:val="ru-RU"/>
        </w:rPr>
        <w:t xml:space="preserve"> </w:t>
      </w:r>
      <w:r w:rsidR="00915864">
        <w:rPr>
          <w:sz w:val="28"/>
          <w:szCs w:val="28"/>
          <w:lang w:val="ru-RU"/>
        </w:rPr>
        <w:t xml:space="preserve"> </w:t>
      </w:r>
      <w:proofErr w:type="spellStart"/>
      <w:r w:rsidR="00BA23C0">
        <w:rPr>
          <w:sz w:val="28"/>
          <w:szCs w:val="28"/>
          <w:lang w:val="ru-RU"/>
        </w:rPr>
        <w:t>розрахунків</w:t>
      </w:r>
      <w:proofErr w:type="spellEnd"/>
      <w:r>
        <w:rPr>
          <w:sz w:val="28"/>
          <w:szCs w:val="28"/>
          <w:lang w:val="ru-RU"/>
        </w:rPr>
        <w:t xml:space="preserve"> подано в ДОДАТКУ  Б.  </w:t>
      </w:r>
    </w:p>
    <w:p w:rsidR="00557711" w:rsidRDefault="00557711">
      <w:pPr>
        <w:shd w:val="clear" w:color="auto" w:fill="FFFFFF"/>
        <w:tabs>
          <w:tab w:val="left" w:pos="0"/>
        </w:tabs>
        <w:spacing w:line="360" w:lineRule="auto"/>
        <w:ind w:left="187" w:right="203"/>
        <w:jc w:val="both"/>
        <w:rPr>
          <w:sz w:val="28"/>
          <w:szCs w:val="28"/>
          <w:lang w:val="ru-RU"/>
        </w:rPr>
      </w:pPr>
      <w:proofErr w:type="spellStart"/>
      <w:r w:rsidRPr="00557711">
        <w:rPr>
          <w:sz w:val="28"/>
          <w:szCs w:val="28"/>
          <w:u w:val="single"/>
          <w:lang w:val="ru-RU"/>
        </w:rPr>
        <w:t>Висновок</w:t>
      </w:r>
      <w:proofErr w:type="spellEnd"/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згідно</w:t>
      </w:r>
      <w:proofErr w:type="spellEnd"/>
      <w:r>
        <w:rPr>
          <w:sz w:val="28"/>
          <w:szCs w:val="28"/>
          <w:lang w:val="ru-RU"/>
        </w:rPr>
        <w:t xml:space="preserve"> з </w:t>
      </w:r>
      <w:proofErr w:type="spellStart"/>
      <w:r>
        <w:rPr>
          <w:sz w:val="28"/>
          <w:szCs w:val="28"/>
          <w:lang w:val="ru-RU"/>
        </w:rPr>
        <w:t>отриманим</w:t>
      </w:r>
      <w:proofErr w:type="spellEnd"/>
      <w:r>
        <w:rPr>
          <w:sz w:val="28"/>
          <w:szCs w:val="28"/>
          <w:lang w:val="ru-RU"/>
        </w:rPr>
        <w:t xml:space="preserve"> в </w:t>
      </w:r>
      <w:proofErr w:type="spellStart"/>
      <w:r>
        <w:rPr>
          <w:sz w:val="28"/>
          <w:szCs w:val="28"/>
          <w:lang w:val="ru-RU"/>
        </w:rPr>
        <w:t>розрахунку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значенням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коефіцієнту</w:t>
      </w:r>
      <w:proofErr w:type="spellEnd"/>
      <w:r>
        <w:rPr>
          <w:sz w:val="28"/>
          <w:szCs w:val="28"/>
          <w:lang w:val="ru-RU"/>
        </w:rPr>
        <w:t xml:space="preserve"> запасу </w:t>
      </w:r>
      <w:proofErr w:type="spellStart"/>
      <w:r>
        <w:rPr>
          <w:sz w:val="28"/>
          <w:szCs w:val="28"/>
          <w:lang w:val="ru-RU"/>
        </w:rPr>
        <w:t>міцності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 w:rsidR="00397E2E">
        <w:rPr>
          <w:sz w:val="28"/>
          <w:szCs w:val="28"/>
          <w:lang w:val="ru-RU"/>
        </w:rPr>
        <w:t>вибраний</w:t>
      </w:r>
      <w:proofErr w:type="spellEnd"/>
      <w:r w:rsidR="00397E2E">
        <w:rPr>
          <w:sz w:val="28"/>
          <w:szCs w:val="28"/>
          <w:lang w:val="ru-RU"/>
        </w:rPr>
        <w:t xml:space="preserve"> </w:t>
      </w:r>
      <w:proofErr w:type="spellStart"/>
      <w:r w:rsidR="00397E2E">
        <w:rPr>
          <w:sz w:val="28"/>
          <w:szCs w:val="28"/>
          <w:lang w:val="ru-RU"/>
        </w:rPr>
        <w:t>матеріа</w:t>
      </w:r>
      <w:proofErr w:type="gramStart"/>
      <w:r w:rsidR="00397E2E">
        <w:rPr>
          <w:sz w:val="28"/>
          <w:szCs w:val="28"/>
          <w:lang w:val="ru-RU"/>
        </w:rPr>
        <w:t>л</w:t>
      </w:r>
      <w:proofErr w:type="spellEnd"/>
      <w:r w:rsidR="00397E2E">
        <w:rPr>
          <w:sz w:val="28"/>
          <w:szCs w:val="28"/>
          <w:lang w:val="ru-RU"/>
        </w:rPr>
        <w:t>-</w:t>
      </w:r>
      <w:proofErr w:type="gramEnd"/>
      <w:r w:rsidR="00397E2E">
        <w:rPr>
          <w:sz w:val="28"/>
          <w:szCs w:val="28"/>
          <w:lang w:val="ru-RU"/>
        </w:rPr>
        <w:t xml:space="preserve">   </w:t>
      </w:r>
      <w:proofErr w:type="spellStart"/>
      <w:r w:rsidR="00397E2E">
        <w:rPr>
          <w:sz w:val="28"/>
          <w:szCs w:val="28"/>
          <w:lang w:val="ru-RU"/>
        </w:rPr>
        <w:t>високолегована</w:t>
      </w:r>
      <w:proofErr w:type="spellEnd"/>
      <w:r w:rsidR="00397E2E">
        <w:rPr>
          <w:sz w:val="28"/>
          <w:szCs w:val="28"/>
          <w:lang w:val="ru-RU"/>
        </w:rPr>
        <w:t xml:space="preserve"> сталь </w:t>
      </w:r>
      <w:r w:rsidR="00397E2E">
        <w:rPr>
          <w:sz w:val="28"/>
          <w:szCs w:val="28"/>
        </w:rPr>
        <w:t xml:space="preserve"> ЭИ-696</w:t>
      </w:r>
      <w:r w:rsidR="00397E2E">
        <w:rPr>
          <w:sz w:val="28"/>
          <w:szCs w:val="28"/>
        </w:rPr>
        <w:t>,  є цілком прийнятним.</w:t>
      </w:r>
    </w:p>
    <w:p w:rsidR="009E550F" w:rsidRDefault="002D07AA">
      <w:pPr>
        <w:pStyle w:val="1"/>
        <w:tabs>
          <w:tab w:val="left" w:pos="0"/>
        </w:tabs>
        <w:spacing w:line="360" w:lineRule="auto"/>
        <w:rPr>
          <w:b/>
        </w:rPr>
      </w:pPr>
      <w:bookmarkStart w:id="2" w:name="_heading=h.1fob9te" w:colFirst="0" w:colLast="0"/>
      <w:bookmarkEnd w:id="2"/>
      <w:r>
        <w:rPr>
          <w:b/>
        </w:rPr>
        <w:t>2.4</w:t>
      </w:r>
      <w:r w:rsidR="00166677">
        <w:rPr>
          <w:b/>
        </w:rPr>
        <w:t xml:space="preserve">.5.Визначення довговічності </w:t>
      </w:r>
      <w:proofErr w:type="spellStart"/>
      <w:r w:rsidR="00166677">
        <w:rPr>
          <w:b/>
        </w:rPr>
        <w:t>радіально-</w:t>
      </w:r>
      <w:proofErr w:type="spellEnd"/>
      <w:r w:rsidR="00166677">
        <w:rPr>
          <w:b/>
        </w:rPr>
        <w:t xml:space="preserve"> упорного підшипника</w:t>
      </w:r>
    </w:p>
    <w:p w:rsidR="009E550F" w:rsidRDefault="00166677">
      <w:pPr>
        <w:pStyle w:val="af0"/>
        <w:tabs>
          <w:tab w:val="left" w:pos="0"/>
        </w:tabs>
        <w:spacing w:line="360" w:lineRule="auto"/>
        <w:ind w:left="142" w:right="140"/>
      </w:pPr>
      <w:r>
        <w:t xml:space="preserve">Розрахункова довговічність підшипника </w:t>
      </w:r>
      <w:r w:rsidR="005B2571">
        <w:t xml:space="preserve"> визначається за формулою </w:t>
      </w:r>
      <w:r>
        <w:t>[14]: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1935" w:dyaOrig="8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41.25pt" o:ole="">
            <v:imagedata r:id="rId7" o:title=""/>
          </v:shape>
          <o:OLEObject Type="Embed" ProgID="Equation.3" ShapeID="_x0000_i1025" DrawAspect="Content" ObjectID="_1716549618" r:id="rId8"/>
        </w:object>
      </w:r>
      <w:r>
        <w:rPr>
          <w:sz w:val="28"/>
          <w:szCs w:val="28"/>
        </w:rPr>
        <w:t>,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 xml:space="preserve">-частота обертання ротора </w:t>
      </w:r>
      <w:r>
        <w:rPr>
          <w:i/>
          <w:sz w:val="28"/>
          <w:szCs w:val="28"/>
        </w:rPr>
        <w:t>n</w:t>
      </w:r>
      <w:r>
        <w:rPr>
          <w:sz w:val="28"/>
          <w:szCs w:val="28"/>
        </w:rPr>
        <w:t>=11759 об/хв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c-коефіцієнт працездатності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Q-приведене навантаження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3630" w:dyaOrig="480">
          <v:shape id="_x0000_i1026" type="#_x0000_t75" style="width:181.5pt;height:24pt" o:ole="">
            <v:imagedata r:id="rId9" o:title=""/>
          </v:shape>
          <o:OLEObject Type="Embed" ProgID="Equation.3" ShapeID="_x0000_i1026" DrawAspect="Content" ObjectID="_1716549619" r:id="rId10"/>
        </w:object>
      </w:r>
      <w:r>
        <w:rPr>
          <w:sz w:val="28"/>
          <w:szCs w:val="28"/>
        </w:rPr>
        <w:t>,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i/>
          <w:sz w:val="28"/>
          <w:szCs w:val="28"/>
        </w:rPr>
        <w:t>k</w:t>
      </w:r>
      <w:r>
        <w:rPr>
          <w:i/>
          <w:sz w:val="28"/>
          <w:szCs w:val="28"/>
          <w:vertAlign w:val="subscript"/>
        </w:rPr>
        <w:t>кн</w:t>
      </w:r>
      <w:r>
        <w:rPr>
          <w:sz w:val="28"/>
          <w:szCs w:val="28"/>
        </w:rPr>
        <w:t>-кінематичний коефіцієнт, дорівнює 1 при обертанні внутрішнього кільця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i/>
          <w:sz w:val="28"/>
          <w:szCs w:val="28"/>
        </w:rPr>
        <w:t>k</w:t>
      </w:r>
      <w:r>
        <w:rPr>
          <w:i/>
          <w:sz w:val="28"/>
          <w:szCs w:val="28"/>
          <w:vertAlign w:val="subscript"/>
        </w:rPr>
        <w:t>б</w:t>
      </w:r>
      <w:r>
        <w:rPr>
          <w:sz w:val="28"/>
          <w:szCs w:val="28"/>
        </w:rPr>
        <w:t>=1,1-динамічний коефіцієнт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i/>
          <w:sz w:val="28"/>
          <w:szCs w:val="28"/>
        </w:rPr>
        <w:t>m</w:t>
      </w:r>
      <w:r>
        <w:rPr>
          <w:sz w:val="28"/>
          <w:szCs w:val="28"/>
        </w:rPr>
        <w:t>- коефіцієнт приведення осьового навантаження до умовної радіальної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4110" w:dyaOrig="780">
          <v:shape id="_x0000_i1027" type="#_x0000_t75" style="width:205.5pt;height:39pt" o:ole="">
            <v:imagedata r:id="rId11" o:title=""/>
          </v:shape>
          <o:OLEObject Type="Embed" ProgID="Equation.3" ShapeID="_x0000_i1027" DrawAspect="Content" ObjectID="_1716549620" r:id="rId12"/>
        </w:objec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i/>
          <w:sz w:val="28"/>
          <w:szCs w:val="28"/>
        </w:rPr>
        <w:t>k</w:t>
      </w:r>
      <w:r>
        <w:rPr>
          <w:i/>
          <w:sz w:val="28"/>
          <w:szCs w:val="28"/>
          <w:vertAlign w:val="subscript"/>
        </w:rPr>
        <w:t>т</w:t>
      </w:r>
      <w:r>
        <w:rPr>
          <w:sz w:val="28"/>
          <w:szCs w:val="28"/>
        </w:rPr>
        <w:t>-коефіцієнт, що враховує твердість матеріалу, дорівнює 1,1.</w:t>
      </w:r>
    </w:p>
    <w:p w:rsidR="009E550F" w:rsidRDefault="001666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Коефіцієнт працездатності: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3540" w:dyaOrig="480">
          <v:shape id="_x0000_i1028" type="#_x0000_t75" style="width:177pt;height:24pt" o:ole="">
            <v:imagedata r:id="rId13" o:title=""/>
          </v:shape>
          <o:OLEObject Type="Embed" ProgID="Equation.3" ShapeID="_x0000_i1028" DrawAspect="Content" ObjectID="_1716549621" r:id="rId14"/>
        </w:object>
      </w:r>
      <w:r>
        <w:rPr>
          <w:sz w:val="28"/>
          <w:szCs w:val="28"/>
        </w:rPr>
        <w:t>,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 </w:t>
      </w:r>
      <w:r>
        <w:rPr>
          <w:i/>
          <w:sz w:val="28"/>
          <w:szCs w:val="28"/>
        </w:rPr>
        <w:t>k</w:t>
      </w:r>
      <w:r>
        <w:rPr>
          <w:i/>
          <w:sz w:val="28"/>
          <w:szCs w:val="28"/>
          <w:vertAlign w:val="subscript"/>
        </w:rPr>
        <w:t>кн</w:t>
      </w:r>
      <w:r>
        <w:rPr>
          <w:sz w:val="28"/>
          <w:szCs w:val="28"/>
        </w:rPr>
        <w:t>=1,2-коефіцієнт, що враховує якість виготовлення підшипника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i/>
          <w:sz w:val="28"/>
          <w:szCs w:val="28"/>
        </w:rPr>
        <w:t>z</w:t>
      </w:r>
      <w:r>
        <w:rPr>
          <w:sz w:val="28"/>
          <w:szCs w:val="28"/>
        </w:rPr>
        <w:t xml:space="preserve">- кількість кульок, </w:t>
      </w:r>
      <w:r>
        <w:rPr>
          <w:i/>
          <w:sz w:val="28"/>
          <w:szCs w:val="28"/>
        </w:rPr>
        <w:t>z</w:t>
      </w:r>
      <w:r>
        <w:rPr>
          <w:sz w:val="28"/>
          <w:szCs w:val="28"/>
        </w:rPr>
        <w:t xml:space="preserve">=24;     </w:t>
      </w:r>
      <w:r>
        <w:rPr>
          <w:i/>
          <w:sz w:val="28"/>
          <w:szCs w:val="28"/>
        </w:rPr>
        <w:t>d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>=20мм</w:t>
      </w:r>
    </w:p>
    <w:p w:rsidR="009E550F" w:rsidRDefault="00166677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Поправочний коефіцієнт: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2415" w:dyaOrig="705">
          <v:shape id="_x0000_i1029" type="#_x0000_t75" style="width:120.75pt;height:35.25pt" o:ole="">
            <v:imagedata r:id="rId15" o:title=""/>
          </v:shape>
          <o:OLEObject Type="Embed" ProgID="Equation.3" ShapeID="_x0000_i1029" DrawAspect="Content" ObjectID="_1716549622" r:id="rId16"/>
        </w:objec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8370" w:dyaOrig="450">
          <v:shape id="_x0000_i1030" type="#_x0000_t75" style="width:418.5pt;height:22.5pt" o:ole="">
            <v:imagedata r:id="rId17" o:title=""/>
          </v:shape>
          <o:OLEObject Type="Embed" ProgID="Equation.3" ShapeID="_x0000_i1030" DrawAspect="Content" ObjectID="_1716549623" r:id="rId18"/>
        </w:object>
      </w:r>
    </w:p>
    <w:p w:rsidR="009E550F" w:rsidRDefault="00166677">
      <w:pPr>
        <w:tabs>
          <w:tab w:val="left" w:pos="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Визначимо осьову силу, яка сприймається ротором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center"/>
      </w:pPr>
      <w:r w:rsidRPr="002719E5">
        <w:rPr>
          <w:sz w:val="46"/>
          <w:szCs w:val="46"/>
          <w:vertAlign w:val="subscript"/>
        </w:rPr>
        <w:object w:dxaOrig="9690" w:dyaOrig="1095">
          <v:shape id="_x0000_i1031" type="#_x0000_t75" style="width:484.5pt;height:54.75pt" o:ole="">
            <v:imagedata r:id="rId19" o:title=""/>
          </v:shape>
          <o:OLEObject Type="Embed" ProgID="Equation.3" ShapeID="_x0000_i1031" DrawAspect="Content" ObjectID="_1716549624" r:id="rId20"/>
        </w:objec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8625" w:dyaOrig="1455">
          <v:shape id="_x0000_i1032" type="#_x0000_t75" style="width:431.25pt;height:72.75pt" o:ole="">
            <v:imagedata r:id="rId21" o:title=""/>
          </v:shape>
          <o:OLEObject Type="Embed" ProgID="Equation.3" ShapeID="_x0000_i1032" DrawAspect="Content" ObjectID="_1716549625" r:id="rId22"/>
        </w:objec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>Знак “мінус” в результатах розрахунку значення осьової сили вказує на напрям дії сили, так як осьова сила векторна величина.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i/>
          <w:sz w:val="28"/>
          <w:szCs w:val="28"/>
        </w:rPr>
        <w:t>G</w:t>
      </w:r>
      <w:r>
        <w:rPr>
          <w:i/>
          <w:sz w:val="28"/>
          <w:szCs w:val="28"/>
          <w:vertAlign w:val="subscript"/>
        </w:rPr>
        <w:t>гтвт</w:t>
      </w:r>
      <w:r>
        <w:rPr>
          <w:sz w:val="28"/>
          <w:szCs w:val="28"/>
        </w:rPr>
        <w:t xml:space="preserve">- масова витрата через турбіну високого тиску, </w:t>
      </w:r>
      <w:r>
        <w:rPr>
          <w:i/>
          <w:sz w:val="28"/>
          <w:szCs w:val="28"/>
        </w:rPr>
        <w:t>G</w:t>
      </w:r>
      <w:r>
        <w:rPr>
          <w:i/>
          <w:sz w:val="28"/>
          <w:szCs w:val="28"/>
          <w:vertAlign w:val="subscript"/>
        </w:rPr>
        <w:t>гтвт</w:t>
      </w:r>
      <w:r>
        <w:rPr>
          <w:sz w:val="28"/>
          <w:szCs w:val="28"/>
        </w:rPr>
        <w:t>=30,127 кг/с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1а</w:t>
      </w:r>
      <w:r>
        <w:rPr>
          <w:sz w:val="28"/>
          <w:szCs w:val="28"/>
        </w:rPr>
        <w:t xml:space="preserve"> і </w:t>
      </w:r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2а</w:t>
      </w:r>
      <w:r>
        <w:rPr>
          <w:sz w:val="28"/>
          <w:szCs w:val="28"/>
        </w:rPr>
        <w:t xml:space="preserve"> –осьові складові абсолютної швидкості на вході та виході із турбіни     високого тиску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1а</w:t>
      </w:r>
      <w:r>
        <w:rPr>
          <w:sz w:val="28"/>
          <w:szCs w:val="28"/>
        </w:rPr>
        <w:t xml:space="preserve">= 689,66 (м/с)    </w:t>
      </w:r>
      <w:r>
        <w:rPr>
          <w:i/>
          <w:sz w:val="28"/>
          <w:szCs w:val="28"/>
        </w:rPr>
        <w:t>C</w:t>
      </w:r>
      <w:r>
        <w:rPr>
          <w:i/>
          <w:sz w:val="28"/>
          <w:szCs w:val="28"/>
          <w:vertAlign w:val="subscript"/>
        </w:rPr>
        <w:t>2а</w:t>
      </w:r>
      <w:r>
        <w:rPr>
          <w:sz w:val="28"/>
          <w:szCs w:val="28"/>
        </w:rPr>
        <w:t>=273(м/с)</w:t>
      </w:r>
    </w:p>
    <w:p w:rsidR="009E550F" w:rsidRDefault="00166677">
      <w:pPr>
        <w:tabs>
          <w:tab w:val="left" w:pos="0"/>
        </w:tabs>
      </w:pPr>
      <w:r w:rsidRPr="002719E5">
        <w:rPr>
          <w:sz w:val="46"/>
          <w:szCs w:val="46"/>
          <w:vertAlign w:val="subscript"/>
        </w:rPr>
        <w:object w:dxaOrig="330" w:dyaOrig="360">
          <v:shape id="_x0000_i1033" type="#_x0000_t75" style="width:16.5pt;height:18pt" o:ole="">
            <v:imagedata r:id="rId23" o:title=""/>
          </v:shape>
          <o:OLEObject Type="Embed" ProgID="Equation.3" ShapeID="_x0000_i1033" DrawAspect="Content" ObjectID="_1716549626" r:id="rId24"/>
        </w:object>
      </w:r>
      <w:r>
        <w:rPr>
          <w:sz w:val="28"/>
          <w:szCs w:val="28"/>
        </w:rPr>
        <w:t xml:space="preserve"> = Щільність газу на вході в РК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i/>
          <w:sz w:val="28"/>
          <w:szCs w:val="28"/>
        </w:rPr>
        <w:t>R</w:t>
      </w:r>
      <w:r>
        <w:rPr>
          <w:sz w:val="28"/>
          <w:szCs w:val="28"/>
        </w:rPr>
        <w:t xml:space="preserve"> = 4447(H) - радіальне зусилля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 w:rsidRPr="002719E5">
        <w:rPr>
          <w:sz w:val="36"/>
          <w:szCs w:val="36"/>
          <w:vertAlign w:val="subscript"/>
        </w:rPr>
        <w:object w:dxaOrig="330" w:dyaOrig="330">
          <v:shape id="_x0000_i1034" type="#_x0000_t75" style="width:16.5pt;height:16.5pt" o:ole="">
            <v:imagedata r:id="rId25" o:title=""/>
          </v:shape>
          <o:OLEObject Type="Embed" ProgID="Equation.3" ShapeID="_x0000_i1034" DrawAspect="Content" ObjectID="_1716549627" r:id="rId26"/>
        </w:object>
      </w:r>
      <w:r>
        <w:t xml:space="preserve"> - </w:t>
      </w:r>
      <w:r>
        <w:rPr>
          <w:sz w:val="28"/>
          <w:szCs w:val="28"/>
        </w:rPr>
        <w:t xml:space="preserve">температурний коефіцієнт, враховуючий вплив температурного режиму </w:t>
      </w:r>
    </w:p>
    <w:p w:rsidR="009E550F" w:rsidRDefault="00166677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довговічність підшипника.  </w:t>
      </w:r>
    </w:p>
    <w:p w:rsidR="009E550F" w:rsidRDefault="00166677">
      <w:pPr>
        <w:tabs>
          <w:tab w:val="left" w:pos="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Приведене навантаження:</w:t>
      </w:r>
    </w:p>
    <w:p w:rsidR="009E550F" w:rsidRDefault="00166677">
      <w:pPr>
        <w:tabs>
          <w:tab w:val="left" w:pos="0"/>
        </w:tabs>
        <w:jc w:val="center"/>
      </w:pPr>
      <w:r>
        <w:object w:dxaOrig="7755" w:dyaOrig="450">
          <v:shape id="_x0000_i1035" type="#_x0000_t75" style="width:387.75pt;height:22.5pt" o:ole="">
            <v:imagedata r:id="rId27" o:title=""/>
          </v:shape>
          <o:OLEObject Type="Embed" ProgID="Equation.3" ShapeID="_x0000_i1035" DrawAspect="Content" ObjectID="_1716549628" r:id="rId28"/>
        </w:object>
      </w:r>
    </w:p>
    <w:p w:rsidR="009E550F" w:rsidRDefault="00166677">
      <w:pPr>
        <w:pStyle w:val="af0"/>
        <w:tabs>
          <w:tab w:val="left" w:pos="0"/>
        </w:tabs>
        <w:spacing w:line="360" w:lineRule="auto"/>
        <w:ind w:left="142" w:right="140"/>
      </w:pPr>
      <w:r>
        <w:rPr>
          <w:b/>
          <w:i/>
        </w:rPr>
        <w:t>Розрахункова довговічність підшипника:</w:t>
      </w:r>
    </w:p>
    <w:p w:rsidR="009E550F" w:rsidRDefault="007A4E8E">
      <w:pPr>
        <w:tabs>
          <w:tab w:val="left" w:pos="0"/>
        </w:tabs>
        <w:spacing w:line="360" w:lineRule="auto"/>
        <w:ind w:left="142" w:right="140"/>
        <w:jc w:val="center"/>
        <w:rPr>
          <w:sz w:val="46"/>
          <w:szCs w:val="46"/>
          <w:vertAlign w:val="subscript"/>
        </w:rPr>
      </w:pPr>
      <w:r w:rsidRPr="007A4E8E">
        <w:rPr>
          <w:position w:val="-32"/>
          <w:sz w:val="46"/>
          <w:szCs w:val="46"/>
          <w:vertAlign w:val="subscript"/>
        </w:rPr>
        <w:object w:dxaOrig="6580" w:dyaOrig="940">
          <v:shape id="_x0000_i1036" type="#_x0000_t75" style="width:329.25pt;height:47.25pt" o:ole="">
            <v:imagedata r:id="rId29" o:title=""/>
          </v:shape>
          <o:OLEObject Type="Embed" ProgID="Equation.3" ShapeID="_x0000_i1036" DrawAspect="Content" ObjectID="_1716549629" r:id="rId30"/>
        </w:object>
      </w:r>
    </w:p>
    <w:p w:rsidR="009E550F" w:rsidRDefault="00166677">
      <w:pPr>
        <w:tabs>
          <w:tab w:val="left" w:pos="0"/>
        </w:tabs>
        <w:spacing w:after="200" w:line="276" w:lineRule="auto"/>
        <w:rPr>
          <w:sz w:val="46"/>
          <w:szCs w:val="46"/>
          <w:vertAlign w:val="subscript"/>
        </w:rPr>
      </w:pPr>
      <w:r>
        <w:br w:type="page"/>
      </w:r>
    </w:p>
    <w:p w:rsidR="009E550F" w:rsidRDefault="00BC65F5">
      <w:pPr>
        <w:pStyle w:val="1"/>
        <w:tabs>
          <w:tab w:val="left" w:pos="0"/>
        </w:tabs>
        <w:spacing w:line="360" w:lineRule="auto"/>
        <w:rPr>
          <w:b/>
        </w:rPr>
      </w:pPr>
      <w:bookmarkStart w:id="3" w:name="_heading=h.3znysh7" w:colFirst="0" w:colLast="0"/>
      <w:bookmarkEnd w:id="3"/>
      <w:r>
        <w:rPr>
          <w:b/>
        </w:rPr>
        <w:t>2.5</w:t>
      </w:r>
      <w:r w:rsidR="00166677">
        <w:rPr>
          <w:b/>
        </w:rPr>
        <w:t>. Основні системи проектовано</w:t>
      </w:r>
      <w:r w:rsidR="005B2571">
        <w:rPr>
          <w:b/>
        </w:rPr>
        <w:t>ї  ГТУ</w:t>
      </w:r>
    </w:p>
    <w:p w:rsidR="009E550F" w:rsidRDefault="00BC65F5">
      <w:pPr>
        <w:pStyle w:val="1"/>
        <w:tabs>
          <w:tab w:val="left" w:pos="0"/>
        </w:tabs>
        <w:spacing w:line="360" w:lineRule="auto"/>
        <w:rPr>
          <w:b/>
        </w:rPr>
      </w:pPr>
      <w:bookmarkStart w:id="4" w:name="_heading=h.2et92p0" w:colFirst="0" w:colLast="0"/>
      <w:bookmarkEnd w:id="4"/>
      <w:r>
        <w:rPr>
          <w:b/>
        </w:rPr>
        <w:t>2.5.1</w:t>
      </w:r>
      <w:r w:rsidR="00166677">
        <w:rPr>
          <w:b/>
        </w:rPr>
        <w:t>. Система змащення і суфлювання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Система змащення i суфлювання - замкнута, циркуляцiйна, пiд тиском. В системi можуть використовуватись масла: ТП-22С (по ТУ 38.101821-83), ИПМ-10 (по TУ 8.101299-90) МС-8П (по ОСТ 38.01167-63) та iншi. Витрата масла не більше за 0,3 л/год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Прокачка масла на номiнальномурежимi i температурі на вході 60-70°С складає 31±3 л/хв., тепловiддача - не бiльше 3142,5 кДж/хв..</w:t>
      </w:r>
      <w:r>
        <w:rPr>
          <w:sz w:val="28"/>
          <w:szCs w:val="28"/>
        </w:rPr>
        <w:tab/>
        <w:t>Тонкість фiльтрацiї - 10 мкм.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При роботi ГТУ контролюється наступнi параметри масла: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- тиск масла на входi (норма 0,245-0,441 МПа);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- температура на вході (норма 5-85°С);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- температура на виході (не вище 135°С);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температура в маслобацi при якiй дозволений запуск без пiдiгрiвачу - не менше 15°С;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кількість масла в баці - не менше 200 л.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В системі також застосовані наступні сигналізатори раннього виявлення несправностей в ній та в деталях які обмиваються маслом: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мінімального тиску масла (спрацьовує якщо тиск менший 157кПа);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забруднення фільтра тонкої очистки (спрацьовує коли перепад тиску на фільтрі досягає 58,8±11,8 кПа);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появи феромагнітної стружки, або перевищення допустимої температури масла в магістралях відкачування із підшипників компресорів і турбін;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появи феромагнітної стружки в магастралі відкачування мастила із системи приводів.</w:t>
      </w:r>
    </w:p>
    <w:p w:rsidR="009E550F" w:rsidRDefault="00166677" w:rsidP="007A4E8E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змащення діє так. Масло із маслобаку самопливом через фільтр поступає до нагнітаючого насоса маслоагрегата і через фільтр до місця змащення. Тиск масла на вході в ГТУ підтримується в заданих межах за допомогою редукційного клапана. 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конструкцію нагнітаючого насоса вмонтований клапан для випуску повітря та фільтр тонкої очистки типу МФТ-36 облаштований перепускним  клапаном до якого під’єднаний сигналізатор перепаду тиску на ньому типу СП-0,67. За фільтром в систему під’єднані датчики температури масла типу П-109 і тиску </w:t>
      </w:r>
      <w:r>
        <w:rPr>
          <w:sz w:val="28"/>
          <w:szCs w:val="28"/>
        </w:rPr>
        <w:lastRenderedPageBreak/>
        <w:t>типу П-319-02 та сигналізатор мінімального тиску типу МСТВ-1,6. Масло до підшипників опор КНТ, турбін і обмежувача частоти обертання СТ поступає по зовнішніх трубопроводах, а до опор КВТ, центрального приводу і верхньої коробки приводів – по каналах, виконаних в проміжному корпусі. Інші деталі змащуються барботажем. Злив масла із системи здійснюється через кран розташований на нижній коробці приводів.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Після змащення опор масло стікає в мастильні порожнини і звідть відкачується насосами із порожнин підшипників КНТ, ТВТ, ТНТ і СТ – насосом.  На шляху у відкачуючі насоси масло омиває термостружкосигналізатори i фiльтpуєтьсязапобiгаючимифiльтрами. Вiдкачане масло зливається по каналах в пiддон нижньої коробки приводiв, сюди ж по каналах в стiйкахпромiжногокорпуса самопливом cтiкaє масло iз порожнини верхньої коробки приводiв, пiдшипника КВТ, центрального привода. Із пiддона масло, пройшовши стружкосигналiзатор  i запобіжний фiльтр, вiдкачується основним вiдкачуючим насосом i далi по каналу в нижнiйкоробцiприводiв поступає в повiтровiддiлювач . Вiддiленевiдповiтря масло через фiльтр грубої очистки поступає в маслохолоджувач. Масловiддiлювач облаштований перепускним клапаном. Пiсля охолодження масло через фiльтр повертається в бак. Пiдтримання допустимих температур i тиску масла на входi в маслоохолоджувачздiйснюється за допомогою клапана тиску i регулятора температури.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4"/>
        <w:jc w:val="both"/>
        <w:rPr>
          <w:sz w:val="28"/>
          <w:szCs w:val="28"/>
        </w:rPr>
      </w:pPr>
      <w:r>
        <w:rPr>
          <w:sz w:val="28"/>
          <w:szCs w:val="28"/>
        </w:rPr>
        <w:t>Мастильнi порожнини пiдшипника КНТ i пiдшипникiвтурбiнз'єднанiзовнiшнiми трубопроводами з порожниною верхньої коробки приводiв, а центральний привод i нижня коробка приводів – по каналах в ребрах проміжного корпуса. Маслоповітряна суміш із верхньої коробки приводів попадає в відцентровий суфлер, а звідти відділене від повітря масло зливається по зовнішньому трубопроводу в піддон нижньої  коробки приводів. Відділене від масла повітря по трубопроводу відводиться за СТ. на приставній коробці приводів розташовані два насоси типу 888СТ які подають масло до систем ГПА.</w:t>
      </w:r>
    </w:p>
    <w:p w:rsidR="009E550F" w:rsidRDefault="00166677">
      <w:pPr>
        <w:tabs>
          <w:tab w:val="left" w:pos="0"/>
        </w:tabs>
        <w:spacing w:after="200" w:line="276" w:lineRule="auto"/>
        <w:rPr>
          <w:sz w:val="28"/>
          <w:szCs w:val="28"/>
        </w:rPr>
      </w:pPr>
      <w:r>
        <w:br w:type="page"/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4"/>
        <w:jc w:val="both"/>
        <w:rPr>
          <w:sz w:val="28"/>
          <w:szCs w:val="28"/>
        </w:rPr>
      </w:pPr>
      <w:r>
        <w:rPr>
          <w:sz w:val="28"/>
          <w:szCs w:val="28"/>
        </w:rPr>
        <w:t>Маслоагрегат МА-136 складається із п’яти вмонтованих в один корпус насосів шестеренчастого типу: одного нагнітаючого  і5 відкачуючих. Крім того, в його кришці змонтовані редукційні зворотні клапани, фільтр тонкої очистки з сигналізатором перепаду тиску, термостружкосигналізатор опор турбін з запобіжним фільтром.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4"/>
        <w:jc w:val="both"/>
        <w:rPr>
          <w:sz w:val="28"/>
          <w:szCs w:val="28"/>
        </w:rPr>
      </w:pPr>
      <w:r>
        <w:rPr>
          <w:sz w:val="28"/>
          <w:szCs w:val="28"/>
        </w:rPr>
        <w:t>Корпуси всіх насосів змонтовані в корпусі маслоагрегата, ущільнені кільцем і закриті кришкою. Корпус і кришка з’єднані болтами. Обертання шестерень всіх насосів здійснюється від шліцьового валика з’єднаного з ведучою шестернею основного відкачуючого насоса. Валик утримується в шестені за допомогою пружньої втулки.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4"/>
        <w:jc w:val="both"/>
        <w:rPr>
          <w:sz w:val="28"/>
          <w:szCs w:val="28"/>
        </w:rPr>
      </w:pPr>
      <w:r>
        <w:rPr>
          <w:sz w:val="28"/>
          <w:szCs w:val="28"/>
        </w:rPr>
        <w:t>Нагнітаючий насос розташований в розточкахкорпуса і складається із ведучої і ведомої шестерень які обертаються в бронзових втулках-підшипниках, редукційного і зворотнього і клапана випуску повітря. Обертання нагнітаючого насоса здійснюється від ведучої шестерні основного відкачуючого насоса через ресору. Між корпусами знаходяться ущільнювальні кільця корпус закритий кришкою, а ресора заглушкою і ущільнена манжетою.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Насос відкачки масла із порожнини підшипника КНТ розташований в розточкахпорпуса і складається із ведучої і ведомоїшестерен обертається від ведучої шестерні основного відкачуючого насоса за допомогою кульки-шпонки. Основний відкачуючий насос розмшований в розточкахкорпуса і складається із ведучого валика-шестерні і ведомого валика-шестерні які обертаються в бронзових підшипниках-втулках. Насос відкачки масла із порожнини підшипників ТНТ і ТВТ знаходиться в розточкахкорпуса і складається із ведучої і ведомої шестерні, бронзових підп’ятників, які з метою компенсації торцевих щілин навантажені пружинами. Між корпусом маслоагрегата і корпусом коробки приводів знаходиться прокладка і гвинт.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Масло із бака по трубопроводу через штуцер і канал в кришці надходить до шестерень нагнітаючого насоса і виходить в порожнину нагнітання де розподіляється на два потоки. Основний потік, пройшовши зворотній клапан, надходить в порожнину фільтра. Надлишкова кількість масла перепускається редукційним клапаном в порожнину входу нагнітаючого насоса. </w:t>
      </w:r>
    </w:p>
    <w:p w:rsidR="009E550F" w:rsidRDefault="00166677">
      <w:pPr>
        <w:tabs>
          <w:tab w:val="left" w:pos="0"/>
        </w:tabs>
        <w:spacing w:after="200" w:line="276" w:lineRule="auto"/>
        <w:rPr>
          <w:sz w:val="28"/>
          <w:szCs w:val="28"/>
        </w:rPr>
      </w:pPr>
      <w:r>
        <w:br w:type="page"/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>Нагнітаєме масло, пройшовши фільтр тонкої очистки типу МФТ-36, подається в установку через ущільнений кільцевий отвір у фланці коробки приводів та прокладці і далі по зовнішніх трубопроводах розподіляється споживачам. Фільтр в кришці насоса ущільнений гумовими кільцями. Регулювання тиску масла здійснюється за допомогою гвинта який через рухому втулку і пружину переміщує клапан. Деталі  редукційного клапана закріплені в корпусі ковпачком і ущільнені кільцями. Певне положення гвинта фіксується гайкою і шайбою. Поряд з редукційним клапаном знаходяться клапан випуску повітря закритий ковпачком який ущільнений кільцем і отвір для датчика температури, ущільнений кільцем. Сигнал від датчика передається через розетку. Нижче фільтра знаходиться отвір для сигналізатора перепаду тиску типу СП-0,67 який ущільнений в корпусі кільцями і закріплений гвинтами і шайбами.</w:t>
      </w:r>
    </w:p>
    <w:p w:rsidR="009E550F" w:rsidRDefault="00166677">
      <w:pPr>
        <w:widowControl w:val="0"/>
        <w:tabs>
          <w:tab w:val="left" w:pos="0"/>
        </w:tabs>
        <w:spacing w:line="360" w:lineRule="auto"/>
        <w:ind w:left="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корпусі маслоагрегата в фланці коробки приводів розташовані також такі отвори: 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підводу масла до основного відкачуючого насоса;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підводу масла до насоса відкачки із порожнини підшипника КНТ;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відводу масла із цього насоса;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підводу масла до насоса відкачки із порожнин підшипників ТВТ і ТНТ;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відводу масла із цього насоса;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підводу масла до насосу відкачки із порожнини підшипників СТ;</w:t>
      </w:r>
    </w:p>
    <w:p w:rsidR="009E550F" w:rsidRDefault="00166677">
      <w:pPr>
        <w:widowControl w:val="0"/>
        <w:numPr>
          <w:ilvl w:val="0"/>
          <w:numId w:val="4"/>
        </w:numPr>
        <w:tabs>
          <w:tab w:val="left" w:pos="0"/>
        </w:tabs>
        <w:spacing w:line="360" w:lineRule="auto"/>
        <w:ind w:left="142" w:right="283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відводу масла разом з маслом яке надходить від насоса відкачки порожнини підшипника КНТ.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Над фільтром розташований зворотній клапан який притискується до корпуса пружиною, втулкою і ковпачком і ущільнюється кільцем, а також пробка суфлювання ущільнена кільцем. Під фільтром знаходиться отвір для запобіжного фільтра ущільненого кільцем і закріпленого гайками і шайбами. Сигнал від термостружкосигналізатора передається через розетку, злив масла з порожнини фільтра здійснюється через зливну пробку.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Корпус маслоагрегату прикріплений до корпуса коробки проводів шпильками, які в нього завернуті гайками і шайбами.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Повітровідділювач ВО-136 – приводний, відцентрового типу. Складається із корпуса, кришки і ротора. Ротор встановлений в корпусі на кульових підшипниках, які скріплені з крильчаткою і кільце – тримачами-гайками. 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Підшипники встановлені в стальні обойми, які запресовані в корпус і кришку. Крильчатка закритого типу насаджена на валик ротора і зв’язана з ним шліцами. Обертання ротора здійснюється шліцевим валиком. Для виключення перетікання масла із повітровідділювача в коробку приводв і в порожнину відводу повітря застосовані кільцеві ущільнення, які складаються із кільцетримачів і ущільнювальних кілець.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Фланці корпуса, ущільнені кільцем, з’єднані гвинтами і мають спільні отвори в які вставляються шпильки, що заврнуті в корпус коробки приводів. Ущільнення між корпусом приводів і кришкою здійснюється за допомогою кілець.в корпусі виконані отвори для фільтра грубої очистки типу МФГ-36, перепускного клапана і зливної пробки. Для ущільнення фільтра в корпусі застосовується кільце.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Маслоповітряна суміш із основного відкачуючого насоса через отвір в кришці поступає в порожнину і далі в міжлопатні канали крильчаткою і обоймою поступає в завиток корпуса і далі по каналу в порожнину фільтра грубої очистки. Після фільтра через отвір в корпусі, штучер і трубопровід, масло відводиться в маслоохолоджувач. Повітря, відділене від масла, по проточці в крильчатці, отворах і каналу в валику, штуцеру і зовнішньому трубопроводу відводиться в маслобак.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Фільтр тонкої очистки МФТ-36, який розмошований в кришці маслоагрегата МА-136, має тонкість фільтрації 40МкМ. Фільтр складається з набору сітчатих фільтруючих секцій насаджених на порожнистий стержень з поздовжніми пазами, які піджаті пружиною з одного боку спирається на втулку і регулювальне кільце, а з протилежного – на розподілювальний щиток, який в свою чергу спирається на стопорне кільце. Між щитком і корпусом в фільтрі знаходиться ущільнювальне кільце. Стержень з набором секцій закріплений в кришці фільтра за допомогою стопорного кільця. Фільтр закріплений в кришці маслоагрегата за допомогою болта-зйомника. При відкручуванні болт спирається буртом в упорне кільце, що знаходиться  у футорці і фільтр знімається. 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Під болт-зйомник встановлене міцне ущільнювальне кільце, а під кришку фільтра – гумове кільце. Зворотній кінець болта закручений у футорку, яка ущільнена кільцем.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Масло під тиском, яке  створюється нагнітаючим насосом, по каналах в кришці МА-136 надходить в порожнину фільтра і далі через поверхні фільтруючих секцій, проміжки між гофрами каркаса в пази поступає у внутрішню порожнину стержня. По каналу в кришці і корпусі МА-136 відфільтроване масло поступає до фланця коробки приводів по каналах і трубопроводах – до місця змащення.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забрудненні фільтра і досягненні в ньому перепаду тиску 118</w:t>
      </w:r>
      <w:r>
        <w:rPr>
          <w:rFonts w:ascii="Symbol" w:eastAsia="Symbol" w:hAnsi="Symbol" w:cs="Symbol"/>
          <w:color w:val="000000"/>
          <w:sz w:val="28"/>
          <w:szCs w:val="28"/>
        </w:rPr>
        <w:t></w:t>
      </w:r>
      <w:r>
        <w:rPr>
          <w:color w:val="000000"/>
          <w:sz w:val="28"/>
          <w:szCs w:val="28"/>
        </w:rPr>
        <w:t>157 кПа відкривається перепускний клапан і частина масла проходить через фільтр без фільтрації. Клапан знаходиться в сідлі і прижатий пружиною, яка одягнута на втулку. Втулка закріплена корпусі ковпачком, який ущільнений кільцем. Коли перепад тиску на фільтрі досягає 47</w:t>
      </w:r>
      <w:r>
        <w:rPr>
          <w:rFonts w:ascii="Symbol" w:eastAsia="Symbol" w:hAnsi="Symbol" w:cs="Symbol"/>
          <w:color w:val="000000"/>
          <w:sz w:val="28"/>
          <w:szCs w:val="28"/>
        </w:rPr>
        <w:t></w:t>
      </w:r>
      <w:r>
        <w:rPr>
          <w:color w:val="000000"/>
          <w:sz w:val="28"/>
          <w:szCs w:val="28"/>
        </w:rPr>
        <w:t>71 кПа спрацьовує сигналізатор СП-0,6Э. Фільтр грубої очистки МФГ-36 розташований в корпусі повітровідділювача ВО-136. Він складається із набору сітчатих фільтруючих секцій, які насаджені на порожнистий стержень з поздовжніми пазами. Набір  секцій утримується на стержні стоопорним кільцем. Між останньою фільтруючою секцією і кільцем знаходиться регулююче кільце.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корпусі ВО-136 фільтр закріплений за допомогою болта-зйомника, який закручується в фіторку. З протилежного кінця болт спирається на футорку, яка завернута в кришку, фіксується упорним кільцем і ущільнюється мідним кільцем. Поздовжній рух фільтра обмежений стопорним кільцем. В корпусі фільтр ущільнений кільцем.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Масло під дією тиску, створеного крильчаткою повітровідділювача надходить в порожнину фільтра і далі через поверхні фільтруючих секцій, проміжки між гофрами каркаса в пази поступає у внутрішню порожнину стержня. Далі по каналах в корпусі повітровідділювача і зовнішньому трубопроводу масло надходить в блок маслооохолоджувачів.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досягненні перепаду тиску на фільтрі 118</w:t>
      </w:r>
      <w:r w:rsidR="005B2571">
        <w:rPr>
          <w:rFonts w:ascii="Symbol" w:eastAsia="Symbol" w:hAnsi="Symbol" w:cs="Symbol"/>
          <w:color w:val="000000"/>
          <w:sz w:val="28"/>
          <w:szCs w:val="28"/>
        </w:rPr>
        <w:t></w:t>
      </w:r>
      <w:r w:rsidR="005B2571">
        <w:rPr>
          <w:rFonts w:ascii="Symbol" w:eastAsia="Symbol" w:hAnsi="Symbol" w:cs="Symbol"/>
          <w:color w:val="000000"/>
          <w:sz w:val="28"/>
          <w:szCs w:val="28"/>
        </w:rPr>
        <w:t></w:t>
      </w:r>
      <w:r w:rsidR="005B2571">
        <w:rPr>
          <w:rFonts w:ascii="Symbol" w:eastAsia="Symbol" w:hAnsi="Symbol" w:cs="Symbol"/>
          <w:color w:val="000000"/>
          <w:sz w:val="28"/>
          <w:szCs w:val="28"/>
        </w:rPr>
        <w:t></w:t>
      </w:r>
      <w:r w:rsidR="005B2571">
        <w:rPr>
          <w:rFonts w:ascii="Symbol" w:eastAsia="Symbol" w:hAnsi="Symbol" w:cs="Symbol"/>
          <w:color w:val="000000"/>
          <w:sz w:val="28"/>
          <w:szCs w:val="28"/>
        </w:rPr>
        <w:t></w:t>
      </w:r>
      <w:r>
        <w:rPr>
          <w:color w:val="000000"/>
          <w:sz w:val="28"/>
          <w:szCs w:val="28"/>
        </w:rPr>
        <w:t xml:space="preserve">157 </w:t>
      </w:r>
      <w:proofErr w:type="spellStart"/>
      <w:r>
        <w:rPr>
          <w:color w:val="000000"/>
          <w:sz w:val="28"/>
          <w:szCs w:val="28"/>
        </w:rPr>
        <w:t>кПа</w:t>
      </w:r>
      <w:proofErr w:type="spellEnd"/>
      <w:r>
        <w:rPr>
          <w:color w:val="000000"/>
          <w:sz w:val="28"/>
          <w:szCs w:val="28"/>
        </w:rPr>
        <w:t xml:space="preserve"> відкривається перепускний клапан і масло поступає до маслоохолоджувачів без фільтрації. Клапан знаходиться всередині сідла і піджимається пружиною всередині якої розташована втулка. Втулка устримується ковпачком який ущільнений кільцем.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10348"/>
        </w:tabs>
        <w:spacing w:line="360" w:lineRule="auto"/>
        <w:ind w:left="284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Запобіжний фільтр опори КВТ виконаний у вигляді ковпачка який перфорований отворами діаметром 0,6мм і приварений до маслоперепускної втулки. Із маслоперепускної втулки масло надходить до форсунки кульового підшипника і форсунки контактно-радіального ущільнення.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Запобіжний фільтр форсунок опор ТВТ і ТНТ представляє собою перфорований отворами діаметром 0,6мм, циліндр який запресований в корпус форсунок, кількість форсунок – дві.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Аналогічну конструкцію мають запобіжні фільтри роликопідшипника СТ і кульового підшипника СТ. Фільтри вставлені в масляні канали корпусів. Після фільтрів масло надходить до форсунок.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Запобіжний фільтр основного відкачуючого насоса виконаний у вигляді сітки з розмірами отворів 1,4</w:t>
      </w:r>
      <w:r>
        <w:rPr>
          <w:rFonts w:ascii="Symbol" w:eastAsia="Symbol" w:hAnsi="Symbol" w:cs="Symbol"/>
          <w:color w:val="000000"/>
          <w:sz w:val="28"/>
          <w:szCs w:val="28"/>
        </w:rPr>
        <w:t></w:t>
      </w:r>
      <w:r>
        <w:rPr>
          <w:color w:val="000000"/>
          <w:sz w:val="28"/>
          <w:szCs w:val="28"/>
        </w:rPr>
        <w:t>1,4 мм, яка окантована каркасом виготовленим із листової сталі. Фільтр кріпиться до піддону нижньої коробки приводів за допомогою трьох гвинтів, які законтрені замком.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Відцентровий суфлер ЦС-136 встановлений на шпильках, завернутих в корпус верхньої коробки приводів, і кріпиться за допомогою гайок і шайб. Складається із корпуса, кришки і ротора. Ротор складається із валика, крильчатки закритого типу, з’єднаної з ведучим валиком коробки приводів валиком.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Маслоповітряна суміш із верхньої коробки приводів надходить до переднього торця крильчатки через вікна в корпусі, і до заднього торця крильчатки через перепускну втулку, яка ущільнена кільцем, і канали в корпусі і в верхній коробці приводів. Масло відцентровими силами відкидається на периферійний бандаж крильчатки, проходить через отвори в ньому і далі по каналу в корпусі, штуцеру  і трубопроводу стікає в піддон нижньої коробки приводів. Повітря через вікна в крильчатці і отвір в валику і трубопровід відводиться в вихідний пристрій СТ через ежектор. Трубопровід кріпиться до кришки на шпильках за допомогою шайб і гайок і ущільнений кільцем.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приставній коробці приводів встановлено два насоси типу 88СТ призначених для нагнітання масла в систему ущільнень ГПА. Насос шестеренчатого типу складається із корпуса, нагнітаючого вузла і фланця. В насосі здійснена гідравлічна компенсація торцевих щілин між шестернями і підп’ятниками, яка забезпечує роботу насоса без зменшення продуктивності.</w:t>
      </w:r>
    </w:p>
    <w:p w:rsidR="009E550F" w:rsidRDefault="009E550F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Розрахунок параметрів системи змащення ГТД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Прокачка масла через двигун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1590" w:dyaOrig="855">
          <v:shape id="_x0000_i1037" type="#_x0000_t75" style="width:79.5pt;height:42.75pt" o:ole="">
            <v:imagedata r:id="rId31" o:title=""/>
          </v:shape>
          <o:OLEObject Type="Embed" ProgID="Equation.3" ShapeID="_x0000_i1037" DrawAspect="Content" ObjectID="_1716549630" r:id="rId32"/>
        </w:object>
      </w:r>
      <w:r>
        <w:rPr>
          <w:sz w:val="28"/>
          <w:szCs w:val="28"/>
        </w:rPr>
        <w:t xml:space="preserve">, </w:t>
      </w:r>
      <w:r w:rsidR="005B2571">
        <w:rPr>
          <w:sz w:val="28"/>
          <w:szCs w:val="28"/>
        </w:rPr>
        <w:t xml:space="preserve">         </w:t>
      </w:r>
      <w:r>
        <w:rPr>
          <w:sz w:val="28"/>
          <w:szCs w:val="28"/>
        </w:rPr>
        <w:t>(л/</w:t>
      </w:r>
      <w:proofErr w:type="spellStart"/>
      <w:r>
        <w:rPr>
          <w:sz w:val="28"/>
          <w:szCs w:val="28"/>
        </w:rPr>
        <w:t>хв</w:t>
      </w:r>
      <w:proofErr w:type="spellEnd"/>
      <w:r>
        <w:rPr>
          <w:sz w:val="28"/>
          <w:szCs w:val="28"/>
        </w:rPr>
        <w:t>)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 xml:space="preserve"> -  питома теплоємність масла . C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=2,1(кДж/кг)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300" w:dyaOrig="330">
          <v:shape id="_x0000_i1038" type="#_x0000_t75" style="width:15pt;height:16.5pt" o:ole="">
            <v:imagedata r:id="rId33" o:title=""/>
          </v:shape>
          <o:OLEObject Type="Embed" ProgID="Equation.3" ShapeID="_x0000_i1038" DrawAspect="Content" ObjectID="_1716549631" r:id="rId34"/>
        </w:object>
      </w:r>
      <w:r>
        <w:rPr>
          <w:sz w:val="28"/>
          <w:szCs w:val="28"/>
        </w:rPr>
        <w:t xml:space="preserve"> - густина масла, ρ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=0,9 (кг/л)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 w:rsidRPr="002719E5">
        <w:rPr>
          <w:sz w:val="28"/>
          <w:szCs w:val="28"/>
        </w:rPr>
        <w:object w:dxaOrig="375" w:dyaOrig="270">
          <v:shape id="_x0000_i1039" type="#_x0000_t75" style="width:18.75pt;height:13.5pt" o:ole="">
            <v:imagedata r:id="rId35" o:title=""/>
          </v:shape>
          <o:OLEObject Type="Embed" ProgID="Equation.3" ShapeID="_x0000_i1039" DrawAspect="Content" ObjectID="_1716549632" r:id="rId36"/>
        </w:object>
      </w:r>
      <w:r>
        <w:rPr>
          <w:sz w:val="28"/>
          <w:szCs w:val="28"/>
        </w:rPr>
        <w:t>- підвищення температури масла в двигуні, ΔТ=30(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</w:t>
      </w:r>
    </w:p>
    <w:p w:rsidR="009E550F" w:rsidRDefault="00166677">
      <w:pPr>
        <w:tabs>
          <w:tab w:val="left" w:pos="0"/>
        </w:tabs>
        <w:spacing w:line="360" w:lineRule="auto"/>
        <w:ind w:left="851" w:right="283"/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 xml:space="preserve">м </w:t>
      </w:r>
      <w:r>
        <w:rPr>
          <w:sz w:val="28"/>
          <w:szCs w:val="28"/>
        </w:rPr>
        <w:t xml:space="preserve">– тепловіддача в масло. Визначається по статичним даним. </w:t>
      </w:r>
    </w:p>
    <w:p w:rsidR="009E550F" w:rsidRDefault="00166677">
      <w:pPr>
        <w:tabs>
          <w:tab w:val="left" w:pos="0"/>
        </w:tabs>
        <w:spacing w:line="360" w:lineRule="auto"/>
        <w:ind w:left="851" w:right="283"/>
        <w:rPr>
          <w:sz w:val="28"/>
          <w:szCs w:val="28"/>
        </w:rPr>
      </w:pPr>
      <w:r>
        <w:rPr>
          <w:sz w:val="28"/>
          <w:szCs w:val="28"/>
        </w:rPr>
        <w:t>Для ТВТ Q</w:t>
      </w:r>
      <w:r>
        <w:rPr>
          <w:sz w:val="28"/>
          <w:szCs w:val="28"/>
          <w:vertAlign w:val="subscript"/>
        </w:rPr>
        <w:t>м</w:t>
      </w:r>
      <w:r>
        <w:rPr>
          <w:sz w:val="28"/>
          <w:szCs w:val="28"/>
        </w:rPr>
        <w:t>=9÷15 на кожні 100 кВт еквівалентної стендової потужності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>Q</w:t>
      </w:r>
      <w:r>
        <w:rPr>
          <w:sz w:val="28"/>
          <w:szCs w:val="28"/>
          <w:vertAlign w:val="subscript"/>
        </w:rPr>
        <w:t>м=</w:t>
      </w:r>
      <w:r>
        <w:rPr>
          <w:sz w:val="28"/>
          <w:szCs w:val="28"/>
        </w:rPr>
        <w:t>1600 кДж/кг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2925" w:dyaOrig="660">
          <v:shape id="_x0000_i1040" type="#_x0000_t75" style="width:146.25pt;height:33pt" o:ole="">
            <v:imagedata r:id="rId37" o:title=""/>
          </v:shape>
          <o:OLEObject Type="Embed" ProgID="Equation.3" ShapeID="_x0000_i1040" DrawAspect="Content" ObjectID="_1716549633" r:id="rId38"/>
        </w:objec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ab/>
        <w:t>Циркуляційний запас масла: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1095" w:dyaOrig="480">
          <v:shape id="_x0000_i1041" type="#_x0000_t75" style="width:54.75pt;height:24pt" o:ole="">
            <v:imagedata r:id="rId39" o:title=""/>
          </v:shape>
          <o:OLEObject Type="Embed" ProgID="Equation.3" ShapeID="_x0000_i1041" DrawAspect="Content" ObjectID="_1716549634" r:id="rId40"/>
        </w:object>
      </w:r>
      <w:r>
        <w:rPr>
          <w:sz w:val="28"/>
          <w:szCs w:val="28"/>
        </w:rPr>
        <w:t>,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 w:rsidRPr="002719E5">
        <w:rPr>
          <w:sz w:val="46"/>
          <w:szCs w:val="46"/>
          <w:vertAlign w:val="subscript"/>
        </w:rPr>
        <w:object w:dxaOrig="225" w:dyaOrig="375">
          <v:shape id="_x0000_i1042" type="#_x0000_t75" style="width:11.25pt;height:18.75pt" o:ole="">
            <v:imagedata r:id="rId41" o:title=""/>
          </v:shape>
          <o:OLEObject Type="Embed" ProgID="Equation.3" ShapeID="_x0000_i1042" DrawAspect="Content" ObjectID="_1716549635" r:id="rId42"/>
        </w:object>
      </w:r>
      <w:r>
        <w:rPr>
          <w:sz w:val="28"/>
          <w:szCs w:val="28"/>
        </w:rPr>
        <w:t>- час здійснення одного циклу прокачки масла через двигун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>ц</w:t>
      </w:r>
      <w:r>
        <w:rPr>
          <w:sz w:val="28"/>
          <w:szCs w:val="28"/>
        </w:rPr>
        <w:t>=28,2(л)</w:t>
      </w:r>
      <w:r w:rsidRPr="002719E5">
        <w:rPr>
          <w:sz w:val="46"/>
          <w:szCs w:val="46"/>
          <w:vertAlign w:val="subscript"/>
        </w:rPr>
        <w:object w:dxaOrig="180" w:dyaOrig="330">
          <v:shape id="_x0000_i1043" type="#_x0000_t75" style="width:9pt;height:16.5pt" o:ole="">
            <v:imagedata r:id="rId43" o:title=""/>
          </v:shape>
          <o:OLEObject Type="Embed" ProgID="Equation.3" ShapeID="_x0000_i1043" DrawAspect="Content" ObjectID="_1716549636" r:id="rId44"/>
        </w:objec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ab/>
        <w:t xml:space="preserve">Повний запас масла, л  </w:t>
      </w:r>
      <w:r w:rsidRPr="002719E5">
        <w:rPr>
          <w:sz w:val="46"/>
          <w:szCs w:val="46"/>
          <w:vertAlign w:val="subscript"/>
        </w:rPr>
        <w:object w:dxaOrig="1335" w:dyaOrig="480">
          <v:shape id="_x0000_i1044" type="#_x0000_t75" style="width:66.75pt;height:24pt" o:ole="">
            <v:imagedata r:id="rId45" o:title=""/>
          </v:shape>
          <o:OLEObject Type="Embed" ProgID="Equation.3" ShapeID="_x0000_i1044" DrawAspect="Content" ObjectID="_1716549637" r:id="rId46"/>
        </w:objec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i/>
          <w:sz w:val="28"/>
          <w:szCs w:val="28"/>
        </w:rPr>
        <w:t>t</w:t>
      </w:r>
      <w:r>
        <w:rPr>
          <w:i/>
          <w:sz w:val="28"/>
          <w:szCs w:val="28"/>
          <w:vertAlign w:val="subscript"/>
        </w:rPr>
        <w:t>max</w:t>
      </w:r>
      <w:r>
        <w:rPr>
          <w:sz w:val="28"/>
          <w:szCs w:val="28"/>
        </w:rPr>
        <w:t xml:space="preserve"> – час роботи двигуна. Приймаємо </w:t>
      </w:r>
      <w:r>
        <w:rPr>
          <w:i/>
          <w:sz w:val="28"/>
          <w:szCs w:val="28"/>
        </w:rPr>
        <w:t>t</w:t>
      </w:r>
      <w:r>
        <w:rPr>
          <w:i/>
          <w:sz w:val="28"/>
          <w:szCs w:val="28"/>
          <w:vertAlign w:val="subscript"/>
        </w:rPr>
        <w:t>max</w:t>
      </w:r>
      <w:r>
        <w:rPr>
          <w:sz w:val="28"/>
          <w:szCs w:val="28"/>
        </w:rPr>
        <w:t>=720 (год)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i/>
          <w:sz w:val="28"/>
          <w:szCs w:val="28"/>
        </w:rPr>
        <w:t>q</w:t>
      </w:r>
      <w:r>
        <w:rPr>
          <w:sz w:val="28"/>
          <w:szCs w:val="28"/>
        </w:rPr>
        <w:t xml:space="preserve"> – погодинна витрата масла. Для ТВаД</w:t>
      </w:r>
      <w:r>
        <w:rPr>
          <w:i/>
          <w:sz w:val="28"/>
          <w:szCs w:val="28"/>
        </w:rPr>
        <w:t>q</w:t>
      </w:r>
      <w:r>
        <w:rPr>
          <w:sz w:val="28"/>
          <w:szCs w:val="28"/>
        </w:rPr>
        <w:t>=0,3 (л/год) на кожні 100 (кВт) потужності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2400" w:dyaOrig="480">
          <v:shape id="_x0000_i1045" type="#_x0000_t75" style="width:120pt;height:24pt" o:ole="">
            <v:imagedata r:id="rId47" o:title=""/>
          </v:shape>
          <o:OLEObject Type="Embed" ProgID="Equation.3" ShapeID="_x0000_i1045" DrawAspect="Content" ObjectID="_1716549638" r:id="rId48"/>
        </w:objec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>Кількість заливаємого масла: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1860" w:dyaOrig="480">
          <v:shape id="_x0000_i1046" type="#_x0000_t75" style="width:93pt;height:24pt" o:ole="">
            <v:imagedata r:id="rId49" o:title=""/>
          </v:shape>
          <o:OLEObject Type="Embed" ProgID="Equation.3" ShapeID="_x0000_i1046" DrawAspect="Content" ObjectID="_1716549639" r:id="rId50"/>
        </w:object>
      </w:r>
      <w:r>
        <w:rPr>
          <w:sz w:val="28"/>
          <w:szCs w:val="28"/>
        </w:rPr>
        <w:t>,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 xml:space="preserve"> де </w:t>
      </w:r>
      <w:r>
        <w:rPr>
          <w:i/>
          <w:sz w:val="28"/>
          <w:szCs w:val="28"/>
        </w:rPr>
        <w:t>V</w:t>
      </w:r>
      <w:r>
        <w:rPr>
          <w:i/>
          <w:sz w:val="28"/>
          <w:szCs w:val="28"/>
          <w:vertAlign w:val="subscript"/>
        </w:rPr>
        <w:t>п</w:t>
      </w:r>
      <w:r>
        <w:rPr>
          <w:sz w:val="28"/>
          <w:szCs w:val="28"/>
        </w:rPr>
        <w:t>- кількість масла , яке необхідне для заповнення трубопроводів, масло радіатора і інших масляних порожнин.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2400" w:dyaOrig="900">
          <v:shape id="_x0000_i1047" type="#_x0000_t75" style="width:120pt;height:45pt" o:ole="">
            <v:imagedata r:id="rId51" o:title=""/>
          </v:shape>
          <o:OLEObject Type="Embed" ProgID="Equation.3" ShapeID="_x0000_i1047" DrawAspect="Content" ObjectID="_1716549640" r:id="rId52"/>
        </w:objec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>Ємність маслобака, л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2910" w:dyaOrig="870">
          <v:shape id="_x0000_i1048" type="#_x0000_t75" style="width:145.5pt;height:43.5pt" o:ole="">
            <v:imagedata r:id="rId53" o:title=""/>
          </v:shape>
          <o:OLEObject Type="Embed" ProgID="Equation.3" ShapeID="_x0000_i1048" DrawAspect="Content" ObjectID="_1716549641" r:id="rId54"/>
        </w:object>
      </w:r>
    </w:p>
    <w:p w:rsidR="009E550F" w:rsidRDefault="009E550F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lastRenderedPageBreak/>
        <w:t>Продуктивність нагнітаючого насосу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3240" w:dyaOrig="540">
          <v:shape id="_x0000_i1049" type="#_x0000_t75" style="width:162pt;height:27pt" o:ole="">
            <v:imagedata r:id="rId55" o:title=""/>
          </v:shape>
          <o:OLEObject Type="Embed" ProgID="Equation.3" ShapeID="_x0000_i1049" DrawAspect="Content" ObjectID="_1716549642" r:id="rId56"/>
        </w:object>
      </w:r>
      <w:r>
        <w:rPr>
          <w:sz w:val="28"/>
          <w:szCs w:val="28"/>
        </w:rPr>
        <w:t xml:space="preserve"> , 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 w:rsidRPr="002719E5">
        <w:rPr>
          <w:sz w:val="46"/>
          <w:szCs w:val="46"/>
          <w:vertAlign w:val="subscript"/>
        </w:rPr>
        <w:object w:dxaOrig="285" w:dyaOrig="345">
          <v:shape id="_x0000_i1050" type="#_x0000_t75" style="width:14.25pt;height:17.25pt" o:ole="">
            <v:imagedata r:id="rId57" o:title=""/>
          </v:shape>
          <o:OLEObject Type="Embed" ProgID="Equation.3" ShapeID="_x0000_i1050" DrawAspect="Content" ObjectID="_1716549643" r:id="rId58"/>
        </w:object>
      </w:r>
      <w:r>
        <w:rPr>
          <w:sz w:val="28"/>
          <w:szCs w:val="28"/>
        </w:rPr>
        <w:t>- коефіцієнт об’ємної подачі насоса (</w:t>
      </w:r>
      <w:r>
        <w:rPr>
          <w:i/>
          <w:sz w:val="28"/>
          <w:szCs w:val="28"/>
        </w:rPr>
        <w:t>η</w:t>
      </w:r>
      <w:r>
        <w:rPr>
          <w:i/>
          <w:sz w:val="28"/>
          <w:szCs w:val="28"/>
          <w:vertAlign w:val="subscript"/>
        </w:rPr>
        <w:t>н</w:t>
      </w:r>
      <w:r>
        <w:rPr>
          <w:sz w:val="28"/>
          <w:szCs w:val="28"/>
        </w:rPr>
        <w:t>=0,85)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i/>
          <w:sz w:val="28"/>
          <w:szCs w:val="28"/>
        </w:rPr>
        <w:t>n</w:t>
      </w:r>
      <w:r>
        <w:rPr>
          <w:sz w:val="28"/>
          <w:szCs w:val="28"/>
        </w:rPr>
        <w:t>- частота обертання шестерень n=3500 об/хв.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i/>
          <w:sz w:val="28"/>
          <w:szCs w:val="28"/>
        </w:rPr>
        <w:t>m</w:t>
      </w:r>
      <w:r>
        <w:rPr>
          <w:sz w:val="28"/>
          <w:szCs w:val="28"/>
        </w:rPr>
        <w:t>- модуль зубів шестерень (</w:t>
      </w:r>
      <w:r>
        <w:rPr>
          <w:i/>
          <w:sz w:val="28"/>
          <w:szCs w:val="28"/>
        </w:rPr>
        <w:t>m</w:t>
      </w:r>
      <w:r>
        <w:rPr>
          <w:sz w:val="28"/>
          <w:szCs w:val="28"/>
        </w:rPr>
        <w:t>=2,5)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 w:rsidRPr="002719E5">
        <w:rPr>
          <w:i/>
          <w:sz w:val="46"/>
          <w:szCs w:val="46"/>
          <w:vertAlign w:val="subscript"/>
        </w:rPr>
        <w:object w:dxaOrig="315" w:dyaOrig="330">
          <v:shape id="_x0000_i1051" type="#_x0000_t75" style="width:15.75pt;height:16.5pt" o:ole="">
            <v:imagedata r:id="rId59" o:title=""/>
          </v:shape>
          <o:OLEObject Type="Embed" ProgID="Equation.3" ShapeID="_x0000_i1051" DrawAspect="Content" ObjectID="_1716549644" r:id="rId60"/>
        </w:object>
      </w:r>
      <w:r>
        <w:rPr>
          <w:i/>
          <w:sz w:val="28"/>
          <w:szCs w:val="28"/>
        </w:rPr>
        <w:t>-</w:t>
      </w:r>
      <w:r>
        <w:rPr>
          <w:sz w:val="28"/>
          <w:szCs w:val="28"/>
        </w:rPr>
        <w:t xml:space="preserve"> діаметр ділильної окружності шестерень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1740" w:dyaOrig="615">
          <v:shape id="_x0000_i1052" type="#_x0000_t75" style="width:87pt;height:30.75pt" o:ole="">
            <v:imagedata r:id="rId61" o:title=""/>
          </v:shape>
          <o:OLEObject Type="Embed" ProgID="Equation.3" ShapeID="_x0000_i1052" DrawAspect="Content" ObjectID="_1716549645" r:id="rId62"/>
        </w:object>
      </w:r>
      <w:r>
        <w:rPr>
          <w:sz w:val="28"/>
          <w:szCs w:val="28"/>
        </w:rPr>
        <w:t xml:space="preserve">, 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i/>
          <w:sz w:val="28"/>
          <w:szCs w:val="28"/>
        </w:rPr>
        <w:t>U</w:t>
      </w:r>
      <w:r>
        <w:rPr>
          <w:sz w:val="28"/>
          <w:szCs w:val="28"/>
        </w:rPr>
        <w:t xml:space="preserve">- окружна швидкість шестерень на діаметрі ділильної окружності, </w:t>
      </w:r>
      <w:r>
        <w:rPr>
          <w:i/>
          <w:sz w:val="28"/>
          <w:szCs w:val="28"/>
        </w:rPr>
        <w:t>U</w:t>
      </w:r>
      <w:r>
        <w:rPr>
          <w:sz w:val="28"/>
          <w:szCs w:val="28"/>
        </w:rPr>
        <w:t>=10 м/с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3345" w:dyaOrig="660">
          <v:shape id="_x0000_i1053" type="#_x0000_t75" style="width:167.25pt;height:33pt" o:ole="">
            <v:imagedata r:id="rId63" o:title=""/>
          </v:shape>
          <o:OLEObject Type="Embed" ProgID="Equation.3" ShapeID="_x0000_i1053" DrawAspect="Content" ObjectID="_1716549646" r:id="rId64"/>
        </w:objec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5460" w:dyaOrig="540">
          <v:shape id="_x0000_i1054" type="#_x0000_t75" style="width:273pt;height:27pt" o:ole="">
            <v:imagedata r:id="rId65" o:title=""/>
          </v:shape>
          <o:OLEObject Type="Embed" ProgID="Equation.3" ShapeID="_x0000_i1054" DrawAspect="Content" ObjectID="_1716549647" r:id="rId66"/>
        </w:object>
      </w:r>
    </w:p>
    <w:p w:rsidR="009E550F" w:rsidRPr="009526E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Потужність нагнітаючого насосу задовольняє вимогам прокачки масла че</w:t>
      </w:r>
      <w:r w:rsidR="009526EF">
        <w:rPr>
          <w:color w:val="000000"/>
          <w:sz w:val="28"/>
          <w:szCs w:val="28"/>
        </w:rPr>
        <w:t>рез двигун з необхідним запасом</w:t>
      </w:r>
      <w:r w:rsidR="009526EF" w:rsidRPr="009526EF">
        <w:rPr>
          <w:color w:val="000000"/>
          <w:sz w:val="28"/>
          <w:szCs w:val="28"/>
          <w:lang w:val="ru-RU"/>
        </w:rPr>
        <w:t>[17].</w:t>
      </w:r>
    </w:p>
    <w:p w:rsidR="009E550F" w:rsidRDefault="009E55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b/>
          <w:color w:val="000000"/>
          <w:sz w:val="28"/>
          <w:szCs w:val="28"/>
        </w:rPr>
      </w:pPr>
    </w:p>
    <w:p w:rsidR="009E550F" w:rsidRDefault="00BC65F5">
      <w:pPr>
        <w:pStyle w:val="1"/>
        <w:tabs>
          <w:tab w:val="left" w:pos="0"/>
        </w:tabs>
        <w:spacing w:line="360" w:lineRule="auto"/>
        <w:rPr>
          <w:b/>
        </w:rPr>
      </w:pPr>
      <w:bookmarkStart w:id="5" w:name="_heading=h.tyjcwt" w:colFirst="0" w:colLast="0"/>
      <w:bookmarkEnd w:id="5"/>
      <w:r>
        <w:rPr>
          <w:b/>
        </w:rPr>
        <w:t>2.5</w:t>
      </w:r>
      <w:r w:rsidR="00166677">
        <w:rPr>
          <w:b/>
        </w:rPr>
        <w:t>.2. Система автоматичного керування і регулювання ГПА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 і призначення станції контролю та керування ГПА.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Станція включає: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-комп’ютер;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-монітор з промисловою клавіатурою (праворуч від монітору) і    функціональними клавішами (під монітором);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-промислову мишку;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-пульт оператора з кнопками екстреного останову (ЕАО), деблокіровки (ДБЛ),  аварійного останову (АО),  нормального останову (НО);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-кабелі підключення.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Більш докладніше розглянемо систему автоматичного керування і регулювання ”ЗОРЯ –1”.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Складається із електронно-технічного і програмно-процесорного обладнання, до основи якого покладені програмне забезпечення і елементна база ПТЗ "Series 4".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Блок електронно-технічного обладнання (БЕТО) складається із 3-ох типів програмно-апаратних контролерних модулів, до яких підключені джерела аналогових, дискретних і частотних сигналів від датчиків і дистанційно-керовані </w:t>
      </w:r>
      <w:r>
        <w:rPr>
          <w:color w:val="000000"/>
          <w:sz w:val="28"/>
          <w:szCs w:val="28"/>
        </w:rPr>
        <w:lastRenderedPageBreak/>
        <w:t>виконуючі механізми систем та кранів технологічної обв’язки ГПА. Модулі зібрані на електроно-логічній елементній базі з використанням швидкодіючих керуючих процесорів. Для надійної та безперебійної роботи модулі розташовані в екранованих і захищених від зовнішніх впливів комутаційних блок-каркасах,  встановлені в приміщенні з температурою повітря,  постійно підтримуємою кондиціонером. Живлення БЕТО від двох дублюючих автономних стабілізованих джерел постінного та змінного струму. З’єднувальніжгути контролерів екрановані. Контактні пари для виключення окислення позолочені. Приміщення БЕТО знаходиться в укритті ГПА, у безпосередній близкості до джерел сигналів і виконуючих механізмів органів керування, що забезпечує зручність при проведенні монтажних робіт і технічного обслуговування.</w:t>
      </w:r>
    </w:p>
    <w:p w:rsidR="009E550F" w:rsidRDefault="000635E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Блок електро</w:t>
      </w:r>
      <w:r w:rsidR="00166677">
        <w:rPr>
          <w:color w:val="000000"/>
          <w:sz w:val="28"/>
          <w:szCs w:val="28"/>
        </w:rPr>
        <w:t>технічного обладнання зв’язаний дискретним каналом зі станцією контроля та керування, що знаходиться на головному щиті керування цеху. Станція контроля та керування являє собою п</w:t>
      </w:r>
      <w:r>
        <w:rPr>
          <w:color w:val="000000"/>
          <w:sz w:val="28"/>
          <w:szCs w:val="28"/>
        </w:rPr>
        <w:t>ромисловий комп’ютер з підключе</w:t>
      </w:r>
      <w:r w:rsidR="00166677">
        <w:rPr>
          <w:color w:val="000000"/>
          <w:sz w:val="28"/>
          <w:szCs w:val="28"/>
        </w:rPr>
        <w:t xml:space="preserve">ним до нього та </w:t>
      </w:r>
      <w:r>
        <w:rPr>
          <w:color w:val="000000"/>
          <w:sz w:val="28"/>
          <w:szCs w:val="28"/>
        </w:rPr>
        <w:t>БЕТО дублюючим блоком дистанцій</w:t>
      </w:r>
      <w:r w:rsidR="00166677">
        <w:rPr>
          <w:color w:val="000000"/>
          <w:sz w:val="28"/>
          <w:szCs w:val="28"/>
        </w:rPr>
        <w:t>ного керування "Fanuc". Монітор – промисловий,  20-и дюймовий.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Комп’ютерзібраний на основі процесора типу "Pentium" з тактовою частотою   200 МГц і вище, має достатній об'єм оперативної пам’яті та забезпечує декілька портів підключення до загальностанційної САК, принтера, а також до паралельного комп’ютера (ноутбука) при необхідності конфігурування системи при проведенні пуско-наладочних робіт.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Використовується програмне забезпечення "WOIS" в середовищі операційної системи "Windows-95(NT)", розроблене програмістами "ССС" сумісно з НВП "Машпроект". 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Програмне забезпечення станції оператора "WOIS" (Windows-basedOperatorInterfaceSoftwaretoolkit) – це набір програм, які працюють у середо- вищі MSWindows, і призначаються для контролю та керування тех-нологічним процесом (транспортування газу) у складі Інтегрованої Системи Регулювання. </w:t>
      </w:r>
    </w:p>
    <w:p w:rsidR="009E550F" w:rsidRDefault="00166677">
      <w:pPr>
        <w:tabs>
          <w:tab w:val="left" w:pos="0"/>
        </w:tabs>
        <w:spacing w:after="200" w:line="276" w:lineRule="auto"/>
        <w:rPr>
          <w:sz w:val="28"/>
          <w:szCs w:val="28"/>
        </w:rPr>
      </w:pPr>
      <w:r>
        <w:br w:type="page"/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Мнемосхеми технологічного процесу, сторінки аварійної та попереджувальної сигналізації,  архів,  універсальні характеристики обладнання й тренди  забезпечують оператора необхідною інформацією.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здійснює керування та контроль через активні динамічні елементи екрану монітора,  які в реальному часі взаємодіють з програмно-апаратними модулями логічного керування (GTLC) та регулювання (GTCC), а також іншими пристроями САК.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Головними функціями програмного забезпечення "WOIS"  є: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обробка подій, аварій та інших даних процесу в реальному часі;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створення та зберігання історій процесу;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графічне представлення даних процесу, а також можливість керування  вводом - виводом параметрів процесу;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виконання математичних розрахунків і імітація процесу;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контроль </w:t>
      </w:r>
      <w:r w:rsidR="000635ED">
        <w:rPr>
          <w:color w:val="000000"/>
          <w:sz w:val="28"/>
          <w:szCs w:val="28"/>
        </w:rPr>
        <w:t xml:space="preserve">несанкціонованого </w:t>
      </w:r>
      <w:r>
        <w:rPr>
          <w:color w:val="000000"/>
          <w:sz w:val="28"/>
          <w:szCs w:val="28"/>
        </w:rPr>
        <w:t>доступа до керування процесом;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друк звітів (добові відомості, поточні параметри роботи агрегату, поточні події, тренди);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підтримка механізму динамічного обміну даними з іншими програмами MSWindows;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підтримка прикладного проектування.     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"WOIS</w:t>
      </w:r>
      <w:r w:rsidR="000635ED">
        <w:rPr>
          <w:color w:val="000000"/>
          <w:sz w:val="28"/>
          <w:szCs w:val="28"/>
        </w:rPr>
        <w:t>" має сучасний і наглядний багатофункціональний інтерфейс на якому відо</w:t>
      </w:r>
      <w:r>
        <w:rPr>
          <w:color w:val="000000"/>
          <w:sz w:val="28"/>
          <w:szCs w:val="28"/>
        </w:rPr>
        <w:t xml:space="preserve">бражається : 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екранів з мнемосхемами по системам і параметрам ГПА; 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робочі параметри ГПА в цифровому та графічному вигляді;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індикація положення кранів і виконуючих механізмів;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алгоритм запуску та холодної прокрутки ГТД;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положення робочої точки нагнітача – віддалення від помпажної зони;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витратні характеристики нагнітача;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комерційні та розрахункові параметри ГПА;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величина заведених в САК вставок аварійних, попереджувальних і обмежувальних захистів;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3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30-денна ретроспектива – архівація даних, подій і параметрів роботи ГПА.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Оператор має можливість вручну та у відповідності з інструкцією за допомогою "мишки" виконувати: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підготовку до запуску ГПА;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запуск ГПА в ручному та автоматичному режимах;</w:t>
      </w:r>
    </w:p>
    <w:p w:rsidR="009E550F" w:rsidRDefault="000635E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зупинку</w:t>
      </w:r>
      <w:r w:rsidR="00166677">
        <w:rPr>
          <w:color w:val="000000"/>
          <w:sz w:val="28"/>
          <w:szCs w:val="28"/>
        </w:rPr>
        <w:t xml:space="preserve"> ГПА, як аварійний, так і нормальний, зі зтравлюванням газу із контура нагнітачів або без нього;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технологічну прокрутку ГТД;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прокачку маслосистем ГПА;</w:t>
      </w:r>
    </w:p>
    <w:p w:rsidR="009E550F" w:rsidRDefault="001666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керування режимами роботи ГПА і виконуючими механізмами.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САКіР для коректування або зміни в процесі експлуатації параметрів роботи ГПА, установок захисту, а також інтерфейсу передбачена підпрограма "COIN"  ("ConstructorInterface"), а також ряд інших програмних засобів "WOISSeries 4", що забезпечують надійну та безаварійну роботу ГПА</w:t>
      </w:r>
      <w:r w:rsidR="009526EF" w:rsidRPr="009526EF">
        <w:rPr>
          <w:color w:val="000000"/>
          <w:sz w:val="28"/>
          <w:szCs w:val="28"/>
        </w:rPr>
        <w:t>[17]</w:t>
      </w:r>
      <w:r>
        <w:rPr>
          <w:color w:val="000000"/>
          <w:sz w:val="28"/>
          <w:szCs w:val="28"/>
        </w:rPr>
        <w:t>.</w:t>
      </w:r>
    </w:p>
    <w:p w:rsidR="009E550F" w:rsidRDefault="009E550F">
      <w:pPr>
        <w:tabs>
          <w:tab w:val="left" w:pos="0"/>
        </w:tabs>
        <w:spacing w:line="360" w:lineRule="auto"/>
        <w:ind w:left="284" w:right="284"/>
        <w:jc w:val="center"/>
        <w:rPr>
          <w:b/>
          <w:sz w:val="28"/>
          <w:szCs w:val="28"/>
        </w:rPr>
      </w:pPr>
    </w:p>
    <w:p w:rsidR="009E550F" w:rsidRDefault="00BC65F5">
      <w:pPr>
        <w:pStyle w:val="1"/>
        <w:tabs>
          <w:tab w:val="left" w:pos="0"/>
        </w:tabs>
        <w:spacing w:line="360" w:lineRule="auto"/>
        <w:rPr>
          <w:b/>
        </w:rPr>
      </w:pPr>
      <w:bookmarkStart w:id="6" w:name="_heading=h.3dy6vkm" w:colFirst="0" w:colLast="0"/>
      <w:bookmarkEnd w:id="6"/>
      <w:r>
        <w:rPr>
          <w:b/>
        </w:rPr>
        <w:t>2</w:t>
      </w:r>
      <w:r w:rsidR="00166677">
        <w:rPr>
          <w:b/>
        </w:rPr>
        <w:t>.</w:t>
      </w:r>
      <w:r>
        <w:rPr>
          <w:b/>
        </w:rPr>
        <w:t>5</w:t>
      </w:r>
      <w:r w:rsidR="00166677">
        <w:rPr>
          <w:b/>
        </w:rPr>
        <w:t>.3. Паливна система ГТУ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Паливна система ГТУ призначена для подачі паливного газу до камери згорання. </w:t>
      </w:r>
    </w:p>
    <w:p w:rsidR="0050287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Паливний газ до турбоагрегату поступає із блоку підготовки паливного газу де проходить попередню очистку, осушення, та підігрів. </w:t>
      </w:r>
      <w:r w:rsidR="00810319">
        <w:rPr>
          <w:sz w:val="28"/>
          <w:szCs w:val="28"/>
        </w:rPr>
        <w:t xml:space="preserve"> Спрощена  принципіальна схема  паливної системи показана на рис.2.1</w:t>
      </w:r>
      <w:r w:rsidR="0050287F">
        <w:rPr>
          <w:sz w:val="28"/>
          <w:szCs w:val="28"/>
        </w:rPr>
        <w:t xml:space="preserve"> , а</w:t>
      </w:r>
      <w:r w:rsidR="00810319">
        <w:rPr>
          <w:sz w:val="28"/>
          <w:szCs w:val="28"/>
        </w:rPr>
        <w:t xml:space="preserve"> її склад з ілюстрацією агрегатів  обв’язки  подано на рисунку 2.2</w:t>
      </w:r>
      <w:r w:rsidR="0050287F">
        <w:rPr>
          <w:sz w:val="28"/>
          <w:szCs w:val="28"/>
        </w:rPr>
        <w:t>.</w:t>
      </w:r>
      <w:r w:rsidR="00810319">
        <w:rPr>
          <w:sz w:val="28"/>
          <w:szCs w:val="28"/>
        </w:rPr>
        <w:t xml:space="preserve"> </w:t>
      </w:r>
    </w:p>
    <w:p w:rsidR="0050287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Призначення кранової обв’язки паливної системи</w:t>
      </w:r>
      <w:r w:rsidR="0050287F">
        <w:rPr>
          <w:sz w:val="28"/>
          <w:szCs w:val="28"/>
        </w:rPr>
        <w:t>:</w:t>
      </w:r>
    </w:p>
    <w:p w:rsidR="009E550F" w:rsidRDefault="00810319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677">
        <w:rPr>
          <w:sz w:val="28"/>
          <w:szCs w:val="28"/>
        </w:rPr>
        <w:t>12р – ручний кран паливного газу на агрегат;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12 – пневматичний (автоматичний) кран паливного газу на агрегат;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9 – свічний кран;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СК – стопорний клапан;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РК – регулюючий клапан;</w:t>
      </w:r>
    </w:p>
    <w:p w:rsidR="00810319" w:rsidRDefault="00810319" w:rsidP="00810319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підготовці до запуску агрегату вручну відкривається кран 12р. Далі по мірі проходження автоматичного пуску по команді САУ відкривається кран 12 і через 2 секунди закривається кран 9 (для продувки паливного колектору). Відкривається стопорний клапан. При виході агрегату на режим </w:t>
      </w:r>
      <w:proofErr w:type="spellStart"/>
      <w:r>
        <w:rPr>
          <w:sz w:val="28"/>
          <w:szCs w:val="28"/>
        </w:rPr>
        <w:t>„Холостий</w:t>
      </w:r>
      <w:proofErr w:type="spellEnd"/>
      <w:r>
        <w:rPr>
          <w:sz w:val="28"/>
          <w:szCs w:val="28"/>
        </w:rPr>
        <w:t xml:space="preserve"> хід” вступає в дію регулюючий клапан.</w:t>
      </w:r>
    </w:p>
    <w:p w:rsidR="009E550F" w:rsidRDefault="009E550F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</w:p>
    <w:p w:rsidR="005B2571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28"/>
          <w:szCs w:val="28"/>
        </w:rPr>
        <w:object w:dxaOrig="9000" w:dyaOrig="5895">
          <v:shape id="_x0000_i1055" type="#_x0000_t75" style="width:450pt;height:294.75pt" o:ole="">
            <v:imagedata r:id="rId67" o:title="" croptop="2236f" cropbottom="4471f" cropleft="3846f" cropright="10256f"/>
          </v:shape>
          <o:OLEObject Type="Embed" ProgID="AutoCAD.Drawing.15" ShapeID="_x0000_i1055" DrawAspect="Content" ObjectID="_1716549648" r:id="rId68"/>
        </w:object>
      </w:r>
    </w:p>
    <w:p w:rsidR="009E550F" w:rsidRDefault="001A53F3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810319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B2571">
        <w:rPr>
          <w:sz w:val="28"/>
          <w:szCs w:val="28"/>
        </w:rPr>
        <w:t xml:space="preserve"> </w:t>
      </w:r>
      <w:r w:rsidR="00810319">
        <w:rPr>
          <w:sz w:val="28"/>
          <w:szCs w:val="28"/>
        </w:rPr>
        <w:t>1</w:t>
      </w:r>
      <w:r w:rsidR="0016667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6677">
        <w:rPr>
          <w:sz w:val="28"/>
          <w:szCs w:val="28"/>
        </w:rPr>
        <w:t xml:space="preserve"> Принцип</w:t>
      </w:r>
      <w:r w:rsidR="00810319">
        <w:rPr>
          <w:sz w:val="28"/>
          <w:szCs w:val="28"/>
        </w:rPr>
        <w:t>іальн</w:t>
      </w:r>
      <w:r w:rsidR="00166677">
        <w:rPr>
          <w:sz w:val="28"/>
          <w:szCs w:val="28"/>
        </w:rPr>
        <w:t xml:space="preserve">а схема паливної системи 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При проходженні сигналу „Аварійна зупинка” із САУ ГПА проходить різке закриття стопорного клапана та закриття крана 12, відкриття крана 9.</w:t>
      </w:r>
    </w:p>
    <w:p w:rsidR="009E550F" w:rsidRDefault="00166677">
      <w:pPr>
        <w:pStyle w:val="6"/>
        <w:tabs>
          <w:tab w:val="left" w:pos="0"/>
        </w:tabs>
        <w:spacing w:line="360" w:lineRule="auto"/>
        <w:ind w:left="284" w:right="284"/>
        <w:rPr>
          <w:i/>
        </w:rPr>
      </w:pPr>
      <w:r>
        <w:rPr>
          <w:i/>
        </w:rPr>
        <w:t>Склад і призначення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Система паливна по командах АСУ забезпечує: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- подачу паливного газу до запальника;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- дозування паливного газу, який підводиться на форсунки , на стаціонарних і перехідних режимах , в тому числі і при запуску двигуна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- нормальну і аварійну  зупинку  подачі  паливного  газу з  колектора форсунок в свічу;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- система  забезпечує  вимірювання  для передачі в АСУ   величини тиску паливного газу перед і після регулюючого клапана;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- призупинку  подачі  паливного  газу при несанкціонованому зникненні  живлення або пониженні  напруги на клапані нормальної зупинки стоп-крана.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Паливна  система  складається  з блока  паливного,  клапанів  8,12,13, датчиків-реле різниці тисків10,11, трубопроводів і елементів  кріплення.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Блок  паливний конструктивно об’єднує стоп-кран 1, клапани          регулюючі 6, 7, перетворювачі тиску 2, 3, 4, фільтр 14.</w:t>
      </w:r>
    </w:p>
    <w:p w:rsidR="009E550F" w:rsidRDefault="00166677">
      <w:pPr>
        <w:pStyle w:val="6"/>
        <w:tabs>
          <w:tab w:val="left" w:pos="0"/>
        </w:tabs>
        <w:spacing w:line="360" w:lineRule="auto"/>
        <w:ind w:left="284" w:right="284"/>
        <w:rPr>
          <w:i/>
        </w:rPr>
      </w:pPr>
      <w:r>
        <w:rPr>
          <w:i/>
        </w:rPr>
        <w:lastRenderedPageBreak/>
        <w:t>Робота системи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Пройшовши  очистку  і  підігрів в системі об’єкта, паливний газ через фільтр 14 підводиться до стоп-крану 1.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По алгоритму включається  агрегат запалювання, після чого подається наруга на електромагніт пускового газу 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Газ через дросельний пакет, який  розташований в середині блока пускового газу, поступає до пускових блоків і запалюється.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Подається напруга на електромагнітні  клапани нормальної зупинки    1.2 і 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Після  відкриття  стоп-крана  по команді сигналізатора положення 1.5 напруга з електромагнітного клапана  1.1 знімається, а на електромагнітні клапани 1.2 переключається з 24В на 10...12В. Під цією напругою електромагніт залишається на протязі всієї роботи ГТУ 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Після  відкриття  стоп-крана  проходить  кидок тиску паливного газу в камеру спалювання , де він запалюється від пускових блоків Після чого агрегат запалювання і електромагнітний клапан пускового газу 1.4 стоп-крана відключається. 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Подальше дозування газу під час пуску , вихід на холостий хід і режимну роботу ГТД виконує електронна система автоматичного управління за допомогою керування регулюючими  «Amot» 6 ,7 . Замір тиску  газу до і  після  клапанів «Аmot» контролюється перетворювачами тиску 2, 3 і 4. Якщо після першого кидка не пройшов   запал    газу  в  камері   спалювання   на   протязі   5...8 с  від моменту відкриття стоп-крану, поступає сигнал від датчиків–реле різниці тиску 10, 11 в САУ , де формується сигнал – на автоматичну зупинку.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Якщо при запуску температура газів за турбіною перевищує задану то електронна система видає сигнал на клапани регулюючі «Amot»  які скорочують подачу газу до форсунок.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Після прогріву двигуна на холостому ходу , проводиться його вихід на режим. Вихід на режим виконується по програмі електронної САУ, шляхом дії САУ на клапани регулювання «Amot».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Подальше підвищення режиму проходить з пульта управління за рахунок зміни велечинивідкриття клапанів регулюючих «Amot» шляхом дії на виконуючий механізм із електронної САУ . Система паливна передбачає нормальну і </w:t>
      </w:r>
      <w:r>
        <w:rPr>
          <w:sz w:val="28"/>
          <w:szCs w:val="28"/>
        </w:rPr>
        <w:lastRenderedPageBreak/>
        <w:t xml:space="preserve">аварійну остановку ГТД шляхом нормального або аварійного закриття стоп-крана 1. </w:t>
      </w:r>
    </w:p>
    <w:p w:rsidR="009E550F" w:rsidRDefault="0086009E">
      <w:pPr>
        <w:tabs>
          <w:tab w:val="left" w:pos="0"/>
        </w:tabs>
        <w:spacing w:line="360" w:lineRule="auto"/>
        <w:ind w:right="283"/>
        <w:jc w:val="both"/>
        <w:rPr>
          <w:sz w:val="28"/>
          <w:szCs w:val="28"/>
        </w:rPr>
      </w:pPr>
      <w:r>
        <w:rPr>
          <w:noProof/>
        </w:rPr>
        <w:pict>
          <v:shape id="image147.png" o:spid="_x0000_s1610" type="#_x0000_t75" style="position:absolute;left:0;text-align:left;margin-left:49.2pt;margin-top:6.2pt;width:431.55pt;height:398.95pt;z-index:251657728;visibility:visible">
            <v:imagedata r:id="rId69" o:title="" croptop="1233f" cropbottom="2348f" cropleft="1165f"/>
            <w10:wrap type="topAndBottom"/>
          </v:shape>
        </w:pic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 </w:t>
      </w:r>
      <w:r w:rsidR="00810319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="008103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Склад паливної системи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>1- стоп-кран; 1.1 - клапан електромагнітний відкриття стоп-крана; 1.2 - клапан електромагнітний нормальної зупинки; 1.3- клапан електромагнітний аварійної зупинки; 1.4 - клапан електромагнітний пускового газу; 16 - сигналізатор положення стоп-крана; 2, 3, 4 - перетворювач тиску (об’єкту); 5 - ящик клемний; 6, 7 – клапан  регулюючий;  8,12,13 – клапан;  9 – перетворювач тиску; 10,11 – датчик–реле  різниць тиску; 14 -  фільтр.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>При нормальному закритті стоп-крана знімається напруга з  електромагнітного клапана нормальної зупинки 1.2 .</w:t>
      </w:r>
    </w:p>
    <w:p w:rsidR="009E550F" w:rsidRDefault="009E550F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</w:p>
    <w:p w:rsidR="009E550F" w:rsidRDefault="009E550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9E550F" w:rsidRDefault="009E550F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BC65F5" w:rsidRDefault="00BC65F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BC65F5" w:rsidRDefault="00BC65F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BC65F5" w:rsidRDefault="00BC65F5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</w:p>
    <w:p w:rsidR="009E550F" w:rsidRDefault="0016667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 паливної системи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jc w:val="both"/>
        <w:rPr>
          <w:sz w:val="28"/>
          <w:szCs w:val="28"/>
        </w:rPr>
      </w:pPr>
      <w:r>
        <w:rPr>
          <w:sz w:val="28"/>
          <w:szCs w:val="28"/>
        </w:rPr>
        <w:t>Розрахунок паливної системи включає у себе визначення діаметрів жиклерів пускової і робочої форсунок. Для цього використовується рівняння витрати пального через камеру згорання: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180" w:dyaOrig="330">
          <v:shape id="_x0000_i1056" type="#_x0000_t75" style="width:9pt;height:16.5pt" o:ole="" o:bullet="t">
            <v:imagedata r:id="rId70" o:title=""/>
          </v:shape>
          <o:OLEObject Type="Embed" ProgID="Equation.3" ShapeID="_x0000_i1056" DrawAspect="Content" ObjectID="_1716549649" r:id="rId71"/>
        </w:object>
      </w:r>
      <w:r>
        <w:rPr>
          <w:sz w:val="28"/>
          <w:szCs w:val="28"/>
        </w:rPr>
        <w:tab/>
      </w:r>
      <w:r w:rsidRPr="002719E5">
        <w:rPr>
          <w:sz w:val="46"/>
          <w:szCs w:val="46"/>
          <w:vertAlign w:val="subscript"/>
        </w:rPr>
        <w:object w:dxaOrig="2265" w:dyaOrig="465">
          <v:shape id="_x0000_i1057" type="#_x0000_t75" style="width:113.25pt;height:23.25pt" o:ole="">
            <v:imagedata r:id="rId72" o:title=""/>
          </v:shape>
          <o:OLEObject Type="Embed" ProgID="Equation.3" ShapeID="_x0000_i1057" DrawAspect="Content" ObjectID="_1716549650" r:id="rId73"/>
        </w:object>
      </w:r>
      <w:r>
        <w:rPr>
          <w:sz w:val="28"/>
          <w:szCs w:val="28"/>
        </w:rPr>
        <w:t xml:space="preserve">, 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>
        <w:rPr>
          <w:i/>
          <w:sz w:val="28"/>
          <w:szCs w:val="28"/>
        </w:rPr>
        <w:t>G</w:t>
      </w:r>
      <w:r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витрата пального за секунду, кг/с; </w:t>
      </w:r>
      <w:r>
        <w:rPr>
          <w:i/>
          <w:sz w:val="28"/>
          <w:szCs w:val="28"/>
        </w:rPr>
        <w:t>μ</w:t>
      </w:r>
      <w:r>
        <w:rPr>
          <w:sz w:val="28"/>
          <w:szCs w:val="28"/>
        </w:rPr>
        <w:t xml:space="preserve"> – коефіцієнт швидкості; </w:t>
      </w:r>
      <w:r>
        <w:rPr>
          <w:i/>
          <w:sz w:val="28"/>
          <w:szCs w:val="28"/>
        </w:rPr>
        <w:t>і</w:t>
      </w:r>
      <w:r>
        <w:rPr>
          <w:sz w:val="28"/>
          <w:szCs w:val="28"/>
        </w:rPr>
        <w:t xml:space="preserve"> – кількість форсунок; </w:t>
      </w:r>
      <w:r>
        <w:rPr>
          <w:i/>
          <w:sz w:val="28"/>
          <w:szCs w:val="28"/>
        </w:rPr>
        <w:t>F</w:t>
      </w:r>
      <w:r>
        <w:rPr>
          <w:i/>
          <w:sz w:val="28"/>
          <w:szCs w:val="28"/>
          <w:vertAlign w:val="subscript"/>
        </w:rPr>
        <w:t>Ж</w:t>
      </w:r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площа перерізу жиклера,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ρ</w:t>
      </w:r>
      <w:r>
        <w:rPr>
          <w:sz w:val="28"/>
          <w:szCs w:val="28"/>
        </w:rPr>
        <w:t xml:space="preserve"> – густина палива,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; Δ</w:t>
      </w:r>
      <w:r>
        <w:rPr>
          <w:i/>
          <w:sz w:val="28"/>
          <w:szCs w:val="28"/>
        </w:rPr>
        <w:t>p</w:t>
      </w:r>
      <w:r>
        <w:rPr>
          <w:sz w:val="28"/>
          <w:szCs w:val="28"/>
        </w:rPr>
        <w:t xml:space="preserve"> – перепад тиску на форсунці, Па.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>Звідки</w:t>
      </w:r>
      <w:r w:rsidRPr="002719E5">
        <w:rPr>
          <w:sz w:val="46"/>
          <w:szCs w:val="46"/>
          <w:vertAlign w:val="subscript"/>
        </w:rPr>
        <w:object w:dxaOrig="1905" w:dyaOrig="810">
          <v:shape id="_x0000_i1058" type="#_x0000_t75" style="width:95.25pt;height:40.5pt" o:ole="">
            <v:imagedata r:id="rId74" o:title=""/>
          </v:shape>
          <o:OLEObject Type="Embed" ProgID="Equation.3" ShapeID="_x0000_i1058" DrawAspect="Content" ObjectID="_1716549651" r:id="rId75"/>
        </w:object>
      </w:r>
      <w:r>
        <w:rPr>
          <w:sz w:val="28"/>
          <w:szCs w:val="28"/>
        </w:rPr>
        <w:t xml:space="preserve">,  а     </w:t>
      </w:r>
      <w:r w:rsidRPr="002719E5">
        <w:rPr>
          <w:sz w:val="46"/>
          <w:szCs w:val="46"/>
          <w:vertAlign w:val="subscript"/>
        </w:rPr>
        <w:object w:dxaOrig="1560" w:dyaOrig="780">
          <v:shape id="_x0000_i1059" type="#_x0000_t75" style="width:78pt;height:39pt" o:ole="">
            <v:imagedata r:id="rId76" o:title=""/>
          </v:shape>
          <o:OLEObject Type="Embed" ProgID="Equation.3" ShapeID="_x0000_i1059" DrawAspect="Content" ObjectID="_1716549652" r:id="rId77"/>
        </w:object>
      </w:r>
      <w:r>
        <w:rPr>
          <w:sz w:val="28"/>
          <w:szCs w:val="28"/>
        </w:rPr>
        <w:t>, [м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] – діаметр жиклеру.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розрахунку діаметру жиклеру пускової форсунки </w:t>
      </w:r>
      <w:r>
        <w:rPr>
          <w:i/>
          <w:sz w:val="28"/>
          <w:szCs w:val="28"/>
        </w:rPr>
        <w:t xml:space="preserve">і </w:t>
      </w:r>
      <w:r>
        <w:rPr>
          <w:sz w:val="28"/>
          <w:szCs w:val="28"/>
        </w:rPr>
        <w:t>=2 тому, що в   прототипі два запальника;</w:t>
      </w:r>
      <w:r>
        <w:rPr>
          <w:i/>
          <w:sz w:val="28"/>
          <w:szCs w:val="28"/>
        </w:rPr>
        <w:t>μ</w:t>
      </w:r>
      <w:r>
        <w:rPr>
          <w:sz w:val="28"/>
          <w:szCs w:val="28"/>
        </w:rPr>
        <w:t xml:space="preserve"> = 0,6 ... 0,8,  приймаємо </w:t>
      </w:r>
      <w:r>
        <w:rPr>
          <w:i/>
          <w:sz w:val="28"/>
          <w:szCs w:val="28"/>
        </w:rPr>
        <w:t>μ</w:t>
      </w:r>
      <w:r>
        <w:rPr>
          <w:sz w:val="28"/>
          <w:szCs w:val="28"/>
        </w:rPr>
        <w:t xml:space="preserve"> = 0,7;  перепад тику береться для режиму холостого ходу у діапазоні Δ</w:t>
      </w:r>
      <w:r>
        <w:rPr>
          <w:i/>
          <w:sz w:val="28"/>
          <w:szCs w:val="28"/>
        </w:rPr>
        <w:t>p</w:t>
      </w:r>
      <w:r>
        <w:rPr>
          <w:i/>
          <w:sz w:val="28"/>
          <w:szCs w:val="28"/>
          <w:vertAlign w:val="subscript"/>
        </w:rPr>
        <w:t>хх</w:t>
      </w:r>
      <w:r>
        <w:rPr>
          <w:sz w:val="28"/>
          <w:szCs w:val="28"/>
        </w:rPr>
        <w:t>=(2,5...3,5)10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(Па),  приймаємо Δ</w:t>
      </w:r>
      <w:r>
        <w:rPr>
          <w:i/>
          <w:sz w:val="28"/>
          <w:szCs w:val="28"/>
        </w:rPr>
        <w:t>p</w:t>
      </w:r>
      <w:r>
        <w:rPr>
          <w:i/>
          <w:sz w:val="28"/>
          <w:szCs w:val="28"/>
          <w:vertAlign w:val="subscript"/>
        </w:rPr>
        <w:t>хх</w:t>
      </w:r>
      <w:r>
        <w:rPr>
          <w:sz w:val="28"/>
          <w:szCs w:val="28"/>
        </w:rPr>
        <w:t>=3,0·10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Па; густина природного газу </w:t>
      </w:r>
      <w:r>
        <w:rPr>
          <w:i/>
          <w:sz w:val="28"/>
          <w:szCs w:val="28"/>
        </w:rPr>
        <w:t>ρ=</w:t>
      </w:r>
      <w:r>
        <w:rPr>
          <w:sz w:val="28"/>
          <w:szCs w:val="28"/>
        </w:rPr>
        <w:t xml:space="preserve"> 1,293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[  ] при нормальних умовах, а при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0,6 МПа і нормальної температурі </w:t>
      </w:r>
      <w:r>
        <w:rPr>
          <w:i/>
          <w:sz w:val="28"/>
          <w:szCs w:val="28"/>
        </w:rPr>
        <w:t>ρ=</w:t>
      </w:r>
      <w:r>
        <w:rPr>
          <w:sz w:val="28"/>
          <w:szCs w:val="28"/>
        </w:rPr>
        <w:t xml:space="preserve"> 7,758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тому, що </w:t>
      </w:r>
      <w:r w:rsidRPr="002719E5">
        <w:rPr>
          <w:sz w:val="46"/>
          <w:szCs w:val="46"/>
          <w:vertAlign w:val="subscript"/>
        </w:rPr>
        <w:object w:dxaOrig="840" w:dyaOrig="615">
          <v:shape id="_x0000_i1060" type="#_x0000_t75" style="width:42pt;height:30.75pt" o:ole="">
            <v:imagedata r:id="rId78" o:title=""/>
          </v:shape>
          <o:OLEObject Type="Embed" ProgID="Equation.3" ShapeID="_x0000_i1060" DrawAspect="Content" ObjectID="_1716549653" r:id="rId79"/>
        </w:object>
      </w:r>
      <w:r>
        <w:rPr>
          <w:sz w:val="28"/>
          <w:szCs w:val="28"/>
        </w:rPr>
        <w:t xml:space="preserve">;  витрата  пального  також  береться  для  режиму холостого ходу, тобто </w:t>
      </w:r>
      <w:r>
        <w:rPr>
          <w:i/>
          <w:sz w:val="28"/>
          <w:szCs w:val="28"/>
        </w:rPr>
        <w:t>G</w:t>
      </w:r>
      <w:r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160 кг/год. Тоді </w:t>
      </w:r>
      <w:r w:rsidRPr="002719E5">
        <w:rPr>
          <w:sz w:val="46"/>
          <w:szCs w:val="46"/>
          <w:vertAlign w:val="subscript"/>
        </w:rPr>
        <w:object w:dxaOrig="5445" w:dyaOrig="705">
          <v:shape id="_x0000_i1061" type="#_x0000_t75" style="width:272.25pt;height:35.25pt" o:ole="">
            <v:imagedata r:id="rId80" o:title=""/>
          </v:shape>
          <o:OLEObject Type="Embed" ProgID="Equation.3" ShapeID="_x0000_i1061" DrawAspect="Content" ObjectID="_1716549654" r:id="rId81"/>
        </w:object>
      </w:r>
      <w:r>
        <w:rPr>
          <w:sz w:val="28"/>
          <w:szCs w:val="28"/>
        </w:rPr>
        <w:t>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 а  </w:t>
      </w:r>
      <w:r w:rsidRPr="002719E5">
        <w:rPr>
          <w:sz w:val="46"/>
          <w:szCs w:val="46"/>
          <w:vertAlign w:val="subscript"/>
        </w:rPr>
        <w:object w:dxaOrig="3555" w:dyaOrig="735">
          <v:shape id="_x0000_i1062" type="#_x0000_t75" style="width:177.75pt;height:36.75pt" o:ole="">
            <v:imagedata r:id="rId82" o:title=""/>
          </v:shape>
          <o:OLEObject Type="Embed" ProgID="Equation.3" ShapeID="_x0000_i1062" DrawAspect="Content" ObjectID="_1716549655" r:id="rId83"/>
        </w:object>
      </w:r>
      <w:r>
        <w:rPr>
          <w:sz w:val="28"/>
          <w:szCs w:val="28"/>
        </w:rPr>
        <w:t>(м).</w:t>
      </w:r>
    </w:p>
    <w:p w:rsidR="009E550F" w:rsidRPr="00915864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При розрахунку діаметру жиклеру робочої форсунки </w:t>
      </w:r>
      <w:r>
        <w:rPr>
          <w:i/>
          <w:sz w:val="28"/>
          <w:szCs w:val="28"/>
        </w:rPr>
        <w:t xml:space="preserve">і </w:t>
      </w:r>
      <w:r>
        <w:rPr>
          <w:sz w:val="28"/>
          <w:szCs w:val="28"/>
        </w:rPr>
        <w:t xml:space="preserve">=16 ; </w:t>
      </w:r>
      <w:r>
        <w:rPr>
          <w:i/>
          <w:sz w:val="28"/>
          <w:szCs w:val="28"/>
        </w:rPr>
        <w:t>μ</w:t>
      </w:r>
      <w:r>
        <w:rPr>
          <w:sz w:val="28"/>
          <w:szCs w:val="28"/>
        </w:rPr>
        <w:t xml:space="preserve"> = 0,3 ... 0,5,  приймаємо </w:t>
      </w:r>
      <w:r>
        <w:rPr>
          <w:i/>
          <w:sz w:val="28"/>
          <w:szCs w:val="28"/>
        </w:rPr>
        <w:t>μ</w:t>
      </w:r>
      <w:r>
        <w:rPr>
          <w:sz w:val="28"/>
          <w:szCs w:val="28"/>
        </w:rPr>
        <w:t xml:space="preserve"> = 0,5;  перепад тику береться для розрахункового (номінального) режиму у діапазоні Δ</w:t>
      </w:r>
      <w:r>
        <w:rPr>
          <w:i/>
          <w:sz w:val="28"/>
          <w:szCs w:val="28"/>
        </w:rPr>
        <w:t>p</w:t>
      </w:r>
      <w:r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>=(6...9)10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Па,  приймаємо Δ</w:t>
      </w:r>
      <w:r>
        <w:rPr>
          <w:i/>
          <w:sz w:val="28"/>
          <w:szCs w:val="28"/>
        </w:rPr>
        <w:t>p</w:t>
      </w:r>
      <w:r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>=9,0·10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 Па; густина природного газу при тиску </w:t>
      </w:r>
      <w:r>
        <w:rPr>
          <w:i/>
          <w:sz w:val="28"/>
          <w:szCs w:val="28"/>
        </w:rPr>
        <w:t>р</w:t>
      </w:r>
      <w:r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2,0 МПа та температурі у двічі більшої за нормальну буде </w:t>
      </w:r>
      <w:r>
        <w:rPr>
          <w:i/>
          <w:sz w:val="28"/>
          <w:szCs w:val="28"/>
        </w:rPr>
        <w:t>ρ=</w:t>
      </w:r>
      <w:r>
        <w:rPr>
          <w:sz w:val="28"/>
          <w:szCs w:val="28"/>
        </w:rPr>
        <w:t xml:space="preserve"> 12,93 кг/м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;  витратапального  також береться для розрахункового режиму  </w:t>
      </w:r>
      <w:r>
        <w:rPr>
          <w:i/>
          <w:sz w:val="28"/>
          <w:szCs w:val="28"/>
        </w:rPr>
        <w:t>G</w:t>
      </w:r>
      <w:r>
        <w:rPr>
          <w:i/>
          <w:sz w:val="28"/>
          <w:szCs w:val="28"/>
          <w:vertAlign w:val="subscript"/>
        </w:rPr>
        <w:t>П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 xml:space="preserve">1510 кг/год. Тоді </w:t>
      </w:r>
      <w:r w:rsidRPr="002719E5">
        <w:rPr>
          <w:sz w:val="46"/>
          <w:szCs w:val="46"/>
          <w:vertAlign w:val="subscript"/>
        </w:rPr>
        <w:object w:dxaOrig="4920" w:dyaOrig="705">
          <v:shape id="_x0000_i1063" type="#_x0000_t75" style="width:246pt;height:35.25pt" o:ole="">
            <v:imagedata r:id="rId84" o:title=""/>
          </v:shape>
          <o:OLEObject Type="Embed" ProgID="Equation.3" ShapeID="_x0000_i1063" DrawAspect="Content" ObjectID="_1716549656" r:id="rId85"/>
        </w:object>
      </w:r>
      <w:r>
        <w:rPr>
          <w:sz w:val="28"/>
          <w:szCs w:val="28"/>
        </w:rPr>
        <w:t>(м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),а  </w:t>
      </w:r>
      <w:r w:rsidRPr="002719E5">
        <w:rPr>
          <w:sz w:val="46"/>
          <w:szCs w:val="46"/>
          <w:vertAlign w:val="subscript"/>
        </w:rPr>
        <w:object w:dxaOrig="3135" w:dyaOrig="735">
          <v:shape id="_x0000_i1064" type="#_x0000_t75" style="width:156.75pt;height:36.75pt" o:ole="">
            <v:imagedata r:id="rId86" o:title=""/>
          </v:shape>
          <o:OLEObject Type="Embed" ProgID="Equation.3" ShapeID="_x0000_i1064" DrawAspect="Content" ObjectID="_1716549657" r:id="rId87"/>
        </w:object>
      </w:r>
      <w:r w:rsidR="009526EF">
        <w:rPr>
          <w:sz w:val="28"/>
          <w:szCs w:val="28"/>
        </w:rPr>
        <w:t>(м)[17].</w:t>
      </w:r>
    </w:p>
    <w:p w:rsidR="009E550F" w:rsidRDefault="00166677">
      <w:pPr>
        <w:tabs>
          <w:tab w:val="left" w:pos="0"/>
        </w:tabs>
        <w:spacing w:after="200" w:line="276" w:lineRule="auto"/>
        <w:rPr>
          <w:b/>
          <w:sz w:val="28"/>
          <w:szCs w:val="28"/>
        </w:rPr>
      </w:pPr>
      <w:r>
        <w:br w:type="page"/>
      </w:r>
    </w:p>
    <w:p w:rsidR="009E550F" w:rsidRDefault="00BC65F5">
      <w:pPr>
        <w:pStyle w:val="1"/>
        <w:tabs>
          <w:tab w:val="left" w:pos="0"/>
        </w:tabs>
        <w:spacing w:line="360" w:lineRule="auto"/>
        <w:rPr>
          <w:b/>
        </w:rPr>
      </w:pPr>
      <w:bookmarkStart w:id="7" w:name="_heading=h.1t3h5sf" w:colFirst="0" w:colLast="0"/>
      <w:bookmarkEnd w:id="7"/>
      <w:r>
        <w:rPr>
          <w:b/>
        </w:rPr>
        <w:t>2</w:t>
      </w:r>
      <w:r w:rsidR="00166677">
        <w:rPr>
          <w:b/>
        </w:rPr>
        <w:t>.</w:t>
      </w:r>
      <w:r>
        <w:rPr>
          <w:b/>
        </w:rPr>
        <w:t>5</w:t>
      </w:r>
      <w:r w:rsidR="00166677">
        <w:rPr>
          <w:b/>
        </w:rPr>
        <w:t>.4. Система запуску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Запуск газотурбінного двигуна – це перехідний (несталий) режим роботи двигуна від стану спокою до режиму малого газу. Режим малого газу газотурбінного двигуна – це режим мінімально стійкої тривалої надійної роботи, при якій двигун розвиває мінімальну потужність і з якого забезпечується надійний вихід на будь-який робочий режим за визначений час.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Однією з основних особливостей запуску ГТД є стійке протікання робочого процесу тільки при відносно високій частоті обертання ротора, коли в камері згоряння палива  турбіна розвиває потужність, достатню для самостійної роботи двигуна без допомоги стороннього джерела потужності. Для проектованого двигуна ця частота по ротору ВТ складає 80% у порівнянні з частотою на максимальному режимі. До цієї частоти двигун розкручується пусковим пристроєм – стартером.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систему запуску входять: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блок автоматичного запуску, призначений для автоматичного керування запуском і холодним прокручуванням двигуна.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роботи повторно-короткочасний (циклами). Принцип дії блоку полягає у формуванні електричних команд на включення і відключення агрегатів запуску двигуна в залежності від частоти обертання ротора ВТ чи за часом. Принцип дії пристрою по частоті обертання заснований на порівнянні періоду сигналу датчика оборотів з еталонним інтервалом часу, формованим у пристрої. При періоді сигналу датчика оборотів, рівному еталонному чи менший, видається команда.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стартер, служить для розкручування двигуна до частоти обертання, рівної 30% від максимальної, при досягненні якої стартер відключається. Стартером також здійснюється холодне прокручування двигуна. Стартер установлюється на коробці приводів агрегатів. Турбіна стартера приводиться в обертання природним газом: </w:t>
      </w:r>
      <w:r>
        <w:rPr>
          <w:i/>
          <w:color w:val="000000"/>
          <w:sz w:val="28"/>
          <w:szCs w:val="28"/>
        </w:rPr>
        <w:t>Р</w:t>
      </w:r>
      <w:r>
        <w:rPr>
          <w:i/>
          <w:color w:val="000000"/>
          <w:sz w:val="28"/>
          <w:szCs w:val="28"/>
          <w:vertAlign w:val="subscript"/>
        </w:rPr>
        <w:t>г</w:t>
      </w:r>
      <w:r>
        <w:rPr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</w:rPr>
        <w:t xml:space="preserve"> = 25 кгс/см</w:t>
      </w:r>
      <w:r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 xml:space="preserve">, </w:t>
      </w: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vertAlign w:val="subscript"/>
        </w:rPr>
        <w:t>г</w:t>
      </w:r>
      <w:r>
        <w:rPr>
          <w:i/>
          <w:color w:val="000000"/>
          <w:sz w:val="28"/>
          <w:szCs w:val="28"/>
          <w:vertAlign w:val="superscript"/>
        </w:rPr>
        <w:t>*</w:t>
      </w:r>
      <w:r>
        <w:rPr>
          <w:color w:val="000000"/>
          <w:sz w:val="28"/>
          <w:szCs w:val="28"/>
        </w:rPr>
        <w:t xml:space="preserve"> = 288 К.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агрегат запалювання зі свічами, служить для розпалювання газоповітряної суміші, що надходить у запалювачі камери згоряння при запуску. Агрегат запалювання має два незалежних канали, що працюють кожний на свою свічу. </w:t>
      </w:r>
      <w:r>
        <w:rPr>
          <w:color w:val="000000"/>
          <w:sz w:val="28"/>
          <w:szCs w:val="28"/>
        </w:rPr>
        <w:lastRenderedPageBreak/>
        <w:t>Кожен канал має підвищувальний трансформатор, керований транзисторним безконтактним перетворювачем (інвертором).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Електромагнітна енергія постійного струму перетвориться в імпульси перемінного струму і через розрядників подається на високовольтні виводи агрегату. Свічі служать для запалення паливно-повітряної суміші у запалювачах камери згоряння. На двигун установлюється дві свічі, по однієї в кожен запалювач.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 датчик оборотів – призначений для видачі електричного сигналу, частота якого пропорційна частоті обертання ротора ВТ. Сигнал з обмотки датчика надходить у блок автоматичного запуску, у якому на заданих оборотах формуються команди керування агрегатами запуску.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Процес запуску ГТУ можна розбити на три основні етапи (рис.1.10.) </w:t>
      </w:r>
      <w:r>
        <w:rPr>
          <w:color w:val="000000"/>
          <w:sz w:val="28"/>
          <w:szCs w:val="28"/>
        </w:rPr>
        <w:tab/>
      </w:r>
    </w:p>
    <w:p w:rsidR="009E550F" w:rsidRDefault="00863974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/>
        </w:rPr>
        <w:pict>
          <v:shape id="image146.jpg" o:spid="_x0000_i1065" type="#_x0000_t75" alt="12354879" style="width:316.5pt;height:228pt;visibility:visible">
            <v:imagedata r:id="rId88" o:title="12354879"/>
          </v:shape>
        </w:pic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>
        <w:rPr>
          <w:sz w:val="28"/>
          <w:szCs w:val="28"/>
        </w:rPr>
        <w:t>Рис. 1.10.  Етапи запуску двигуна.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На першому етапі розкрутка ротора двигуна здійснюється тільки ПП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1725" w:dyaOrig="375">
          <v:shape id="_x0000_i1066" type="#_x0000_t75" style="width:86.25pt;height:18.75pt" o:ole="">
            <v:imagedata r:id="rId89" o:title=""/>
          </v:shape>
          <o:OLEObject Type="Embed" ProgID="Equation.3" ShapeID="_x0000_i1066" DrawAspect="Content" ObjectID="_1716549658" r:id="rId90"/>
        </w:objec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Де </w:t>
      </w:r>
      <w:r w:rsidRPr="002719E5">
        <w:rPr>
          <w:sz w:val="46"/>
          <w:szCs w:val="46"/>
          <w:vertAlign w:val="subscript"/>
        </w:rPr>
        <w:object w:dxaOrig="435" w:dyaOrig="375">
          <v:shape id="_x0000_i1067" type="#_x0000_t75" style="width:21.75pt;height:18.75pt" o:ole="">
            <v:imagedata r:id="rId91" o:title=""/>
          </v:shape>
          <o:OLEObject Type="Embed" ProgID="Equation.3" ShapeID="_x0000_i1067" DrawAspect="Content" ObjectID="_1716549659" r:id="rId92"/>
        </w:object>
      </w:r>
      <w:r>
        <w:rPr>
          <w:sz w:val="28"/>
          <w:szCs w:val="28"/>
        </w:rPr>
        <w:t xml:space="preserve"> - момент, на прискорення ротора ГТУ; Р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540" w:dyaOrig="360">
          <v:shape id="_x0000_i1068" type="#_x0000_t75" style="width:27pt;height:18pt" o:ole="">
            <v:imagedata r:id="rId93" o:title=""/>
          </v:shape>
          <o:OLEObject Type="Embed" ProgID="Equation.3" ShapeID="_x0000_i1068" DrawAspect="Content" ObjectID="_1716549660" r:id="rId94"/>
        </w:object>
      </w:r>
      <w:r>
        <w:rPr>
          <w:sz w:val="28"/>
          <w:szCs w:val="28"/>
        </w:rPr>
        <w:t xml:space="preserve"> - момент, що розвиває ПУ;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420" w:dyaOrig="360">
          <v:shape id="_x0000_i1069" type="#_x0000_t75" style="width:21pt;height:18pt" o:ole="">
            <v:imagedata r:id="rId95" o:title=""/>
          </v:shape>
          <o:OLEObject Type="Embed" ProgID="Equation.3" ShapeID="_x0000_i1069" DrawAspect="Content" ObjectID="_1716549661" r:id="rId96"/>
        </w:object>
      </w:r>
      <w:r>
        <w:rPr>
          <w:sz w:val="28"/>
          <w:szCs w:val="28"/>
        </w:rPr>
        <w:t xml:space="preserve"> -  момент опору обертанню ротора ГТУ.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Другий етап запуску починається з моменту запалення паливно-повітряної суміші в камері згоряння.</w: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 xml:space="preserve">Момент прискорення на цьому етапі рівний: 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525" w:dyaOrig="360">
          <v:shape id="_x0000_i1070" type="#_x0000_t75" style="width:26.25pt;height:18pt" o:ole="">
            <v:imagedata r:id="rId97" o:title=""/>
          </v:shape>
          <o:OLEObject Type="Embed" ProgID="Equation.3" ShapeID="_x0000_i1070" DrawAspect="Content" ObjectID="_1716549662" r:id="rId98"/>
        </w:object>
      </w:r>
      <w:r>
        <w:rPr>
          <w:sz w:val="28"/>
          <w:szCs w:val="28"/>
        </w:rPr>
        <w:t xml:space="preserve"> = </w:t>
      </w:r>
      <w:r w:rsidRPr="002719E5">
        <w:rPr>
          <w:sz w:val="46"/>
          <w:szCs w:val="46"/>
          <w:vertAlign w:val="subscript"/>
        </w:rPr>
        <w:object w:dxaOrig="540" w:dyaOrig="360">
          <v:shape id="_x0000_i1071" type="#_x0000_t75" style="width:27pt;height:18pt" o:ole="">
            <v:imagedata r:id="rId99" o:title=""/>
          </v:shape>
          <o:OLEObject Type="Embed" ProgID="Equation.3" ShapeID="_x0000_i1071" DrawAspect="Content" ObjectID="_1716549663" r:id="rId100"/>
        </w:object>
      </w:r>
      <w:r>
        <w:rPr>
          <w:sz w:val="28"/>
          <w:szCs w:val="28"/>
        </w:rPr>
        <w:t xml:space="preserve">+ </w:t>
      </w:r>
      <w:r w:rsidRPr="002719E5">
        <w:rPr>
          <w:sz w:val="46"/>
          <w:szCs w:val="46"/>
          <w:vertAlign w:val="subscript"/>
        </w:rPr>
        <w:object w:dxaOrig="420" w:dyaOrig="330">
          <v:shape id="_x0000_i1072" type="#_x0000_t75" style="width:21pt;height:16.5pt" o:ole="">
            <v:imagedata r:id="rId101" o:title=""/>
          </v:shape>
          <o:OLEObject Type="Embed" ProgID="Equation.3" ShapeID="_x0000_i1072" DrawAspect="Content" ObjectID="_1716549664" r:id="rId102"/>
        </w:object>
      </w:r>
      <w:r>
        <w:rPr>
          <w:sz w:val="28"/>
          <w:szCs w:val="28"/>
        </w:rPr>
        <w:t>-</w:t>
      </w:r>
      <w:r w:rsidRPr="002719E5">
        <w:rPr>
          <w:sz w:val="46"/>
          <w:szCs w:val="46"/>
          <w:vertAlign w:val="subscript"/>
        </w:rPr>
        <w:object w:dxaOrig="420" w:dyaOrig="360">
          <v:shape id="_x0000_i1073" type="#_x0000_t75" style="width:21pt;height:18pt" o:ole="">
            <v:imagedata r:id="rId103" o:title=""/>
          </v:shape>
          <o:OLEObject Type="Embed" ProgID="Equation.3" ShapeID="_x0000_i1073" DrawAspect="Content" ObjectID="_1716549665" r:id="rId104"/>
        </w:objec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lastRenderedPageBreak/>
        <w:t>На третьому етапі  ротор ГТУ розкручується тільки турбіною двигуна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 w:rsidRPr="002719E5">
        <w:rPr>
          <w:sz w:val="46"/>
          <w:szCs w:val="46"/>
          <w:vertAlign w:val="subscript"/>
        </w:rPr>
        <w:object w:dxaOrig="2055" w:dyaOrig="435">
          <v:shape id="_x0000_i1074" type="#_x0000_t75" style="width:102.75pt;height:21.75pt" o:ole="">
            <v:imagedata r:id="rId105" o:title=""/>
          </v:shape>
          <o:OLEObject Type="Embed" ProgID="Equation.3" ShapeID="_x0000_i1074" DrawAspect="Content" ObjectID="_1716549666" r:id="rId106"/>
        </w:object>
      </w:r>
    </w:p>
    <w:p w:rsidR="009E550F" w:rsidRDefault="00166677">
      <w:pPr>
        <w:tabs>
          <w:tab w:val="left" w:pos="0"/>
        </w:tabs>
        <w:spacing w:line="360" w:lineRule="auto"/>
        <w:ind w:left="284" w:right="284"/>
        <w:rPr>
          <w:sz w:val="28"/>
          <w:szCs w:val="28"/>
        </w:rPr>
      </w:pPr>
      <w:r>
        <w:rPr>
          <w:sz w:val="28"/>
          <w:szCs w:val="28"/>
        </w:rPr>
        <w:t>Даний етап завершується виходом двигуна на режим малого газу.</w:t>
      </w:r>
    </w:p>
    <w:p w:rsidR="009E550F" w:rsidRDefault="00166677">
      <w:pPr>
        <w:tabs>
          <w:tab w:val="left" w:pos="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Розрахунок пускової системи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розрахунку пускової системи визначається необхідна максимальна потужність пускового пристрою та тривалість пуску ГТУ.</w:t>
      </w:r>
    </w:p>
    <w:p w:rsidR="009E550F" w:rsidRPr="004D5557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3"/>
        <w:jc w:val="both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Визначення потужності пускового пристрою</w:t>
      </w:r>
      <w:r w:rsidR="004D5557">
        <w:rPr>
          <w:color w:val="000000"/>
          <w:sz w:val="28"/>
          <w:szCs w:val="28"/>
          <w:lang w:val="en-US"/>
        </w:rPr>
        <w:t>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Запуск ГТУ з вільною (силовою) турбіною забезпечується пусковими пристроями, що мають питому потужність </w:t>
      </w:r>
      <w:r w:rsidRPr="002719E5">
        <w:rPr>
          <w:color w:val="000000"/>
          <w:sz w:val="28"/>
          <w:szCs w:val="28"/>
        </w:rPr>
        <w:object w:dxaOrig="480" w:dyaOrig="360">
          <v:shape id="_x0000_i1075" type="#_x0000_t75" style="width:24pt;height:18pt" o:ole="">
            <v:imagedata r:id="rId107" o:title=""/>
          </v:shape>
          <o:OLEObject Type="Embed" ProgID="Equation.3" ShapeID="_x0000_i1075" DrawAspect="Content" ObjectID="_1716549667" r:id="rId108"/>
        </w:object>
      </w:r>
      <w:r>
        <w:rPr>
          <w:color w:val="000000"/>
          <w:sz w:val="28"/>
          <w:szCs w:val="28"/>
        </w:rPr>
        <w:t xml:space="preserve">=3,5...4,0 кВт/МВт. Необхідна максимальна потужність пускового пристрою </w:t>
      </w:r>
      <w:proofErr w:type="spellStart"/>
      <w:r>
        <w:rPr>
          <w:i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  <w:vertAlign w:val="subscript"/>
        </w:rPr>
        <w:t>ппmax</w:t>
      </w:r>
      <w:r>
        <w:rPr>
          <w:color w:val="000000"/>
          <w:sz w:val="28"/>
          <w:szCs w:val="28"/>
        </w:rPr>
        <w:t>=</w:t>
      </w:r>
      <w:proofErr w:type="spellEnd"/>
      <w:r>
        <w:rPr>
          <w:color w:val="000000"/>
          <w:sz w:val="28"/>
          <w:szCs w:val="28"/>
        </w:rPr>
        <w:t xml:space="preserve"> </w:t>
      </w:r>
      <w:r w:rsidRPr="002719E5">
        <w:rPr>
          <w:color w:val="000000"/>
          <w:sz w:val="28"/>
          <w:szCs w:val="28"/>
        </w:rPr>
        <w:object w:dxaOrig="825" w:dyaOrig="375">
          <v:shape id="_x0000_i1076" type="#_x0000_t75" style="width:41.25pt;height:18.75pt" o:ole="">
            <v:imagedata r:id="rId109" o:title=""/>
          </v:shape>
          <o:OLEObject Type="Embed" ProgID="Equation.3" ShapeID="_x0000_i1076" DrawAspect="Content" ObjectID="_1716549668" r:id="rId110"/>
        </w:object>
      </w:r>
      <w:r>
        <w:rPr>
          <w:color w:val="000000"/>
          <w:sz w:val="28"/>
          <w:szCs w:val="28"/>
        </w:rPr>
        <w:t>= 3,5 х 6,3 = 22,05 кВт. Для забезпечення ГПА власною електричною енергією в якості генератора та пускового пристрою вибираємо існуючий стартер-генератор типу ГС-24 потужністю у стартерному режимі 24 кВт.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Побудова діаграми запуску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Приймаємо характерні для режиму пуску відносні частоти обертання розкручюємого ротора (каскаду високого тиску) [  ]: 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jc w:val="both"/>
        <w:rPr>
          <w:color w:val="000000"/>
          <w:sz w:val="28"/>
          <w:szCs w:val="28"/>
        </w:rPr>
      </w:pPr>
      <w:r w:rsidRPr="002719E5">
        <w:rPr>
          <w:color w:val="000000"/>
          <w:sz w:val="28"/>
          <w:szCs w:val="28"/>
        </w:rPr>
        <w:object w:dxaOrig="825" w:dyaOrig="330">
          <v:shape id="_x0000_i1077" type="#_x0000_t75" style="width:41.25pt;height:16.5pt" o:ole="">
            <v:imagedata r:id="rId111" o:title=""/>
          </v:shape>
          <o:OLEObject Type="Embed" ProgID="Equation.3" ShapeID="_x0000_i1077" DrawAspect="Content" ObjectID="_1716549669" r:id="rId112"/>
        </w:object>
      </w:r>
      <w:r>
        <w:rPr>
          <w:color w:val="000000"/>
          <w:sz w:val="28"/>
          <w:szCs w:val="28"/>
        </w:rPr>
        <w:t xml:space="preserve">; </w:t>
      </w:r>
      <w:r w:rsidRPr="002719E5">
        <w:rPr>
          <w:color w:val="000000"/>
          <w:sz w:val="28"/>
          <w:szCs w:val="28"/>
        </w:rPr>
        <w:object w:dxaOrig="1005" w:dyaOrig="330">
          <v:shape id="_x0000_i1078" type="#_x0000_t75" style="width:50.25pt;height:16.5pt" o:ole="">
            <v:imagedata r:id="rId113" o:title=""/>
          </v:shape>
          <o:OLEObject Type="Embed" ProgID="Equation.3" ShapeID="_x0000_i1078" DrawAspect="Content" ObjectID="_1716549670" r:id="rId114"/>
        </w:object>
      </w:r>
      <w:r>
        <w:rPr>
          <w:color w:val="000000"/>
          <w:sz w:val="28"/>
          <w:szCs w:val="28"/>
        </w:rPr>
        <w:t xml:space="preserve">; </w:t>
      </w:r>
      <w:r w:rsidRPr="002719E5">
        <w:rPr>
          <w:color w:val="000000"/>
          <w:sz w:val="28"/>
          <w:szCs w:val="28"/>
        </w:rPr>
        <w:object w:dxaOrig="1170" w:dyaOrig="360">
          <v:shape id="_x0000_i1079" type="#_x0000_t75" style="width:58.5pt;height:18pt" o:ole="">
            <v:imagedata r:id="rId115" o:title=""/>
          </v:shape>
          <o:OLEObject Type="Embed" ProgID="Equation.3" ShapeID="_x0000_i1079" DrawAspect="Content" ObjectID="_1716549671" r:id="rId116"/>
        </w:object>
      </w:r>
      <w:r>
        <w:rPr>
          <w:color w:val="000000"/>
          <w:sz w:val="28"/>
          <w:szCs w:val="28"/>
        </w:rPr>
        <w:t xml:space="preserve">; </w:t>
      </w:r>
      <w:r w:rsidRPr="002719E5">
        <w:rPr>
          <w:color w:val="000000"/>
          <w:sz w:val="28"/>
          <w:szCs w:val="28"/>
        </w:rPr>
        <w:object w:dxaOrig="975" w:dyaOrig="330">
          <v:shape id="_x0000_i1080" type="#_x0000_t75" style="width:48.75pt;height:16.5pt" o:ole="">
            <v:imagedata r:id="rId117" o:title=""/>
          </v:shape>
          <o:OLEObject Type="Embed" ProgID="Equation.3" ShapeID="_x0000_i1080" DrawAspect="Content" ObjectID="_1716549672" r:id="rId118"/>
        </w:object>
      </w:r>
      <w:r>
        <w:rPr>
          <w:color w:val="000000"/>
          <w:sz w:val="28"/>
          <w:szCs w:val="28"/>
        </w:rPr>
        <w:t xml:space="preserve">. При  </w:t>
      </w:r>
      <w:r>
        <w:rPr>
          <w:i/>
          <w:color w:val="000000"/>
          <w:sz w:val="28"/>
          <w:szCs w:val="28"/>
        </w:rPr>
        <w:t>n</w:t>
      </w:r>
      <w:r>
        <w:rPr>
          <w:i/>
          <w:color w:val="000000"/>
          <w:sz w:val="28"/>
          <w:szCs w:val="28"/>
          <w:vertAlign w:val="subscript"/>
        </w:rPr>
        <w:t>p</w:t>
      </w:r>
      <w:r>
        <w:rPr>
          <w:color w:val="000000"/>
          <w:sz w:val="28"/>
          <w:szCs w:val="28"/>
        </w:rPr>
        <w:t>=11759 об/хв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  <w:vertAlign w:val="subscript"/>
        </w:rPr>
        <w:t>Т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= 0,1х11759 ≈ 1350 об/хв, 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  <w:vertAlign w:val="subscript"/>
        </w:rPr>
        <w:t>р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= 0,25х11759 ≈ 3370 об/хв, </w:t>
      </w:r>
      <w:r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  <w:vertAlign w:val="subscript"/>
        </w:rPr>
        <w:t>ОТК</w:t>
      </w:r>
      <w:r>
        <w:rPr>
          <w:rFonts w:ascii="Gungsuh" w:eastAsia="Gungsuh" w:hAnsi="Gungsuh" w:cs="Gungsuh"/>
          <w:color w:val="000000"/>
          <w:sz w:val="28"/>
          <w:szCs w:val="28"/>
        </w:rPr>
        <w:t xml:space="preserve">= 0,45х11759 ≈6060 об/хв,  </w:t>
      </w:r>
      <w:r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  <w:vertAlign w:val="subscript"/>
        </w:rPr>
        <w:t>хх</w:t>
      </w:r>
      <w:r>
        <w:rPr>
          <w:rFonts w:ascii="Gungsuh" w:eastAsia="Gungsuh" w:hAnsi="Gungsuh" w:cs="Gungsuh"/>
          <w:color w:val="000000"/>
          <w:sz w:val="28"/>
          <w:szCs w:val="28"/>
        </w:rPr>
        <w:t>= 0,6х11759 ≈8090 об/хв.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широкого класу стартерів характерна лінійна залежність моменту пускового пристрою </w:t>
      </w:r>
      <w:r>
        <w:rPr>
          <w:i/>
          <w:color w:val="000000"/>
          <w:sz w:val="28"/>
          <w:szCs w:val="28"/>
        </w:rPr>
        <w:t>М</w:t>
      </w:r>
      <w:r>
        <w:rPr>
          <w:i/>
          <w:color w:val="000000"/>
          <w:sz w:val="28"/>
          <w:szCs w:val="28"/>
          <w:vertAlign w:val="subscript"/>
        </w:rPr>
        <w:t>пп</w:t>
      </w:r>
      <w:r>
        <w:rPr>
          <w:color w:val="000000"/>
          <w:sz w:val="28"/>
          <w:szCs w:val="28"/>
        </w:rPr>
        <w:t xml:space="preserve"> від частоти обертання ротору п: </w:t>
      </w:r>
      <w:r w:rsidRPr="002719E5">
        <w:rPr>
          <w:color w:val="000000"/>
          <w:sz w:val="28"/>
          <w:szCs w:val="28"/>
        </w:rPr>
        <w:object w:dxaOrig="1695" w:dyaOrig="360">
          <v:shape id="_x0000_i1081" type="#_x0000_t75" style="width:84.75pt;height:18pt" o:ole="">
            <v:imagedata r:id="rId119" o:title=""/>
          </v:shape>
          <o:OLEObject Type="Embed" ProgID="Equation.3" ShapeID="_x0000_i1081" DrawAspect="Content" ObjectID="_1716549673" r:id="rId120"/>
        </w:object>
      </w:r>
      <w:r>
        <w:rPr>
          <w:color w:val="000000"/>
          <w:sz w:val="28"/>
          <w:szCs w:val="28"/>
        </w:rPr>
        <w:t xml:space="preserve">, де </w:t>
      </w:r>
      <w:proofErr w:type="spellStart"/>
      <w:r>
        <w:rPr>
          <w:i/>
          <w:color w:val="000000"/>
          <w:sz w:val="28"/>
          <w:szCs w:val="28"/>
        </w:rPr>
        <w:t>М</w:t>
      </w:r>
      <w:r>
        <w:rPr>
          <w:i/>
          <w:color w:val="000000"/>
          <w:sz w:val="28"/>
          <w:szCs w:val="28"/>
          <w:vertAlign w:val="subscript"/>
        </w:rPr>
        <w:t>о</w:t>
      </w:r>
      <w:r>
        <w:rPr>
          <w:color w:val="000000"/>
          <w:sz w:val="28"/>
          <w:szCs w:val="28"/>
        </w:rPr>
        <w:t>-</w:t>
      </w:r>
      <w:proofErr w:type="spellEnd"/>
      <w:r>
        <w:rPr>
          <w:color w:val="000000"/>
          <w:sz w:val="28"/>
          <w:szCs w:val="28"/>
        </w:rPr>
        <w:t xml:space="preserve"> пусковий момент, </w:t>
      </w:r>
      <w:r>
        <w:rPr>
          <w:i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– коефіцієнт наклону характеристики,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поточна частота обертання ротору на запуску.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jc w:val="center"/>
        <w:rPr>
          <w:color w:val="000000"/>
          <w:sz w:val="28"/>
          <w:szCs w:val="28"/>
        </w:rPr>
      </w:pPr>
      <w:r w:rsidRPr="002719E5">
        <w:rPr>
          <w:color w:val="000000"/>
          <w:sz w:val="46"/>
          <w:szCs w:val="46"/>
          <w:vertAlign w:val="subscript"/>
        </w:rPr>
        <w:object w:dxaOrig="2100" w:dyaOrig="900">
          <v:shape id="_x0000_i1082" type="#_x0000_t75" style="width:105pt;height:45pt" o:ole="">
            <v:imagedata r:id="rId121" o:title=""/>
          </v:shape>
          <o:OLEObject Type="Embed" ProgID="Equation.3" ShapeID="_x0000_i1082" DrawAspect="Content" ObjectID="_1716549674" r:id="rId122"/>
        </w:object>
      </w:r>
      <w:r>
        <w:rPr>
          <w:color w:val="000000"/>
          <w:sz w:val="28"/>
          <w:szCs w:val="28"/>
        </w:rPr>
        <w:t xml:space="preserve">   , </w:t>
      </w:r>
      <w:r w:rsidRPr="002719E5">
        <w:rPr>
          <w:color w:val="000000"/>
          <w:sz w:val="46"/>
          <w:szCs w:val="46"/>
          <w:vertAlign w:val="subscript"/>
        </w:rPr>
        <w:object w:dxaOrig="1755" w:dyaOrig="975">
          <v:shape id="_x0000_i1083" type="#_x0000_t75" style="width:87.75pt;height:48.75pt" o:ole="">
            <v:imagedata r:id="rId123" o:title=""/>
          </v:shape>
          <o:OLEObject Type="Embed" ProgID="Equation.3" ShapeID="_x0000_i1083" DrawAspect="Content" ObjectID="_1716549675" r:id="rId124"/>
        </w:object>
      </w:r>
      <w:r>
        <w:rPr>
          <w:color w:val="000000"/>
          <w:sz w:val="28"/>
          <w:szCs w:val="28"/>
        </w:rPr>
        <w:t>,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 </w:t>
      </w:r>
      <w:r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  <w:vertAlign w:val="subscript"/>
        </w:rPr>
        <w:t>М</w:t>
      </w:r>
      <w:r>
        <w:rPr>
          <w:color w:val="000000"/>
          <w:sz w:val="28"/>
          <w:szCs w:val="28"/>
        </w:rPr>
        <w:t xml:space="preserve"> – частота обертання ротора, що відповідає максимальної потужності стартера. Для турбовальних двигунів </w:t>
      </w:r>
      <w:r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  <w:vertAlign w:val="subscript"/>
        </w:rPr>
        <w:t>М</w:t>
      </w:r>
      <w:r>
        <w:rPr>
          <w:color w:val="000000"/>
          <w:sz w:val="28"/>
          <w:szCs w:val="28"/>
        </w:rPr>
        <w:t xml:space="preserve">= </w:t>
      </w:r>
      <w:r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  <w:vertAlign w:val="subscript"/>
        </w:rPr>
        <w:t>ОТК</w:t>
      </w:r>
      <w:r>
        <w:rPr>
          <w:color w:val="000000"/>
          <w:sz w:val="28"/>
          <w:szCs w:val="28"/>
        </w:rPr>
        <w:t>/(1,5…1,7), тоді</w:t>
      </w:r>
      <w:r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  <w:vertAlign w:val="subscript"/>
        </w:rPr>
        <w:t>М</w:t>
      </w:r>
      <w:r>
        <w:rPr>
          <w:color w:val="000000"/>
          <w:sz w:val="28"/>
          <w:szCs w:val="28"/>
        </w:rPr>
        <w:t xml:space="preserve"> =6060/1,7=3565 об/хв.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Таким чином </w:t>
      </w:r>
      <w:r w:rsidRPr="002719E5">
        <w:rPr>
          <w:color w:val="000000"/>
          <w:sz w:val="46"/>
          <w:szCs w:val="46"/>
          <w:vertAlign w:val="subscript"/>
        </w:rPr>
        <w:object w:dxaOrig="2400" w:dyaOrig="660">
          <v:shape id="_x0000_i1084" type="#_x0000_t75" style="width:120pt;height:33pt" o:ole="">
            <v:imagedata r:id="rId125" o:title=""/>
          </v:shape>
          <o:OLEObject Type="Embed" ProgID="Equation.3" ShapeID="_x0000_i1084" DrawAspect="Content" ObjectID="_1716549676" r:id="rId126"/>
        </w:object>
      </w:r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н·м</w:t>
      </w:r>
      <w:proofErr w:type="spellEnd"/>
      <w:r>
        <w:rPr>
          <w:color w:val="000000"/>
          <w:sz w:val="28"/>
          <w:szCs w:val="28"/>
        </w:rPr>
        <w:t xml:space="preserve">), а  </w:t>
      </w:r>
      <w:r w:rsidRPr="002719E5">
        <w:rPr>
          <w:color w:val="000000"/>
          <w:sz w:val="46"/>
          <w:szCs w:val="46"/>
          <w:vertAlign w:val="subscript"/>
        </w:rPr>
        <w:object w:dxaOrig="2400" w:dyaOrig="735">
          <v:shape id="_x0000_i1085" type="#_x0000_t75" style="width:120pt;height:36.75pt" o:ole="">
            <v:imagedata r:id="rId127" o:title=""/>
          </v:shape>
          <o:OLEObject Type="Embed" ProgID="Equation.3" ShapeID="_x0000_i1085" DrawAspect="Content" ObjectID="_1716549677" r:id="rId128"/>
        </w:object>
      </w:r>
      <w:r>
        <w:rPr>
          <w:color w:val="000000"/>
          <w:sz w:val="28"/>
          <w:szCs w:val="28"/>
        </w:rPr>
        <w:t>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побудови моменту опору ротору </w:t>
      </w:r>
      <w:r>
        <w:rPr>
          <w:i/>
          <w:color w:val="000000"/>
          <w:sz w:val="28"/>
          <w:szCs w:val="28"/>
        </w:rPr>
        <w:t>М</w:t>
      </w:r>
      <w:r>
        <w:rPr>
          <w:i/>
          <w:color w:val="000000"/>
          <w:sz w:val="28"/>
          <w:szCs w:val="28"/>
          <w:vertAlign w:val="subscript"/>
        </w:rPr>
        <w:t>с</w:t>
      </w:r>
      <w:r>
        <w:rPr>
          <w:color w:val="000000"/>
          <w:sz w:val="28"/>
          <w:szCs w:val="28"/>
        </w:rPr>
        <w:t xml:space="preserve"> використовуємо наступну залежність: </w:t>
      </w:r>
      <w:r w:rsidRPr="002719E5">
        <w:rPr>
          <w:color w:val="000000"/>
          <w:sz w:val="46"/>
          <w:szCs w:val="46"/>
          <w:vertAlign w:val="subscript"/>
        </w:rPr>
        <w:object w:dxaOrig="2445" w:dyaOrig="1020">
          <v:shape id="_x0000_i1086" type="#_x0000_t75" style="width:122.25pt;height:51pt" o:ole="">
            <v:imagedata r:id="rId129" o:title=""/>
          </v:shape>
          <o:OLEObject Type="Embed" ProgID="Equation.3" ShapeID="_x0000_i1086" DrawAspect="Content" ObjectID="_1716549678" r:id="rId130"/>
        </w:object>
      </w:r>
      <w:r>
        <w:rPr>
          <w:color w:val="000000"/>
          <w:sz w:val="28"/>
          <w:szCs w:val="28"/>
        </w:rPr>
        <w:t xml:space="preserve">, де  </w:t>
      </w:r>
      <w:r>
        <w:rPr>
          <w:i/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– поточна частота обертання ротора, </w:t>
      </w:r>
      <w:r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  <w:vertAlign w:val="subscript"/>
        </w:rPr>
        <w:t>max</w:t>
      </w:r>
      <w:r>
        <w:rPr>
          <w:color w:val="000000"/>
          <w:sz w:val="28"/>
          <w:szCs w:val="28"/>
        </w:rPr>
        <w:t xml:space="preserve"> – розрахункова частота обертання (</w:t>
      </w:r>
      <w:r>
        <w:rPr>
          <w:i/>
          <w:color w:val="000000"/>
          <w:sz w:val="28"/>
          <w:szCs w:val="28"/>
        </w:rPr>
        <w:t>п</w:t>
      </w:r>
      <w:r>
        <w:rPr>
          <w:i/>
          <w:color w:val="000000"/>
          <w:sz w:val="28"/>
          <w:szCs w:val="28"/>
          <w:vertAlign w:val="subscript"/>
        </w:rPr>
        <w:t>max</w:t>
      </w:r>
      <w:r>
        <w:rPr>
          <w:color w:val="000000"/>
          <w:sz w:val="28"/>
          <w:szCs w:val="28"/>
        </w:rPr>
        <w:t xml:space="preserve">= 11759 об/хв),  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= 2,4 … 2,6 , 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обираємо</w:t>
      </w:r>
      <w:r>
        <w:rPr>
          <w:i/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= 2,5.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color w:val="000000"/>
          <w:sz w:val="28"/>
          <w:szCs w:val="28"/>
        </w:rPr>
      </w:pPr>
      <w:r w:rsidRPr="002719E5">
        <w:rPr>
          <w:color w:val="000000"/>
          <w:sz w:val="46"/>
          <w:szCs w:val="46"/>
          <w:vertAlign w:val="subscript"/>
        </w:rPr>
        <w:object w:dxaOrig="4125" w:dyaOrig="960">
          <v:shape id="_x0000_i1087" type="#_x0000_t75" style="width:206.25pt;height:48pt" o:ole="">
            <v:imagedata r:id="rId131" o:title=""/>
          </v:shape>
          <o:OLEObject Type="Embed" ProgID="Equation.3" ShapeID="_x0000_i1087" DrawAspect="Content" ObjectID="_1716549679" r:id="rId132"/>
        </w:object>
      </w:r>
      <w:r>
        <w:rPr>
          <w:color w:val="000000"/>
          <w:sz w:val="28"/>
          <w:szCs w:val="28"/>
        </w:rPr>
        <w:t>, (</w:t>
      </w:r>
      <w:proofErr w:type="spellStart"/>
      <w:r>
        <w:rPr>
          <w:color w:val="000000"/>
          <w:sz w:val="28"/>
          <w:szCs w:val="28"/>
        </w:rPr>
        <w:t>Н·м</w:t>
      </w:r>
      <w:proofErr w:type="spellEnd"/>
      <w:r>
        <w:rPr>
          <w:color w:val="000000"/>
          <w:sz w:val="28"/>
          <w:szCs w:val="28"/>
        </w:rPr>
        <w:t xml:space="preserve">), 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 </w:t>
      </w:r>
      <w:r>
        <w:rPr>
          <w:i/>
          <w:color w:val="000000"/>
          <w:sz w:val="28"/>
          <w:szCs w:val="28"/>
        </w:rPr>
        <w:t>G</w:t>
      </w:r>
      <w:r>
        <w:rPr>
          <w:i/>
          <w:color w:val="000000"/>
          <w:sz w:val="28"/>
          <w:szCs w:val="28"/>
          <w:vertAlign w:val="subscript"/>
        </w:rPr>
        <w:t>по</w:t>
      </w:r>
      <w:r>
        <w:rPr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>- витрата повітря через компресор у кг/с;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jc w:val="center"/>
        <w:rPr>
          <w:color w:val="000000"/>
          <w:sz w:val="28"/>
          <w:szCs w:val="28"/>
          <w:vertAlign w:val="subscript"/>
        </w:rPr>
      </w:pPr>
      <w:r>
        <w:rPr>
          <w:i/>
          <w:color w:val="000000"/>
          <w:sz w:val="28"/>
          <w:szCs w:val="28"/>
        </w:rPr>
        <w:t>G</w:t>
      </w:r>
      <w:r>
        <w:rPr>
          <w:i/>
          <w:color w:val="000000"/>
          <w:sz w:val="28"/>
          <w:szCs w:val="28"/>
          <w:vertAlign w:val="subscript"/>
        </w:rPr>
        <w:t>ПОВ</w:t>
      </w:r>
      <w:r>
        <w:rPr>
          <w:color w:val="000000"/>
          <w:sz w:val="28"/>
          <w:szCs w:val="28"/>
        </w:rPr>
        <w:t>=</w:t>
      </w:r>
      <w:r>
        <w:rPr>
          <w:i/>
          <w:color w:val="000000"/>
          <w:sz w:val="28"/>
          <w:szCs w:val="28"/>
        </w:rPr>
        <w:t>G</w:t>
      </w:r>
      <w:r>
        <w:rPr>
          <w:i/>
          <w:color w:val="000000"/>
          <w:sz w:val="28"/>
          <w:szCs w:val="28"/>
          <w:vertAlign w:val="subscript"/>
        </w:rPr>
        <w:t>КНТ</w:t>
      </w:r>
      <w:r w:rsidRPr="002719E5">
        <w:rPr>
          <w:color w:val="000000"/>
          <w:sz w:val="28"/>
          <w:szCs w:val="28"/>
          <w:vertAlign w:val="subscript"/>
        </w:rPr>
        <w:object w:dxaOrig="810" w:dyaOrig="765">
          <v:shape id="_x0000_i1088" type="#_x0000_t75" style="width:40.5pt;height:38.25pt" o:ole="">
            <v:imagedata r:id="rId133" o:title=""/>
          </v:shape>
          <o:OLEObject Type="Embed" ProgID="Equation.3" ShapeID="_x0000_i1088" DrawAspect="Content" ObjectID="_1716549680" r:id="rId134"/>
        </w:object>
      </w:r>
      <w:r w:rsidRPr="002719E5">
        <w:rPr>
          <w:color w:val="000000"/>
          <w:sz w:val="28"/>
          <w:szCs w:val="28"/>
          <w:vertAlign w:val="subscript"/>
        </w:rPr>
        <w:object w:dxaOrig="780" w:dyaOrig="705">
          <v:shape id="_x0000_i1089" type="#_x0000_t75" style="width:39pt;height:35.25pt" o:ole="">
            <v:imagedata r:id="rId135" o:title=""/>
          </v:shape>
          <o:OLEObject Type="Embed" ProgID="Equation.3" ShapeID="_x0000_i1089" DrawAspect="Content" ObjectID="_1716549681" r:id="rId136"/>
        </w:objec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G</w:t>
      </w:r>
      <w:r>
        <w:rPr>
          <w:i/>
          <w:color w:val="000000"/>
          <w:sz w:val="28"/>
          <w:szCs w:val="28"/>
          <w:vertAlign w:val="subscript"/>
        </w:rPr>
        <w:t>ПОВ</w:t>
      </w:r>
      <w:r>
        <w:rPr>
          <w:color w:val="000000"/>
          <w:sz w:val="28"/>
          <w:szCs w:val="28"/>
          <w:vertAlign w:val="subscript"/>
        </w:rPr>
        <w:t xml:space="preserve"> = </w:t>
      </w:r>
      <w:r>
        <w:rPr>
          <w:color w:val="000000"/>
          <w:sz w:val="28"/>
          <w:szCs w:val="28"/>
        </w:rPr>
        <w:t>24,24</w:t>
      </w:r>
      <w:r w:rsidRPr="002719E5">
        <w:rPr>
          <w:color w:val="000000"/>
          <w:sz w:val="28"/>
          <w:szCs w:val="28"/>
        </w:rPr>
        <w:object w:dxaOrig="825" w:dyaOrig="615">
          <v:shape id="_x0000_i1090" type="#_x0000_t75" style="width:41.25pt;height:30.75pt" o:ole="">
            <v:imagedata r:id="rId137" o:title=""/>
          </v:shape>
          <o:OLEObject Type="Embed" ProgID="Equation.3" ShapeID="_x0000_i1090" DrawAspect="Content" ObjectID="_1716549682" r:id="rId138"/>
        </w:object>
      </w:r>
      <w:r w:rsidRPr="002719E5">
        <w:rPr>
          <w:color w:val="000000"/>
          <w:sz w:val="28"/>
          <w:szCs w:val="28"/>
        </w:rPr>
        <w:object w:dxaOrig="660" w:dyaOrig="705">
          <v:shape id="_x0000_i1091" type="#_x0000_t75" style="width:33pt;height:35.25pt" o:ole="">
            <v:imagedata r:id="rId139" o:title=""/>
          </v:shape>
          <o:OLEObject Type="Embed" ProgID="Equation.3" ShapeID="_x0000_i1091" DrawAspect="Content" ObjectID="_1716549683" r:id="rId140"/>
        </w:object>
      </w:r>
      <w:r>
        <w:rPr>
          <w:color w:val="000000"/>
          <w:sz w:val="28"/>
          <w:szCs w:val="28"/>
        </w:rPr>
        <w:t>=6,808</w: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Т</w:t>
      </w:r>
      <w:r>
        <w:rPr>
          <w:i/>
          <w:color w:val="000000"/>
          <w:sz w:val="28"/>
          <w:szCs w:val="28"/>
          <w:vertAlign w:val="subscript"/>
        </w:rPr>
        <w:t>В</w:t>
      </w:r>
      <w:r>
        <w:rPr>
          <w:color w:val="000000"/>
          <w:sz w:val="28"/>
          <w:szCs w:val="28"/>
        </w:rPr>
        <w:t xml:space="preserve"> – температура повітря на вході у компресор високого тиску у градусах Кельвіну; </w:t>
      </w:r>
      <w:r>
        <w:rPr>
          <w:i/>
          <w:color w:val="000000"/>
          <w:sz w:val="28"/>
          <w:szCs w:val="28"/>
        </w:rPr>
        <w:t>π</w:t>
      </w:r>
      <w:r>
        <w:rPr>
          <w:i/>
          <w:color w:val="000000"/>
          <w:sz w:val="28"/>
          <w:szCs w:val="28"/>
          <w:vertAlign w:val="superscript"/>
        </w:rPr>
        <w:t>*</w:t>
      </w:r>
      <w:r>
        <w:rPr>
          <w:i/>
          <w:color w:val="000000"/>
          <w:sz w:val="28"/>
          <w:szCs w:val="28"/>
          <w:vertAlign w:val="subscript"/>
        </w:rPr>
        <w:t>к</w:t>
      </w:r>
      <w:r>
        <w:rPr>
          <w:color w:val="000000"/>
          <w:sz w:val="28"/>
          <w:szCs w:val="28"/>
        </w:rPr>
        <w:t xml:space="preserve"> – ступень підвищення тиску у компресорі високого тиску. </w:t>
      </w:r>
      <w:r w:rsidRPr="002719E5">
        <w:rPr>
          <w:color w:val="000000"/>
          <w:sz w:val="46"/>
          <w:szCs w:val="46"/>
          <w:vertAlign w:val="subscript"/>
        </w:rPr>
        <w:object w:dxaOrig="4215" w:dyaOrig="705">
          <v:shape id="_x0000_i1092" type="#_x0000_t75" style="width:210.75pt;height:35.25pt" o:ole="">
            <v:imagedata r:id="rId141" o:title=""/>
          </v:shape>
          <o:OLEObject Type="Embed" ProgID="Equation.3" ShapeID="_x0000_i1092" DrawAspect="Content" ObjectID="_1716549684" r:id="rId142"/>
        </w:object>
      </w:r>
    </w:p>
    <w:p w:rsidR="009E550F" w:rsidRDefault="0016667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120" w:line="360" w:lineRule="auto"/>
        <w:ind w:left="284" w:right="28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Визначити момент опору ротору: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с</w:t>
      </w:r>
      <w:proofErr w:type="spellEnd"/>
      <w:r>
        <w:rPr>
          <w:i/>
          <w:sz w:val="28"/>
          <w:szCs w:val="28"/>
          <w:vertAlign w:val="subscript"/>
        </w:rPr>
        <w:t>(</w:t>
      </w:r>
      <w:proofErr w:type="spellStart"/>
      <w:r>
        <w:rPr>
          <w:i/>
          <w:sz w:val="28"/>
          <w:szCs w:val="28"/>
          <w:vertAlign w:val="subscript"/>
        </w:rPr>
        <w:t>пт</w:t>
      </w:r>
      <w:proofErr w:type="spellEnd"/>
      <w:r>
        <w:rPr>
          <w:i/>
          <w:sz w:val="28"/>
          <w:szCs w:val="28"/>
          <w:vertAlign w:val="subscript"/>
        </w:rPr>
        <w:t>)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1182(</w:t>
      </w:r>
      <w:r w:rsidRPr="002719E5">
        <w:rPr>
          <w:sz w:val="46"/>
          <w:szCs w:val="46"/>
          <w:vertAlign w:val="subscript"/>
        </w:rPr>
        <w:object w:dxaOrig="675" w:dyaOrig="615">
          <v:shape id="_x0000_i1093" type="#_x0000_t75" style="width:33.75pt;height:30.75pt" o:ole="">
            <v:imagedata r:id="rId143" o:title=""/>
          </v:shape>
          <o:OLEObject Type="Embed" ProgID="Equation.3" ShapeID="_x0000_i1093" DrawAspect="Content" ObjectID="_1716549685" r:id="rId144"/>
        </w:objec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2,5</w:t>
      </w:r>
      <w:r>
        <w:rPr>
          <w:sz w:val="28"/>
          <w:szCs w:val="28"/>
        </w:rPr>
        <w:t>=3,755;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с</w:t>
      </w:r>
      <w:proofErr w:type="spellEnd"/>
      <w:r>
        <w:rPr>
          <w:i/>
          <w:sz w:val="28"/>
          <w:szCs w:val="28"/>
          <w:vertAlign w:val="subscript"/>
        </w:rPr>
        <w:t>(</w:t>
      </w:r>
      <w:proofErr w:type="spellStart"/>
      <w:r>
        <w:rPr>
          <w:i/>
          <w:sz w:val="28"/>
          <w:szCs w:val="28"/>
          <w:vertAlign w:val="subscript"/>
        </w:rPr>
        <w:t>пр</w:t>
      </w:r>
      <w:proofErr w:type="spellEnd"/>
      <w:r>
        <w:rPr>
          <w:i/>
          <w:sz w:val="28"/>
          <w:szCs w:val="28"/>
          <w:vertAlign w:val="subscript"/>
        </w:rPr>
        <w:t>)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1182(</w:t>
      </w:r>
      <w:r w:rsidRPr="002719E5">
        <w:rPr>
          <w:sz w:val="46"/>
          <w:szCs w:val="46"/>
          <w:vertAlign w:val="subscript"/>
        </w:rPr>
        <w:object w:dxaOrig="675" w:dyaOrig="615">
          <v:shape id="_x0000_i1094" type="#_x0000_t75" style="width:33.75pt;height:30.75pt" o:ole="">
            <v:imagedata r:id="rId145" o:title=""/>
          </v:shape>
          <o:OLEObject Type="Embed" ProgID="Equation.3" ShapeID="_x0000_i1094" DrawAspect="Content" ObjectID="_1716549686" r:id="rId146"/>
        </w:objec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2,5</w:t>
      </w:r>
      <w:r>
        <w:rPr>
          <w:sz w:val="28"/>
          <w:szCs w:val="28"/>
        </w:rPr>
        <w:t>=36,971;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с</w:t>
      </w:r>
      <w:proofErr w:type="spellEnd"/>
      <w:r>
        <w:rPr>
          <w:i/>
          <w:sz w:val="28"/>
          <w:szCs w:val="28"/>
          <w:vertAlign w:val="subscript"/>
        </w:rPr>
        <w:t>(</w:t>
      </w:r>
      <w:proofErr w:type="spellStart"/>
      <w:r>
        <w:rPr>
          <w:i/>
          <w:sz w:val="28"/>
          <w:szCs w:val="28"/>
          <w:vertAlign w:val="subscript"/>
        </w:rPr>
        <w:t>потк</w:t>
      </w:r>
      <w:proofErr w:type="spellEnd"/>
      <w:r>
        <w:rPr>
          <w:i/>
          <w:sz w:val="28"/>
          <w:szCs w:val="28"/>
          <w:vertAlign w:val="subscript"/>
        </w:rPr>
        <w:t>)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1182(</w:t>
      </w:r>
      <w:r w:rsidRPr="002719E5">
        <w:rPr>
          <w:sz w:val="46"/>
          <w:szCs w:val="46"/>
          <w:vertAlign w:val="subscript"/>
        </w:rPr>
        <w:object w:dxaOrig="675" w:dyaOrig="615">
          <v:shape id="_x0000_i1095" type="#_x0000_t75" style="width:33.75pt;height:30.75pt" o:ole="">
            <v:imagedata r:id="rId147" o:title=""/>
          </v:shape>
          <o:OLEObject Type="Embed" ProgID="Equation.3" ShapeID="_x0000_i1095" DrawAspect="Content" ObjectID="_1716549687" r:id="rId148"/>
        </w:objec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2,5</w:t>
      </w:r>
      <w:r>
        <w:rPr>
          <w:sz w:val="28"/>
          <w:szCs w:val="28"/>
        </w:rPr>
        <w:t>=160,31;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с</w:t>
      </w:r>
      <w:proofErr w:type="spellEnd"/>
      <w:r>
        <w:rPr>
          <w:i/>
          <w:sz w:val="28"/>
          <w:szCs w:val="28"/>
          <w:vertAlign w:val="subscript"/>
        </w:rPr>
        <w:t>(</w:t>
      </w:r>
      <w:proofErr w:type="spellStart"/>
      <w:r>
        <w:rPr>
          <w:i/>
          <w:sz w:val="28"/>
          <w:szCs w:val="28"/>
          <w:vertAlign w:val="subscript"/>
        </w:rPr>
        <w:t>пхх</w:t>
      </w:r>
      <w:proofErr w:type="spellEnd"/>
      <w:r>
        <w:rPr>
          <w:i/>
          <w:sz w:val="28"/>
          <w:szCs w:val="28"/>
          <w:vertAlign w:val="subscript"/>
        </w:rPr>
        <w:t>)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1182(</w:t>
      </w:r>
      <w:r w:rsidRPr="002719E5">
        <w:rPr>
          <w:sz w:val="46"/>
          <w:szCs w:val="46"/>
          <w:vertAlign w:val="subscript"/>
        </w:rPr>
        <w:object w:dxaOrig="675" w:dyaOrig="615">
          <v:shape id="_x0000_i1096" type="#_x0000_t75" style="width:33.75pt;height:30.75pt" o:ole="">
            <v:imagedata r:id="rId149" o:title=""/>
          </v:shape>
          <o:OLEObject Type="Embed" ProgID="Equation.3" ShapeID="_x0000_i1096" DrawAspect="Content" ObjectID="_1716549688" r:id="rId150"/>
        </w:object>
      </w:r>
      <w:r>
        <w:rPr>
          <w:sz w:val="28"/>
          <w:szCs w:val="28"/>
        </w:rPr>
        <w:t>)</w:t>
      </w:r>
      <w:r>
        <w:rPr>
          <w:sz w:val="28"/>
          <w:szCs w:val="28"/>
          <w:vertAlign w:val="superscript"/>
        </w:rPr>
        <w:t>2,5</w:t>
      </w:r>
      <w:r>
        <w:rPr>
          <w:sz w:val="28"/>
          <w:szCs w:val="28"/>
        </w:rPr>
        <w:t>=330,12.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>Перевизначаєм обороти вступу роботи турбіни.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умови лінійності зміни моментальної характеристики турбіни і її перевищення в порівняні з характеристикою опору ротору: </w:t>
      </w:r>
      <w:r>
        <w:rPr>
          <w:i/>
          <w:sz w:val="28"/>
          <w:szCs w:val="28"/>
        </w:rPr>
        <w:t>n</w:t>
      </w:r>
      <w:r>
        <w:rPr>
          <w:i/>
          <w:sz w:val="28"/>
          <w:szCs w:val="28"/>
          <w:vertAlign w:val="subscript"/>
        </w:rPr>
        <w:t>т</w:t>
      </w:r>
      <w:r>
        <w:rPr>
          <w:sz w:val="28"/>
          <w:szCs w:val="28"/>
        </w:rPr>
        <w:t xml:space="preserve">=2500об/хв, </w:t>
      </w:r>
      <w:r>
        <w:rPr>
          <w:i/>
          <w:sz w:val="28"/>
          <w:szCs w:val="28"/>
        </w:rPr>
        <w:t>n</w:t>
      </w:r>
      <w:r>
        <w:rPr>
          <w:i/>
          <w:sz w:val="28"/>
          <w:szCs w:val="28"/>
          <w:vertAlign w:val="subscript"/>
        </w:rPr>
        <w:t>р</w:t>
      </w:r>
      <w:r>
        <w:rPr>
          <w:sz w:val="28"/>
          <w:szCs w:val="28"/>
        </w:rPr>
        <w:t>=2950 об/хв.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>Будуємо графіки моментів пускового пристрою опору турбіни та прискорення.</w:t>
      </w:r>
    </w:p>
    <w:p w:rsidR="009E550F" w:rsidRDefault="009E550F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За умовою </w:t>
      </w:r>
      <w:proofErr w:type="spellStart"/>
      <w:r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y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</w:t>
      </w:r>
      <w:r w:rsidRPr="002719E5">
        <w:rPr>
          <w:sz w:val="28"/>
          <w:szCs w:val="28"/>
        </w:rPr>
        <w:object w:dxaOrig="465" w:dyaOrig="420">
          <v:shape id="_x0000_i1097" type="#_x0000_t75" style="width:23.25pt;height:21pt" o:ole="">
            <v:imagedata r:id="rId151" o:title=""/>
          </v:shape>
          <o:OLEObject Type="Embed" ProgID="Equation.3" ShapeID="_x0000_i1097" DrawAspect="Content" ObjectID="_1716549689" r:id="rId152"/>
        </w:object>
      </w:r>
      <w:r>
        <w:rPr>
          <w:i/>
          <w:sz w:val="28"/>
          <w:szCs w:val="28"/>
        </w:rPr>
        <w:t>М</w:t>
      </w:r>
      <w:r>
        <w:rPr>
          <w:i/>
          <w:sz w:val="28"/>
          <w:szCs w:val="28"/>
          <w:vertAlign w:val="subscript"/>
        </w:rPr>
        <w:t>і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>Час запуску визначається за умовою: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i/>
          <w:sz w:val="28"/>
          <w:szCs w:val="28"/>
          <w:vertAlign w:val="subscript"/>
        </w:rPr>
      </w:pPr>
      <w:r>
        <w:rPr>
          <w:i/>
          <w:sz w:val="28"/>
          <w:szCs w:val="28"/>
        </w:rPr>
        <w:t xml:space="preserve">τ </w:t>
      </w:r>
      <w:r>
        <w:rPr>
          <w:i/>
          <w:sz w:val="28"/>
          <w:szCs w:val="28"/>
          <w:vertAlign w:val="subscript"/>
        </w:rPr>
        <w:t>з</w:t>
      </w:r>
      <w:r>
        <w:rPr>
          <w:i/>
          <w:sz w:val="28"/>
          <w:szCs w:val="28"/>
        </w:rPr>
        <w:t>=τ</w:t>
      </w:r>
      <w:r>
        <w:rPr>
          <w:i/>
          <w:sz w:val="28"/>
          <w:szCs w:val="28"/>
          <w:vertAlign w:val="subscript"/>
        </w:rPr>
        <w:t>I</w:t>
      </w:r>
      <w:r>
        <w:rPr>
          <w:i/>
          <w:sz w:val="28"/>
          <w:szCs w:val="28"/>
        </w:rPr>
        <w:t xml:space="preserve">  + τ</w:t>
      </w:r>
      <w:r>
        <w:rPr>
          <w:i/>
          <w:sz w:val="28"/>
          <w:szCs w:val="28"/>
          <w:vertAlign w:val="subscript"/>
        </w:rPr>
        <w:t>II</w:t>
      </w:r>
      <w:r>
        <w:rPr>
          <w:i/>
          <w:sz w:val="28"/>
          <w:szCs w:val="28"/>
        </w:rPr>
        <w:t xml:space="preserve"> + τ</w:t>
      </w:r>
      <w:r>
        <w:rPr>
          <w:i/>
          <w:sz w:val="28"/>
          <w:szCs w:val="28"/>
          <w:vertAlign w:val="subscript"/>
        </w:rPr>
        <w:t>III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τ </w:t>
      </w:r>
      <w:r>
        <w:rPr>
          <w:i/>
          <w:sz w:val="28"/>
          <w:szCs w:val="28"/>
          <w:vertAlign w:val="subscript"/>
        </w:rPr>
        <w:t>з</w:t>
      </w:r>
      <w:r>
        <w:rPr>
          <w:sz w:val="28"/>
          <w:szCs w:val="28"/>
        </w:rPr>
        <w:t>=</w:t>
      </w:r>
      <w:r w:rsidRPr="002719E5">
        <w:rPr>
          <w:sz w:val="28"/>
          <w:szCs w:val="28"/>
        </w:rPr>
        <w:object w:dxaOrig="330" w:dyaOrig="615">
          <v:shape id="_x0000_i1098" type="#_x0000_t75" style="width:16.5pt;height:30.75pt" o:ole="">
            <v:imagedata r:id="rId153" o:title=""/>
          </v:shape>
          <o:OLEObject Type="Embed" ProgID="Equation.3" ShapeID="_x0000_i1098" DrawAspect="Content" ObjectID="_1716549690" r:id="rId154"/>
        </w:object>
      </w:r>
      <w:proofErr w:type="spellStart"/>
      <w:r>
        <w:rPr>
          <w:sz w:val="28"/>
          <w:szCs w:val="28"/>
        </w:rPr>
        <w:t>·I</w:t>
      </w:r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>(</w:t>
      </w:r>
      <w:r w:rsidRPr="002719E5">
        <w:rPr>
          <w:sz w:val="28"/>
          <w:szCs w:val="28"/>
        </w:rPr>
        <w:object w:dxaOrig="600" w:dyaOrig="765">
          <v:shape id="_x0000_i1099" type="#_x0000_t75" style="width:30pt;height:38.25pt" o:ole="">
            <v:imagedata r:id="rId155" o:title=""/>
          </v:shape>
          <o:OLEObject Type="Embed" ProgID="Equation.3" ShapeID="_x0000_i1099" DrawAspect="Content" ObjectID="_1716549691" r:id="rId156"/>
        </w:object>
      </w:r>
      <w:r>
        <w:rPr>
          <w:sz w:val="28"/>
          <w:szCs w:val="28"/>
        </w:rPr>
        <w:t>+</w:t>
      </w:r>
      <w:r w:rsidRPr="002719E5">
        <w:rPr>
          <w:sz w:val="28"/>
          <w:szCs w:val="28"/>
        </w:rPr>
        <w:object w:dxaOrig="780" w:dyaOrig="765">
          <v:shape id="_x0000_i1100" type="#_x0000_t75" style="width:39pt;height:38.25pt" o:ole="">
            <v:imagedata r:id="rId157" o:title=""/>
          </v:shape>
          <o:OLEObject Type="Embed" ProgID="Equation.3" ShapeID="_x0000_i1100" DrawAspect="Content" ObjectID="_1716549692" r:id="rId158"/>
        </w:object>
      </w:r>
      <w:r>
        <w:rPr>
          <w:sz w:val="28"/>
          <w:szCs w:val="28"/>
        </w:rPr>
        <w:t>+</w:t>
      </w:r>
      <w:r w:rsidRPr="002719E5">
        <w:rPr>
          <w:sz w:val="28"/>
          <w:szCs w:val="28"/>
        </w:rPr>
        <w:object w:dxaOrig="780" w:dyaOrig="765">
          <v:shape id="_x0000_i1101" type="#_x0000_t75" style="width:39pt;height:38.25pt" o:ole="">
            <v:imagedata r:id="rId159" o:title=""/>
          </v:shape>
          <o:OLEObject Type="Embed" ProgID="Equation.3" ShapeID="_x0000_i1101" DrawAspect="Content" ObjectID="_1716549693" r:id="rId160"/>
        </w:object>
      </w:r>
      <w:r>
        <w:rPr>
          <w:sz w:val="28"/>
          <w:szCs w:val="28"/>
        </w:rPr>
        <w:t xml:space="preserve">), 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де: 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vertAlign w:val="subscript"/>
        </w:rPr>
        <w:t>р</w:t>
      </w:r>
      <w:r>
        <w:rPr>
          <w:i/>
          <w:sz w:val="28"/>
          <w:szCs w:val="28"/>
        </w:rPr>
        <w:t>=I</w:t>
      </w:r>
      <w:r>
        <w:rPr>
          <w:i/>
          <w:sz w:val="28"/>
          <w:szCs w:val="28"/>
          <w:vertAlign w:val="subscript"/>
        </w:rPr>
        <w:t>к</w:t>
      </w:r>
      <w:r>
        <w:rPr>
          <w:i/>
          <w:sz w:val="28"/>
          <w:szCs w:val="28"/>
        </w:rPr>
        <w:t>+I</w:t>
      </w:r>
      <w:r>
        <w:rPr>
          <w:i/>
          <w:sz w:val="28"/>
          <w:szCs w:val="28"/>
          <w:vertAlign w:val="subscript"/>
        </w:rPr>
        <w:t>т</w:t>
      </w:r>
      <w:r>
        <w:rPr>
          <w:i/>
          <w:sz w:val="28"/>
          <w:szCs w:val="28"/>
        </w:rPr>
        <w:t>= к</w:t>
      </w:r>
      <w:r>
        <w:rPr>
          <w:i/>
          <w:sz w:val="28"/>
          <w:szCs w:val="28"/>
          <w:vertAlign w:val="subscript"/>
        </w:rPr>
        <w:t>к</w:t>
      </w:r>
      <w:r>
        <w:rPr>
          <w:i/>
          <w:sz w:val="28"/>
          <w:szCs w:val="28"/>
        </w:rPr>
        <w:t>·z</w:t>
      </w:r>
      <w:r>
        <w:rPr>
          <w:i/>
          <w:sz w:val="28"/>
          <w:szCs w:val="28"/>
          <w:vertAlign w:val="subscript"/>
        </w:rPr>
        <w:t xml:space="preserve">к </w:t>
      </w:r>
      <w:r>
        <w:rPr>
          <w:i/>
          <w:sz w:val="28"/>
          <w:szCs w:val="28"/>
        </w:rPr>
        <w:t>· D</w:t>
      </w:r>
      <w:r>
        <w:rPr>
          <w:i/>
          <w:sz w:val="28"/>
          <w:szCs w:val="28"/>
          <w:vertAlign w:val="subscript"/>
        </w:rPr>
        <w:t>к</w:t>
      </w:r>
      <w:r>
        <w:rPr>
          <w:i/>
          <w:sz w:val="28"/>
          <w:szCs w:val="28"/>
          <w:vertAlign w:val="superscript"/>
        </w:rPr>
        <w:t>4</w:t>
      </w:r>
      <w:r>
        <w:rPr>
          <w:i/>
          <w:sz w:val="28"/>
          <w:szCs w:val="28"/>
        </w:rPr>
        <w:t xml:space="preserve"> +к</w:t>
      </w:r>
      <w:r>
        <w:rPr>
          <w:i/>
          <w:sz w:val="28"/>
          <w:szCs w:val="28"/>
          <w:vertAlign w:val="subscript"/>
        </w:rPr>
        <w:t>т</w:t>
      </w:r>
      <w:r>
        <w:rPr>
          <w:i/>
          <w:sz w:val="28"/>
          <w:szCs w:val="28"/>
        </w:rPr>
        <w:t>·z</w:t>
      </w:r>
      <w:r>
        <w:rPr>
          <w:i/>
          <w:sz w:val="28"/>
          <w:szCs w:val="28"/>
          <w:vertAlign w:val="subscript"/>
        </w:rPr>
        <w:t xml:space="preserve">т </w:t>
      </w:r>
      <w:r>
        <w:rPr>
          <w:i/>
          <w:sz w:val="28"/>
          <w:szCs w:val="28"/>
        </w:rPr>
        <w:t xml:space="preserve"> ·D</w:t>
      </w:r>
      <w:r>
        <w:rPr>
          <w:i/>
          <w:sz w:val="28"/>
          <w:szCs w:val="28"/>
          <w:vertAlign w:val="subscript"/>
        </w:rPr>
        <w:t>т</w:t>
      </w:r>
      <w:r>
        <w:rPr>
          <w:i/>
          <w:sz w:val="28"/>
          <w:szCs w:val="28"/>
          <w:vertAlign w:val="superscript"/>
        </w:rPr>
        <w:t>4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>
        <w:rPr>
          <w:i/>
          <w:sz w:val="28"/>
          <w:szCs w:val="28"/>
        </w:rPr>
        <w:t>I</w:t>
      </w:r>
      <w:r>
        <w:rPr>
          <w:i/>
          <w:sz w:val="28"/>
          <w:szCs w:val="28"/>
          <w:vertAlign w:val="subscript"/>
        </w:rPr>
        <w:t>р</w:t>
      </w:r>
      <w:r>
        <w:rPr>
          <w:i/>
          <w:sz w:val="28"/>
          <w:szCs w:val="28"/>
        </w:rPr>
        <w:t>=</w:t>
      </w:r>
      <w:r>
        <w:rPr>
          <w:sz w:val="28"/>
          <w:szCs w:val="28"/>
        </w:rPr>
        <w:t>(6·7·0,538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)+(10·1·0,616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>)= 4,9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>Час першого етапу: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τ </w:t>
      </w:r>
      <w:r>
        <w:rPr>
          <w:i/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= </w:t>
      </w:r>
      <w:r w:rsidRPr="002719E5">
        <w:rPr>
          <w:sz w:val="28"/>
          <w:szCs w:val="28"/>
        </w:rPr>
        <w:object w:dxaOrig="330" w:dyaOrig="615">
          <v:shape id="_x0000_i1102" type="#_x0000_t75" style="width:16.5pt;height:30.75pt" o:ole="">
            <v:imagedata r:id="rId161" o:title=""/>
          </v:shape>
          <o:OLEObject Type="Embed" ProgID="Equation.3" ShapeID="_x0000_i1102" DrawAspect="Content" ObjectID="_1716549694" r:id="rId162"/>
        </w:object>
      </w:r>
      <w:proofErr w:type="spellStart"/>
      <w:r>
        <w:rPr>
          <w:sz w:val="28"/>
          <w:szCs w:val="28"/>
        </w:rPr>
        <w:t>·I</w:t>
      </w:r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>(</w:t>
      </w:r>
      <w:r w:rsidRPr="002719E5">
        <w:rPr>
          <w:sz w:val="28"/>
          <w:szCs w:val="28"/>
        </w:rPr>
        <w:object w:dxaOrig="660" w:dyaOrig="615">
          <v:shape id="_x0000_i1103" type="#_x0000_t75" style="width:33pt;height:30.75pt" o:ole="">
            <v:imagedata r:id="rId163" o:title=""/>
          </v:shape>
          <o:OLEObject Type="Embed" ProgID="Equation.3" ShapeID="_x0000_i1103" DrawAspect="Content" ObjectID="_1716549695" r:id="rId164"/>
        </w:object>
      </w:r>
      <w:r w:rsidRPr="002719E5">
        <w:rPr>
          <w:sz w:val="28"/>
          <w:szCs w:val="28"/>
        </w:rPr>
        <w:object w:dxaOrig="660" w:dyaOrig="615">
          <v:shape id="_x0000_i1104" type="#_x0000_t75" style="width:33pt;height:30.75pt" o:ole="">
            <v:imagedata r:id="rId165" o:title=""/>
          </v:shape>
          <o:OLEObject Type="Embed" ProgID="Equation.3" ShapeID="_x0000_i1104" DrawAspect="Content" ObjectID="_1716549696" r:id="rId166"/>
        </w:object>
      </w:r>
      <w:r w:rsidRPr="002719E5">
        <w:rPr>
          <w:sz w:val="28"/>
          <w:szCs w:val="28"/>
        </w:rPr>
        <w:object w:dxaOrig="660" w:dyaOrig="615">
          <v:shape id="_x0000_i1105" type="#_x0000_t75" style="width:33pt;height:30.75pt" o:ole="">
            <v:imagedata r:id="rId167" o:title=""/>
          </v:shape>
          <o:OLEObject Type="Embed" ProgID="Equation.3" ShapeID="_x0000_i1105" DrawAspect="Content" ObjectID="_1716549697" r:id="rId168"/>
        </w:object>
      </w:r>
      <w:r w:rsidRPr="002719E5">
        <w:rPr>
          <w:sz w:val="28"/>
          <w:szCs w:val="28"/>
        </w:rPr>
        <w:object w:dxaOrig="660" w:dyaOrig="615">
          <v:shape id="_x0000_i1106" type="#_x0000_t75" style="width:33pt;height:30.75pt" o:ole="">
            <v:imagedata r:id="rId169" o:title=""/>
          </v:shape>
          <o:OLEObject Type="Embed" ProgID="Equation.3" ShapeID="_x0000_i1106" DrawAspect="Content" ObjectID="_1716549698" r:id="rId170"/>
        </w:object>
      </w:r>
      <w:r w:rsidRPr="002719E5">
        <w:rPr>
          <w:sz w:val="28"/>
          <w:szCs w:val="28"/>
        </w:rPr>
        <w:object w:dxaOrig="465" w:dyaOrig="615">
          <v:shape id="_x0000_i1107" type="#_x0000_t75" style="width:23.25pt;height:30.75pt" o:ole="">
            <v:imagedata r:id="rId171" o:title=""/>
          </v:shape>
          <o:OLEObject Type="Embed" ProgID="Equation.3" ShapeID="_x0000_i1107" DrawAspect="Content" ObjectID="_1716549699" r:id="rId172"/>
        </w:object>
      </w:r>
      <w:r>
        <w:rPr>
          <w:sz w:val="28"/>
          <w:szCs w:val="28"/>
        </w:rPr>
        <w:t>)=13,7 с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rPr>
          <w:sz w:val="28"/>
          <w:szCs w:val="28"/>
        </w:rPr>
      </w:pPr>
      <w:r>
        <w:rPr>
          <w:sz w:val="28"/>
          <w:szCs w:val="28"/>
        </w:rPr>
        <w:t>час другого етапу: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τ </w:t>
      </w:r>
      <w:r>
        <w:rPr>
          <w:i/>
          <w:sz w:val="28"/>
          <w:szCs w:val="28"/>
          <w:vertAlign w:val="subscript"/>
        </w:rPr>
        <w:t>II</w:t>
      </w:r>
      <w:r>
        <w:rPr>
          <w:sz w:val="28"/>
          <w:szCs w:val="28"/>
        </w:rPr>
        <w:t xml:space="preserve">= </w:t>
      </w:r>
      <w:r w:rsidRPr="002719E5">
        <w:rPr>
          <w:sz w:val="28"/>
          <w:szCs w:val="28"/>
        </w:rPr>
        <w:object w:dxaOrig="330" w:dyaOrig="615">
          <v:shape id="_x0000_i1108" type="#_x0000_t75" style="width:16.5pt;height:30.75pt" o:ole="">
            <v:imagedata r:id="rId161" o:title=""/>
          </v:shape>
          <o:OLEObject Type="Embed" ProgID="Equation.3" ShapeID="_x0000_i1108" DrawAspect="Content" ObjectID="_1716549700" r:id="rId173"/>
        </w:object>
      </w:r>
      <w:proofErr w:type="spellStart"/>
      <w:r>
        <w:rPr>
          <w:sz w:val="28"/>
          <w:szCs w:val="28"/>
        </w:rPr>
        <w:t>·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 xml:space="preserve"> (</w:t>
      </w:r>
      <w:r w:rsidRPr="002719E5">
        <w:rPr>
          <w:sz w:val="28"/>
          <w:szCs w:val="28"/>
        </w:rPr>
        <w:object w:dxaOrig="660" w:dyaOrig="615">
          <v:shape id="_x0000_i1109" type="#_x0000_t75" style="width:33pt;height:30.75pt" o:ole="">
            <v:imagedata r:id="rId174" o:title=""/>
          </v:shape>
          <o:OLEObject Type="Embed" ProgID="Equation.3" ShapeID="_x0000_i1109" DrawAspect="Content" ObjectID="_1716549701" r:id="rId175"/>
        </w:object>
      </w:r>
      <w:r w:rsidRPr="002719E5">
        <w:rPr>
          <w:sz w:val="28"/>
          <w:szCs w:val="28"/>
        </w:rPr>
        <w:object w:dxaOrig="660" w:dyaOrig="615">
          <v:shape id="_x0000_i1110" type="#_x0000_t75" style="width:33pt;height:30.75pt" o:ole="">
            <v:imagedata r:id="rId176" o:title=""/>
          </v:shape>
          <o:OLEObject Type="Embed" ProgID="Equation.3" ShapeID="_x0000_i1110" DrawAspect="Content" ObjectID="_1716549702" r:id="rId177"/>
        </w:object>
      </w:r>
      <w:r w:rsidRPr="002719E5">
        <w:rPr>
          <w:sz w:val="28"/>
          <w:szCs w:val="28"/>
        </w:rPr>
        <w:object w:dxaOrig="660" w:dyaOrig="615">
          <v:shape id="_x0000_i1111" type="#_x0000_t75" style="width:33pt;height:30.75pt" o:ole="">
            <v:imagedata r:id="rId178" o:title=""/>
          </v:shape>
          <o:OLEObject Type="Embed" ProgID="Equation.3" ShapeID="_x0000_i1111" DrawAspect="Content" ObjectID="_1716549703" r:id="rId179"/>
        </w:object>
      </w:r>
      <w:r w:rsidRPr="002719E5">
        <w:rPr>
          <w:sz w:val="28"/>
          <w:szCs w:val="28"/>
        </w:rPr>
        <w:object w:dxaOrig="660" w:dyaOrig="615">
          <v:shape id="_x0000_i1112" type="#_x0000_t75" style="width:33pt;height:30.75pt" o:ole="">
            <v:imagedata r:id="rId180" o:title=""/>
          </v:shape>
          <o:OLEObject Type="Embed" ProgID="Equation.3" ShapeID="_x0000_i1112" DrawAspect="Content" ObjectID="_1716549704" r:id="rId181"/>
        </w:object>
      </w:r>
      <w:r w:rsidRPr="002719E5">
        <w:rPr>
          <w:sz w:val="28"/>
          <w:szCs w:val="28"/>
        </w:rPr>
        <w:object w:dxaOrig="660" w:dyaOrig="615">
          <v:shape id="_x0000_i1113" type="#_x0000_t75" style="width:33pt;height:30.75pt" o:ole="">
            <v:imagedata r:id="rId182" o:title=""/>
          </v:shape>
          <o:OLEObject Type="Embed" ProgID="Equation.3" ShapeID="_x0000_i1113" DrawAspect="Content" ObjectID="_1716549705" r:id="rId183"/>
        </w:object>
      </w:r>
      <w:r w:rsidRPr="002719E5">
        <w:rPr>
          <w:sz w:val="28"/>
          <w:szCs w:val="28"/>
        </w:rPr>
        <w:object w:dxaOrig="660" w:dyaOrig="615">
          <v:shape id="_x0000_i1114" type="#_x0000_t75" style="width:33pt;height:30.75pt" o:ole="">
            <v:imagedata r:id="rId184" o:title=""/>
          </v:shape>
          <o:OLEObject Type="Embed" ProgID="Equation.3" ShapeID="_x0000_i1114" DrawAspect="Content" ObjectID="_1716549706" r:id="rId185"/>
        </w:object>
      </w:r>
      <w:r w:rsidRPr="002719E5">
        <w:rPr>
          <w:sz w:val="28"/>
          <w:szCs w:val="28"/>
        </w:rPr>
        <w:object w:dxaOrig="465" w:dyaOrig="615">
          <v:shape id="_x0000_i1115" type="#_x0000_t75" style="width:23.25pt;height:30.75pt" o:ole="">
            <v:imagedata r:id="rId186" o:title=""/>
          </v:shape>
          <o:OLEObject Type="Embed" ProgID="Equation.3" ShapeID="_x0000_i1115" DrawAspect="Content" ObjectID="_1716549707" r:id="rId187"/>
        </w:object>
      </w:r>
      <w:r>
        <w:rPr>
          <w:sz w:val="28"/>
          <w:szCs w:val="28"/>
        </w:rPr>
        <w:t>)=32,6 с</w:t>
      </w:r>
    </w:p>
    <w:p w:rsidR="009E550F" w:rsidRDefault="00166677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час третього етапу: </w:t>
      </w:r>
      <w:r>
        <w:rPr>
          <w:i/>
          <w:sz w:val="28"/>
          <w:szCs w:val="28"/>
        </w:rPr>
        <w:t xml:space="preserve">τ </w:t>
      </w:r>
      <w:r>
        <w:rPr>
          <w:i/>
          <w:sz w:val="28"/>
          <w:szCs w:val="28"/>
          <w:vertAlign w:val="subscript"/>
        </w:rPr>
        <w:t>III</w:t>
      </w:r>
      <w:r>
        <w:rPr>
          <w:sz w:val="28"/>
          <w:szCs w:val="28"/>
        </w:rPr>
        <w:t xml:space="preserve">= </w:t>
      </w:r>
      <w:r w:rsidRPr="002719E5">
        <w:rPr>
          <w:sz w:val="28"/>
          <w:szCs w:val="28"/>
        </w:rPr>
        <w:object w:dxaOrig="330" w:dyaOrig="615">
          <v:shape id="_x0000_i1116" type="#_x0000_t75" style="width:16.5pt;height:30.75pt" o:ole="">
            <v:imagedata r:id="rId161" o:title=""/>
          </v:shape>
          <o:OLEObject Type="Embed" ProgID="Equation.3" ShapeID="_x0000_i1116" DrawAspect="Content" ObjectID="_1716549708" r:id="rId188"/>
        </w:object>
      </w:r>
      <w:proofErr w:type="spellStart"/>
      <w:r>
        <w:rPr>
          <w:sz w:val="28"/>
          <w:szCs w:val="28"/>
        </w:rPr>
        <w:t>·</w:t>
      </w:r>
      <w:r>
        <w:rPr>
          <w:i/>
          <w:sz w:val="28"/>
          <w:szCs w:val="28"/>
        </w:rPr>
        <w:t>I</w:t>
      </w:r>
      <w:r>
        <w:rPr>
          <w:i/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</w:rPr>
        <w:t xml:space="preserve">  (</w:t>
      </w:r>
      <w:r w:rsidRPr="002719E5">
        <w:rPr>
          <w:sz w:val="28"/>
          <w:szCs w:val="28"/>
        </w:rPr>
        <w:object w:dxaOrig="660" w:dyaOrig="615">
          <v:shape id="_x0000_i1117" type="#_x0000_t75" style="width:33pt;height:30.75pt" o:ole="">
            <v:imagedata r:id="rId189" o:title=""/>
          </v:shape>
          <o:OLEObject Type="Embed" ProgID="Equation.3" ShapeID="_x0000_i1117" DrawAspect="Content" ObjectID="_1716549709" r:id="rId190"/>
        </w:object>
      </w:r>
      <w:r w:rsidRPr="002719E5">
        <w:rPr>
          <w:sz w:val="28"/>
          <w:szCs w:val="28"/>
        </w:rPr>
        <w:object w:dxaOrig="660" w:dyaOrig="615">
          <v:shape id="_x0000_i1118" type="#_x0000_t75" style="width:33pt;height:30.75pt" o:ole="">
            <v:imagedata r:id="rId191" o:title=""/>
          </v:shape>
          <o:OLEObject Type="Embed" ProgID="Equation.3" ShapeID="_x0000_i1118" DrawAspect="Content" ObjectID="_1716549710" r:id="rId192"/>
        </w:object>
      </w:r>
      <w:r w:rsidRPr="002719E5">
        <w:rPr>
          <w:sz w:val="28"/>
          <w:szCs w:val="28"/>
        </w:rPr>
        <w:object w:dxaOrig="660" w:dyaOrig="615">
          <v:shape id="_x0000_i1119" type="#_x0000_t75" style="width:33pt;height:30.75pt" o:ole="">
            <v:imagedata r:id="rId193" o:title=""/>
          </v:shape>
          <o:OLEObject Type="Embed" ProgID="Equation.3" ShapeID="_x0000_i1119" DrawAspect="Content" ObjectID="_1716549711" r:id="rId194"/>
        </w:object>
      </w:r>
      <w:r w:rsidRPr="002719E5">
        <w:rPr>
          <w:sz w:val="28"/>
          <w:szCs w:val="28"/>
        </w:rPr>
        <w:object w:dxaOrig="465" w:dyaOrig="615">
          <v:shape id="_x0000_i1120" type="#_x0000_t75" style="width:23.25pt;height:30.75pt" o:ole="">
            <v:imagedata r:id="rId195" o:title=""/>
          </v:shape>
          <o:OLEObject Type="Embed" ProgID="Equation.3" ShapeID="_x0000_i1120" DrawAspect="Content" ObjectID="_1716549712" r:id="rId196"/>
        </w:object>
      </w:r>
      <w:r>
        <w:rPr>
          <w:sz w:val="28"/>
          <w:szCs w:val="28"/>
        </w:rPr>
        <w:t xml:space="preserve">)= 33,4 с. Визначаємо час запуску, як сума часів етапів: </w:t>
      </w:r>
      <w:r>
        <w:rPr>
          <w:i/>
          <w:sz w:val="28"/>
          <w:szCs w:val="28"/>
        </w:rPr>
        <w:t xml:space="preserve">τ </w:t>
      </w:r>
      <w:r>
        <w:rPr>
          <w:i/>
          <w:sz w:val="28"/>
          <w:szCs w:val="28"/>
          <w:vertAlign w:val="subscript"/>
        </w:rPr>
        <w:t>з</w:t>
      </w:r>
      <w:r w:rsidR="004D5557">
        <w:rPr>
          <w:sz w:val="28"/>
          <w:szCs w:val="28"/>
        </w:rPr>
        <w:t>=13,7+32,6+33,4=79,7 секунд</w:t>
      </w:r>
      <w:r w:rsidR="004D5557" w:rsidRPr="004D5557">
        <w:rPr>
          <w:sz w:val="28"/>
          <w:szCs w:val="28"/>
          <w:lang w:val="ru-RU"/>
        </w:rPr>
        <w:t>[17].</w:t>
      </w:r>
    </w:p>
    <w:p w:rsidR="00E53C2E" w:rsidRDefault="00E53C2E" w:rsidP="00E53C2E">
      <w:pPr>
        <w:spacing w:after="120"/>
        <w:rPr>
          <w:b/>
          <w:sz w:val="28"/>
          <w:szCs w:val="28"/>
        </w:rPr>
      </w:pPr>
    </w:p>
    <w:p w:rsidR="00E53C2E" w:rsidRDefault="00E53C2E" w:rsidP="00E53C2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Висновки до розділу 2:</w:t>
      </w:r>
    </w:p>
    <w:p w:rsidR="00E53C2E" w:rsidRDefault="00E53C2E" w:rsidP="00E53C2E">
      <w:pPr>
        <w:pStyle w:val="a8"/>
        <w:numPr>
          <w:ilvl w:val="0"/>
          <w:numId w:val="9"/>
        </w:numPr>
        <w:spacing w:after="120" w:line="276" w:lineRule="auto"/>
        <w:rPr>
          <w:sz w:val="28"/>
          <w:szCs w:val="28"/>
        </w:rPr>
      </w:pPr>
      <w:r w:rsidRPr="00C94F9C">
        <w:rPr>
          <w:sz w:val="28"/>
          <w:szCs w:val="28"/>
        </w:rPr>
        <w:t xml:space="preserve">Результати  термодинамічного розрахунку свідчать про вдалий вибір основних параметрів робочого процесу ГТУ. Оскільки  коефіцієнт корисної дії, отриманий в результаті цього розрахунку </w:t>
      </w:r>
      <w:r>
        <w:rPr>
          <w:sz w:val="28"/>
          <w:szCs w:val="28"/>
        </w:rPr>
        <w:t xml:space="preserve">37,3% </w:t>
      </w:r>
      <w:r w:rsidRPr="00C94F9C">
        <w:rPr>
          <w:sz w:val="28"/>
          <w:szCs w:val="28"/>
        </w:rPr>
        <w:t xml:space="preserve"> відповідає  сучасному рівню. </w:t>
      </w:r>
    </w:p>
    <w:p w:rsidR="00E53C2E" w:rsidRPr="00C94F9C" w:rsidRDefault="00E53C2E" w:rsidP="00E53C2E">
      <w:pPr>
        <w:pStyle w:val="a8"/>
        <w:numPr>
          <w:ilvl w:val="0"/>
          <w:numId w:val="9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Результати газодинамічного розрахунку підтверджують доцільність вибраної конструктивної схеми ГТУ з </w:t>
      </w:r>
      <w:proofErr w:type="spellStart"/>
      <w:r>
        <w:rPr>
          <w:sz w:val="28"/>
          <w:szCs w:val="28"/>
        </w:rPr>
        <w:t>двохкаскадним</w:t>
      </w:r>
      <w:proofErr w:type="spellEnd"/>
      <w:r>
        <w:rPr>
          <w:sz w:val="28"/>
          <w:szCs w:val="28"/>
        </w:rPr>
        <w:t xml:space="preserve"> компресором і </w:t>
      </w:r>
    </w:p>
    <w:p w:rsidR="00E53C2E" w:rsidRDefault="00E53C2E" w:rsidP="00E53C2E">
      <w:pPr>
        <w:pStyle w:val="a8"/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4-ох </w:t>
      </w:r>
      <w:proofErr w:type="spellStart"/>
      <w:r>
        <w:rPr>
          <w:sz w:val="28"/>
          <w:szCs w:val="28"/>
        </w:rPr>
        <w:t>ступенчатої</w:t>
      </w:r>
      <w:proofErr w:type="spellEnd"/>
      <w:r>
        <w:rPr>
          <w:sz w:val="28"/>
          <w:szCs w:val="28"/>
        </w:rPr>
        <w:t xml:space="preserve"> вільної силової турбіни.</w:t>
      </w:r>
    </w:p>
    <w:p w:rsidR="00E53C2E" w:rsidRDefault="00E53C2E" w:rsidP="00E53C2E">
      <w:pPr>
        <w:pStyle w:val="a8"/>
        <w:spacing w:after="120"/>
        <w:rPr>
          <w:sz w:val="28"/>
          <w:szCs w:val="28"/>
        </w:rPr>
      </w:pPr>
    </w:p>
    <w:p w:rsidR="00E53C2E" w:rsidRPr="00C94F9C" w:rsidRDefault="00E53C2E" w:rsidP="00E53C2E">
      <w:pPr>
        <w:pStyle w:val="a8"/>
        <w:numPr>
          <w:ilvl w:val="0"/>
          <w:numId w:val="9"/>
        </w:numPr>
        <w:spacing w:after="120" w:line="276" w:lineRule="auto"/>
        <w:rPr>
          <w:sz w:val="28"/>
          <w:szCs w:val="28"/>
        </w:rPr>
      </w:pPr>
      <w:r w:rsidRPr="00C94F9C">
        <w:rPr>
          <w:sz w:val="28"/>
          <w:szCs w:val="28"/>
        </w:rPr>
        <w:t>Розроблені основні функціональні</w:t>
      </w:r>
      <w:r>
        <w:rPr>
          <w:sz w:val="28"/>
          <w:szCs w:val="28"/>
        </w:rPr>
        <w:t xml:space="preserve"> с</w:t>
      </w:r>
      <w:r w:rsidRPr="00C94F9C">
        <w:rPr>
          <w:sz w:val="28"/>
          <w:szCs w:val="28"/>
        </w:rPr>
        <w:t>истеми (паливна,масляна,пускова)</w:t>
      </w:r>
      <w:r w:rsidR="00287288">
        <w:rPr>
          <w:sz w:val="28"/>
          <w:szCs w:val="28"/>
        </w:rPr>
        <w:t xml:space="preserve"> </w:t>
      </w:r>
      <w:r w:rsidRPr="00C94F9C">
        <w:rPr>
          <w:sz w:val="28"/>
          <w:szCs w:val="28"/>
        </w:rPr>
        <w:t>забезпечують можливість ефективної експлуатації розробленої  ГТУ.</w:t>
      </w:r>
    </w:p>
    <w:p w:rsidR="0083349B" w:rsidRPr="00E53C2E" w:rsidRDefault="0083349B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</w:p>
    <w:p w:rsidR="0083349B" w:rsidRDefault="0083349B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</w:p>
    <w:p w:rsidR="00287288" w:rsidRDefault="00287288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</w:p>
    <w:p w:rsidR="00287288" w:rsidRDefault="00287288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</w:p>
    <w:p w:rsidR="00287288" w:rsidRPr="00E53C2E" w:rsidRDefault="00287288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</w:p>
    <w:p w:rsidR="0083349B" w:rsidRPr="00E53C2E" w:rsidRDefault="0083349B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</w:p>
    <w:p w:rsidR="0083349B" w:rsidRPr="00E53C2E" w:rsidRDefault="0083349B">
      <w:pPr>
        <w:tabs>
          <w:tab w:val="left" w:pos="0"/>
        </w:tabs>
        <w:spacing w:line="360" w:lineRule="auto"/>
        <w:ind w:left="284" w:right="283"/>
        <w:jc w:val="both"/>
        <w:rPr>
          <w:sz w:val="28"/>
          <w:szCs w:val="28"/>
        </w:rPr>
      </w:pPr>
    </w:p>
    <w:p w:rsidR="009E550F" w:rsidRDefault="0077043E" w:rsidP="004D5557">
      <w:pPr>
        <w:pStyle w:val="1"/>
        <w:tabs>
          <w:tab w:val="left" w:pos="0"/>
        </w:tabs>
        <w:spacing w:line="360" w:lineRule="auto"/>
        <w:rPr>
          <w:b/>
        </w:rPr>
      </w:pPr>
      <w:bookmarkStart w:id="8" w:name="_heading=h.4d34og8" w:colFirst="0" w:colLast="0"/>
      <w:bookmarkEnd w:id="8"/>
      <w:r>
        <w:rPr>
          <w:b/>
        </w:rPr>
        <w:lastRenderedPageBreak/>
        <w:t>РОЗДІЛ 3</w:t>
      </w:r>
      <w:r w:rsidR="00166677">
        <w:rPr>
          <w:b/>
        </w:rPr>
        <w:t>. СПЕЦІАЛЬНА ЧАСТИНА</w:t>
      </w:r>
    </w:p>
    <w:p w:rsidR="009868B9" w:rsidRDefault="00166677" w:rsidP="004D5557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Методи зменшення емісії шкідливих речовин</w:t>
      </w:r>
    </w:p>
    <w:p w:rsidR="009E550F" w:rsidRDefault="00166677" w:rsidP="004D5557">
      <w:pPr>
        <w:shd w:val="clear" w:color="auto" w:fill="FFFFFF"/>
        <w:spacing w:line="360" w:lineRule="auto"/>
        <w:ind w:firstLine="709"/>
        <w:jc w:val="center"/>
        <w:rPr>
          <w:b/>
          <w:color w:val="000000"/>
          <w:sz w:val="28"/>
          <w:szCs w:val="28"/>
          <w:highlight w:val="white"/>
        </w:rPr>
      </w:pPr>
      <w:r>
        <w:rPr>
          <w:b/>
          <w:color w:val="000000"/>
          <w:sz w:val="28"/>
          <w:szCs w:val="28"/>
          <w:highlight w:val="white"/>
        </w:rPr>
        <w:t>у камерах згоряння ГТД та ГТУ</w:t>
      </w:r>
      <w:r w:rsidR="0077043E">
        <w:rPr>
          <w:b/>
          <w:color w:val="000000"/>
          <w:sz w:val="28"/>
          <w:szCs w:val="28"/>
          <w:highlight w:val="white"/>
        </w:rPr>
        <w:t>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Камера згоряння (К</w:t>
      </w:r>
      <w:r w:rsidR="009868B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) як один з основних вузлів </w:t>
      </w:r>
      <w:r w:rsidR="009868B9">
        <w:rPr>
          <w:color w:val="000000"/>
          <w:sz w:val="28"/>
          <w:szCs w:val="28"/>
        </w:rPr>
        <w:t>ГТ</w:t>
      </w:r>
      <w:r>
        <w:rPr>
          <w:color w:val="000000"/>
          <w:sz w:val="28"/>
          <w:szCs w:val="28"/>
        </w:rPr>
        <w:t xml:space="preserve">Д відіграє істотну роль у забезпеченні його екологічних характеристик. Тому розуміння механізмів утворення шкідливих речовин та можливість прогнозування їхньої емісії на кількісному рівні при зміні параметрів робочого процесу двигуна та зовнішніх умов є одними з ключових питань забезпечення норм ІКАО. Вирішення цих питань дозволяє оцінити емісійні характеристики на етапі проектування двигунів та розробляти ефективні методи запобігання утворенню шкідливих речовин, а також підвищити ефективність спалювання палив. </w:t>
      </w:r>
    </w:p>
    <w:p w:rsidR="009E550F" w:rsidRDefault="001D1768">
      <w:pPr>
        <w:pStyle w:val="1"/>
        <w:tabs>
          <w:tab w:val="left" w:pos="0"/>
        </w:tabs>
        <w:spacing w:line="360" w:lineRule="auto"/>
        <w:rPr>
          <w:rFonts w:ascii="Arial" w:eastAsia="Arial" w:hAnsi="Arial" w:cs="Arial"/>
          <w:b/>
        </w:rPr>
      </w:pPr>
      <w:bookmarkStart w:id="9" w:name="_heading=h.2s8eyo1" w:colFirst="0" w:colLast="0"/>
      <w:bookmarkEnd w:id="9"/>
      <w:r>
        <w:rPr>
          <w:b/>
        </w:rPr>
        <w:t>3</w:t>
      </w:r>
      <w:r w:rsidR="00166677">
        <w:rPr>
          <w:b/>
        </w:rPr>
        <w:t>.1.</w:t>
      </w:r>
      <w:r w:rsidR="00166677">
        <w:rPr>
          <w:b/>
          <w:color w:val="000000"/>
        </w:rPr>
        <w:t xml:space="preserve"> Основні механізми утворення шкідливих речовин у К</w:t>
      </w:r>
      <w:r w:rsidR="009923CB">
        <w:rPr>
          <w:b/>
          <w:color w:val="000000"/>
        </w:rPr>
        <w:t>З</w:t>
      </w:r>
      <w:r w:rsidR="00166677">
        <w:rPr>
          <w:b/>
          <w:color w:val="000000"/>
        </w:rPr>
        <w:t xml:space="preserve"> ГТД та ГТУ</w:t>
      </w:r>
    </w:p>
    <w:p w:rsidR="009E550F" w:rsidRPr="009923CB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10" w:name="_heading=h.17dp8vu" w:colFirst="0" w:colLast="0"/>
      <w:bookmarkEnd w:id="10"/>
      <w:r>
        <w:rPr>
          <w:color w:val="000000"/>
          <w:sz w:val="28"/>
          <w:szCs w:val="28"/>
        </w:rPr>
        <w:t>Основні труднощі при створенні камер згоряння з низьким викидом шкідливих речовин, пов'язані з тим, що зниження виходу СО і NOx необхідно проведення взаємно протилежних заходів. Раціональна конструкція камери згоряння повинна бути деяким компромісом між вимогами, що випливають із завдання зменшення емісії цих дво</w:t>
      </w:r>
      <w:r w:rsidR="009923CB">
        <w:rPr>
          <w:color w:val="000000"/>
          <w:sz w:val="28"/>
          <w:szCs w:val="28"/>
        </w:rPr>
        <w:t>х груп забруднюючих компонентів</w:t>
      </w:r>
      <w:r w:rsidR="009923CB" w:rsidRPr="009923CB">
        <w:rPr>
          <w:color w:val="000000"/>
          <w:sz w:val="28"/>
          <w:szCs w:val="28"/>
        </w:rPr>
        <w:t>[22].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 може бути забезпечено за рахунок вдосконалення робочого процесу первинної зони, зон вигоряння та змішування, раціонального вибору об</w:t>
      </w:r>
      <w:r>
        <w:rPr>
          <w:sz w:val="28"/>
          <w:szCs w:val="28"/>
        </w:rPr>
        <w:t>єму</w:t>
      </w:r>
      <w:r>
        <w:rPr>
          <w:color w:val="000000"/>
          <w:sz w:val="28"/>
          <w:szCs w:val="28"/>
        </w:rPr>
        <w:t xml:space="preserve"> жарової труби та часу перебування палива у камері згоряння. Принцип дії всіх малоемісійних К</w:t>
      </w:r>
      <w:r>
        <w:rPr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 заснований на підтримці температури в зоні (зонах) горіння у вузькому інтервалі на всіх експлуатаційних режимах двигуна (рис. 1).</w:t>
      </w:r>
    </w:p>
    <w:p w:rsidR="009E550F" w:rsidRDefault="00863974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lang w:val="ru-RU"/>
        </w:rPr>
        <w:pict>
          <v:shape id="image141.png" o:spid="_x0000_i1121" type="#_x0000_t75" style="width:252pt;height:222pt;visibility:visible">
            <v:imagedata r:id="rId197" o:title=""/>
          </v:shape>
        </w:pict>
      </w:r>
    </w:p>
    <w:p w:rsidR="009E550F" w:rsidRDefault="00166677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</w:t>
      </w:r>
      <w:r w:rsidR="0028728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1. Діапазон температур з малими викидами СО (p.p.m) та NOx (</w:t>
      </w:r>
      <w:proofErr w:type="spellStart"/>
      <w:r>
        <w:rPr>
          <w:color w:val="000000"/>
          <w:sz w:val="28"/>
          <w:szCs w:val="28"/>
        </w:rPr>
        <w:t>p.p.m</w:t>
      </w:r>
      <w:proofErr w:type="spellEnd"/>
      <w:r>
        <w:rPr>
          <w:color w:val="000000"/>
          <w:sz w:val="28"/>
          <w:szCs w:val="28"/>
        </w:rPr>
        <w:t>), (</w:t>
      </w:r>
      <w:proofErr w:type="spellStart"/>
      <w:r>
        <w:rPr>
          <w:color w:val="000000"/>
          <w:sz w:val="28"/>
          <w:szCs w:val="28"/>
        </w:rPr>
        <w:t>p.p.m</w:t>
      </w:r>
      <w:proofErr w:type="spellEnd"/>
      <w:r>
        <w:rPr>
          <w:color w:val="000000"/>
          <w:sz w:val="28"/>
          <w:szCs w:val="28"/>
        </w:rPr>
        <w:t xml:space="preserve"> – одиниця</w:t>
      </w:r>
      <w:r w:rsidR="00287288">
        <w:rPr>
          <w:color w:val="000000"/>
          <w:sz w:val="28"/>
          <w:szCs w:val="28"/>
        </w:rPr>
        <w:t xml:space="preserve"> вимірювання</w:t>
      </w:r>
      <w:r>
        <w:rPr>
          <w:color w:val="000000"/>
          <w:sz w:val="28"/>
          <w:szCs w:val="28"/>
        </w:rPr>
        <w:t xml:space="preserve"> концентрації у мільйонних частках)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зниження емісії шкідливих речовин потрібна розробка камер згоряння складної конструкції зі збільшенням числа зон горіння, кожна з яких оптимізується </w:t>
      </w:r>
      <w:r w:rsidR="009868B9">
        <w:rPr>
          <w:color w:val="000000"/>
          <w:sz w:val="28"/>
          <w:szCs w:val="28"/>
        </w:rPr>
        <w:t xml:space="preserve">під </w:t>
      </w:r>
      <w:r>
        <w:rPr>
          <w:color w:val="000000"/>
          <w:sz w:val="28"/>
          <w:szCs w:val="28"/>
        </w:rPr>
        <w:t>певний режим роботи. При цьому, для забезпечення перспективних норм на емісію шкідливих речовин, необхідно створення К</w:t>
      </w:r>
      <w:r w:rsidR="009868B9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, які дозволили б одночасно знизити всі види шкідливих компонентів.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більш чіткого уявлення про можливі шляхи зниження емісії шкідливих речовин К</w:t>
      </w:r>
      <w:r w:rsidR="009868B9">
        <w:rPr>
          <w:color w:val="000000"/>
          <w:sz w:val="28"/>
          <w:szCs w:val="28"/>
        </w:rPr>
        <w:t>З ГТ</w:t>
      </w:r>
      <w:r>
        <w:rPr>
          <w:color w:val="000000"/>
          <w:sz w:val="28"/>
          <w:szCs w:val="28"/>
        </w:rPr>
        <w:t>Д необхідно враховувати основні механізми їх утворення.</w:t>
      </w:r>
    </w:p>
    <w:p w:rsidR="009E550F" w:rsidRDefault="009868B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Мон</w:t>
      </w:r>
      <w:r w:rsidR="001D1768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</w:t>
      </w:r>
      <w:r w:rsidR="00166677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сид</w:t>
      </w:r>
      <w:r w:rsidR="00166677">
        <w:rPr>
          <w:color w:val="000000"/>
          <w:sz w:val="28"/>
          <w:szCs w:val="28"/>
        </w:rPr>
        <w:t xml:space="preserve"> вуглецю (СО) утворюється внаслідок: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неповного згоряння палива в сильно збіднених паливо</w:t>
      </w:r>
      <w:r w:rsidR="009868B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повітряних сумішах (</w:t>
      </w:r>
      <w:r w:rsidR="009868B9">
        <w:rPr>
          <w:color w:val="000000"/>
          <w:sz w:val="28"/>
          <w:szCs w:val="28"/>
        </w:rPr>
        <w:t>ППС</w:t>
      </w:r>
      <w:r>
        <w:rPr>
          <w:color w:val="000000"/>
          <w:sz w:val="28"/>
          <w:szCs w:val="28"/>
        </w:rPr>
        <w:t>);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наявності холодного пристінного шару у традиційній схемі загороджувального охолодження стінок жарової труби;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нестачі кисню при горінні багатих сумішей</w:t>
      </w:r>
      <w:r w:rsidR="009868B9">
        <w:rPr>
          <w:color w:val="000000"/>
          <w:sz w:val="28"/>
          <w:szCs w:val="28"/>
        </w:rPr>
        <w:t>;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дисоціації CO</w:t>
      </w:r>
      <w:r w:rsidRPr="009868B9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>за високих температур.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перших двох випадках можна забезпечити ефективне зниження CO за умови</w:t>
      </w:r>
    </w:p>
    <w:p w:rsidR="009E550F" w:rsidRDefault="001666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правильної організації робочого процесу в К</w:t>
      </w:r>
      <w:r w:rsidR="009868B9">
        <w:rPr>
          <w:color w:val="000000"/>
          <w:sz w:val="28"/>
          <w:szCs w:val="28"/>
        </w:rPr>
        <w:t xml:space="preserve">З  </w:t>
      </w:r>
      <w:r>
        <w:rPr>
          <w:color w:val="000000"/>
          <w:sz w:val="28"/>
          <w:szCs w:val="28"/>
        </w:rPr>
        <w:t>з доокисленням CO в післяполум'яних зонах та використанням нетрадиційних систем охолодження. Окислення CO йде відносно повільно, що є фактором, що визначає вибір часу перебування (об'єму камери), необхідного для завершення реакцій.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Основні методи зниження викиду CO засновані на уявленнях про фізико</w:t>
      </w:r>
      <w:r w:rsidR="008F056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хімічні закономірності його утворення: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забезпечення складу суміші у зоні горіння ближче до α = 1,1…1,3;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збільшення обсягу зони горіння та часу перебування в ній</w:t>
      </w:r>
      <w:r w:rsidR="008F0568">
        <w:rPr>
          <w:color w:val="000000"/>
          <w:sz w:val="28"/>
          <w:szCs w:val="28"/>
        </w:rPr>
        <w:t>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Оксиди азоту (NOх) утворюються внаслідок окислення азоту, що</w:t>
      </w:r>
      <w:r w:rsidR="008F0568">
        <w:rPr>
          <w:color w:val="000000"/>
          <w:sz w:val="28"/>
          <w:szCs w:val="28"/>
        </w:rPr>
        <w:t xml:space="preserve"> є </w:t>
      </w:r>
      <w:r>
        <w:rPr>
          <w:color w:val="000000"/>
          <w:sz w:val="28"/>
          <w:szCs w:val="28"/>
        </w:rPr>
        <w:t xml:space="preserve"> у атмосферному повітрі й у паливі. Легкі дистилятні палива містять невеликі кількості органічного азоту (менше 0,06%), тоді як важкі продукти перегонки можуть містити до 1,8%. У разі</w:t>
      </w:r>
      <w:r w:rsidR="008F0568">
        <w:rPr>
          <w:color w:val="000000"/>
          <w:sz w:val="28"/>
          <w:szCs w:val="28"/>
        </w:rPr>
        <w:t xml:space="preserve">, якщо </w:t>
      </w:r>
      <w:r>
        <w:rPr>
          <w:color w:val="000000"/>
          <w:sz w:val="28"/>
          <w:szCs w:val="28"/>
        </w:rPr>
        <w:t xml:space="preserve"> частка NO з палива може становити значну частину у загальному викиді оксиду азоту.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 утворення оксиду азоту ендотермічний і йде з помітною швидкістю при</w:t>
      </w:r>
    </w:p>
    <w:p w:rsidR="009E550F" w:rsidRDefault="001666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температурах вище 1800 К, тому NO утворюється тільки в гарячих зонах і досягає максимальну концентрацію на режимі найбільшої тяги. Окислення NO до NO</w:t>
      </w:r>
      <w:r w:rsidRPr="008F0568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відбувається за зниження температури газу. Практичний діапазон температури газу, за якої утворюється двоокис азоту, становить від 400 до 900 К. На режимах </w:t>
      </w:r>
      <w:r>
        <w:rPr>
          <w:color w:val="000000"/>
          <w:sz w:val="28"/>
          <w:szCs w:val="28"/>
        </w:rPr>
        <w:lastRenderedPageBreak/>
        <w:t>великої тяги частка NO</w:t>
      </w:r>
      <w:r w:rsidRPr="008F0568"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в оксидах азоту NOx дуже мала, але на режимі малого газу вона може досягати 50%.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Встановлено, що викид NOх експоненційно зростає із підвищенням температури полум'я та лінійно зростає з підвищенням часу перебування продуктів згоряння у високотемпературних зонах. </w:t>
      </w:r>
    </w:p>
    <w:p w:rsidR="009E550F" w:rsidRDefault="001D1768">
      <w:pPr>
        <w:pStyle w:val="1"/>
        <w:tabs>
          <w:tab w:val="left" w:pos="0"/>
        </w:tabs>
        <w:spacing w:line="360" w:lineRule="auto"/>
      </w:pPr>
      <w:r>
        <w:rPr>
          <w:b/>
        </w:rPr>
        <w:t>3</w:t>
      </w:r>
      <w:r w:rsidR="00166677">
        <w:rPr>
          <w:b/>
        </w:rPr>
        <w:t xml:space="preserve">.2. </w:t>
      </w:r>
      <w:r w:rsidR="00166677">
        <w:rPr>
          <w:b/>
          <w:color w:val="000000"/>
        </w:rPr>
        <w:t>Реалізація зниження викидів оксидів азоту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зниження рівня емісії NOх використовуються такі підходи: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реалізація процесу горіння рідкого палива на малій довжині жарової труби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(ЖТ) з часом перебування в зоні високих температур (більше 1920 К) 5...6 мілісекунд а потім інтенсивне охолодження в зоні змішування, тобто використовується принцип «швидко спалити та швидко охолодити»;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горіння палива при температурі 1750±50 К (тобто нижче 1920 К), з формуванням епюри температур на виході </w:t>
      </w:r>
      <w:r w:rsidR="008F0568">
        <w:rPr>
          <w:color w:val="000000"/>
          <w:sz w:val="28"/>
          <w:szCs w:val="28"/>
        </w:rPr>
        <w:t xml:space="preserve">за </w:t>
      </w:r>
      <w:r>
        <w:rPr>
          <w:color w:val="000000"/>
          <w:sz w:val="28"/>
          <w:szCs w:val="28"/>
        </w:rPr>
        <w:t>рахунок підведення повітря в зоні змішування або із зони фронтового пристрою за винятком охолодження продуктів згоряння.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Результати аналізу загального обсягу розробок у напрямі зменшення викидів</w:t>
      </w:r>
    </w:p>
    <w:p w:rsidR="009E550F" w:rsidRDefault="001666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шкідливих речовин, дозволяють виділити такі типові технології спалювання палива</w:t>
      </w:r>
    </w:p>
    <w:p w:rsidR="009E550F" w:rsidRDefault="001666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К</w:t>
      </w:r>
      <w:r w:rsidR="008F0568">
        <w:rPr>
          <w:color w:val="000000"/>
          <w:sz w:val="28"/>
          <w:szCs w:val="28"/>
        </w:rPr>
        <w:t>ЗГТ</w:t>
      </w:r>
      <w:r>
        <w:rPr>
          <w:color w:val="000000"/>
          <w:sz w:val="28"/>
          <w:szCs w:val="28"/>
        </w:rPr>
        <w:t>Д, що задовольняють існуючим екологічним вимогам: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застосування спалювання збідненої, попередньо перемішаної паливної суміші у «сухих» К</w:t>
      </w:r>
      <w:r w:rsidR="008F0568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. (До даної технології відносять наступні схеми: схема RQL, горіння збагаченої суміші з подальшим швидким підмішуванням повітря та догорянням збідненої суміші (Rich Quench Lean, англ. багатий охолоджений бідний); схема LPP, горіння збідненої попередньо змішаної та випарованої суміші (Lean Premixed Prevaporized, англ. бідний попередньо перемішаний і випарений); схема LDI, горіння з упорскуванням збідненої суміші безпосередньо в зону горіння (Lean Direct Injection, англ. бідне безпосереднє упорскування));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каталітичне спалювання паливно-повітряної суміші;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застосування «мокрих» К</w:t>
      </w:r>
      <w:r w:rsidR="00F82446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 xml:space="preserve"> з дифузійним факелом та упорскуванням води (пара);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додаткове використання каталітичного очищення вихідних газів ГТУ</w:t>
      </w:r>
      <w:r w:rsidR="009923CB">
        <w:rPr>
          <w:color w:val="000000"/>
          <w:sz w:val="28"/>
          <w:szCs w:val="28"/>
          <w:lang w:val="ru-RU"/>
        </w:rPr>
        <w:t>[23</w:t>
      </w:r>
      <w:r w:rsidR="009923CB" w:rsidRPr="009923CB">
        <w:rPr>
          <w:color w:val="000000"/>
          <w:sz w:val="28"/>
          <w:szCs w:val="28"/>
          <w:lang w:val="ru-RU"/>
        </w:rPr>
        <w:t>,26]</w:t>
      </w:r>
      <w:r>
        <w:rPr>
          <w:color w:val="000000"/>
          <w:sz w:val="28"/>
          <w:szCs w:val="28"/>
        </w:rPr>
        <w:t>.</w:t>
      </w:r>
    </w:p>
    <w:p w:rsidR="009E550F" w:rsidRDefault="009E550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E550F" w:rsidRDefault="009E550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E550F" w:rsidRDefault="009E550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E550F" w:rsidRDefault="001D1768">
      <w:pPr>
        <w:pStyle w:val="1"/>
        <w:tabs>
          <w:tab w:val="left" w:pos="0"/>
        </w:tabs>
        <w:spacing w:line="360" w:lineRule="auto"/>
        <w:rPr>
          <w:b/>
        </w:rPr>
      </w:pPr>
      <w:r>
        <w:rPr>
          <w:b/>
        </w:rPr>
        <w:lastRenderedPageBreak/>
        <w:t>3</w:t>
      </w:r>
      <w:r w:rsidR="00166677">
        <w:rPr>
          <w:b/>
        </w:rPr>
        <w:t>.2.1.Спалювання збідненої паливної суміші в «сухих» К</w:t>
      </w:r>
      <w:r w:rsidR="00F82446">
        <w:rPr>
          <w:b/>
        </w:rPr>
        <w:t>З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сьогоднішній день, цей спосіб є основним та перспективним методом зниження викидів термічних оксидів азоту</w:t>
      </w:r>
      <w:r w:rsidR="000635ED">
        <w:rPr>
          <w:color w:val="000000"/>
          <w:sz w:val="28"/>
          <w:szCs w:val="28"/>
        </w:rPr>
        <w:t>,о</w:t>
      </w:r>
      <w:r>
        <w:rPr>
          <w:color w:val="000000"/>
          <w:sz w:val="28"/>
          <w:szCs w:val="28"/>
        </w:rPr>
        <w:t xml:space="preserve">скільки головним фактором, що впливає на утворення NOx, є температура горіння, то для зменшення викидів насамперед необхідно знизити температуру полум'я, потім виключити локальні гарячі області в зоні реакції, оскільки недостатньо досягти прийнятного зниження середньої температури, якщо залишаться локальні області високої температури, в якій швидкість </w:t>
      </w:r>
      <w:r w:rsidR="00F82446">
        <w:rPr>
          <w:color w:val="000000"/>
          <w:sz w:val="28"/>
          <w:szCs w:val="28"/>
        </w:rPr>
        <w:t xml:space="preserve">утворення </w:t>
      </w:r>
      <w:r>
        <w:rPr>
          <w:color w:val="000000"/>
          <w:sz w:val="28"/>
          <w:szCs w:val="28"/>
        </w:rPr>
        <w:t xml:space="preserve"> NOx буде великою. Гомогенізація горіння, тобто. покращення рівномірності перемішування палива та повітря до горіння зробила б більш рівномірною температуру у зоні горіння.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Цей підхід передбачає повне випаровування рідкого палива та дрібномасштабне перемішування газоподібного палива з повітрям до початку горіння</w:t>
      </w:r>
      <w:r w:rsidR="000C0396" w:rsidRPr="000C0396">
        <w:rPr>
          <w:color w:val="000000"/>
          <w:sz w:val="28"/>
          <w:szCs w:val="28"/>
          <w:lang w:val="ru-RU"/>
        </w:rPr>
        <w:t>[24]</w:t>
      </w:r>
      <w:r>
        <w:rPr>
          <w:color w:val="000000"/>
          <w:sz w:val="28"/>
          <w:szCs w:val="28"/>
        </w:rPr>
        <w:t>.</w:t>
      </w:r>
    </w:p>
    <w:p w:rsidR="009E550F" w:rsidRDefault="001D1768">
      <w:pPr>
        <w:pStyle w:val="1"/>
        <w:tabs>
          <w:tab w:val="left" w:pos="0"/>
        </w:tabs>
        <w:spacing w:line="360" w:lineRule="auto"/>
        <w:rPr>
          <w:b/>
        </w:rPr>
      </w:pPr>
      <w:r>
        <w:rPr>
          <w:b/>
        </w:rPr>
        <w:t>3</w:t>
      </w:r>
      <w:r w:rsidR="00166677">
        <w:rPr>
          <w:b/>
        </w:rPr>
        <w:t>.2.1.1. Схема горіння RQL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Процес горіння цієї схеми здійснюється у трьох послідовних стадіях (Рис.2). Спочатку формується горіння багатої паливоповітряної суміші при α = 0,5…0,7, за відсутності вільного кисню, потім слідує стадія різкого змішування продуктів неповного згоряння палива у «багатій» зоні (СО, СО2, Н2, Н2О) з великою кількістю</w:t>
      </w:r>
    </w:p>
    <w:p w:rsidR="009E550F" w:rsidRPr="00F82446" w:rsidRDefault="00166677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F82446">
        <w:rPr>
          <w:rFonts w:eastAsia="Gungsuh"/>
          <w:color w:val="000000"/>
          <w:sz w:val="28"/>
          <w:szCs w:val="28"/>
        </w:rPr>
        <w:t>(≈ 70%) холодного повітря. Одночасно відбувається їхнє охолодження. У ній здійснюється швидкий (τ = 1…2 мс) перехід через стехіометрію з багатої паливоповітряної суміші (α = 0,5 ... 0,7) в "бідну" (α&gt; 2,4). Остання стадія – горіння бідної суміші (СО, Н2) + (О2, N2). Емісія NOx на виході з камери згоряння є сумою різних концентрацій NOx, що утворюються в кожній зоні горіння. Найбільша концентрація NOx утворюється у зоні різкого розведення. Завдання отримання низького рівня концентрації NOx при схемі RQL полягає у забезпеченні закону вигоряння дифузійного факела за довжиною жарової труби з температурою полум'я, що не перевищує температури окиснення азоту (≈ 1800 К).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Камери згоряння з технологією RQL мають перевагу перед К</w:t>
      </w:r>
      <w:r w:rsidR="00F82446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 xml:space="preserve">, що реалізують спалювання бідної </w:t>
      </w:r>
      <w:r w:rsidR="00F82446">
        <w:rPr>
          <w:color w:val="000000"/>
          <w:sz w:val="28"/>
          <w:szCs w:val="28"/>
        </w:rPr>
        <w:t>ПП</w:t>
      </w:r>
      <w:r>
        <w:rPr>
          <w:color w:val="000000"/>
          <w:sz w:val="28"/>
          <w:szCs w:val="28"/>
        </w:rPr>
        <w:t xml:space="preserve">С – широкий діапазон сталої роботи, відсутність пульсаційного горіння при простій одноконтурній системі подачі палива. </w:t>
      </w:r>
      <w:r>
        <w:br w:type="page"/>
      </w:r>
    </w:p>
    <w:p w:rsidR="009E550F" w:rsidRDefault="00863974">
      <w:pPr>
        <w:shd w:val="clear" w:color="auto" w:fill="FFFFFF"/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noProof/>
          <w:lang w:val="ru-RU"/>
        </w:rPr>
        <w:pict>
          <v:shape id="image138.png" o:spid="_x0000_i1122" type="#_x0000_t75" style="width:315.75pt;height:162.75pt;visibility:visible">
            <v:imagedata r:id="rId198" o:title=""/>
          </v:shape>
        </w:pict>
      </w:r>
    </w:p>
    <w:p w:rsidR="009E550F" w:rsidRDefault="00166677">
      <w:pPr>
        <w:tabs>
          <w:tab w:val="left" w:pos="0"/>
          <w:tab w:val="left" w:pos="567"/>
          <w:tab w:val="left" w:pos="3345"/>
        </w:tabs>
        <w:spacing w:line="360" w:lineRule="auto"/>
        <w:ind w:left="142" w:right="282"/>
        <w:jc w:val="center"/>
        <w:rPr>
          <w:sz w:val="28"/>
          <w:szCs w:val="28"/>
        </w:rPr>
      </w:pPr>
      <w:r>
        <w:rPr>
          <w:sz w:val="28"/>
          <w:szCs w:val="28"/>
        </w:rPr>
        <w:t>Рис.</w:t>
      </w:r>
      <w:r w:rsidR="00287288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2. </w:t>
      </w:r>
      <w:r w:rsidR="00287288">
        <w:rPr>
          <w:sz w:val="28"/>
          <w:szCs w:val="28"/>
        </w:rPr>
        <w:t>Камера згоряння,</w:t>
      </w:r>
      <w:r>
        <w:rPr>
          <w:sz w:val="28"/>
          <w:szCs w:val="28"/>
        </w:rPr>
        <w:t xml:space="preserve"> за схемою горіння багатої суміші (Мт-подача палива, Мв1-подача повітря для багатої зони горіння, Мв2 - подача повітря для бідної зони горіння): </w:t>
      </w:r>
    </w:p>
    <w:p w:rsidR="009E550F" w:rsidRDefault="00166677">
      <w:pPr>
        <w:tabs>
          <w:tab w:val="left" w:pos="0"/>
          <w:tab w:val="left" w:pos="567"/>
          <w:tab w:val="left" w:pos="3345"/>
        </w:tabs>
        <w:spacing w:line="360" w:lineRule="auto"/>
        <w:ind w:left="142" w:right="282"/>
        <w:jc w:val="center"/>
        <w:rPr>
          <w:sz w:val="28"/>
          <w:szCs w:val="28"/>
        </w:rPr>
      </w:pPr>
      <w:r>
        <w:rPr>
          <w:sz w:val="28"/>
          <w:szCs w:val="28"/>
        </w:rPr>
        <w:t>1 - зона багатого горіння; 2 – подача повітря; 3 – зона бідного горіння</w:t>
      </w:r>
    </w:p>
    <w:p w:rsidR="009E550F" w:rsidRDefault="009E550F">
      <w:pPr>
        <w:tabs>
          <w:tab w:val="left" w:pos="0"/>
          <w:tab w:val="left" w:pos="567"/>
          <w:tab w:val="left" w:pos="3345"/>
        </w:tabs>
        <w:spacing w:line="360" w:lineRule="auto"/>
        <w:ind w:left="142" w:right="282"/>
        <w:jc w:val="center"/>
        <w:rPr>
          <w:sz w:val="28"/>
          <w:szCs w:val="28"/>
        </w:rPr>
      </w:pP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Основний недолік даної схеми – складність забезпечення швидкого</w:t>
      </w:r>
      <w:r w:rsidR="00B64568">
        <w:rPr>
          <w:color w:val="000000"/>
          <w:sz w:val="28"/>
          <w:szCs w:val="28"/>
        </w:rPr>
        <w:t xml:space="preserve"> </w:t>
      </w:r>
      <w:r w:rsidR="00B64568">
        <w:rPr>
          <w:color w:val="000000"/>
          <w:sz w:val="28"/>
          <w:szCs w:val="28"/>
        </w:rPr>
        <w:t xml:space="preserve">(Quick-Mix) </w:t>
      </w:r>
      <w:r>
        <w:rPr>
          <w:color w:val="000000"/>
          <w:sz w:val="28"/>
          <w:szCs w:val="28"/>
        </w:rPr>
        <w:t xml:space="preserve"> та якісного перемішування газового потоку на проміжному етапі для того, щоб не допустити</w:t>
      </w:r>
      <w:r>
        <w:rPr>
          <w:sz w:val="28"/>
          <w:szCs w:val="28"/>
        </w:rPr>
        <w:t xml:space="preserve"> формування суміші </w:t>
      </w:r>
      <w:proofErr w:type="spellStart"/>
      <w:r>
        <w:rPr>
          <w:sz w:val="28"/>
          <w:szCs w:val="28"/>
        </w:rPr>
        <w:t>стехіометричного</w:t>
      </w:r>
      <w:proofErr w:type="spellEnd"/>
      <w:r>
        <w:rPr>
          <w:sz w:val="28"/>
          <w:szCs w:val="28"/>
        </w:rPr>
        <w:t xml:space="preserve"> складу</w:t>
      </w:r>
      <w:r w:rsidR="000C0396" w:rsidRPr="00507A2E">
        <w:rPr>
          <w:sz w:val="28"/>
          <w:szCs w:val="28"/>
        </w:rPr>
        <w:t>[24,25]</w:t>
      </w:r>
      <w:r>
        <w:rPr>
          <w:sz w:val="28"/>
          <w:szCs w:val="28"/>
        </w:rPr>
        <w:t>.</w:t>
      </w:r>
    </w:p>
    <w:p w:rsidR="009E550F" w:rsidRDefault="009E550F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E550F" w:rsidRDefault="001D1768">
      <w:pPr>
        <w:pStyle w:val="1"/>
        <w:tabs>
          <w:tab w:val="left" w:pos="0"/>
        </w:tabs>
        <w:spacing w:line="360" w:lineRule="auto"/>
        <w:rPr>
          <w:b/>
        </w:rPr>
      </w:pPr>
      <w:r>
        <w:rPr>
          <w:b/>
        </w:rPr>
        <w:t>3</w:t>
      </w:r>
      <w:r w:rsidR="00166677">
        <w:rPr>
          <w:b/>
        </w:rPr>
        <w:t>.2.1.2. Схема горіння</w:t>
      </w:r>
      <w:r w:rsidR="00287288">
        <w:rPr>
          <w:b/>
        </w:rPr>
        <w:t xml:space="preserve">  збідненої суміші </w:t>
      </w:r>
      <w:r w:rsidR="00166677">
        <w:rPr>
          <w:b/>
        </w:rPr>
        <w:t xml:space="preserve"> LPP</w:t>
      </w:r>
    </w:p>
    <w:p w:rsidR="009E550F" w:rsidRPr="00F82446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82446">
        <w:rPr>
          <w:rFonts w:eastAsia="Gungsuh"/>
          <w:color w:val="000000"/>
          <w:sz w:val="28"/>
          <w:szCs w:val="28"/>
        </w:rPr>
        <w:t>Горіння збідненої попередньо змішаної суміші та випареної суміші втілено у конструкції двозонної К</w:t>
      </w:r>
      <w:r w:rsidR="00B64568">
        <w:rPr>
          <w:rFonts w:eastAsia="Gungsuh"/>
          <w:color w:val="000000"/>
          <w:sz w:val="28"/>
          <w:szCs w:val="28"/>
        </w:rPr>
        <w:t>З</w:t>
      </w:r>
      <w:r w:rsidRPr="00F82446">
        <w:rPr>
          <w:rFonts w:eastAsia="Gungsuh"/>
          <w:color w:val="000000"/>
          <w:sz w:val="28"/>
          <w:szCs w:val="28"/>
        </w:rPr>
        <w:t xml:space="preserve"> (рис.</w:t>
      </w:r>
      <w:r w:rsidR="00B64568">
        <w:rPr>
          <w:rFonts w:eastAsia="Gungsuh"/>
          <w:color w:val="000000"/>
          <w:sz w:val="28"/>
          <w:szCs w:val="28"/>
        </w:rPr>
        <w:t>3.</w:t>
      </w:r>
      <w:r w:rsidRPr="00F82446">
        <w:rPr>
          <w:rFonts w:eastAsia="Gungsuh"/>
          <w:color w:val="000000"/>
          <w:sz w:val="28"/>
          <w:szCs w:val="28"/>
        </w:rPr>
        <w:t xml:space="preserve">3). Її конструкція має найбільший потенціал у зменшенні викидів </w:t>
      </w:r>
      <w:proofErr w:type="spellStart"/>
      <w:r w:rsidRPr="00F82446">
        <w:rPr>
          <w:rFonts w:eastAsia="Gungsuh"/>
          <w:color w:val="000000"/>
          <w:sz w:val="28"/>
          <w:szCs w:val="28"/>
        </w:rPr>
        <w:t>NOx</w:t>
      </w:r>
      <w:proofErr w:type="spellEnd"/>
      <w:r w:rsidRPr="00F82446">
        <w:rPr>
          <w:rFonts w:eastAsia="Gungsuh"/>
          <w:color w:val="000000"/>
          <w:sz w:val="28"/>
          <w:szCs w:val="28"/>
        </w:rPr>
        <w:t xml:space="preserve"> п</w:t>
      </w:r>
      <w:r w:rsidR="00B64568">
        <w:rPr>
          <w:rFonts w:eastAsia="Gungsuh"/>
          <w:color w:val="000000"/>
          <w:sz w:val="28"/>
          <w:szCs w:val="28"/>
        </w:rPr>
        <w:t>о</w:t>
      </w:r>
      <w:r w:rsidRPr="00F82446">
        <w:rPr>
          <w:rFonts w:eastAsia="Gungsuh"/>
          <w:color w:val="000000"/>
          <w:sz w:val="28"/>
          <w:szCs w:val="28"/>
        </w:rPr>
        <w:t>р</w:t>
      </w:r>
      <w:r w:rsidR="00B64568">
        <w:rPr>
          <w:rFonts w:eastAsia="Gungsuh"/>
          <w:color w:val="000000"/>
          <w:sz w:val="28"/>
          <w:szCs w:val="28"/>
        </w:rPr>
        <w:t xml:space="preserve">івняно з </w:t>
      </w:r>
      <w:r w:rsidRPr="00F82446">
        <w:rPr>
          <w:rFonts w:eastAsia="Gungsuh"/>
          <w:color w:val="000000"/>
          <w:sz w:val="28"/>
          <w:szCs w:val="28"/>
        </w:rPr>
        <w:t xml:space="preserve"> іншими конструкціями. Основна зона (ОЗ) на режимах великих тяг забезпечує малі викиди </w:t>
      </w:r>
      <w:proofErr w:type="spellStart"/>
      <w:r w:rsidRPr="00F82446">
        <w:rPr>
          <w:rFonts w:eastAsia="Gungsuh"/>
          <w:color w:val="000000"/>
          <w:sz w:val="28"/>
          <w:szCs w:val="28"/>
        </w:rPr>
        <w:t>NOx</w:t>
      </w:r>
      <w:proofErr w:type="spellEnd"/>
      <w:r w:rsidR="00B64568">
        <w:rPr>
          <w:rFonts w:eastAsia="Gungsuh"/>
          <w:color w:val="000000"/>
          <w:sz w:val="28"/>
          <w:szCs w:val="28"/>
        </w:rPr>
        <w:t xml:space="preserve"> за </w:t>
      </w:r>
      <w:r w:rsidRPr="00F82446">
        <w:rPr>
          <w:rFonts w:eastAsia="Gungsuh"/>
          <w:color w:val="000000"/>
          <w:sz w:val="28"/>
          <w:szCs w:val="28"/>
        </w:rPr>
        <w:t xml:space="preserve"> рахунок </w:t>
      </w:r>
      <w:proofErr w:type="spellStart"/>
      <w:r w:rsidR="00B64568">
        <w:rPr>
          <w:rFonts w:eastAsia="Gungsuh"/>
          <w:color w:val="000000"/>
          <w:sz w:val="28"/>
          <w:szCs w:val="28"/>
        </w:rPr>
        <w:t>з</w:t>
      </w:r>
      <w:r w:rsidRPr="00F82446">
        <w:rPr>
          <w:rFonts w:eastAsia="Gungsuh"/>
          <w:color w:val="000000"/>
          <w:sz w:val="28"/>
          <w:szCs w:val="28"/>
        </w:rPr>
        <w:t>бідного</w:t>
      </w:r>
      <w:proofErr w:type="spellEnd"/>
      <w:r w:rsidRPr="00F82446">
        <w:rPr>
          <w:rFonts w:eastAsia="Gungsuh"/>
          <w:color w:val="000000"/>
          <w:sz w:val="28"/>
          <w:szCs w:val="28"/>
        </w:rPr>
        <w:t xml:space="preserve"> складу суміші (α ≈ 1,8), при якому температура полум'я підтримується н</w:t>
      </w:r>
      <w:r w:rsidR="009978D0">
        <w:rPr>
          <w:rFonts w:eastAsia="Gungsuh"/>
          <w:color w:val="000000"/>
          <w:sz w:val="28"/>
          <w:szCs w:val="28"/>
        </w:rPr>
        <w:t xml:space="preserve">а низькому рівні (1800...1900 </w:t>
      </w:r>
      <w:r w:rsidRPr="00F82446">
        <w:rPr>
          <w:rFonts w:eastAsia="Gungsuh"/>
          <w:color w:val="000000"/>
          <w:sz w:val="28"/>
          <w:szCs w:val="28"/>
        </w:rPr>
        <w:t>). Чергова зона (ДЗ) призначена для забезпечення низького рівня викидів на режимах малого газу. При запуску та роботі на низьких режимах паливо подається на форсунки чергової зони. При цьому швидкості повітря в цій зоні невеликі та склад суміші близький до стехіометрії. Чергова зона забезпечує чергове полум'я для основної зона. Через можливість проскоку полум'я та самозаймання, а також через складності забезпечення сталого беззривного процесу горіння на перехідних режимах роботи двигуна, здійснення способу поділу палива за схемою LPP конструкції КС зазвичай обмежують.</w:t>
      </w:r>
    </w:p>
    <w:p w:rsidR="009E550F" w:rsidRDefault="00863974">
      <w:pPr>
        <w:tabs>
          <w:tab w:val="left" w:pos="0"/>
          <w:tab w:val="left" w:pos="567"/>
          <w:tab w:val="left" w:pos="3345"/>
        </w:tabs>
        <w:spacing w:line="360" w:lineRule="auto"/>
        <w:ind w:left="142" w:right="282"/>
        <w:jc w:val="center"/>
        <w:rPr>
          <w:color w:val="000000"/>
          <w:sz w:val="28"/>
          <w:szCs w:val="28"/>
        </w:rPr>
      </w:pPr>
      <w:r>
        <w:rPr>
          <w:noProof/>
          <w:lang w:val="ru-RU"/>
        </w:rPr>
        <w:lastRenderedPageBreak/>
        <w:pict>
          <v:shape id="image139.png" o:spid="_x0000_i1123" type="#_x0000_t75" style="width:270pt;height:182.25pt;visibility:visible">
            <v:imagedata r:id="rId199" o:title=""/>
          </v:shape>
        </w:pict>
      </w:r>
    </w:p>
    <w:p w:rsidR="009E550F" w:rsidRDefault="00166677">
      <w:pPr>
        <w:tabs>
          <w:tab w:val="left" w:pos="0"/>
          <w:tab w:val="left" w:pos="567"/>
          <w:tab w:val="left" w:pos="3345"/>
        </w:tabs>
        <w:spacing w:line="360" w:lineRule="auto"/>
        <w:ind w:left="142" w:right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Рис.</w:t>
      </w:r>
      <w:r w:rsidR="00287288">
        <w:rPr>
          <w:color w:val="000000"/>
          <w:sz w:val="28"/>
          <w:szCs w:val="28"/>
        </w:rPr>
        <w:t xml:space="preserve"> 3.</w:t>
      </w:r>
      <w:r>
        <w:rPr>
          <w:color w:val="000000"/>
          <w:sz w:val="28"/>
          <w:szCs w:val="28"/>
        </w:rPr>
        <w:t>3. Двозонна камера згоряння (LPP):</w:t>
      </w:r>
    </w:p>
    <w:p w:rsidR="009E550F" w:rsidRDefault="00166677">
      <w:pPr>
        <w:tabs>
          <w:tab w:val="left" w:pos="0"/>
          <w:tab w:val="left" w:pos="567"/>
          <w:tab w:val="left" w:pos="3345"/>
        </w:tabs>
        <w:spacing w:line="360" w:lineRule="auto"/>
        <w:ind w:left="142" w:right="28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1-основна зона; 2-зона змішування; 3-чергова зона</w:t>
      </w:r>
    </w:p>
    <w:p w:rsidR="009E550F" w:rsidRDefault="009E550F">
      <w:pPr>
        <w:tabs>
          <w:tab w:val="left" w:pos="0"/>
          <w:tab w:val="left" w:pos="567"/>
          <w:tab w:val="left" w:pos="3345"/>
        </w:tabs>
        <w:spacing w:line="360" w:lineRule="auto"/>
        <w:ind w:left="142" w:right="282"/>
        <w:jc w:val="center"/>
        <w:rPr>
          <w:color w:val="000000"/>
          <w:sz w:val="28"/>
          <w:szCs w:val="28"/>
        </w:rPr>
      </w:pPr>
    </w:p>
    <w:p w:rsidR="009E550F" w:rsidRDefault="001D1768">
      <w:pPr>
        <w:pStyle w:val="1"/>
        <w:tabs>
          <w:tab w:val="left" w:pos="0"/>
        </w:tabs>
        <w:spacing w:line="360" w:lineRule="auto"/>
        <w:rPr>
          <w:b/>
        </w:rPr>
      </w:pPr>
      <w:r>
        <w:rPr>
          <w:b/>
        </w:rPr>
        <w:t>3</w:t>
      </w:r>
      <w:r w:rsidR="00166677">
        <w:rPr>
          <w:b/>
        </w:rPr>
        <w:t>.2.1.3. Схема горіння LDI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Горіння з подачею збідненої суміші безпосередньо до зони горіння реалізується</w:t>
      </w:r>
    </w:p>
    <w:p w:rsidR="009E550F" w:rsidRDefault="00166677">
      <w:pPr>
        <w:shd w:val="clear" w:color="auto" w:fill="FFFFFF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основі традиційної конструкції КС, тому близько 70% повітряних мас потоку відбирається для підготовки бідної паливно</w:t>
      </w:r>
      <w:r w:rsidR="00F82446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повітряної суміші. Ця схема (рис.</w:t>
      </w:r>
      <w:r w:rsidR="00507A2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4) використовує </w:t>
      </w:r>
      <w:r w:rsidR="00507A2E">
        <w:rPr>
          <w:color w:val="000000"/>
          <w:sz w:val="28"/>
          <w:szCs w:val="28"/>
        </w:rPr>
        <w:t>трьох-ст</w:t>
      </w:r>
      <w:r>
        <w:rPr>
          <w:color w:val="000000"/>
          <w:sz w:val="28"/>
          <w:szCs w:val="28"/>
        </w:rPr>
        <w:t xml:space="preserve">адійну подачу палива. Стадійність подачі палива здійснюється за допомогою концентрично розташованих форсунок (головний ступінь), що обдуваються великою кількістю повітря, і вкладену в центр чергову форсунку. Основні форсунки працюють з збідненою сумішшю, а чергова з багатою, що необхідно для роботи двигуна на </w:t>
      </w:r>
      <w:r w:rsidR="00507A2E">
        <w:rPr>
          <w:color w:val="000000"/>
          <w:sz w:val="28"/>
          <w:szCs w:val="28"/>
        </w:rPr>
        <w:t xml:space="preserve">режимах зниженої потужності </w:t>
      </w:r>
      <w:r>
        <w:rPr>
          <w:color w:val="000000"/>
          <w:sz w:val="28"/>
          <w:szCs w:val="28"/>
        </w:rPr>
        <w:t>та стабілізації горіння головного ступеня.</w:t>
      </w:r>
    </w:p>
    <w:p w:rsidR="009E550F" w:rsidRDefault="00863974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noProof/>
          <w:lang w:val="ru-RU"/>
        </w:rPr>
        <w:pict>
          <v:shape id="image144.png" o:spid="_x0000_i1124" type="#_x0000_t75" style="width:390.75pt;height:226.5pt;visibility:visible">
            <v:imagedata r:id="rId200" o:title=""/>
          </v:shape>
        </w:pict>
      </w:r>
    </w:p>
    <w:p w:rsidR="009E550F" w:rsidRDefault="0016667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Рис. </w:t>
      </w:r>
      <w:r w:rsidR="00507A2E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4.</w:t>
      </w:r>
      <w:r w:rsidR="00507A2E">
        <w:rPr>
          <w:color w:val="000000"/>
          <w:sz w:val="28"/>
          <w:szCs w:val="28"/>
        </w:rPr>
        <w:t xml:space="preserve"> Схема трьох зонної  камери згоряння </w:t>
      </w:r>
    </w:p>
    <w:p w:rsidR="009E550F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Виключаючи горіння крапель і створюючи в первинній зоні гомогенну бідну суміш, вдається забезпечити низьку температуру реакції, усунути у зоні горіння локальні гарячі області, отже, значно зменшити викид NOx.</w:t>
      </w:r>
    </w:p>
    <w:p w:rsidR="009E550F" w:rsidRPr="00915864" w:rsidRDefault="0016667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Недоліком концепції спалювання бідної суміші є те, що при високих ступенях підвищення тиску можливе самозаймання суміші при високих температурах повітря на вході до камери. Також у таких камерах згоряння може виникнути </w:t>
      </w:r>
      <w:r w:rsidR="00E339E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проскак</w:t>
      </w:r>
      <w:r w:rsidR="00E339EE">
        <w:rPr>
          <w:color w:val="000000"/>
          <w:sz w:val="28"/>
          <w:szCs w:val="28"/>
        </w:rPr>
        <w:t>ування»</w:t>
      </w:r>
      <w:r>
        <w:rPr>
          <w:color w:val="000000"/>
          <w:sz w:val="28"/>
          <w:szCs w:val="28"/>
        </w:rPr>
        <w:t xml:space="preserve"> полум'я з </w:t>
      </w:r>
      <w:r w:rsidR="00E339EE">
        <w:rPr>
          <w:color w:val="000000"/>
          <w:sz w:val="28"/>
          <w:szCs w:val="28"/>
        </w:rPr>
        <w:t xml:space="preserve">зони </w:t>
      </w:r>
      <w:r>
        <w:rPr>
          <w:color w:val="000000"/>
          <w:sz w:val="28"/>
          <w:szCs w:val="28"/>
        </w:rPr>
        <w:t xml:space="preserve"> згоряння в зону перемішування</w:t>
      </w:r>
      <w:r w:rsidR="000C0396" w:rsidRPr="000C0396">
        <w:rPr>
          <w:color w:val="000000"/>
          <w:sz w:val="28"/>
          <w:szCs w:val="28"/>
          <w:lang w:val="ru-RU"/>
        </w:rPr>
        <w:t>[24,25]</w:t>
      </w:r>
      <w:r w:rsidR="00E339EE">
        <w:rPr>
          <w:color w:val="000000"/>
          <w:sz w:val="28"/>
          <w:szCs w:val="28"/>
        </w:rPr>
        <w:t>.</w:t>
      </w:r>
    </w:p>
    <w:p w:rsidR="0083349B" w:rsidRPr="00915864" w:rsidRDefault="0083349B" w:rsidP="0083349B">
      <w:pPr>
        <w:spacing w:after="120"/>
        <w:rPr>
          <w:b/>
          <w:sz w:val="28"/>
          <w:szCs w:val="28"/>
          <w:lang w:val="ru-RU"/>
        </w:rPr>
      </w:pPr>
    </w:p>
    <w:p w:rsidR="0083349B" w:rsidRPr="00915864" w:rsidRDefault="0083349B" w:rsidP="0083349B">
      <w:pPr>
        <w:spacing w:after="120"/>
        <w:rPr>
          <w:b/>
          <w:sz w:val="28"/>
          <w:szCs w:val="28"/>
          <w:lang w:val="ru-RU"/>
        </w:rPr>
      </w:pPr>
    </w:p>
    <w:p w:rsidR="0083349B" w:rsidRDefault="0083349B" w:rsidP="0083349B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Висновок до розділу 3:</w:t>
      </w:r>
    </w:p>
    <w:p w:rsidR="0083349B" w:rsidRDefault="0083349B" w:rsidP="0083349B">
      <w:pPr>
        <w:pStyle w:val="a8"/>
        <w:numPr>
          <w:ilvl w:val="0"/>
          <w:numId w:val="8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підставі проведеного аналізу наукових публікацій, спрямованих на </w:t>
      </w:r>
    </w:p>
    <w:p w:rsidR="0083349B" w:rsidRDefault="0083349B" w:rsidP="0083349B">
      <w:pPr>
        <w:pStyle w:val="a8"/>
        <w:spacing w:after="120"/>
        <w:rPr>
          <w:sz w:val="28"/>
          <w:szCs w:val="28"/>
        </w:rPr>
      </w:pPr>
      <w:r>
        <w:rPr>
          <w:sz w:val="28"/>
          <w:szCs w:val="28"/>
        </w:rPr>
        <w:t>зниження емісії шкідливих викидів ГТУ, запропоновано змінити конструкцію камери згоряння, передбачивши в ній три зони .</w:t>
      </w:r>
    </w:p>
    <w:p w:rsidR="0083349B" w:rsidRDefault="0083349B" w:rsidP="0083349B">
      <w:pPr>
        <w:numPr>
          <w:ilvl w:val="0"/>
          <w:numId w:val="8"/>
        </w:numPr>
        <w:ind w:left="714" w:hanging="357"/>
        <w:rPr>
          <w:sz w:val="28"/>
          <w:szCs w:val="28"/>
        </w:rPr>
      </w:pPr>
      <w:r>
        <w:rPr>
          <w:sz w:val="28"/>
          <w:szCs w:val="28"/>
        </w:rPr>
        <w:t xml:space="preserve">Організація </w:t>
      </w:r>
      <w:r w:rsidRPr="006644C3">
        <w:rPr>
          <w:sz w:val="28"/>
          <w:szCs w:val="28"/>
        </w:rPr>
        <w:t xml:space="preserve"> в камері згорання трьох зон (зона збагаченої суміші, вторинна зона  </w:t>
      </w:r>
      <w:r>
        <w:rPr>
          <w:sz w:val="28"/>
          <w:szCs w:val="28"/>
        </w:rPr>
        <w:t xml:space="preserve">    </w:t>
      </w:r>
      <w:r w:rsidRPr="006644C3">
        <w:rPr>
          <w:sz w:val="28"/>
          <w:szCs w:val="28"/>
        </w:rPr>
        <w:t>основного горіння і зона змішування</w:t>
      </w:r>
      <w:r>
        <w:rPr>
          <w:sz w:val="28"/>
          <w:szCs w:val="28"/>
        </w:rPr>
        <w:t xml:space="preserve">) </w:t>
      </w:r>
      <w:r w:rsidRPr="006644C3">
        <w:rPr>
          <w:sz w:val="28"/>
          <w:szCs w:val="28"/>
        </w:rPr>
        <w:t xml:space="preserve"> забезпечує зниження температури</w:t>
      </w:r>
    </w:p>
    <w:p w:rsidR="0083349B" w:rsidRPr="006644C3" w:rsidRDefault="0083349B" w:rsidP="0083349B">
      <w:pPr>
        <w:spacing w:after="120"/>
        <w:ind w:left="720"/>
        <w:rPr>
          <w:sz w:val="28"/>
          <w:szCs w:val="28"/>
        </w:rPr>
      </w:pPr>
      <w:r w:rsidRPr="006644C3">
        <w:rPr>
          <w:sz w:val="28"/>
          <w:szCs w:val="28"/>
        </w:rPr>
        <w:t xml:space="preserve"> газу для </w:t>
      </w:r>
      <w:r>
        <w:rPr>
          <w:sz w:val="28"/>
          <w:szCs w:val="28"/>
        </w:rPr>
        <w:t xml:space="preserve">  </w:t>
      </w:r>
      <w:r w:rsidRPr="006644C3">
        <w:rPr>
          <w:sz w:val="28"/>
          <w:szCs w:val="28"/>
        </w:rPr>
        <w:t>подачі його на вхід в турбіну</w:t>
      </w:r>
      <w:r w:rsidR="00A6248E">
        <w:rPr>
          <w:sz w:val="28"/>
          <w:szCs w:val="28"/>
        </w:rPr>
        <w:t>.</w:t>
      </w:r>
    </w:p>
    <w:p w:rsidR="0083349B" w:rsidRPr="006644C3" w:rsidRDefault="0083349B" w:rsidP="0083349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3.  О</w:t>
      </w:r>
      <w:r w:rsidRPr="006644C3">
        <w:rPr>
          <w:sz w:val="28"/>
          <w:szCs w:val="28"/>
        </w:rPr>
        <w:t>рганізація трьох зон в камері  згоряння одночасно сприяє зменшенню</w:t>
      </w:r>
    </w:p>
    <w:p w:rsidR="0083349B" w:rsidRPr="002C33ED" w:rsidRDefault="0083349B" w:rsidP="0083349B">
      <w:pPr>
        <w:pStyle w:val="a8"/>
        <w:spacing w:after="120"/>
        <w:rPr>
          <w:sz w:val="28"/>
          <w:szCs w:val="28"/>
        </w:rPr>
      </w:pPr>
      <w:r>
        <w:rPr>
          <w:sz w:val="28"/>
          <w:szCs w:val="28"/>
        </w:rPr>
        <w:t>утворення  моно-оксиду вуглецю і оксидів азоту.</w:t>
      </w:r>
    </w:p>
    <w:p w:rsidR="0083349B" w:rsidRPr="0083349B" w:rsidRDefault="0083349B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9E550F" w:rsidRDefault="00166677" w:rsidP="004353AA">
      <w:pPr>
        <w:rPr>
          <w:b/>
          <w:sz w:val="28"/>
          <w:szCs w:val="28"/>
        </w:rPr>
      </w:pPr>
      <w:r>
        <w:br w:type="page"/>
      </w:r>
    </w:p>
    <w:p w:rsidR="009E550F" w:rsidRDefault="00054BC1">
      <w:pPr>
        <w:pStyle w:val="1"/>
        <w:tabs>
          <w:tab w:val="left" w:pos="0"/>
        </w:tabs>
        <w:spacing w:line="360" w:lineRule="auto"/>
        <w:rPr>
          <w:b/>
          <w:smallCaps/>
        </w:rPr>
      </w:pPr>
      <w:bookmarkStart w:id="11" w:name="_heading=h.3rdcrjn" w:colFirst="0" w:colLast="0"/>
      <w:bookmarkEnd w:id="11"/>
      <w:r>
        <w:rPr>
          <w:b/>
          <w:smallCaps/>
        </w:rPr>
        <w:t xml:space="preserve">ЗАГАЛЬНІ  </w:t>
      </w:r>
      <w:r w:rsidR="00166677">
        <w:rPr>
          <w:b/>
          <w:smallCaps/>
        </w:rPr>
        <w:t>ВИСНОВКИ</w:t>
      </w:r>
      <w:r>
        <w:rPr>
          <w:b/>
          <w:smallCaps/>
        </w:rPr>
        <w:t xml:space="preserve"> ПО РОБОТІ</w:t>
      </w:r>
    </w:p>
    <w:p w:rsidR="00E53C2E" w:rsidRDefault="00E53C2E" w:rsidP="00E53C2E">
      <w:pPr>
        <w:pStyle w:val="aa"/>
        <w:numPr>
          <w:ilvl w:val="0"/>
          <w:numId w:val="10"/>
        </w:numPr>
        <w:tabs>
          <w:tab w:val="left" w:pos="0"/>
        </w:tabs>
        <w:spacing w:after="0" w:line="360" w:lineRule="auto"/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Обладнання компресорних станцій газотранспортної системи нашої країни, спроектоване  і виготовлене переважно в другій половині минулого сторіччя, </w:t>
      </w:r>
    </w:p>
    <w:p w:rsidR="00E53C2E" w:rsidRDefault="00E53C2E" w:rsidP="00E53C2E">
      <w:pPr>
        <w:pStyle w:val="aa"/>
        <w:tabs>
          <w:tab w:val="left" w:pos="0"/>
        </w:tabs>
        <w:spacing w:after="0" w:line="360" w:lineRule="auto"/>
        <w:ind w:left="502" w:right="142"/>
        <w:rPr>
          <w:sz w:val="28"/>
          <w:szCs w:val="28"/>
        </w:rPr>
      </w:pPr>
      <w:r>
        <w:rPr>
          <w:sz w:val="28"/>
          <w:szCs w:val="28"/>
        </w:rPr>
        <w:t>в сучасних умовах потребує модернізації.</w:t>
      </w:r>
    </w:p>
    <w:p w:rsidR="00E53C2E" w:rsidRPr="00E53C2E" w:rsidRDefault="00E53C2E" w:rsidP="00E53C2E">
      <w:pPr>
        <w:pStyle w:val="aa"/>
        <w:numPr>
          <w:ilvl w:val="0"/>
          <w:numId w:val="10"/>
        </w:numPr>
        <w:tabs>
          <w:tab w:val="left" w:pos="0"/>
        </w:tabs>
        <w:spacing w:after="0" w:line="360" w:lineRule="auto"/>
        <w:ind w:right="142"/>
        <w:rPr>
          <w:b/>
          <w:szCs w:val="28"/>
        </w:rPr>
      </w:pPr>
      <w:r w:rsidRPr="003229C5">
        <w:rPr>
          <w:sz w:val="28"/>
          <w:szCs w:val="28"/>
        </w:rPr>
        <w:t>В якості прототипу для</w:t>
      </w:r>
      <w:r w:rsidR="00064233">
        <w:rPr>
          <w:sz w:val="28"/>
          <w:szCs w:val="28"/>
        </w:rPr>
        <w:t xml:space="preserve"> </w:t>
      </w:r>
      <w:bookmarkStart w:id="12" w:name="_GoBack"/>
      <w:bookmarkEnd w:id="12"/>
      <w:r w:rsidRPr="003229C5">
        <w:rPr>
          <w:sz w:val="28"/>
          <w:szCs w:val="28"/>
        </w:rPr>
        <w:t xml:space="preserve">проектування газотурбінної установки </w:t>
      </w:r>
      <w:r>
        <w:rPr>
          <w:sz w:val="28"/>
          <w:szCs w:val="28"/>
        </w:rPr>
        <w:t xml:space="preserve"> і розробки  конструкції основних вузлів</w:t>
      </w:r>
      <w:r w:rsidRPr="003229C5">
        <w:rPr>
          <w:sz w:val="28"/>
          <w:szCs w:val="28"/>
        </w:rPr>
        <w:t xml:space="preserve"> в дипломній роботі вибрана  газотурбінна установка </w:t>
      </w:r>
      <w:proofErr w:type="spellStart"/>
      <w:r w:rsidRPr="003229C5">
        <w:rPr>
          <w:sz w:val="28"/>
          <w:szCs w:val="28"/>
          <w:lang w:val="en-US"/>
        </w:rPr>
        <w:t>AlstomGT</w:t>
      </w:r>
      <w:proofErr w:type="spellEnd"/>
      <w:r w:rsidRPr="003229C5">
        <w:rPr>
          <w:sz w:val="28"/>
          <w:szCs w:val="28"/>
        </w:rPr>
        <w:t>13</w:t>
      </w:r>
      <w:r w:rsidRPr="003229C5">
        <w:rPr>
          <w:sz w:val="28"/>
          <w:szCs w:val="28"/>
          <w:lang w:val="en-US"/>
        </w:rPr>
        <w:t>E</w:t>
      </w:r>
      <w:r w:rsidRPr="003229C5">
        <w:rPr>
          <w:sz w:val="28"/>
          <w:szCs w:val="28"/>
        </w:rPr>
        <w:t>2</w:t>
      </w:r>
      <w:r>
        <w:rPr>
          <w:sz w:val="28"/>
          <w:szCs w:val="28"/>
        </w:rPr>
        <w:t xml:space="preserve">,  розроблена американською фірмою </w:t>
      </w:r>
      <w:proofErr w:type="spellStart"/>
      <w:r>
        <w:rPr>
          <w:sz w:val="28"/>
          <w:szCs w:val="28"/>
        </w:rPr>
        <w:t>Дженерал</w:t>
      </w:r>
      <w:proofErr w:type="spellEnd"/>
      <w:r>
        <w:rPr>
          <w:sz w:val="28"/>
          <w:szCs w:val="28"/>
        </w:rPr>
        <w:t xml:space="preserve"> Електрик.</w:t>
      </w:r>
    </w:p>
    <w:p w:rsidR="00E53C2E" w:rsidRDefault="00E53C2E" w:rsidP="00E53C2E">
      <w:pPr>
        <w:pStyle w:val="aa"/>
        <w:numPr>
          <w:ilvl w:val="0"/>
          <w:numId w:val="10"/>
        </w:numPr>
        <w:tabs>
          <w:tab w:val="left" w:pos="0"/>
        </w:tabs>
        <w:spacing w:line="276" w:lineRule="auto"/>
        <w:ind w:right="142"/>
        <w:jc w:val="both"/>
        <w:rPr>
          <w:sz w:val="28"/>
          <w:szCs w:val="28"/>
        </w:rPr>
      </w:pPr>
      <w:r w:rsidRPr="00E53C2E">
        <w:rPr>
          <w:sz w:val="28"/>
          <w:szCs w:val="28"/>
        </w:rPr>
        <w:t xml:space="preserve">Результати  термодинамічного розрахунку свідчать про вдалий вибір основних параметрів робочого процесу ГТУ. Оскільки  коефіцієнт корисної дії, отриманий в результаті цього розрахунку 37,3%  відповідає  сучасному рівню. </w:t>
      </w:r>
    </w:p>
    <w:p w:rsidR="00E53C2E" w:rsidRDefault="00E53C2E" w:rsidP="00E53C2E">
      <w:pPr>
        <w:pStyle w:val="aa"/>
        <w:numPr>
          <w:ilvl w:val="0"/>
          <w:numId w:val="10"/>
        </w:numPr>
        <w:tabs>
          <w:tab w:val="left" w:pos="0"/>
        </w:tabs>
        <w:spacing w:line="276" w:lineRule="auto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газодинамічного розрахунку підтверджують доцільність вибраної конструктивної схеми ГТУ з </w:t>
      </w:r>
      <w:proofErr w:type="spellStart"/>
      <w:r>
        <w:rPr>
          <w:sz w:val="28"/>
          <w:szCs w:val="28"/>
        </w:rPr>
        <w:t>двохкаскадним</w:t>
      </w:r>
      <w:proofErr w:type="spellEnd"/>
      <w:r>
        <w:rPr>
          <w:sz w:val="28"/>
          <w:szCs w:val="28"/>
        </w:rPr>
        <w:t xml:space="preserve"> компресором і 4-ох </w:t>
      </w:r>
      <w:proofErr w:type="spellStart"/>
      <w:r>
        <w:rPr>
          <w:sz w:val="28"/>
          <w:szCs w:val="28"/>
        </w:rPr>
        <w:t>ступенчатої</w:t>
      </w:r>
      <w:proofErr w:type="spellEnd"/>
      <w:r>
        <w:rPr>
          <w:sz w:val="28"/>
          <w:szCs w:val="28"/>
        </w:rPr>
        <w:t xml:space="preserve"> вільної силової турбіни.</w:t>
      </w:r>
    </w:p>
    <w:p w:rsidR="00E53C2E" w:rsidRPr="00C94F9C" w:rsidRDefault="00E53C2E" w:rsidP="00E53C2E">
      <w:pPr>
        <w:pStyle w:val="a8"/>
        <w:numPr>
          <w:ilvl w:val="0"/>
          <w:numId w:val="10"/>
        </w:numPr>
        <w:spacing w:after="120" w:line="276" w:lineRule="auto"/>
        <w:rPr>
          <w:sz w:val="28"/>
          <w:szCs w:val="28"/>
        </w:rPr>
      </w:pPr>
      <w:r w:rsidRPr="00C94F9C">
        <w:rPr>
          <w:sz w:val="28"/>
          <w:szCs w:val="28"/>
        </w:rPr>
        <w:t>Розроблені основні функціональні</w:t>
      </w:r>
      <w:r>
        <w:rPr>
          <w:sz w:val="28"/>
          <w:szCs w:val="28"/>
        </w:rPr>
        <w:t xml:space="preserve"> с</w:t>
      </w:r>
      <w:r w:rsidRPr="00C94F9C">
        <w:rPr>
          <w:sz w:val="28"/>
          <w:szCs w:val="28"/>
        </w:rPr>
        <w:t xml:space="preserve">истеми </w:t>
      </w:r>
      <w:r>
        <w:rPr>
          <w:sz w:val="28"/>
          <w:szCs w:val="28"/>
        </w:rPr>
        <w:t>(</w:t>
      </w:r>
      <w:r w:rsidRPr="00C94F9C">
        <w:rPr>
          <w:sz w:val="28"/>
          <w:szCs w:val="28"/>
        </w:rPr>
        <w:t>паливна,масляна,пускова)забезпечують можливість ефективної експлуатації розробленої  ГТУ.</w:t>
      </w:r>
    </w:p>
    <w:p w:rsidR="00E53C2E" w:rsidRDefault="00E53C2E" w:rsidP="00E53C2E">
      <w:pPr>
        <w:pStyle w:val="a8"/>
        <w:numPr>
          <w:ilvl w:val="0"/>
          <w:numId w:val="10"/>
        </w:num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На підставі проведеного аналізу наукових публікацій, спрямованих на </w:t>
      </w:r>
    </w:p>
    <w:p w:rsidR="00E53C2E" w:rsidRDefault="00E53C2E" w:rsidP="00E53C2E">
      <w:pPr>
        <w:pStyle w:val="a8"/>
        <w:spacing w:after="120"/>
        <w:ind w:left="360"/>
        <w:rPr>
          <w:sz w:val="28"/>
          <w:szCs w:val="28"/>
        </w:rPr>
      </w:pPr>
      <w:r>
        <w:rPr>
          <w:sz w:val="28"/>
          <w:szCs w:val="28"/>
        </w:rPr>
        <w:t>зниження емісії шкідливих викидів ГТУ, запропоновано змінити конструкцію камери згоряння, передбачивши в ній три зони .</w:t>
      </w:r>
    </w:p>
    <w:p w:rsidR="00E53C2E" w:rsidRPr="006644C3" w:rsidRDefault="00E53C2E" w:rsidP="00E53C2E">
      <w:pPr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Організація </w:t>
      </w:r>
      <w:r w:rsidRPr="006644C3">
        <w:rPr>
          <w:sz w:val="28"/>
          <w:szCs w:val="28"/>
        </w:rPr>
        <w:t xml:space="preserve"> в камері згорання трьох зон (зона збагаченої суміші, вторинна зона  основного горіння і зона змішування</w:t>
      </w:r>
      <w:r>
        <w:rPr>
          <w:sz w:val="28"/>
          <w:szCs w:val="28"/>
        </w:rPr>
        <w:t xml:space="preserve">) </w:t>
      </w:r>
      <w:r w:rsidRPr="006644C3">
        <w:rPr>
          <w:sz w:val="28"/>
          <w:szCs w:val="28"/>
        </w:rPr>
        <w:t xml:space="preserve"> забезпечує зниження температури газу для подачі його на вхід в турбіну</w:t>
      </w:r>
      <w:r w:rsidR="00A6248E">
        <w:rPr>
          <w:sz w:val="28"/>
          <w:szCs w:val="28"/>
        </w:rPr>
        <w:t xml:space="preserve"> до прийнятного </w:t>
      </w:r>
      <w:r w:rsidR="00054BC1">
        <w:rPr>
          <w:sz w:val="28"/>
          <w:szCs w:val="28"/>
        </w:rPr>
        <w:t>рівня , згідно з жаростійкістю матеріалу соплових лопаток   і міцністю  матеріалу робочих лопаток турбіни.</w:t>
      </w:r>
    </w:p>
    <w:p w:rsidR="00E53C2E" w:rsidRPr="006644C3" w:rsidRDefault="00E53C2E" w:rsidP="00E53C2E">
      <w:pPr>
        <w:numPr>
          <w:ilvl w:val="0"/>
          <w:numId w:val="10"/>
        </w:num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6644C3">
        <w:rPr>
          <w:sz w:val="28"/>
          <w:szCs w:val="28"/>
        </w:rPr>
        <w:t>рганізація трьох зон в камері  згоряння одночасно сприяє зменшенню</w:t>
      </w:r>
    </w:p>
    <w:p w:rsidR="00E53C2E" w:rsidRPr="002C33ED" w:rsidRDefault="00E53C2E" w:rsidP="00E53C2E">
      <w:pPr>
        <w:pStyle w:val="a8"/>
        <w:spacing w:after="12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утворення  моно-оксиду вуглецю</w:t>
      </w:r>
      <w:r w:rsidR="00054BC1">
        <w:rPr>
          <w:sz w:val="28"/>
          <w:szCs w:val="28"/>
        </w:rPr>
        <w:t xml:space="preserve"> у зоні </w:t>
      </w:r>
      <w:r w:rsidR="00054BC1" w:rsidRPr="006644C3">
        <w:rPr>
          <w:sz w:val="28"/>
          <w:szCs w:val="28"/>
        </w:rPr>
        <w:t>збагаченої суміші</w:t>
      </w:r>
      <w:r>
        <w:rPr>
          <w:sz w:val="28"/>
          <w:szCs w:val="28"/>
        </w:rPr>
        <w:t xml:space="preserve"> і оксидів азоту</w:t>
      </w:r>
      <w:r w:rsidR="00054BC1">
        <w:rPr>
          <w:sz w:val="28"/>
          <w:szCs w:val="28"/>
        </w:rPr>
        <w:t xml:space="preserve"> </w:t>
      </w:r>
      <w:r w:rsidR="00054BC1">
        <w:rPr>
          <w:sz w:val="28"/>
          <w:szCs w:val="28"/>
        </w:rPr>
        <w:t>у зоні</w:t>
      </w:r>
      <w:r w:rsidR="00054BC1">
        <w:rPr>
          <w:sz w:val="28"/>
          <w:szCs w:val="28"/>
        </w:rPr>
        <w:t xml:space="preserve"> основного горіння</w:t>
      </w:r>
      <w:r>
        <w:rPr>
          <w:sz w:val="28"/>
          <w:szCs w:val="28"/>
        </w:rPr>
        <w:t>.</w:t>
      </w:r>
    </w:p>
    <w:p w:rsidR="00E53C2E" w:rsidRPr="00E53C2E" w:rsidRDefault="00E53C2E" w:rsidP="00E53C2E">
      <w:pPr>
        <w:pStyle w:val="aa"/>
        <w:tabs>
          <w:tab w:val="left" w:pos="0"/>
        </w:tabs>
        <w:spacing w:after="0" w:line="360" w:lineRule="auto"/>
        <w:ind w:left="360" w:right="142"/>
        <w:rPr>
          <w:b/>
          <w:szCs w:val="28"/>
        </w:rPr>
      </w:pPr>
      <w:r>
        <w:rPr>
          <w:sz w:val="28"/>
          <w:szCs w:val="28"/>
        </w:rPr>
        <w:t xml:space="preserve"> </w:t>
      </w:r>
    </w:p>
    <w:p w:rsidR="009E550F" w:rsidRDefault="00166677">
      <w:pPr>
        <w:tabs>
          <w:tab w:val="left" w:pos="0"/>
        </w:tabs>
        <w:spacing w:after="200" w:line="276" w:lineRule="auto"/>
      </w:pPr>
      <w:r>
        <w:br w:type="page"/>
      </w:r>
    </w:p>
    <w:p w:rsidR="009E550F" w:rsidRDefault="00166677">
      <w:pPr>
        <w:pStyle w:val="1"/>
        <w:tabs>
          <w:tab w:val="left" w:pos="0"/>
        </w:tabs>
        <w:rPr>
          <w:b/>
          <w:smallCaps/>
        </w:rPr>
      </w:pPr>
      <w:bookmarkStart w:id="13" w:name="_heading=h.26in1rg" w:colFirst="0" w:colLast="0"/>
      <w:bookmarkEnd w:id="13"/>
      <w:r>
        <w:rPr>
          <w:b/>
          <w:smallCaps/>
        </w:rPr>
        <w:t>СПИСОК ЛІТЕРАТУРИ</w:t>
      </w:r>
    </w:p>
    <w:p w:rsidR="009978D0" w:rsidRPr="009978D0" w:rsidRDefault="009978D0" w:rsidP="00C7445F">
      <w:pPr>
        <w:tabs>
          <w:tab w:val="left" w:pos="0"/>
        </w:tabs>
        <w:spacing w:line="360" w:lineRule="auto"/>
        <w:ind w:left="1276" w:right="140"/>
        <w:jc w:val="both"/>
        <w:rPr>
          <w:sz w:val="28"/>
          <w:szCs w:val="28"/>
        </w:rPr>
      </w:pP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Ковалко М. П. “Нафта і газ України”. - Київ, Наукова думка, 1997. - 346 с.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Ананасенко А. И. “Монтаж, испытание и эксплуатация ГПА в блочно-контейнерном   исполнении”. -Л.: Недра, 1991.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Розгонюк В. В. “Експлуатаційникові нафтогазового комплексу”. Київ, Росток, 1998.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Протоерейский А. С. “Безопасность жизнедеятельности. Охрана труда”. – К.: КМУГА, 199. - 84 с.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Кулик М. С., Моца В. Г., Шпакович М. І. “Термодинамічний і газодинамічний розрахунки компресорів та ГТУ. Методичні вказівки до курсового та дипломного проектування”. Видавництво НАУ, 2002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Михеев М. А. “Основы теплопередачи”, -М.: Машиностроение, 1977. -270 с.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bookmarkStart w:id="14" w:name="_heading=h.lnxbz9" w:colFirst="0" w:colLast="0"/>
      <w:bookmarkEnd w:id="14"/>
      <w:r>
        <w:rPr>
          <w:sz w:val="28"/>
          <w:szCs w:val="28"/>
        </w:rPr>
        <w:t>Ревзник Б.С. “Газотурбинныегазоперекачивающиеагрегаты”. - М.: Недра, 1986.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Грязнов Н. Д. “Теплообменныеустройства ГТУ и комбинированные установки”. - М.: Машиностроение, 1985.- 360 с.</w:t>
      </w:r>
    </w:p>
    <w:p w:rsidR="009E550F" w:rsidRDefault="00166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Лозицкий Л. П. “Конструкция и прочностьавиационныхдвигателей: Методическиеуказания по курсовому проектированию”. – Киев, КИИГА, 1988. – 52с.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В.В.Розгонюк «Довідник працівника газотранспортного підприємства» - Київ «Росток», 2001р - 1091с.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Юфин В. А. “Трубопроводный транспорт нефти и газа” - Москва 1978 г.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А.Н.Ветров. «Конструкция и прочность  авиационных двигателей» Методические  указания – Кмет КИИГА 1988. – 20с.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Р.Д. Бейзельман «Подшипникикачения» - М.: Машиностроение, 1967г.</w:t>
      </w:r>
    </w:p>
    <w:p w:rsidR="009E550F" w:rsidRDefault="00166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АВИАЦИОННЫЕ ГТД в наземных установках. / С.П. Изотов, В.В. Шашкин, В.М. Капралов и др.; под общ. Ред. В.В. Шашкина. – Л.: Машиностроение, 1984. – 228 с.</w:t>
      </w:r>
    </w:p>
    <w:p w:rsidR="009E550F" w:rsidRDefault="00166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Наземное применение авиадвигателей в народном хозяйстве: Материалы межотраслевой выставки. Выпуск 1. Под редакцией А.Н. Доброхотова, Ю.Г. Бехли. – М.: ВИМИ, 1975 – 215 с.</w:t>
      </w:r>
    </w:p>
    <w:p w:rsidR="009E550F" w:rsidRDefault="00166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Альбом методических материалов по курсовому проектированию авиационных газотурбинных двигателей./ Сост.: А.Н. Ветров, И.И. Гвоздецкий, Е.Н. Карпов и др./ Под общ.ред. Л.П. Лозицкого. – Киев: КИИГА, 1989. – 28 с.</w:t>
      </w:r>
    </w:p>
    <w:p w:rsidR="009E550F" w:rsidRDefault="001666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142" w:right="14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Конструкция и прочность авиационных двигателей: Методические указания по выполнению домашнего задания "Расчеты масляной, топливной и пусковой систем ГТУ"./ Сост.: А.Н. Ветров, А.А. Иваненко, Н.А. Ковешников и др. – Киев: КИИГА, 1988. – 20 с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Екологія та охорона навколишнього середовища. Дипломне проектування: Навч. Посіб. – К.: Книжкове видавництво НАУ, 2005. – 192 с.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ГОСТ 12.0.003-74(99) «Опасные и вредные производственные факторы»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ГОСТ 12.0.004-91 «Пожарная безопасность. Общие требования»</w:t>
      </w:r>
    </w:p>
    <w:p w:rsidR="009E550F" w:rsidRDefault="00166677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r>
        <w:rPr>
          <w:sz w:val="28"/>
          <w:szCs w:val="28"/>
        </w:rPr>
        <w:t>ГОСТ 12.0.003-74 «Взрывобезопасность. Общие требования»</w:t>
      </w:r>
    </w:p>
    <w:p w:rsidR="0083349B" w:rsidRPr="009248C2" w:rsidRDefault="0083349B" w:rsidP="0083349B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proofErr w:type="spellStart"/>
      <w:r w:rsidRPr="009248C2">
        <w:rPr>
          <w:sz w:val="28"/>
          <w:szCs w:val="28"/>
        </w:rPr>
        <w:t>Сербін</w:t>
      </w:r>
      <w:proofErr w:type="spellEnd"/>
      <w:r w:rsidRPr="009248C2">
        <w:rPr>
          <w:sz w:val="28"/>
          <w:szCs w:val="28"/>
        </w:rPr>
        <w:t xml:space="preserve"> С.У., </w:t>
      </w:r>
      <w:proofErr w:type="spellStart"/>
      <w:r w:rsidRPr="009248C2">
        <w:rPr>
          <w:sz w:val="28"/>
          <w:szCs w:val="28"/>
        </w:rPr>
        <w:t>Мостіпаненко</w:t>
      </w:r>
      <w:proofErr w:type="spellEnd"/>
      <w:r w:rsidRPr="009248C2">
        <w:rPr>
          <w:sz w:val="28"/>
          <w:szCs w:val="28"/>
        </w:rPr>
        <w:t xml:space="preserve"> Г.Б. «Підвищення ефективності технологій </w:t>
      </w:r>
      <w:proofErr w:type="spellStart"/>
      <w:r w:rsidRPr="009248C2">
        <w:rPr>
          <w:sz w:val="28"/>
          <w:szCs w:val="28"/>
        </w:rPr>
        <w:t>мало-</w:t>
      </w:r>
      <w:proofErr w:type="spellEnd"/>
      <w:r w:rsidRPr="009248C2">
        <w:rPr>
          <w:sz w:val="28"/>
          <w:szCs w:val="28"/>
        </w:rPr>
        <w:t xml:space="preserve"> емісійного спалювання палив в газотурбінних двигунах(УДК 621.45.034), 2016р.</w:t>
      </w:r>
    </w:p>
    <w:p w:rsidR="0083349B" w:rsidRPr="009248C2" w:rsidRDefault="0083349B" w:rsidP="0083349B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proofErr w:type="spellStart"/>
      <w:r w:rsidRPr="009248C2">
        <w:rPr>
          <w:sz w:val="28"/>
          <w:szCs w:val="28"/>
        </w:rPr>
        <w:t>Лубенко</w:t>
      </w:r>
      <w:proofErr w:type="spellEnd"/>
      <w:r w:rsidRPr="009248C2">
        <w:rPr>
          <w:sz w:val="28"/>
          <w:szCs w:val="28"/>
        </w:rPr>
        <w:t xml:space="preserve"> Р.І. «Каталізатор-модифікатор пального». Патент на корисну </w:t>
      </w:r>
    </w:p>
    <w:p w:rsidR="0083349B" w:rsidRDefault="0083349B" w:rsidP="0083349B">
      <w:pPr>
        <w:tabs>
          <w:tab w:val="left" w:pos="0"/>
        </w:tabs>
        <w:spacing w:line="360" w:lineRule="auto"/>
        <w:ind w:left="142" w:right="142"/>
        <w:jc w:val="both"/>
        <w:rPr>
          <w:sz w:val="28"/>
          <w:szCs w:val="28"/>
        </w:rPr>
      </w:pPr>
      <w:r w:rsidRPr="009248C2">
        <w:rPr>
          <w:sz w:val="28"/>
          <w:szCs w:val="28"/>
        </w:rPr>
        <w:t>модель № 120789.Україна. Збірник патентів 20120789 від 27.11.2017р.</w:t>
      </w:r>
    </w:p>
    <w:p w:rsidR="0083349B" w:rsidRPr="009248C2" w:rsidRDefault="0083349B" w:rsidP="0083349B">
      <w:pPr>
        <w:tabs>
          <w:tab w:val="left" w:pos="0"/>
        </w:tabs>
        <w:spacing w:line="360" w:lineRule="auto"/>
        <w:ind w:left="142" w:right="142"/>
        <w:jc w:val="both"/>
        <w:rPr>
          <w:sz w:val="28"/>
          <w:szCs w:val="28"/>
        </w:rPr>
      </w:pPr>
      <w:r w:rsidRPr="009248C2">
        <w:rPr>
          <w:sz w:val="28"/>
          <w:szCs w:val="28"/>
        </w:rPr>
        <w:t>Бюлетень № 22.</w:t>
      </w:r>
    </w:p>
    <w:p w:rsidR="0083349B" w:rsidRPr="009248C2" w:rsidRDefault="0083349B" w:rsidP="0083349B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  <w:lang w:val="en-US"/>
        </w:rPr>
      </w:pPr>
      <w:proofErr w:type="spellStart"/>
      <w:r w:rsidRPr="009248C2">
        <w:rPr>
          <w:sz w:val="28"/>
          <w:szCs w:val="28"/>
          <w:lang w:val="en-US"/>
        </w:rPr>
        <w:t>Danilyan</w:t>
      </w:r>
      <w:proofErr w:type="spellEnd"/>
      <w:r w:rsidRPr="009248C2">
        <w:rPr>
          <w:sz w:val="28"/>
          <w:szCs w:val="28"/>
        </w:rPr>
        <w:t xml:space="preserve"> </w:t>
      </w:r>
      <w:r w:rsidRPr="009248C2">
        <w:rPr>
          <w:sz w:val="28"/>
          <w:szCs w:val="28"/>
          <w:lang w:val="en-US"/>
        </w:rPr>
        <w:t>A</w:t>
      </w:r>
      <w:r w:rsidRPr="009248C2">
        <w:rPr>
          <w:sz w:val="28"/>
          <w:szCs w:val="28"/>
        </w:rPr>
        <w:t>.</w:t>
      </w:r>
      <w:r w:rsidRPr="009248C2">
        <w:rPr>
          <w:sz w:val="28"/>
          <w:szCs w:val="28"/>
          <w:lang w:val="en-US"/>
        </w:rPr>
        <w:t>G</w:t>
      </w:r>
      <w:r w:rsidRPr="009248C2">
        <w:rPr>
          <w:sz w:val="28"/>
          <w:szCs w:val="28"/>
        </w:rPr>
        <w:t xml:space="preserve">., </w:t>
      </w:r>
      <w:proofErr w:type="spellStart"/>
      <w:r w:rsidRPr="009248C2">
        <w:rPr>
          <w:sz w:val="28"/>
          <w:szCs w:val="28"/>
          <w:lang w:val="en-US"/>
        </w:rPr>
        <w:t>Maslov</w:t>
      </w:r>
      <w:proofErr w:type="spellEnd"/>
      <w:r w:rsidRPr="009248C2">
        <w:rPr>
          <w:sz w:val="28"/>
          <w:szCs w:val="28"/>
        </w:rPr>
        <w:t xml:space="preserve"> </w:t>
      </w:r>
      <w:r w:rsidRPr="009248C2">
        <w:rPr>
          <w:sz w:val="28"/>
          <w:szCs w:val="28"/>
          <w:lang w:val="en-US"/>
        </w:rPr>
        <w:t>I</w:t>
      </w:r>
      <w:r w:rsidRPr="009248C2">
        <w:rPr>
          <w:sz w:val="28"/>
          <w:szCs w:val="28"/>
        </w:rPr>
        <w:t>.</w:t>
      </w:r>
      <w:r w:rsidRPr="009248C2">
        <w:rPr>
          <w:sz w:val="28"/>
          <w:szCs w:val="28"/>
          <w:lang w:val="en-US"/>
        </w:rPr>
        <w:t>Z</w:t>
      </w:r>
      <w:r w:rsidRPr="009248C2">
        <w:rPr>
          <w:sz w:val="28"/>
          <w:szCs w:val="28"/>
        </w:rPr>
        <w:t xml:space="preserve">., </w:t>
      </w:r>
      <w:proofErr w:type="spellStart"/>
      <w:r w:rsidRPr="009248C2">
        <w:rPr>
          <w:sz w:val="28"/>
          <w:szCs w:val="28"/>
          <w:lang w:val="en-US"/>
        </w:rPr>
        <w:t>Zalozh</w:t>
      </w:r>
      <w:proofErr w:type="spellEnd"/>
      <w:r w:rsidRPr="009248C2">
        <w:rPr>
          <w:sz w:val="28"/>
          <w:szCs w:val="28"/>
        </w:rPr>
        <w:t xml:space="preserve"> </w:t>
      </w:r>
      <w:r w:rsidRPr="009248C2">
        <w:rPr>
          <w:sz w:val="28"/>
          <w:szCs w:val="28"/>
          <w:lang w:val="en-US"/>
        </w:rPr>
        <w:t>V</w:t>
      </w:r>
      <w:r w:rsidRPr="009248C2">
        <w:rPr>
          <w:sz w:val="28"/>
          <w:szCs w:val="28"/>
        </w:rPr>
        <w:t>.</w:t>
      </w:r>
      <w:r w:rsidRPr="009248C2">
        <w:rPr>
          <w:sz w:val="28"/>
          <w:szCs w:val="28"/>
          <w:lang w:val="en-US"/>
        </w:rPr>
        <w:t>I</w:t>
      </w:r>
      <w:r w:rsidRPr="009248C2">
        <w:rPr>
          <w:sz w:val="28"/>
          <w:szCs w:val="28"/>
        </w:rPr>
        <w:t xml:space="preserve">., </w:t>
      </w:r>
      <w:proofErr w:type="spellStart"/>
      <w:r w:rsidRPr="009248C2">
        <w:rPr>
          <w:sz w:val="28"/>
          <w:szCs w:val="28"/>
          <w:lang w:val="en-US"/>
        </w:rPr>
        <w:t>Rudenko</w:t>
      </w:r>
      <w:proofErr w:type="spellEnd"/>
      <w:r w:rsidRPr="009248C2">
        <w:rPr>
          <w:sz w:val="28"/>
          <w:szCs w:val="28"/>
        </w:rPr>
        <w:t xml:space="preserve"> </w:t>
      </w:r>
      <w:r w:rsidRPr="009248C2">
        <w:rPr>
          <w:sz w:val="28"/>
          <w:szCs w:val="28"/>
          <w:lang w:val="en-US"/>
        </w:rPr>
        <w:t>M</w:t>
      </w:r>
      <w:r w:rsidRPr="009248C2">
        <w:rPr>
          <w:sz w:val="28"/>
          <w:szCs w:val="28"/>
        </w:rPr>
        <w:t>.</w:t>
      </w:r>
      <w:r w:rsidRPr="009248C2">
        <w:rPr>
          <w:sz w:val="28"/>
          <w:szCs w:val="28"/>
          <w:lang w:val="en-US"/>
        </w:rPr>
        <w:t>I</w:t>
      </w:r>
      <w:r w:rsidRPr="009248C2">
        <w:rPr>
          <w:sz w:val="28"/>
          <w:szCs w:val="28"/>
        </w:rPr>
        <w:t xml:space="preserve">. (2017). </w:t>
      </w:r>
      <w:proofErr w:type="spellStart"/>
      <w:r w:rsidRPr="009248C2">
        <w:rPr>
          <w:sz w:val="28"/>
          <w:szCs w:val="28"/>
          <w:lang w:val="en-US"/>
        </w:rPr>
        <w:t>Puti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snizheniya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vredny</w:t>
      </w:r>
      <w:proofErr w:type="spellEnd"/>
      <w:r w:rsidRPr="009248C2">
        <w:rPr>
          <w:sz w:val="28"/>
          <w:szCs w:val="28"/>
        </w:rPr>
        <w:t>’</w:t>
      </w:r>
      <w:proofErr w:type="spellStart"/>
      <w:r w:rsidRPr="009248C2">
        <w:rPr>
          <w:sz w:val="28"/>
          <w:szCs w:val="28"/>
          <w:lang w:val="en-US"/>
        </w:rPr>
        <w:t>kh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vy</w:t>
      </w:r>
      <w:proofErr w:type="spellEnd"/>
      <w:r w:rsidRPr="009248C2">
        <w:rPr>
          <w:sz w:val="28"/>
          <w:szCs w:val="28"/>
        </w:rPr>
        <w:t>’</w:t>
      </w:r>
      <w:proofErr w:type="spellStart"/>
      <w:r w:rsidRPr="009248C2">
        <w:rPr>
          <w:sz w:val="28"/>
          <w:szCs w:val="28"/>
          <w:lang w:val="en-US"/>
        </w:rPr>
        <w:t>brosov</w:t>
      </w:r>
      <w:proofErr w:type="spellEnd"/>
      <w:r w:rsidRPr="009248C2">
        <w:rPr>
          <w:sz w:val="28"/>
          <w:szCs w:val="28"/>
        </w:rPr>
        <w:t xml:space="preserve"> </w:t>
      </w:r>
      <w:r w:rsidRPr="009248C2">
        <w:rPr>
          <w:sz w:val="28"/>
          <w:szCs w:val="28"/>
          <w:lang w:val="en-US"/>
        </w:rPr>
        <w:t>v</w:t>
      </w:r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otkhodyashchikh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gasakh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sudnovy</w:t>
      </w:r>
      <w:proofErr w:type="spellEnd"/>
      <w:r w:rsidRPr="009248C2">
        <w:rPr>
          <w:sz w:val="28"/>
          <w:szCs w:val="28"/>
        </w:rPr>
        <w:t>’</w:t>
      </w:r>
      <w:proofErr w:type="spellStart"/>
      <w:r w:rsidRPr="009248C2">
        <w:rPr>
          <w:sz w:val="28"/>
          <w:szCs w:val="28"/>
          <w:lang w:val="en-US"/>
        </w:rPr>
        <w:t>kh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dizelnykh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dvigateliakh</w:t>
      </w:r>
      <w:proofErr w:type="spellEnd"/>
      <w:r w:rsidRPr="009248C2">
        <w:rPr>
          <w:sz w:val="28"/>
          <w:szCs w:val="28"/>
        </w:rPr>
        <w:t xml:space="preserve"> [</w:t>
      </w:r>
      <w:r w:rsidRPr="009248C2">
        <w:rPr>
          <w:sz w:val="28"/>
          <w:szCs w:val="28"/>
          <w:lang w:val="en-US"/>
        </w:rPr>
        <w:t>Ways to reduce harmful emissions in the exhaust gases of marine diesel engines]//International Scientific and Practical Conference “WORLDSCIENCE” #7(23) Vol.2</w:t>
      </w:r>
      <w:proofErr w:type="gramStart"/>
      <w:r w:rsidRPr="009248C2">
        <w:rPr>
          <w:sz w:val="28"/>
          <w:szCs w:val="28"/>
          <w:lang w:val="en-US"/>
        </w:rPr>
        <w:t>.-</w:t>
      </w:r>
      <w:proofErr w:type="gramEnd"/>
      <w:r w:rsidRPr="009248C2">
        <w:rPr>
          <w:sz w:val="28"/>
          <w:szCs w:val="28"/>
          <w:lang w:val="en-US"/>
        </w:rPr>
        <w:t xml:space="preserve"> p. 24-31.(In Russian).</w:t>
      </w:r>
    </w:p>
    <w:p w:rsidR="0083349B" w:rsidRPr="009248C2" w:rsidRDefault="0083349B" w:rsidP="0083349B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proofErr w:type="spellStart"/>
      <w:r w:rsidRPr="009248C2">
        <w:rPr>
          <w:sz w:val="28"/>
          <w:szCs w:val="28"/>
          <w:lang w:val="en-US"/>
        </w:rPr>
        <w:t>Maslov</w:t>
      </w:r>
      <w:proofErr w:type="spellEnd"/>
      <w:r w:rsidRPr="009248C2">
        <w:rPr>
          <w:sz w:val="28"/>
          <w:szCs w:val="28"/>
          <w:lang w:val="en-US"/>
        </w:rPr>
        <w:t xml:space="preserve"> I.Z., </w:t>
      </w:r>
      <w:proofErr w:type="spellStart"/>
      <w:r w:rsidRPr="009248C2">
        <w:rPr>
          <w:sz w:val="28"/>
          <w:szCs w:val="28"/>
          <w:lang w:val="en-US"/>
        </w:rPr>
        <w:t>Danilyan</w:t>
      </w:r>
      <w:proofErr w:type="spellEnd"/>
      <w:r w:rsidRPr="009248C2">
        <w:rPr>
          <w:sz w:val="28"/>
          <w:szCs w:val="28"/>
          <w:lang w:val="en-US"/>
        </w:rPr>
        <w:t xml:space="preserve"> A.G (2018). </w:t>
      </w:r>
      <w:proofErr w:type="spellStart"/>
      <w:r w:rsidRPr="009248C2">
        <w:rPr>
          <w:sz w:val="28"/>
          <w:szCs w:val="28"/>
          <w:lang w:val="en-US"/>
        </w:rPr>
        <w:t>Modelirovanie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proczessa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tekhnicheskogo</w:t>
      </w:r>
      <w:proofErr w:type="spellEnd"/>
    </w:p>
    <w:p w:rsidR="0083349B" w:rsidRPr="009248C2" w:rsidRDefault="0083349B" w:rsidP="0083349B">
      <w:pPr>
        <w:tabs>
          <w:tab w:val="left" w:pos="0"/>
        </w:tabs>
        <w:spacing w:line="360" w:lineRule="auto"/>
        <w:ind w:left="142" w:right="142"/>
        <w:jc w:val="both"/>
        <w:rPr>
          <w:sz w:val="28"/>
          <w:szCs w:val="28"/>
          <w:lang w:val="en-US"/>
        </w:rPr>
      </w:pPr>
      <w:proofErr w:type="spellStart"/>
      <w:proofErr w:type="gramStart"/>
      <w:r w:rsidRPr="009248C2">
        <w:rPr>
          <w:sz w:val="28"/>
          <w:szCs w:val="28"/>
          <w:lang w:val="en-US"/>
        </w:rPr>
        <w:t>sostoyaniya</w:t>
      </w:r>
      <w:proofErr w:type="spellEnd"/>
      <w:proofErr w:type="gram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sudnovy’kh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dvigatelej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po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programme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r w:rsidRPr="009248C2">
        <w:rPr>
          <w:sz w:val="28"/>
          <w:szCs w:val="28"/>
        </w:rPr>
        <w:t>«</w:t>
      </w:r>
      <w:proofErr w:type="spellStart"/>
      <w:r w:rsidRPr="009248C2">
        <w:rPr>
          <w:sz w:val="28"/>
          <w:szCs w:val="28"/>
          <w:lang w:val="en-US"/>
        </w:rPr>
        <w:t>dizel</w:t>
      </w:r>
      <w:proofErr w:type="spellEnd"/>
      <w:r w:rsidRPr="009248C2">
        <w:rPr>
          <w:sz w:val="28"/>
          <w:szCs w:val="28"/>
          <w:lang w:val="en-US"/>
        </w:rPr>
        <w:t>`- RK</w:t>
      </w:r>
      <w:r w:rsidRPr="009248C2">
        <w:rPr>
          <w:sz w:val="28"/>
          <w:szCs w:val="28"/>
        </w:rPr>
        <w:t>»</w:t>
      </w:r>
      <w:r w:rsidRPr="009248C2">
        <w:rPr>
          <w:sz w:val="28"/>
          <w:szCs w:val="28"/>
          <w:lang w:val="en-US"/>
        </w:rPr>
        <w:t xml:space="preserve"> [Modeling the </w:t>
      </w:r>
    </w:p>
    <w:p w:rsidR="0083349B" w:rsidRPr="009248C2" w:rsidRDefault="0083349B" w:rsidP="0083349B">
      <w:pPr>
        <w:tabs>
          <w:tab w:val="left" w:pos="0"/>
        </w:tabs>
        <w:spacing w:line="360" w:lineRule="auto"/>
        <w:ind w:left="142" w:right="142"/>
        <w:jc w:val="both"/>
        <w:rPr>
          <w:sz w:val="28"/>
          <w:szCs w:val="28"/>
          <w:lang w:val="en-US"/>
        </w:rPr>
      </w:pPr>
      <w:proofErr w:type="gramStart"/>
      <w:r w:rsidRPr="009248C2">
        <w:rPr>
          <w:sz w:val="28"/>
          <w:szCs w:val="28"/>
          <w:lang w:val="en-US"/>
        </w:rPr>
        <w:t>process</w:t>
      </w:r>
      <w:proofErr w:type="gramEnd"/>
      <w:r w:rsidRPr="009248C2">
        <w:rPr>
          <w:sz w:val="28"/>
          <w:szCs w:val="28"/>
          <w:lang w:val="en-US"/>
        </w:rPr>
        <w:t xml:space="preserve"> of technical condition of ship engines under the </w:t>
      </w:r>
      <w:r w:rsidRPr="009248C2">
        <w:rPr>
          <w:sz w:val="28"/>
          <w:szCs w:val="28"/>
        </w:rPr>
        <w:t>«</w:t>
      </w:r>
      <w:r w:rsidRPr="009248C2">
        <w:rPr>
          <w:sz w:val="28"/>
          <w:szCs w:val="28"/>
          <w:lang w:val="en-US"/>
        </w:rPr>
        <w:t xml:space="preserve">Diesel – </w:t>
      </w:r>
      <w:proofErr w:type="spellStart"/>
      <w:r w:rsidRPr="009248C2">
        <w:rPr>
          <w:sz w:val="28"/>
          <w:szCs w:val="28"/>
          <w:lang w:val="en-US"/>
        </w:rPr>
        <w:t>RK»program</w:t>
      </w:r>
      <w:proofErr w:type="spellEnd"/>
      <w:r w:rsidRPr="009248C2">
        <w:rPr>
          <w:sz w:val="28"/>
          <w:szCs w:val="28"/>
          <w:lang w:val="en-US"/>
        </w:rPr>
        <w:t>]//</w:t>
      </w:r>
    </w:p>
    <w:p w:rsidR="0083349B" w:rsidRPr="009248C2" w:rsidRDefault="0083349B" w:rsidP="0083349B">
      <w:pPr>
        <w:tabs>
          <w:tab w:val="left" w:pos="0"/>
        </w:tabs>
        <w:spacing w:line="360" w:lineRule="auto"/>
        <w:ind w:left="142" w:right="142"/>
        <w:jc w:val="both"/>
        <w:rPr>
          <w:sz w:val="28"/>
          <w:szCs w:val="28"/>
          <w:lang w:val="en-US"/>
        </w:rPr>
      </w:pPr>
      <w:proofErr w:type="gramStart"/>
      <w:r w:rsidRPr="009248C2">
        <w:rPr>
          <w:sz w:val="28"/>
          <w:szCs w:val="28"/>
          <w:lang w:val="en-US"/>
        </w:rPr>
        <w:t>“WORLDSCIENCE” #5(33) Vol.1, May.</w:t>
      </w:r>
      <w:proofErr w:type="gramEnd"/>
      <w:r w:rsidRPr="009248C2">
        <w:rPr>
          <w:sz w:val="28"/>
          <w:szCs w:val="28"/>
          <w:lang w:val="en-US"/>
        </w:rPr>
        <w:t xml:space="preserve"> </w:t>
      </w:r>
      <w:proofErr w:type="gramStart"/>
      <w:r w:rsidRPr="009248C2">
        <w:rPr>
          <w:sz w:val="28"/>
          <w:szCs w:val="28"/>
          <w:lang w:val="en-US"/>
        </w:rPr>
        <w:t>p</w:t>
      </w:r>
      <w:proofErr w:type="gramEnd"/>
      <w:r w:rsidRPr="009248C2">
        <w:rPr>
          <w:sz w:val="28"/>
          <w:szCs w:val="28"/>
          <w:lang w:val="en-US"/>
        </w:rPr>
        <w:t>. 25-29.(In Russian).</w:t>
      </w:r>
    </w:p>
    <w:p w:rsidR="0083349B" w:rsidRPr="009248C2" w:rsidRDefault="0083349B" w:rsidP="0083349B">
      <w:pPr>
        <w:numPr>
          <w:ilvl w:val="0"/>
          <w:numId w:val="3"/>
        </w:numPr>
        <w:tabs>
          <w:tab w:val="left" w:pos="0"/>
        </w:tabs>
        <w:spacing w:line="360" w:lineRule="auto"/>
        <w:ind w:left="142" w:right="140" w:firstLine="0"/>
        <w:jc w:val="both"/>
        <w:rPr>
          <w:sz w:val="28"/>
          <w:szCs w:val="28"/>
        </w:rPr>
      </w:pPr>
      <w:proofErr w:type="spellStart"/>
      <w:r w:rsidRPr="009248C2">
        <w:rPr>
          <w:sz w:val="28"/>
          <w:szCs w:val="28"/>
          <w:lang w:val="en-US"/>
        </w:rPr>
        <w:t>Sertifikat</w:t>
      </w:r>
      <w:proofErr w:type="spellEnd"/>
      <w:r w:rsidRPr="009248C2">
        <w:rPr>
          <w:sz w:val="28"/>
          <w:szCs w:val="28"/>
          <w:lang w:val="en-US"/>
        </w:rPr>
        <w:t xml:space="preserve"> pro </w:t>
      </w:r>
      <w:proofErr w:type="spellStart"/>
      <w:r w:rsidRPr="009248C2">
        <w:rPr>
          <w:sz w:val="28"/>
          <w:szCs w:val="28"/>
          <w:lang w:val="en-US"/>
        </w:rPr>
        <w:t>tipove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shvalennya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na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katalizator</w:t>
      </w:r>
      <w:proofErr w:type="spellEnd"/>
      <w:r w:rsidRPr="009248C2">
        <w:rPr>
          <w:sz w:val="28"/>
          <w:szCs w:val="28"/>
          <w:lang w:val="en-US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palnogo</w:t>
      </w:r>
      <w:proofErr w:type="spellEnd"/>
      <w:r w:rsidRPr="009248C2">
        <w:rPr>
          <w:sz w:val="28"/>
          <w:szCs w:val="28"/>
          <w:lang w:val="en-US"/>
        </w:rPr>
        <w:t xml:space="preserve"> (</w:t>
      </w:r>
      <w:proofErr w:type="spellStart"/>
      <w:r w:rsidRPr="009248C2">
        <w:rPr>
          <w:sz w:val="28"/>
          <w:szCs w:val="28"/>
          <w:lang w:val="en-US"/>
        </w:rPr>
        <w:t>filtr-katalizator</w:t>
      </w:r>
      <w:proofErr w:type="spellEnd"/>
    </w:p>
    <w:p w:rsidR="0083349B" w:rsidRPr="009248C2" w:rsidRDefault="0083349B" w:rsidP="0083349B">
      <w:pPr>
        <w:tabs>
          <w:tab w:val="left" w:pos="0"/>
        </w:tabs>
        <w:spacing w:line="360" w:lineRule="auto"/>
        <w:ind w:left="142" w:right="140"/>
        <w:jc w:val="both"/>
        <w:rPr>
          <w:sz w:val="28"/>
          <w:szCs w:val="28"/>
          <w:lang w:val="en-US"/>
        </w:rPr>
      </w:pPr>
      <w:proofErr w:type="spellStart"/>
      <w:proofErr w:type="gramStart"/>
      <w:r w:rsidRPr="009248C2">
        <w:rPr>
          <w:sz w:val="28"/>
          <w:szCs w:val="28"/>
          <w:lang w:val="en-US"/>
        </w:rPr>
        <w:t>palnogo</w:t>
      </w:r>
      <w:proofErr w:type="spellEnd"/>
      <w:proofErr w:type="gramEnd"/>
      <w:r w:rsidRPr="009248C2">
        <w:rPr>
          <w:sz w:val="28"/>
          <w:szCs w:val="28"/>
        </w:rPr>
        <w:t xml:space="preserve">) </w:t>
      </w:r>
      <w:r w:rsidRPr="009248C2">
        <w:rPr>
          <w:sz w:val="28"/>
          <w:szCs w:val="28"/>
          <w:lang w:val="en-US"/>
        </w:rPr>
        <w:t>KT</w:t>
      </w:r>
      <w:r w:rsidRPr="009248C2">
        <w:rPr>
          <w:sz w:val="28"/>
          <w:szCs w:val="28"/>
        </w:rPr>
        <w:t>-14</w:t>
      </w:r>
      <w:r w:rsidRPr="009248C2">
        <w:rPr>
          <w:sz w:val="28"/>
          <w:szCs w:val="28"/>
          <w:lang w:val="en-US"/>
        </w:rPr>
        <w:t>DM</w:t>
      </w:r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dlya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dviguniv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vnutrishnogo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zgoryannya</w:t>
      </w:r>
      <w:proofErr w:type="spellEnd"/>
      <w:r w:rsidRPr="009248C2">
        <w:rPr>
          <w:sz w:val="28"/>
          <w:szCs w:val="28"/>
        </w:rPr>
        <w:t xml:space="preserve"> # </w:t>
      </w:r>
      <w:r w:rsidRPr="009248C2">
        <w:rPr>
          <w:sz w:val="28"/>
          <w:szCs w:val="28"/>
          <w:lang w:val="en-US"/>
        </w:rPr>
        <w:t>STS</w:t>
      </w:r>
      <w:r w:rsidRPr="009248C2">
        <w:rPr>
          <w:sz w:val="28"/>
          <w:szCs w:val="28"/>
        </w:rPr>
        <w:t xml:space="preserve">-224-3-106-17 </w:t>
      </w:r>
      <w:r w:rsidRPr="009248C2">
        <w:rPr>
          <w:sz w:val="28"/>
          <w:szCs w:val="28"/>
          <w:lang w:val="en-US"/>
        </w:rPr>
        <w:t>vid</w:t>
      </w:r>
      <w:r>
        <w:rPr>
          <w:sz w:val="28"/>
          <w:szCs w:val="28"/>
        </w:rPr>
        <w:t xml:space="preserve"> </w:t>
      </w:r>
      <w:r w:rsidRPr="009248C2">
        <w:rPr>
          <w:sz w:val="28"/>
          <w:szCs w:val="28"/>
        </w:rPr>
        <w:t xml:space="preserve">25.04.2017 </w:t>
      </w:r>
      <w:proofErr w:type="spellStart"/>
      <w:r w:rsidRPr="009248C2">
        <w:rPr>
          <w:sz w:val="28"/>
          <w:szCs w:val="28"/>
          <w:lang w:val="en-US"/>
        </w:rPr>
        <w:t>shvaleniy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Registrom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sudnoplavstva</w:t>
      </w:r>
      <w:proofErr w:type="spellEnd"/>
      <w:r w:rsidRPr="009248C2">
        <w:rPr>
          <w:sz w:val="28"/>
          <w:szCs w:val="28"/>
        </w:rPr>
        <w:t xml:space="preserve"> </w:t>
      </w:r>
      <w:proofErr w:type="spellStart"/>
      <w:r w:rsidRPr="009248C2">
        <w:rPr>
          <w:sz w:val="28"/>
          <w:szCs w:val="28"/>
          <w:lang w:val="en-US"/>
        </w:rPr>
        <w:t>Ukrayini</w:t>
      </w:r>
      <w:proofErr w:type="spellEnd"/>
      <w:r w:rsidRPr="009248C2">
        <w:rPr>
          <w:sz w:val="28"/>
          <w:szCs w:val="28"/>
        </w:rPr>
        <w:t xml:space="preserve">. </w:t>
      </w:r>
      <w:r w:rsidRPr="009248C2">
        <w:rPr>
          <w:sz w:val="28"/>
          <w:szCs w:val="28"/>
          <w:lang w:val="en-US"/>
        </w:rPr>
        <w:t>[Certificate of standard</w:t>
      </w:r>
      <w:r>
        <w:rPr>
          <w:sz w:val="28"/>
          <w:szCs w:val="28"/>
        </w:rPr>
        <w:t xml:space="preserve"> </w:t>
      </w:r>
      <w:r w:rsidRPr="009248C2">
        <w:rPr>
          <w:sz w:val="28"/>
          <w:szCs w:val="28"/>
          <w:lang w:val="en-US"/>
        </w:rPr>
        <w:t>Approval for fuel catalyst (fuel catalyst filter) KT-14DM for internal combustion</w:t>
      </w:r>
      <w:r>
        <w:rPr>
          <w:sz w:val="28"/>
          <w:szCs w:val="28"/>
        </w:rPr>
        <w:t xml:space="preserve"> </w:t>
      </w:r>
      <w:r w:rsidRPr="009248C2">
        <w:rPr>
          <w:sz w:val="28"/>
          <w:szCs w:val="28"/>
          <w:lang w:val="en-US"/>
        </w:rPr>
        <w:t xml:space="preserve">engines </w:t>
      </w:r>
      <w:r w:rsidRPr="009248C2">
        <w:rPr>
          <w:sz w:val="28"/>
          <w:szCs w:val="28"/>
        </w:rPr>
        <w:t>№</w:t>
      </w:r>
      <w:r w:rsidRPr="009248C2">
        <w:rPr>
          <w:sz w:val="28"/>
          <w:szCs w:val="28"/>
          <w:lang w:val="en-US"/>
        </w:rPr>
        <w:t xml:space="preserve"> STS-224-3-106-17 from 25.04.2017 approved by the Register of Shipping</w:t>
      </w:r>
      <w:r>
        <w:rPr>
          <w:sz w:val="28"/>
          <w:szCs w:val="28"/>
        </w:rPr>
        <w:t xml:space="preserve"> </w:t>
      </w:r>
      <w:r w:rsidRPr="009248C2">
        <w:rPr>
          <w:sz w:val="28"/>
          <w:szCs w:val="28"/>
          <w:lang w:val="en-US"/>
        </w:rPr>
        <w:t xml:space="preserve">of Ukraine] </w:t>
      </w:r>
      <w:proofErr w:type="gramStart"/>
      <w:r w:rsidRPr="009248C2">
        <w:rPr>
          <w:sz w:val="28"/>
          <w:szCs w:val="28"/>
          <w:lang w:val="en-US"/>
        </w:rPr>
        <w:t>(In Ukrainian).</w:t>
      </w:r>
      <w:proofErr w:type="gramEnd"/>
    </w:p>
    <w:p w:rsidR="009E550F" w:rsidRDefault="009E550F"/>
    <w:sectPr w:rsidR="009E550F" w:rsidSect="002D07AA">
      <w:pgSz w:w="11906" w:h="16838"/>
      <w:pgMar w:top="426" w:right="424" w:bottom="284" w:left="1134" w:header="113" w:footer="283" w:gutter="0"/>
      <w:pgNumType w:start="4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School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6996"/>
    <w:multiLevelType w:val="multilevel"/>
    <w:tmpl w:val="D78483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F9868D4"/>
    <w:multiLevelType w:val="multilevel"/>
    <w:tmpl w:val="B34A9CC2"/>
    <w:lvl w:ilvl="0">
      <w:start w:val="1"/>
      <w:numFmt w:val="decimal"/>
      <w:lvlText w:val="%1."/>
      <w:lvlJc w:val="left"/>
      <w:pPr>
        <w:ind w:left="1636" w:hanging="360"/>
      </w:pPr>
    </w:lvl>
    <w:lvl w:ilvl="1">
      <w:start w:val="1"/>
      <w:numFmt w:val="lowerLetter"/>
      <w:lvlText w:val="%2."/>
      <w:lvlJc w:val="left"/>
      <w:pPr>
        <w:ind w:left="2356" w:hanging="360"/>
      </w:pPr>
    </w:lvl>
    <w:lvl w:ilvl="2">
      <w:start w:val="1"/>
      <w:numFmt w:val="lowerRoman"/>
      <w:lvlText w:val="%3."/>
      <w:lvlJc w:val="right"/>
      <w:pPr>
        <w:ind w:left="3076" w:hanging="180"/>
      </w:pPr>
    </w:lvl>
    <w:lvl w:ilvl="3">
      <w:start w:val="1"/>
      <w:numFmt w:val="decimal"/>
      <w:lvlText w:val="%4."/>
      <w:lvlJc w:val="left"/>
      <w:pPr>
        <w:ind w:left="3796" w:hanging="360"/>
      </w:pPr>
    </w:lvl>
    <w:lvl w:ilvl="4">
      <w:start w:val="1"/>
      <w:numFmt w:val="lowerLetter"/>
      <w:lvlText w:val="%5."/>
      <w:lvlJc w:val="left"/>
      <w:pPr>
        <w:ind w:left="4516" w:hanging="360"/>
      </w:pPr>
    </w:lvl>
    <w:lvl w:ilvl="5">
      <w:start w:val="1"/>
      <w:numFmt w:val="lowerRoman"/>
      <w:lvlText w:val="%6."/>
      <w:lvlJc w:val="right"/>
      <w:pPr>
        <w:ind w:left="5236" w:hanging="180"/>
      </w:pPr>
    </w:lvl>
    <w:lvl w:ilvl="6">
      <w:start w:val="1"/>
      <w:numFmt w:val="decimal"/>
      <w:lvlText w:val="%7."/>
      <w:lvlJc w:val="left"/>
      <w:pPr>
        <w:ind w:left="5956" w:hanging="360"/>
      </w:pPr>
    </w:lvl>
    <w:lvl w:ilvl="7">
      <w:start w:val="1"/>
      <w:numFmt w:val="lowerLetter"/>
      <w:lvlText w:val="%8."/>
      <w:lvlJc w:val="left"/>
      <w:pPr>
        <w:ind w:left="6676" w:hanging="360"/>
      </w:pPr>
    </w:lvl>
    <w:lvl w:ilvl="8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4F4157C"/>
    <w:multiLevelType w:val="multilevel"/>
    <w:tmpl w:val="C038AB96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5B57C58"/>
    <w:multiLevelType w:val="hybridMultilevel"/>
    <w:tmpl w:val="A224F1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1BAA"/>
    <w:multiLevelType w:val="hybridMultilevel"/>
    <w:tmpl w:val="EF344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80B55"/>
    <w:multiLevelType w:val="hybridMultilevel"/>
    <w:tmpl w:val="D78CD6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4340D"/>
    <w:multiLevelType w:val="hybridMultilevel"/>
    <w:tmpl w:val="EE605D34"/>
    <w:lvl w:ilvl="0" w:tplc="D9D69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FBA3192"/>
    <w:multiLevelType w:val="multilevel"/>
    <w:tmpl w:val="D5A6BB4E"/>
    <w:lvl w:ilvl="0">
      <w:numFmt w:val="bullet"/>
      <w:lvlText w:val="-"/>
      <w:lvlJc w:val="left"/>
      <w:pPr>
        <w:ind w:left="1084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36D07A68"/>
    <w:multiLevelType w:val="hybridMultilevel"/>
    <w:tmpl w:val="8AB600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F23865"/>
    <w:multiLevelType w:val="hybridMultilevel"/>
    <w:tmpl w:val="F182C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E550F"/>
    <w:rsid w:val="00054BC1"/>
    <w:rsid w:val="000635ED"/>
    <w:rsid w:val="00064233"/>
    <w:rsid w:val="000C0396"/>
    <w:rsid w:val="00166677"/>
    <w:rsid w:val="00177D48"/>
    <w:rsid w:val="001A53F3"/>
    <w:rsid w:val="001D1768"/>
    <w:rsid w:val="00240ED9"/>
    <w:rsid w:val="0025366B"/>
    <w:rsid w:val="002719E5"/>
    <w:rsid w:val="00287288"/>
    <w:rsid w:val="002D07AA"/>
    <w:rsid w:val="00397E2E"/>
    <w:rsid w:val="004353AA"/>
    <w:rsid w:val="004D5557"/>
    <w:rsid w:val="0050287F"/>
    <w:rsid w:val="00507A2E"/>
    <w:rsid w:val="0054766D"/>
    <w:rsid w:val="00557711"/>
    <w:rsid w:val="00585500"/>
    <w:rsid w:val="005B2571"/>
    <w:rsid w:val="00615667"/>
    <w:rsid w:val="00624972"/>
    <w:rsid w:val="006325A2"/>
    <w:rsid w:val="00694AD1"/>
    <w:rsid w:val="0077043E"/>
    <w:rsid w:val="007A4E8E"/>
    <w:rsid w:val="007C0CFD"/>
    <w:rsid w:val="007E5D61"/>
    <w:rsid w:val="00810319"/>
    <w:rsid w:val="0083349B"/>
    <w:rsid w:val="0086009E"/>
    <w:rsid w:val="00863974"/>
    <w:rsid w:val="008F0568"/>
    <w:rsid w:val="008F7172"/>
    <w:rsid w:val="00915864"/>
    <w:rsid w:val="00946862"/>
    <w:rsid w:val="009526EF"/>
    <w:rsid w:val="00986172"/>
    <w:rsid w:val="009868B9"/>
    <w:rsid w:val="009923CB"/>
    <w:rsid w:val="009978D0"/>
    <w:rsid w:val="009E550F"/>
    <w:rsid w:val="00A6248E"/>
    <w:rsid w:val="00AD1510"/>
    <w:rsid w:val="00B417D0"/>
    <w:rsid w:val="00B64568"/>
    <w:rsid w:val="00B87296"/>
    <w:rsid w:val="00BA23C0"/>
    <w:rsid w:val="00BC65F5"/>
    <w:rsid w:val="00C67A1B"/>
    <w:rsid w:val="00C7445F"/>
    <w:rsid w:val="00E339EE"/>
    <w:rsid w:val="00E53C2E"/>
    <w:rsid w:val="00E8455E"/>
    <w:rsid w:val="00EF5864"/>
    <w:rsid w:val="00F82446"/>
    <w:rsid w:val="00F95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C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1BC7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A21BC7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21BC7"/>
    <w:pPr>
      <w:keepNext/>
      <w:spacing w:before="120" w:after="120"/>
      <w:outlineLvl w:val="2"/>
    </w:pPr>
    <w:rPr>
      <w:rFonts w:ascii="UkrainianSchoolBook" w:hAnsi="UkrainianSchoolBook"/>
      <w:b/>
      <w:szCs w:val="20"/>
    </w:rPr>
  </w:style>
  <w:style w:type="paragraph" w:styleId="4">
    <w:name w:val="heading 4"/>
    <w:basedOn w:val="a"/>
    <w:next w:val="a"/>
    <w:link w:val="40"/>
    <w:qFormat/>
    <w:rsid w:val="00A21BC7"/>
    <w:pPr>
      <w:keepNext/>
      <w:tabs>
        <w:tab w:val="num" w:pos="720"/>
      </w:tabs>
      <w:spacing w:line="360" w:lineRule="auto"/>
      <w:jc w:val="both"/>
      <w:outlineLvl w:val="3"/>
    </w:pPr>
    <w:rPr>
      <w:b/>
      <w:bCs/>
      <w:i/>
      <w:iCs/>
      <w:sz w:val="28"/>
    </w:rPr>
  </w:style>
  <w:style w:type="paragraph" w:styleId="5">
    <w:name w:val="heading 5"/>
    <w:basedOn w:val="a"/>
    <w:next w:val="a"/>
    <w:link w:val="50"/>
    <w:qFormat/>
    <w:rsid w:val="00A21BC7"/>
    <w:pPr>
      <w:keepNext/>
      <w:spacing w:line="360" w:lineRule="auto"/>
      <w:ind w:firstLine="720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A21BC7"/>
    <w:pPr>
      <w:keepNext/>
      <w:spacing w:line="300" w:lineRule="auto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A21BC7"/>
    <w:pPr>
      <w:keepNext/>
      <w:spacing w:line="360" w:lineRule="auto"/>
      <w:ind w:firstLine="426"/>
      <w:jc w:val="both"/>
      <w:outlineLvl w:val="6"/>
    </w:pPr>
    <w:rPr>
      <w:b/>
      <w:bCs/>
      <w:sz w:val="28"/>
      <w:szCs w:val="20"/>
    </w:rPr>
  </w:style>
  <w:style w:type="paragraph" w:styleId="8">
    <w:name w:val="heading 8"/>
    <w:basedOn w:val="a"/>
    <w:next w:val="a"/>
    <w:link w:val="80"/>
    <w:qFormat/>
    <w:rsid w:val="00A21BC7"/>
    <w:pPr>
      <w:keepNext/>
      <w:jc w:val="center"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A21BC7"/>
    <w:pPr>
      <w:keepNext/>
      <w:jc w:val="right"/>
      <w:outlineLvl w:val="8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719E5"/>
    <w:rPr>
      <w:sz w:val="24"/>
      <w:szCs w:val="24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Заголовок"/>
    <w:basedOn w:val="a"/>
    <w:link w:val="a4"/>
    <w:qFormat/>
    <w:rsid w:val="00A21BC7"/>
    <w:pPr>
      <w:jc w:val="center"/>
    </w:pPr>
    <w:rPr>
      <w:b/>
      <w:sz w:val="36"/>
      <w:szCs w:val="20"/>
    </w:rPr>
  </w:style>
  <w:style w:type="character" w:customStyle="1" w:styleId="10">
    <w:name w:val="Заголовок 1 Знак"/>
    <w:link w:val="1"/>
    <w:rsid w:val="00A21B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A21B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A21BC7"/>
    <w:rPr>
      <w:rFonts w:ascii="UkrainianSchoolBook" w:eastAsia="Times New Roman" w:hAnsi="UkrainianSchoolBook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A21BC7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50">
    <w:name w:val="Заголовок 5 Знак"/>
    <w:link w:val="5"/>
    <w:rsid w:val="00A21BC7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link w:val="6"/>
    <w:rsid w:val="00A21B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link w:val="7"/>
    <w:rsid w:val="00A21BC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link w:val="8"/>
    <w:rsid w:val="00A21B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A21BC7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21">
    <w:name w:val="Body Text 2"/>
    <w:basedOn w:val="a"/>
    <w:link w:val="22"/>
    <w:rsid w:val="00A21BC7"/>
    <w:pPr>
      <w:spacing w:line="300" w:lineRule="auto"/>
    </w:pPr>
    <w:rPr>
      <w:sz w:val="28"/>
    </w:rPr>
  </w:style>
  <w:style w:type="character" w:customStyle="1" w:styleId="22">
    <w:name w:val="Основной текст 2 Знак"/>
    <w:link w:val="21"/>
    <w:rsid w:val="00A21B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21BC7"/>
    <w:pPr>
      <w:spacing w:after="120"/>
    </w:pPr>
  </w:style>
  <w:style w:type="character" w:customStyle="1" w:styleId="a6">
    <w:name w:val="Основной текст Знак"/>
    <w:link w:val="a5"/>
    <w:rsid w:val="00A21B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rsid w:val="00A21BC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21BC7"/>
    <w:pPr>
      <w:ind w:left="720"/>
      <w:contextualSpacing/>
    </w:pPr>
  </w:style>
  <w:style w:type="paragraph" w:customStyle="1" w:styleId="61">
    <w:name w:val="Надпись6"/>
    <w:basedOn w:val="a"/>
    <w:autoRedefine/>
    <w:rsid w:val="00A21BC7"/>
    <w:pPr>
      <w:keepNext/>
      <w:jc w:val="center"/>
      <w:outlineLvl w:val="3"/>
    </w:pPr>
    <w:rPr>
      <w:i/>
      <w:iCs/>
      <w:spacing w:val="-20"/>
      <w:sz w:val="32"/>
      <w:szCs w:val="32"/>
    </w:rPr>
  </w:style>
  <w:style w:type="table" w:styleId="a9">
    <w:name w:val="Table Grid"/>
    <w:basedOn w:val="a1"/>
    <w:uiPriority w:val="59"/>
    <w:rsid w:val="00A21B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nhideWhenUsed/>
    <w:rsid w:val="00A21BC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A21B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A21BC7"/>
    <w:pPr>
      <w:widowControl w:val="0"/>
      <w:autoSpaceDE w:val="0"/>
      <w:autoSpaceDN w:val="0"/>
      <w:adjustRightInd w:val="0"/>
      <w:spacing w:before="600"/>
      <w:ind w:left="880"/>
    </w:pPr>
    <w:rPr>
      <w:rFonts w:ascii="Arial" w:hAnsi="Arial" w:cs="Arial"/>
      <w:i/>
      <w:iCs/>
      <w:sz w:val="24"/>
      <w:szCs w:val="24"/>
      <w:lang w:eastAsia="ru-RU"/>
    </w:rPr>
  </w:style>
  <w:style w:type="character" w:styleId="ac">
    <w:name w:val="Placeholder Text"/>
    <w:uiPriority w:val="99"/>
    <w:semiHidden/>
    <w:rsid w:val="00A21BC7"/>
    <w:rPr>
      <w:color w:val="808080"/>
    </w:rPr>
  </w:style>
  <w:style w:type="paragraph" w:styleId="ad">
    <w:name w:val="Balloon Text"/>
    <w:basedOn w:val="a"/>
    <w:link w:val="ae"/>
    <w:uiPriority w:val="99"/>
    <w:unhideWhenUsed/>
    <w:rsid w:val="00A21BC7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A21BC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Заголовок Знак"/>
    <w:link w:val="a3"/>
    <w:rsid w:val="00A21B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3">
    <w:name w:val="Body Text Indent 2"/>
    <w:basedOn w:val="a"/>
    <w:link w:val="24"/>
    <w:rsid w:val="00A21BC7"/>
    <w:pPr>
      <w:ind w:firstLine="720"/>
      <w:jc w:val="both"/>
    </w:pPr>
    <w:rPr>
      <w:color w:val="000000"/>
      <w:sz w:val="32"/>
      <w:szCs w:val="20"/>
    </w:rPr>
  </w:style>
  <w:style w:type="character" w:customStyle="1" w:styleId="24">
    <w:name w:val="Основной текст с отступом 2 Знак"/>
    <w:link w:val="23"/>
    <w:rsid w:val="00A21BC7"/>
    <w:rPr>
      <w:rFonts w:ascii="Times New Roman" w:eastAsia="Times New Roman" w:hAnsi="Times New Roman" w:cs="Times New Roman"/>
      <w:color w:val="000000"/>
      <w:sz w:val="32"/>
      <w:szCs w:val="20"/>
      <w:lang w:eastAsia="ru-RU"/>
    </w:rPr>
  </w:style>
  <w:style w:type="paragraph" w:styleId="31">
    <w:name w:val="Body Text Indent 3"/>
    <w:basedOn w:val="a"/>
    <w:link w:val="32"/>
    <w:rsid w:val="00A21BC7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32">
    <w:name w:val="Основной текст с отступом 3 Знак"/>
    <w:link w:val="31"/>
    <w:rsid w:val="00A21B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A21BC7"/>
    <w:rPr>
      <w:b/>
      <w:bCs/>
      <w:szCs w:val="20"/>
    </w:rPr>
  </w:style>
  <w:style w:type="character" w:customStyle="1" w:styleId="34">
    <w:name w:val="Основной текст 3 Знак"/>
    <w:link w:val="33"/>
    <w:rsid w:val="00A21BC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f">
    <w:name w:val="caption"/>
    <w:basedOn w:val="a"/>
    <w:next w:val="a"/>
    <w:qFormat/>
    <w:rsid w:val="00A21BC7"/>
    <w:pPr>
      <w:tabs>
        <w:tab w:val="left" w:pos="720"/>
      </w:tabs>
      <w:spacing w:line="360" w:lineRule="auto"/>
    </w:pPr>
    <w:rPr>
      <w:sz w:val="28"/>
      <w:szCs w:val="20"/>
    </w:rPr>
  </w:style>
  <w:style w:type="paragraph" w:styleId="af0">
    <w:name w:val="Subtitle"/>
    <w:basedOn w:val="a"/>
    <w:next w:val="a"/>
    <w:link w:val="af1"/>
    <w:rsid w:val="002719E5"/>
    <w:pPr>
      <w:jc w:val="both"/>
    </w:pPr>
    <w:rPr>
      <w:sz w:val="28"/>
      <w:szCs w:val="20"/>
    </w:rPr>
  </w:style>
  <w:style w:type="character" w:customStyle="1" w:styleId="af1">
    <w:name w:val="Подзаголовок Знак"/>
    <w:link w:val="af0"/>
    <w:rsid w:val="00A21B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A21BC7"/>
    <w:pPr>
      <w:tabs>
        <w:tab w:val="center" w:pos="4153"/>
        <w:tab w:val="right" w:pos="8306"/>
      </w:tabs>
    </w:pPr>
    <w:rPr>
      <w:lang w:val="ru-RU"/>
    </w:rPr>
  </w:style>
  <w:style w:type="character" w:customStyle="1" w:styleId="af3">
    <w:name w:val="Нижний колонтитул Знак"/>
    <w:link w:val="af2"/>
    <w:uiPriority w:val="99"/>
    <w:rsid w:val="00A21B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4">
    <w:name w:val="page number"/>
    <w:basedOn w:val="a0"/>
    <w:rsid w:val="00A21BC7"/>
  </w:style>
  <w:style w:type="paragraph" w:styleId="af5">
    <w:name w:val="header"/>
    <w:basedOn w:val="a"/>
    <w:link w:val="af6"/>
    <w:rsid w:val="00A21BC7"/>
    <w:pPr>
      <w:tabs>
        <w:tab w:val="center" w:pos="4677"/>
        <w:tab w:val="right" w:pos="9355"/>
      </w:tabs>
    </w:pPr>
    <w:rPr>
      <w:lang w:val="ru-RU"/>
    </w:rPr>
  </w:style>
  <w:style w:type="character" w:customStyle="1" w:styleId="af6">
    <w:name w:val="Верхний колонтитул Знак"/>
    <w:link w:val="af5"/>
    <w:rsid w:val="00A21B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7">
    <w:name w:val="Document Map"/>
    <w:basedOn w:val="a"/>
    <w:link w:val="af8"/>
    <w:semiHidden/>
    <w:rsid w:val="00A21BC7"/>
    <w:pPr>
      <w:shd w:val="clear" w:color="auto" w:fill="000080"/>
    </w:pPr>
    <w:rPr>
      <w:rFonts w:ascii="Tahoma" w:hAnsi="Tahoma"/>
      <w:sz w:val="20"/>
      <w:szCs w:val="20"/>
      <w:lang w:val="ru-RU"/>
    </w:rPr>
  </w:style>
  <w:style w:type="character" w:customStyle="1" w:styleId="af8">
    <w:name w:val="Схема документа Знак"/>
    <w:link w:val="af7"/>
    <w:semiHidden/>
    <w:rsid w:val="00A21BC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paragraph" w:customStyle="1" w:styleId="af9">
    <w:name w:val="Чертежный"/>
    <w:rsid w:val="00A21BC7"/>
    <w:pPr>
      <w:jc w:val="both"/>
    </w:pPr>
    <w:rPr>
      <w:rFonts w:ascii="ISOCPEUR" w:hAnsi="ISOCPEUR"/>
      <w:i/>
      <w:sz w:val="28"/>
      <w:lang w:eastAsia="ru-RU"/>
    </w:rPr>
  </w:style>
  <w:style w:type="paragraph" w:customStyle="1" w:styleId="11">
    <w:name w:val="Розділ 1"/>
    <w:basedOn w:val="1"/>
    <w:link w:val="12"/>
    <w:qFormat/>
    <w:rsid w:val="00A21BC7"/>
    <w:pPr>
      <w:pageBreakBefore/>
      <w:spacing w:before="200" w:after="200" w:line="360" w:lineRule="auto"/>
    </w:pPr>
    <w:rPr>
      <w:b/>
      <w:noProof/>
      <w:szCs w:val="24"/>
      <w:lang w:val="ru-RU"/>
    </w:rPr>
  </w:style>
  <w:style w:type="character" w:customStyle="1" w:styleId="12">
    <w:name w:val="Розділ 1 Знак"/>
    <w:link w:val="11"/>
    <w:rsid w:val="00A21BC7"/>
    <w:rPr>
      <w:rFonts w:ascii="Times New Roman" w:eastAsia="Times New Roman" w:hAnsi="Times New Roman" w:cs="Times New Roman"/>
      <w:b/>
      <w:noProof/>
      <w:sz w:val="28"/>
      <w:szCs w:val="24"/>
      <w:lang w:val="ru-RU" w:eastAsia="ru-RU"/>
    </w:rPr>
  </w:style>
  <w:style w:type="character" w:customStyle="1" w:styleId="longtext">
    <w:name w:val="long_text"/>
    <w:rsid w:val="00A21BC7"/>
  </w:style>
  <w:style w:type="paragraph" w:styleId="afa">
    <w:name w:val="Block Text"/>
    <w:basedOn w:val="a"/>
    <w:rsid w:val="00A21BC7"/>
    <w:pPr>
      <w:ind w:left="-57" w:right="-57"/>
      <w:jc w:val="center"/>
    </w:pPr>
    <w:rPr>
      <w:rFonts w:ascii="Arial" w:hAnsi="Arial" w:cs="Arial"/>
    </w:rPr>
  </w:style>
  <w:style w:type="paragraph" w:styleId="afb">
    <w:name w:val="TOC Heading"/>
    <w:basedOn w:val="1"/>
    <w:next w:val="a"/>
    <w:uiPriority w:val="39"/>
    <w:semiHidden/>
    <w:unhideWhenUsed/>
    <w:qFormat/>
    <w:rsid w:val="00A21BC7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val="ru-RU"/>
    </w:rPr>
  </w:style>
  <w:style w:type="paragraph" w:styleId="13">
    <w:name w:val="toc 1"/>
    <w:basedOn w:val="a"/>
    <w:next w:val="a"/>
    <w:autoRedefine/>
    <w:uiPriority w:val="39"/>
    <w:unhideWhenUsed/>
    <w:qFormat/>
    <w:rsid w:val="00A21BC7"/>
    <w:pPr>
      <w:spacing w:after="100"/>
    </w:pPr>
  </w:style>
  <w:style w:type="paragraph" w:styleId="35">
    <w:name w:val="toc 3"/>
    <w:basedOn w:val="a"/>
    <w:next w:val="a"/>
    <w:autoRedefine/>
    <w:uiPriority w:val="39"/>
    <w:unhideWhenUsed/>
    <w:qFormat/>
    <w:rsid w:val="00A21BC7"/>
    <w:pPr>
      <w:spacing w:after="100"/>
      <w:ind w:left="480"/>
    </w:pPr>
  </w:style>
  <w:style w:type="paragraph" w:styleId="25">
    <w:name w:val="toc 2"/>
    <w:basedOn w:val="a"/>
    <w:next w:val="a"/>
    <w:autoRedefine/>
    <w:uiPriority w:val="39"/>
    <w:unhideWhenUsed/>
    <w:qFormat/>
    <w:rsid w:val="00A21BC7"/>
    <w:pPr>
      <w:spacing w:after="100"/>
      <w:ind w:left="240"/>
    </w:pPr>
  </w:style>
  <w:style w:type="paragraph" w:styleId="afc">
    <w:name w:val="Normal (Web)"/>
    <w:basedOn w:val="a"/>
    <w:uiPriority w:val="99"/>
    <w:semiHidden/>
    <w:unhideWhenUsed/>
    <w:rsid w:val="00F0119C"/>
    <w:pPr>
      <w:spacing w:before="100" w:beforeAutospacing="1" w:after="100" w:afterAutospacing="1"/>
    </w:pPr>
    <w:rPr>
      <w:lang w:val="ru-RU"/>
    </w:rPr>
  </w:style>
  <w:style w:type="table" w:customStyle="1" w:styleId="afd">
    <w:basedOn w:val="TableNormal"/>
    <w:rsid w:val="002719E5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image" Target="media/image40.wmf"/><Relationship Id="rId138" Type="http://schemas.openxmlformats.org/officeDocument/2006/relationships/oleObject" Target="embeddings/oleObject65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1.bin"/><Relationship Id="rId191" Type="http://schemas.openxmlformats.org/officeDocument/2006/relationships/image" Target="media/image93.wmf"/><Relationship Id="rId196" Type="http://schemas.openxmlformats.org/officeDocument/2006/relationships/oleObject" Target="embeddings/oleObject95.bin"/><Relationship Id="rId200" Type="http://schemas.openxmlformats.org/officeDocument/2006/relationships/image" Target="media/image99.png"/><Relationship Id="rId16" Type="http://schemas.openxmlformats.org/officeDocument/2006/relationships/oleObject" Target="embeddings/oleObject5.bin"/><Relationship Id="rId107" Type="http://schemas.openxmlformats.org/officeDocument/2006/relationships/image" Target="media/image52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image" Target="media/image35.wmf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7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60.bin"/><Relationship Id="rId144" Type="http://schemas.openxmlformats.org/officeDocument/2006/relationships/oleObject" Target="embeddings/oleObject68.bin"/><Relationship Id="rId149" Type="http://schemas.openxmlformats.org/officeDocument/2006/relationships/image" Target="media/image73.wmf"/><Relationship Id="rId5" Type="http://schemas.openxmlformats.org/officeDocument/2006/relationships/settings" Target="settings.xml"/><Relationship Id="rId90" Type="http://schemas.openxmlformats.org/officeDocument/2006/relationships/oleObject" Target="embeddings/oleObject41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6.bin"/><Relationship Id="rId165" Type="http://schemas.openxmlformats.org/officeDocument/2006/relationships/image" Target="media/image81.wmf"/><Relationship Id="rId181" Type="http://schemas.openxmlformats.org/officeDocument/2006/relationships/oleObject" Target="embeddings/oleObject87.bin"/><Relationship Id="rId186" Type="http://schemas.openxmlformats.org/officeDocument/2006/relationships/image" Target="media/image91.wmf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png"/><Relationship Id="rId113" Type="http://schemas.openxmlformats.org/officeDocument/2006/relationships/image" Target="media/image55.wmf"/><Relationship Id="rId118" Type="http://schemas.openxmlformats.org/officeDocument/2006/relationships/oleObject" Target="embeddings/oleObject55.bin"/><Relationship Id="rId134" Type="http://schemas.openxmlformats.org/officeDocument/2006/relationships/oleObject" Target="embeddings/oleObject63.bin"/><Relationship Id="rId139" Type="http://schemas.openxmlformats.org/officeDocument/2006/relationships/image" Target="media/image68.wmf"/><Relationship Id="rId80" Type="http://schemas.openxmlformats.org/officeDocument/2006/relationships/image" Target="media/image38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1.bin"/><Relationship Id="rId155" Type="http://schemas.openxmlformats.org/officeDocument/2006/relationships/image" Target="media/image76.wmf"/><Relationship Id="rId171" Type="http://schemas.openxmlformats.org/officeDocument/2006/relationships/image" Target="media/image84.wmf"/><Relationship Id="rId176" Type="http://schemas.openxmlformats.org/officeDocument/2006/relationships/image" Target="media/image86.wmf"/><Relationship Id="rId192" Type="http://schemas.openxmlformats.org/officeDocument/2006/relationships/oleObject" Target="embeddings/oleObject93.bin"/><Relationship Id="rId197" Type="http://schemas.openxmlformats.org/officeDocument/2006/relationships/image" Target="media/image96.png"/><Relationship Id="rId201" Type="http://schemas.openxmlformats.org/officeDocument/2006/relationships/fontTable" Target="fontTable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0.bin"/><Relationship Id="rId124" Type="http://schemas.openxmlformats.org/officeDocument/2006/relationships/oleObject" Target="embeddings/oleObject58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4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4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4.bin"/><Relationship Id="rId140" Type="http://schemas.openxmlformats.org/officeDocument/2006/relationships/oleObject" Target="embeddings/oleObject66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79.bin"/><Relationship Id="rId182" Type="http://schemas.openxmlformats.org/officeDocument/2006/relationships/image" Target="media/image89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3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1.wmf"/><Relationship Id="rId130" Type="http://schemas.openxmlformats.org/officeDocument/2006/relationships/oleObject" Target="embeddings/oleObject61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4.bin"/><Relationship Id="rId177" Type="http://schemas.openxmlformats.org/officeDocument/2006/relationships/oleObject" Target="embeddings/oleObject85.bin"/><Relationship Id="rId198" Type="http://schemas.openxmlformats.org/officeDocument/2006/relationships/image" Target="media/image97.png"/><Relationship Id="rId172" Type="http://schemas.openxmlformats.org/officeDocument/2006/relationships/oleObject" Target="embeddings/oleObject82.bin"/><Relationship Id="rId193" Type="http://schemas.openxmlformats.org/officeDocument/2006/relationships/image" Target="media/image94.wmf"/><Relationship Id="rId202" Type="http://schemas.openxmlformats.org/officeDocument/2006/relationships/theme" Target="theme/theme1.xml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image" Target="media/image36.wmf"/><Relationship Id="rId97" Type="http://schemas.openxmlformats.org/officeDocument/2006/relationships/image" Target="media/image47.wmf"/><Relationship Id="rId104" Type="http://schemas.openxmlformats.org/officeDocument/2006/relationships/oleObject" Target="embeddings/oleObject48.bin"/><Relationship Id="rId120" Type="http://schemas.openxmlformats.org/officeDocument/2006/relationships/oleObject" Target="embeddings/oleObject56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9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1.bin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2.bin"/><Relationship Id="rId162" Type="http://schemas.openxmlformats.org/officeDocument/2006/relationships/oleObject" Target="embeddings/oleObject77.bin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oleObject" Target="embeddings/oleObject40.bin"/><Relationship Id="rId110" Type="http://schemas.openxmlformats.org/officeDocument/2006/relationships/oleObject" Target="embeddings/oleObject51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4.bin"/><Relationship Id="rId157" Type="http://schemas.openxmlformats.org/officeDocument/2006/relationships/image" Target="media/image77.wmf"/><Relationship Id="rId178" Type="http://schemas.openxmlformats.org/officeDocument/2006/relationships/image" Target="media/image87.wmf"/><Relationship Id="rId61" Type="http://schemas.openxmlformats.org/officeDocument/2006/relationships/image" Target="media/image28.wmf"/><Relationship Id="rId82" Type="http://schemas.openxmlformats.org/officeDocument/2006/relationships/image" Target="media/image39.wmf"/><Relationship Id="rId152" Type="http://schemas.openxmlformats.org/officeDocument/2006/relationships/oleObject" Target="embeddings/oleObject72.bin"/><Relationship Id="rId173" Type="http://schemas.openxmlformats.org/officeDocument/2006/relationships/oleObject" Target="embeddings/oleObject83.bin"/><Relationship Id="rId194" Type="http://schemas.openxmlformats.org/officeDocument/2006/relationships/oleObject" Target="embeddings/oleObject94.bin"/><Relationship Id="rId199" Type="http://schemas.openxmlformats.org/officeDocument/2006/relationships/image" Target="media/image98.png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5.bin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0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image" Target="media/image34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5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7.bin"/><Relationship Id="rId163" Type="http://schemas.openxmlformats.org/officeDocument/2006/relationships/image" Target="media/image80.wmf"/><Relationship Id="rId184" Type="http://schemas.openxmlformats.org/officeDocument/2006/relationships/image" Target="media/image90.wmf"/><Relationship Id="rId189" Type="http://schemas.openxmlformats.org/officeDocument/2006/relationships/image" Target="media/image92.w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4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2.jpeg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3" Type="http://schemas.openxmlformats.org/officeDocument/2006/relationships/image" Target="media/image75.wmf"/><Relationship Id="rId174" Type="http://schemas.openxmlformats.org/officeDocument/2006/relationships/image" Target="media/image85.wmf"/><Relationship Id="rId179" Type="http://schemas.openxmlformats.org/officeDocument/2006/relationships/oleObject" Target="embeddings/oleObject86.bin"/><Relationship Id="rId195" Type="http://schemas.openxmlformats.org/officeDocument/2006/relationships/image" Target="media/image95.wmf"/><Relationship Id="rId190" Type="http://schemas.openxmlformats.org/officeDocument/2006/relationships/oleObject" Target="embeddings/oleObject92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oleObject" Target="embeddings/oleObject43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7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0.bin"/><Relationship Id="rId164" Type="http://schemas.openxmlformats.org/officeDocument/2006/relationships/oleObject" Target="embeddings/oleObject78.bin"/><Relationship Id="rId169" Type="http://schemas.openxmlformats.org/officeDocument/2006/relationships/image" Target="media/image83.wmf"/><Relationship Id="rId185" Type="http://schemas.openxmlformats.org/officeDocument/2006/relationships/oleObject" Target="embeddings/oleObject89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80" Type="http://schemas.openxmlformats.org/officeDocument/2006/relationships/image" Target="media/image88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3.bin"/><Relationship Id="rId175" Type="http://schemas.openxmlformats.org/officeDocument/2006/relationships/oleObject" Target="embeddings/oleObject8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4MKoBv5hfiefFDTjcaxy5opGGw==">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33</Pages>
  <Words>8006</Words>
  <Characters>45636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dcterms:created xsi:type="dcterms:W3CDTF">2022-06-12T09:12:00Z</dcterms:created>
  <dcterms:modified xsi:type="dcterms:W3CDTF">2022-06-12T10:37:00Z</dcterms:modified>
</cp:coreProperties>
</file>