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8B" w:rsidRDefault="0081638B" w:rsidP="0081638B">
      <w:pPr>
        <w:pStyle w:val="a3"/>
        <w:spacing w:before="95"/>
        <w:jc w:val="left"/>
      </w:pPr>
      <w:r>
        <w:t>УДК 159.9 (043.2)</w:t>
      </w:r>
    </w:p>
    <w:p w:rsidR="0081638B" w:rsidRDefault="0081638B" w:rsidP="0081638B">
      <w:pPr>
        <w:pStyle w:val="a3"/>
        <w:spacing w:before="2"/>
        <w:ind w:left="0"/>
        <w:jc w:val="left"/>
        <w:rPr>
          <w:sz w:val="26"/>
        </w:rPr>
      </w:pPr>
      <w:r>
        <w:br w:type="column"/>
      </w:r>
    </w:p>
    <w:p w:rsidR="0081638B" w:rsidRDefault="0081638B" w:rsidP="0081638B">
      <w:pPr>
        <w:pStyle w:val="4"/>
        <w:ind w:left="0" w:right="369"/>
        <w:jc w:val="right"/>
      </w:pPr>
      <w:bookmarkStart w:id="0" w:name="_GoBack"/>
      <w:r>
        <w:t>Удод</w:t>
      </w:r>
      <w:r>
        <w:rPr>
          <w:spacing w:val="-4"/>
        </w:rPr>
        <w:t xml:space="preserve"> </w:t>
      </w:r>
      <w:r>
        <w:t>А.В</w:t>
      </w:r>
      <w:bookmarkEnd w:id="0"/>
      <w:r>
        <w:t>.</w:t>
      </w:r>
    </w:p>
    <w:p w:rsidR="0081638B" w:rsidRDefault="0081638B" w:rsidP="0081638B">
      <w:pPr>
        <w:spacing w:line="204" w:lineRule="exact"/>
        <w:ind w:left="262"/>
        <w:rPr>
          <w:i/>
          <w:sz w:val="18"/>
        </w:rPr>
      </w:pPr>
      <w:r>
        <w:rPr>
          <w:i/>
          <w:sz w:val="18"/>
        </w:rPr>
        <w:t>Національний авіаційний університет,</w:t>
      </w:r>
      <w:r>
        <w:rPr>
          <w:i/>
          <w:spacing w:val="1"/>
          <w:sz w:val="18"/>
        </w:rPr>
        <w:t xml:space="preserve"> </w:t>
      </w:r>
      <w:r>
        <w:rPr>
          <w:i/>
          <w:spacing w:val="-3"/>
          <w:sz w:val="18"/>
        </w:rPr>
        <w:t>Київ</w:t>
      </w:r>
    </w:p>
    <w:p w:rsidR="0081638B" w:rsidRDefault="0081638B" w:rsidP="0081638B">
      <w:pPr>
        <w:widowControl/>
        <w:autoSpaceDE/>
        <w:autoSpaceDN/>
        <w:rPr>
          <w:sz w:val="18"/>
        </w:rPr>
        <w:sectPr w:rsidR="0081638B">
          <w:pgSz w:w="8400" w:h="11910"/>
          <w:pgMar w:top="1100" w:right="640" w:bottom="280" w:left="760" w:header="720" w:footer="720" w:gutter="0"/>
          <w:cols w:num="2" w:space="720" w:equalWidth="0">
            <w:col w:w="1699" w:space="1294"/>
            <w:col w:w="4007"/>
          </w:cols>
        </w:sectPr>
      </w:pPr>
    </w:p>
    <w:p w:rsidR="0081638B" w:rsidRDefault="0081638B" w:rsidP="0081638B">
      <w:pPr>
        <w:pStyle w:val="a3"/>
        <w:spacing w:before="10"/>
        <w:ind w:left="0"/>
        <w:jc w:val="left"/>
        <w:rPr>
          <w:i/>
          <w:sz w:val="8"/>
        </w:rPr>
      </w:pPr>
    </w:p>
    <w:p w:rsidR="0081638B" w:rsidRDefault="0081638B" w:rsidP="0081638B">
      <w:pPr>
        <w:pStyle w:val="4"/>
        <w:spacing w:before="95" w:line="207" w:lineRule="exact"/>
      </w:pPr>
      <w:r>
        <w:t>РІВЕНЬ СТРЕСОСТІЙКОСТІ У ЗВ’ЯЗКУ</w:t>
      </w:r>
    </w:p>
    <w:p w:rsidR="0081638B" w:rsidRDefault="0081638B" w:rsidP="0081638B">
      <w:pPr>
        <w:spacing w:line="207" w:lineRule="exact"/>
        <w:ind w:left="262"/>
        <w:rPr>
          <w:b/>
          <w:sz w:val="18"/>
        </w:rPr>
      </w:pPr>
      <w:r>
        <w:rPr>
          <w:b/>
          <w:sz w:val="18"/>
        </w:rPr>
        <w:t>З ОСОБЛИВОСТЯМИ УЯВИ ПОЖЕЖНИКІВ</w:t>
      </w:r>
    </w:p>
    <w:p w:rsidR="0081638B" w:rsidRDefault="0081638B" w:rsidP="0081638B">
      <w:pPr>
        <w:pStyle w:val="a3"/>
        <w:spacing w:before="134" w:line="230" w:lineRule="auto"/>
        <w:ind w:right="445" w:firstLine="283"/>
        <w:jc w:val="left"/>
      </w:pPr>
      <w:r>
        <w:t>Професія пожежника – це фах для сильних і відважних людей, які не лише через професійний обов’язок, але і за покликом серця завжди готові прийти на</w:t>
      </w:r>
      <w:r>
        <w:t xml:space="preserve"> </w:t>
      </w:r>
      <w:r>
        <w:t>допомогу, ризикуючи власним життям. У сучасному світі в багатьох країнах професія пожежника вважається однією з найбільш престижних та високооплачуваних і, судячи з соціологічних опитувань, навіть немало жінок готові набути цього фаху.</w:t>
      </w:r>
    </w:p>
    <w:p w:rsidR="0081638B" w:rsidRDefault="0081638B" w:rsidP="0081638B">
      <w:pPr>
        <w:pStyle w:val="a3"/>
        <w:spacing w:before="1" w:line="232" w:lineRule="auto"/>
        <w:ind w:right="367" w:firstLine="283"/>
      </w:pPr>
      <w:r>
        <w:rPr>
          <w:spacing w:val="-3"/>
        </w:rPr>
        <w:t xml:space="preserve">Але </w:t>
      </w:r>
      <w:r>
        <w:t xml:space="preserve">попри всі зовнішні обставини та характеристики даної професії, </w:t>
      </w:r>
      <w:r>
        <w:rPr>
          <w:spacing w:val="-4"/>
        </w:rPr>
        <w:t xml:space="preserve">не </w:t>
      </w:r>
      <w:r>
        <w:t>варто упускати того, що вона має багато психологічних аспектів, які відіграють  не менш важливу роль в професійній діяльності та при психологічному відборі працівників ДСНС</w:t>
      </w:r>
      <w:r>
        <w:rPr>
          <w:spacing w:val="-7"/>
        </w:rPr>
        <w:t xml:space="preserve"> </w:t>
      </w:r>
      <w:r>
        <w:t>України.</w:t>
      </w:r>
    </w:p>
    <w:p w:rsidR="0081638B" w:rsidRDefault="0081638B" w:rsidP="0081638B">
      <w:pPr>
        <w:pStyle w:val="a3"/>
        <w:spacing w:line="232" w:lineRule="auto"/>
        <w:ind w:right="371" w:firstLine="283"/>
      </w:pPr>
      <w:r>
        <w:t xml:space="preserve">Потрібно розуміти, що для </w:t>
      </w:r>
      <w:r>
        <w:rPr>
          <w:spacing w:val="-3"/>
        </w:rPr>
        <w:t xml:space="preserve">такої </w:t>
      </w:r>
      <w:r>
        <w:t xml:space="preserve">професії людина повинна </w:t>
      </w:r>
      <w:r>
        <w:rPr>
          <w:spacing w:val="-3"/>
        </w:rPr>
        <w:t xml:space="preserve">бути  </w:t>
      </w:r>
      <w:r>
        <w:t xml:space="preserve">не  </w:t>
      </w:r>
      <w:r>
        <w:rPr>
          <w:spacing w:val="-3"/>
        </w:rPr>
        <w:t xml:space="preserve">лише </w:t>
      </w:r>
      <w:r>
        <w:t xml:space="preserve">добре фізично підготовлена, але і психологічно, під чим ми розуміємо наявність психологічно важливих якостей, що є </w:t>
      </w:r>
      <w:r>
        <w:rPr>
          <w:spacing w:val="-3"/>
        </w:rPr>
        <w:t xml:space="preserve">основою </w:t>
      </w:r>
      <w:r>
        <w:t>ефективної роботи працівника та регуляції його власного психофізіологічного</w:t>
      </w:r>
      <w:r>
        <w:rPr>
          <w:spacing w:val="-3"/>
        </w:rPr>
        <w:t xml:space="preserve"> стану.</w:t>
      </w:r>
    </w:p>
    <w:p w:rsidR="0081638B" w:rsidRDefault="0081638B" w:rsidP="0081638B">
      <w:pPr>
        <w:pStyle w:val="a3"/>
        <w:spacing w:line="232" w:lineRule="auto"/>
        <w:ind w:right="512" w:firstLine="283"/>
      </w:pPr>
      <w:r>
        <w:t xml:space="preserve">Однією з найважливіших характеристик в даному випадку є стресостійкість, яка навіть за наявності низького її рівня </w:t>
      </w:r>
      <w:r>
        <w:rPr>
          <w:spacing w:val="-3"/>
        </w:rPr>
        <w:t xml:space="preserve">здійснює </w:t>
      </w:r>
      <w:r>
        <w:t xml:space="preserve">вплив  </w:t>
      </w:r>
      <w:r>
        <w:rPr>
          <w:spacing w:val="-4"/>
        </w:rPr>
        <w:t xml:space="preserve">на  </w:t>
      </w:r>
      <w:r>
        <w:t>функціональний стан людини та дозволяє професіоналу в меншому ступені зазнавати стресу та страху, хоча їх наявність передбачається екстремальними умовами</w:t>
      </w:r>
      <w:r>
        <w:rPr>
          <w:spacing w:val="32"/>
        </w:rPr>
        <w:t xml:space="preserve"> </w:t>
      </w:r>
      <w:r>
        <w:t>роботи.</w:t>
      </w:r>
    </w:p>
    <w:p w:rsidR="0081638B" w:rsidRDefault="0081638B" w:rsidP="0081638B">
      <w:pPr>
        <w:pStyle w:val="a3"/>
        <w:spacing w:line="232" w:lineRule="auto"/>
        <w:ind w:right="509"/>
      </w:pPr>
      <w:r>
        <w:t xml:space="preserve">«Стресостійкість – системна динамічна характеристика, що визначає здатність людини певною мірою, залежно від рівня </w:t>
      </w:r>
      <w:proofErr w:type="spellStart"/>
      <w:r>
        <w:t>вираженості</w:t>
      </w:r>
      <w:proofErr w:type="spellEnd"/>
      <w:r>
        <w:t xml:space="preserve"> даної характеристики, протистояти стресовому впливу або справлятися з багатьма стресогенними ситуаціями, активно перетворюючи їх або пристосовуючись до них без шкоди для свого здоров’я і якості виконуваної діяльності. Тобто чим вище рівень стійкості до стресу, тим більш якісно людина має змогу боротися з різними негативними подразниками і навпаки» [1].</w:t>
      </w:r>
    </w:p>
    <w:p w:rsidR="0081638B" w:rsidRDefault="0081638B" w:rsidP="0081638B">
      <w:pPr>
        <w:pStyle w:val="a3"/>
        <w:spacing w:line="232" w:lineRule="auto"/>
        <w:ind w:right="367" w:firstLine="283"/>
      </w:pPr>
      <w:r>
        <w:t>Розуміємо, що людина не може повністю абстрагуватися від усіх зовнішніх подразників і навіть після тривалого періоду роботи в певній сфері вона буде відчувати дискомфорт під час проходження або виконання певних завдань, тим більше під час виконання завдань в екстремальних умовах. Особливо це може проявлятися у ті короткочасні моменти, коли пожежник, наприклад, входить у палаючий будинок або в дуже швидкому темпі збирається на виклик, відчуваючи при цьому тривогу, боїться не встигнути здійснити весь необхідний алгоритм дій задля врятування місця, охопленого вогнем, коли його огортає страх за власне життя та його безпеку тощо. І цих моментів ми не можемо виключати з діяльності пожежників, бо вони є професіоналами, але, водночас, вони є і людьми зі своїми особливостями.</w:t>
      </w:r>
    </w:p>
    <w:p w:rsidR="0081638B" w:rsidRDefault="0081638B" w:rsidP="0081638B">
      <w:pPr>
        <w:pStyle w:val="a3"/>
        <w:spacing w:line="232" w:lineRule="auto"/>
        <w:ind w:right="368" w:firstLine="283"/>
      </w:pPr>
      <w:r>
        <w:t>В такі екстремальні моменти мислення пожежника працює на вироблення різного роду асоціацій та уявлень, які навіть можуть бути неконтрольовані ним, але вони виникають у зв’язку зі стресовою ситуацією, що розгортається саме тут і зараз. Тому актуальним та важливим є дослідження на теоретичному та емпіричному рівнях особливостей уяви, які можуть впливати на стресостійкість пожежника, якає професійно важливою та необхідною в роботі та житті в цілому якістю.</w:t>
      </w:r>
    </w:p>
    <w:p w:rsidR="0081638B" w:rsidRDefault="0081638B" w:rsidP="0081638B">
      <w:pPr>
        <w:pStyle w:val="a3"/>
        <w:spacing w:line="232" w:lineRule="auto"/>
        <w:ind w:right="507" w:firstLine="283"/>
      </w:pPr>
      <w:r w:rsidRPr="0081638B">
        <w:t xml:space="preserve">Власне, </w:t>
      </w:r>
      <w:r w:rsidRPr="0081638B">
        <w:rPr>
          <w:spacing w:val="-3"/>
        </w:rPr>
        <w:t xml:space="preserve">уяву </w:t>
      </w:r>
      <w:r w:rsidRPr="0081638B">
        <w:t xml:space="preserve">розглядають як </w:t>
      </w:r>
      <w:r w:rsidRPr="0081638B">
        <w:rPr>
          <w:b/>
        </w:rPr>
        <w:t>«</w:t>
      </w:r>
      <w:r w:rsidRPr="0081638B">
        <w:t xml:space="preserve">психічний </w:t>
      </w:r>
      <w:r w:rsidRPr="0081638B">
        <w:rPr>
          <w:spacing w:val="-3"/>
        </w:rPr>
        <w:t xml:space="preserve">процес </w:t>
      </w:r>
      <w:r w:rsidRPr="0081638B">
        <w:t xml:space="preserve">створення </w:t>
      </w:r>
      <w:r w:rsidRPr="0081638B">
        <w:rPr>
          <w:spacing w:val="-3"/>
        </w:rPr>
        <w:t xml:space="preserve">людиною </w:t>
      </w:r>
      <w:r w:rsidRPr="0081638B">
        <w:t xml:space="preserve">нових образів </w:t>
      </w:r>
      <w:r w:rsidRPr="0081638B">
        <w:rPr>
          <w:spacing w:val="-4"/>
        </w:rPr>
        <w:t xml:space="preserve">на </w:t>
      </w:r>
      <w:r w:rsidRPr="0081638B">
        <w:rPr>
          <w:spacing w:val="-3"/>
        </w:rPr>
        <w:t xml:space="preserve">основі </w:t>
      </w:r>
      <w:r w:rsidRPr="0081638B">
        <w:t xml:space="preserve">її попереднього досвіду. Тобто відображаючи об’єктивну </w:t>
      </w:r>
      <w:r w:rsidRPr="0081638B">
        <w:lastRenderedPageBreak/>
        <w:t xml:space="preserve">дійсність, людина </w:t>
      </w:r>
      <w:r w:rsidRPr="0081638B">
        <w:rPr>
          <w:spacing w:val="-4"/>
        </w:rPr>
        <w:t xml:space="preserve">не </w:t>
      </w:r>
      <w:r w:rsidRPr="0081638B">
        <w:rPr>
          <w:spacing w:val="-3"/>
        </w:rPr>
        <w:t xml:space="preserve">лише </w:t>
      </w:r>
      <w:r w:rsidRPr="0081638B">
        <w:t xml:space="preserve">сприймає те, що на </w:t>
      </w:r>
      <w:r w:rsidRPr="0081638B">
        <w:rPr>
          <w:spacing w:val="-3"/>
        </w:rPr>
        <w:t xml:space="preserve">неї </w:t>
      </w:r>
      <w:r w:rsidRPr="0081638B">
        <w:t xml:space="preserve">діє в </w:t>
      </w:r>
      <w:r w:rsidRPr="0081638B">
        <w:rPr>
          <w:spacing w:val="-3"/>
        </w:rPr>
        <w:t xml:space="preserve">певний </w:t>
      </w:r>
      <w:r w:rsidRPr="0081638B">
        <w:t xml:space="preserve">момент, або згадує те, що </w:t>
      </w:r>
      <w:r w:rsidRPr="0081638B">
        <w:rPr>
          <w:spacing w:val="-4"/>
        </w:rPr>
        <w:t xml:space="preserve">на </w:t>
      </w:r>
      <w:r w:rsidRPr="0081638B">
        <w:rPr>
          <w:spacing w:val="-3"/>
        </w:rPr>
        <w:t xml:space="preserve">неї </w:t>
      </w:r>
      <w:r w:rsidRPr="0081638B">
        <w:t xml:space="preserve">діяло раніше, але і створює образи та об’єкти, яких вона ще ніколи не сприймала, може </w:t>
      </w:r>
      <w:r w:rsidRPr="0081638B">
        <w:rPr>
          <w:spacing w:val="-3"/>
        </w:rPr>
        <w:t xml:space="preserve">уявляти </w:t>
      </w:r>
      <w:r w:rsidRPr="0081638B">
        <w:t xml:space="preserve">події, </w:t>
      </w:r>
      <w:r w:rsidRPr="0081638B">
        <w:rPr>
          <w:spacing w:val="-3"/>
        </w:rPr>
        <w:t xml:space="preserve">свідком </w:t>
      </w:r>
      <w:r w:rsidRPr="0081638B">
        <w:t xml:space="preserve">яких вона не була, передбачувати наслідки своїх вчинків, програмувати </w:t>
      </w:r>
      <w:r w:rsidRPr="0081638B">
        <w:rPr>
          <w:spacing w:val="-3"/>
        </w:rPr>
        <w:t xml:space="preserve">свою </w:t>
      </w:r>
      <w:r w:rsidRPr="0081638B">
        <w:t>діяльність</w:t>
      </w:r>
      <w:r w:rsidRPr="0081638B">
        <w:t xml:space="preserve"> </w:t>
      </w:r>
      <w:r>
        <w:t>тощо»</w:t>
      </w:r>
      <w:r>
        <w:rPr>
          <w:spacing w:val="12"/>
        </w:rPr>
        <w:t xml:space="preserve"> </w:t>
      </w:r>
      <w:r>
        <w:t>[3].</w:t>
      </w:r>
    </w:p>
    <w:p w:rsidR="0081638B" w:rsidRDefault="0081638B" w:rsidP="0081638B">
      <w:pPr>
        <w:pStyle w:val="a3"/>
        <w:spacing w:line="232" w:lineRule="auto"/>
        <w:ind w:right="507" w:firstLine="283"/>
      </w:pPr>
      <w:r>
        <w:t xml:space="preserve">На нашу думку, </w:t>
      </w:r>
      <w:r>
        <w:rPr>
          <w:spacing w:val="-4"/>
        </w:rPr>
        <w:t xml:space="preserve">уява </w:t>
      </w:r>
      <w:r>
        <w:t xml:space="preserve">може з одного боку допомогти, а з іншого і нашкодити, посилити страх, погіршити </w:t>
      </w:r>
      <w:r>
        <w:rPr>
          <w:spacing w:val="-3"/>
        </w:rPr>
        <w:t xml:space="preserve">проблему. </w:t>
      </w:r>
      <w:r>
        <w:t xml:space="preserve">Так, наприклад, якщо пожежник входить  в палаючий </w:t>
      </w:r>
      <w:r>
        <w:rPr>
          <w:spacing w:val="-3"/>
        </w:rPr>
        <w:t xml:space="preserve">будинок </w:t>
      </w:r>
      <w:r>
        <w:t xml:space="preserve">і в його </w:t>
      </w:r>
      <w:r>
        <w:rPr>
          <w:spacing w:val="-3"/>
        </w:rPr>
        <w:t xml:space="preserve">уяві </w:t>
      </w:r>
      <w:r>
        <w:t xml:space="preserve">виникають певні образи, які пов’язані з його минулим негативним професійним </w:t>
      </w:r>
      <w:r>
        <w:rPr>
          <w:spacing w:val="-3"/>
        </w:rPr>
        <w:t xml:space="preserve">досвідом </w:t>
      </w:r>
      <w:r>
        <w:t>(</w:t>
      </w:r>
      <w:proofErr w:type="spellStart"/>
      <w:r>
        <w:t>неврятовані</w:t>
      </w:r>
      <w:proofErr w:type="spellEnd"/>
      <w:r>
        <w:t xml:space="preserve"> життя людей чи тварин; великі територіальні збитки, пов’язані з невчасним </w:t>
      </w:r>
      <w:r>
        <w:rPr>
          <w:spacing w:val="-3"/>
        </w:rPr>
        <w:t xml:space="preserve">виїздом </w:t>
      </w:r>
      <w:r>
        <w:t xml:space="preserve">на операцію і відповідно </w:t>
      </w:r>
      <w:r>
        <w:rPr>
          <w:spacing w:val="-3"/>
        </w:rPr>
        <w:t xml:space="preserve">несвоєчасним </w:t>
      </w:r>
      <w:r>
        <w:t xml:space="preserve">гасінням пожежі), а також ці </w:t>
      </w:r>
      <w:r>
        <w:rPr>
          <w:spacing w:val="-3"/>
        </w:rPr>
        <w:t xml:space="preserve">уявлення </w:t>
      </w:r>
      <w:r>
        <w:t xml:space="preserve">можуть бути пов’язані з </w:t>
      </w:r>
      <w:r>
        <w:rPr>
          <w:spacing w:val="-3"/>
        </w:rPr>
        <w:t xml:space="preserve">особистісним </w:t>
      </w:r>
      <w:r>
        <w:t xml:space="preserve">страхом вогню пожежника чи певним невдалим </w:t>
      </w:r>
      <w:r>
        <w:rPr>
          <w:spacing w:val="-3"/>
        </w:rPr>
        <w:t xml:space="preserve">досвідом </w:t>
      </w:r>
      <w:r>
        <w:t xml:space="preserve">поводження з вогнем в дитинстві, то в таких випадках </w:t>
      </w:r>
      <w:r>
        <w:rPr>
          <w:spacing w:val="-4"/>
        </w:rPr>
        <w:t xml:space="preserve">ці </w:t>
      </w:r>
      <w:r>
        <w:rPr>
          <w:spacing w:val="-3"/>
        </w:rPr>
        <w:t xml:space="preserve">уявлення </w:t>
      </w:r>
      <w:r>
        <w:t xml:space="preserve">або образи безпосередньо впливають на діяльність пожежника, </w:t>
      </w:r>
      <w:r>
        <w:rPr>
          <w:spacing w:val="-3"/>
        </w:rPr>
        <w:t xml:space="preserve">виконання </w:t>
      </w:r>
      <w:r>
        <w:t xml:space="preserve">ним всіх обов’язків та алгоритмів у роботі, дотримання правил </w:t>
      </w:r>
      <w:r>
        <w:rPr>
          <w:spacing w:val="-3"/>
        </w:rPr>
        <w:t xml:space="preserve">тощо. </w:t>
      </w:r>
      <w:r>
        <w:t xml:space="preserve">А це, в </w:t>
      </w:r>
      <w:r>
        <w:rPr>
          <w:spacing w:val="-3"/>
        </w:rPr>
        <w:t xml:space="preserve">свою </w:t>
      </w:r>
      <w:r>
        <w:t xml:space="preserve">чергу, відповідно впливає на вироблення </w:t>
      </w:r>
      <w:r>
        <w:rPr>
          <w:spacing w:val="-3"/>
        </w:rPr>
        <w:t xml:space="preserve">стійкості </w:t>
      </w:r>
      <w:r>
        <w:t xml:space="preserve">до постійних подразнюючих ситуацій, які надають організму працівника багато стресу, тобто фактично це призводить до набуття </w:t>
      </w:r>
      <w:r>
        <w:rPr>
          <w:spacing w:val="-3"/>
        </w:rPr>
        <w:t xml:space="preserve">стресостійкості </w:t>
      </w:r>
      <w:r>
        <w:t>як особистісної</w:t>
      </w:r>
      <w:r>
        <w:rPr>
          <w:spacing w:val="12"/>
        </w:rPr>
        <w:t xml:space="preserve"> </w:t>
      </w:r>
      <w:r>
        <w:t>характеристики.</w:t>
      </w:r>
    </w:p>
    <w:p w:rsidR="0081638B" w:rsidRDefault="0081638B" w:rsidP="0081638B">
      <w:pPr>
        <w:pStyle w:val="a3"/>
        <w:spacing w:line="232" w:lineRule="auto"/>
        <w:ind w:right="509" w:firstLine="283"/>
      </w:pPr>
      <w:r>
        <w:t xml:space="preserve">Отже, </w:t>
      </w:r>
      <w:r>
        <w:rPr>
          <w:spacing w:val="-3"/>
        </w:rPr>
        <w:t xml:space="preserve">деякі уявлення </w:t>
      </w:r>
      <w:r>
        <w:t xml:space="preserve">пожежника можуть впливати на частково  або повністю змінюючи діяльність людини або </w:t>
      </w:r>
      <w:r>
        <w:rPr>
          <w:spacing w:val="-3"/>
        </w:rPr>
        <w:t xml:space="preserve">спрямовуючи </w:t>
      </w:r>
      <w:r>
        <w:t xml:space="preserve">її у позитивний чи негативний </w:t>
      </w:r>
      <w:r>
        <w:rPr>
          <w:spacing w:val="-3"/>
        </w:rPr>
        <w:t xml:space="preserve">бік. Припускаємо, </w:t>
      </w:r>
      <w:r>
        <w:t xml:space="preserve">відповідно до цього змінюється ефективність діяльності людини і </w:t>
      </w:r>
      <w:r>
        <w:rPr>
          <w:spacing w:val="-4"/>
        </w:rPr>
        <w:t xml:space="preserve">це </w:t>
      </w:r>
      <w:r>
        <w:t xml:space="preserve">може впливати безпосередньо на професійну діяльність пожежників, на їхню </w:t>
      </w:r>
      <w:r>
        <w:rPr>
          <w:spacing w:val="-3"/>
        </w:rPr>
        <w:t xml:space="preserve">поведінку </w:t>
      </w:r>
      <w:r>
        <w:t xml:space="preserve">в стресових ситуаціях і дозволяти їм зосереджувати всі </w:t>
      </w:r>
      <w:r>
        <w:rPr>
          <w:spacing w:val="-3"/>
        </w:rPr>
        <w:t xml:space="preserve">свої </w:t>
      </w:r>
      <w:r>
        <w:t xml:space="preserve">сили та </w:t>
      </w:r>
      <w:r>
        <w:rPr>
          <w:spacing w:val="-3"/>
        </w:rPr>
        <w:t xml:space="preserve">думки </w:t>
      </w:r>
      <w:r>
        <w:t xml:space="preserve">на виконанні важливого завдання – </w:t>
      </w:r>
      <w:r>
        <w:rPr>
          <w:spacing w:val="-4"/>
        </w:rPr>
        <w:t xml:space="preserve">на </w:t>
      </w:r>
      <w:r>
        <w:t xml:space="preserve">порятунку людей та місць, охоплених полум’ям, незважаючи на/або намагаючись приховати власні </w:t>
      </w:r>
      <w:r>
        <w:rPr>
          <w:spacing w:val="-3"/>
        </w:rPr>
        <w:t xml:space="preserve">уявлення </w:t>
      </w:r>
      <w:r>
        <w:t xml:space="preserve">та переживання (страх, </w:t>
      </w:r>
      <w:r>
        <w:rPr>
          <w:spacing w:val="-3"/>
        </w:rPr>
        <w:t xml:space="preserve">шок, паніка, </w:t>
      </w:r>
      <w:r>
        <w:t xml:space="preserve">ступор), </w:t>
      </w:r>
      <w:r>
        <w:rPr>
          <w:spacing w:val="-4"/>
        </w:rPr>
        <w:t xml:space="preserve">які </w:t>
      </w:r>
      <w:r>
        <w:t xml:space="preserve">виникають під час рятувальної операції. Вважаємо, що </w:t>
      </w:r>
      <w:r>
        <w:rPr>
          <w:spacing w:val="-3"/>
        </w:rPr>
        <w:t xml:space="preserve">дана </w:t>
      </w:r>
      <w:r>
        <w:t xml:space="preserve">проблема </w:t>
      </w:r>
      <w:r>
        <w:rPr>
          <w:spacing w:val="-3"/>
        </w:rPr>
        <w:t xml:space="preserve">заслуговує </w:t>
      </w:r>
      <w:r>
        <w:t>детального вивчення емпіричним</w:t>
      </w:r>
      <w:r>
        <w:rPr>
          <w:spacing w:val="6"/>
        </w:rPr>
        <w:t xml:space="preserve"> </w:t>
      </w:r>
      <w:r>
        <w:t>дослідженням.</w:t>
      </w:r>
    </w:p>
    <w:p w:rsidR="0081638B" w:rsidRDefault="0081638B" w:rsidP="0081638B">
      <w:pPr>
        <w:pStyle w:val="a3"/>
        <w:spacing w:before="5"/>
        <w:ind w:left="0"/>
        <w:jc w:val="left"/>
        <w:rPr>
          <w:sz w:val="17"/>
        </w:rPr>
      </w:pPr>
    </w:p>
    <w:p w:rsidR="0081638B" w:rsidRDefault="0081638B" w:rsidP="0081638B">
      <w:pPr>
        <w:pStyle w:val="4"/>
        <w:ind w:left="2664"/>
        <w:jc w:val="both"/>
      </w:pPr>
      <w:r>
        <w:t>Список літератури</w:t>
      </w:r>
    </w:p>
    <w:p w:rsidR="0081638B" w:rsidRDefault="0081638B" w:rsidP="0081638B">
      <w:pPr>
        <w:pStyle w:val="a5"/>
        <w:numPr>
          <w:ilvl w:val="0"/>
          <w:numId w:val="5"/>
        </w:numPr>
        <w:tabs>
          <w:tab w:val="left" w:pos="830"/>
        </w:tabs>
        <w:spacing w:line="235" w:lineRule="auto"/>
        <w:ind w:right="373" w:firstLine="283"/>
        <w:rPr>
          <w:sz w:val="16"/>
        </w:rPr>
      </w:pPr>
      <w:proofErr w:type="spellStart"/>
      <w:r>
        <w:rPr>
          <w:sz w:val="16"/>
        </w:rPr>
        <w:t>Корольчук</w:t>
      </w:r>
      <w:proofErr w:type="spellEnd"/>
      <w:r>
        <w:rPr>
          <w:sz w:val="16"/>
        </w:rPr>
        <w:t xml:space="preserve"> В. М. Психологія стресостійкості особистості: / </w:t>
      </w:r>
      <w:proofErr w:type="spellStart"/>
      <w:r>
        <w:rPr>
          <w:sz w:val="16"/>
        </w:rPr>
        <w:t>Корольчук</w:t>
      </w:r>
      <w:proofErr w:type="spellEnd"/>
      <w:r>
        <w:rPr>
          <w:sz w:val="16"/>
        </w:rPr>
        <w:t xml:space="preserve"> В. М.; Ін-т психології ім. Г. С. Костюка НАПН Укр. – К. 2009. – 511</w:t>
      </w:r>
      <w:r>
        <w:rPr>
          <w:spacing w:val="6"/>
          <w:sz w:val="16"/>
        </w:rPr>
        <w:t xml:space="preserve"> </w:t>
      </w:r>
      <w:proofErr w:type="spellStart"/>
      <w:r>
        <w:rPr>
          <w:sz w:val="16"/>
        </w:rPr>
        <w:t>стр</w:t>
      </w:r>
      <w:proofErr w:type="spellEnd"/>
      <w:r>
        <w:rPr>
          <w:sz w:val="16"/>
        </w:rPr>
        <w:t>.</w:t>
      </w:r>
    </w:p>
    <w:p w:rsidR="0081638B" w:rsidRDefault="0081638B" w:rsidP="0081638B">
      <w:pPr>
        <w:pStyle w:val="a5"/>
        <w:numPr>
          <w:ilvl w:val="0"/>
          <w:numId w:val="5"/>
        </w:numPr>
        <w:tabs>
          <w:tab w:val="left" w:pos="830"/>
        </w:tabs>
        <w:spacing w:line="232" w:lineRule="auto"/>
        <w:ind w:right="375" w:firstLine="283"/>
        <w:rPr>
          <w:sz w:val="16"/>
        </w:rPr>
      </w:pPr>
      <w:proofErr w:type="spellStart"/>
      <w:r>
        <w:rPr>
          <w:sz w:val="16"/>
        </w:rPr>
        <w:t>Либина</w:t>
      </w:r>
      <w:proofErr w:type="spellEnd"/>
      <w:r>
        <w:rPr>
          <w:sz w:val="16"/>
        </w:rPr>
        <w:t xml:space="preserve"> А. А. Стиль </w:t>
      </w:r>
      <w:proofErr w:type="spellStart"/>
      <w:r>
        <w:rPr>
          <w:sz w:val="16"/>
        </w:rPr>
        <w:t>реагирования</w:t>
      </w:r>
      <w:proofErr w:type="spellEnd"/>
      <w:r>
        <w:rPr>
          <w:sz w:val="16"/>
        </w:rPr>
        <w:t xml:space="preserve"> на </w:t>
      </w:r>
      <w:proofErr w:type="spellStart"/>
      <w:r>
        <w:rPr>
          <w:sz w:val="16"/>
        </w:rPr>
        <w:t>стресс</w:t>
      </w:r>
      <w:proofErr w:type="spellEnd"/>
      <w:r>
        <w:rPr>
          <w:sz w:val="16"/>
        </w:rPr>
        <w:t xml:space="preserve">: </w:t>
      </w:r>
      <w:proofErr w:type="spellStart"/>
      <w:r>
        <w:rPr>
          <w:sz w:val="16"/>
        </w:rPr>
        <w:t>психологическая</w:t>
      </w:r>
      <w:proofErr w:type="spellEnd"/>
      <w:r>
        <w:rPr>
          <w:sz w:val="16"/>
        </w:rPr>
        <w:t xml:space="preserve"> </w:t>
      </w:r>
      <w:proofErr w:type="spellStart"/>
      <w:r>
        <w:rPr>
          <w:sz w:val="16"/>
        </w:rPr>
        <w:t>защита</w:t>
      </w:r>
      <w:proofErr w:type="spellEnd"/>
      <w:r>
        <w:rPr>
          <w:sz w:val="16"/>
        </w:rPr>
        <w:t xml:space="preserve"> </w:t>
      </w:r>
      <w:proofErr w:type="spellStart"/>
      <w:r>
        <w:rPr>
          <w:sz w:val="16"/>
        </w:rPr>
        <w:t>или</w:t>
      </w:r>
      <w:proofErr w:type="spellEnd"/>
      <w:r>
        <w:rPr>
          <w:sz w:val="16"/>
        </w:rPr>
        <w:t xml:space="preserve"> </w:t>
      </w:r>
      <w:proofErr w:type="spellStart"/>
      <w:r>
        <w:rPr>
          <w:sz w:val="16"/>
        </w:rPr>
        <w:t>совладение</w:t>
      </w:r>
      <w:proofErr w:type="spellEnd"/>
      <w:r>
        <w:rPr>
          <w:sz w:val="16"/>
        </w:rPr>
        <w:t xml:space="preserve"> </w:t>
      </w:r>
      <w:proofErr w:type="spellStart"/>
      <w:r>
        <w:rPr>
          <w:sz w:val="16"/>
        </w:rPr>
        <w:t>со</w:t>
      </w:r>
      <w:proofErr w:type="spellEnd"/>
      <w:r>
        <w:rPr>
          <w:sz w:val="16"/>
        </w:rPr>
        <w:t xml:space="preserve"> </w:t>
      </w:r>
      <w:proofErr w:type="spellStart"/>
      <w:r>
        <w:rPr>
          <w:sz w:val="16"/>
        </w:rPr>
        <w:t>сложными</w:t>
      </w:r>
      <w:proofErr w:type="spellEnd"/>
      <w:r>
        <w:rPr>
          <w:sz w:val="16"/>
        </w:rPr>
        <w:t xml:space="preserve"> </w:t>
      </w:r>
      <w:proofErr w:type="spellStart"/>
      <w:r>
        <w:rPr>
          <w:sz w:val="16"/>
        </w:rPr>
        <w:t>обстоятельствами</w:t>
      </w:r>
      <w:proofErr w:type="spellEnd"/>
      <w:r>
        <w:rPr>
          <w:sz w:val="16"/>
        </w:rPr>
        <w:t xml:space="preserve"> / А. А. </w:t>
      </w:r>
      <w:proofErr w:type="spellStart"/>
      <w:r>
        <w:rPr>
          <w:sz w:val="16"/>
        </w:rPr>
        <w:t>Либина</w:t>
      </w:r>
      <w:proofErr w:type="spellEnd"/>
      <w:r>
        <w:rPr>
          <w:sz w:val="16"/>
        </w:rPr>
        <w:t xml:space="preserve">, А. В. </w:t>
      </w:r>
      <w:proofErr w:type="spellStart"/>
      <w:r>
        <w:rPr>
          <w:sz w:val="16"/>
        </w:rPr>
        <w:t>Либин</w:t>
      </w:r>
      <w:proofErr w:type="spellEnd"/>
      <w:r>
        <w:rPr>
          <w:sz w:val="16"/>
        </w:rPr>
        <w:t xml:space="preserve"> // Стиль </w:t>
      </w:r>
      <w:proofErr w:type="spellStart"/>
      <w:r>
        <w:rPr>
          <w:sz w:val="16"/>
        </w:rPr>
        <w:t>человека</w:t>
      </w:r>
      <w:proofErr w:type="spellEnd"/>
      <w:r>
        <w:rPr>
          <w:sz w:val="16"/>
        </w:rPr>
        <w:t xml:space="preserve">: </w:t>
      </w:r>
      <w:proofErr w:type="spellStart"/>
      <w:r>
        <w:rPr>
          <w:sz w:val="16"/>
        </w:rPr>
        <w:t>психологический</w:t>
      </w:r>
      <w:proofErr w:type="spellEnd"/>
      <w:r>
        <w:rPr>
          <w:sz w:val="16"/>
        </w:rPr>
        <w:t xml:space="preserve"> </w:t>
      </w:r>
      <w:proofErr w:type="spellStart"/>
      <w:r>
        <w:rPr>
          <w:sz w:val="16"/>
        </w:rPr>
        <w:t>анализ</w:t>
      </w:r>
      <w:proofErr w:type="spellEnd"/>
      <w:r>
        <w:rPr>
          <w:sz w:val="16"/>
        </w:rPr>
        <w:t xml:space="preserve">. – М.: </w:t>
      </w:r>
      <w:proofErr w:type="spellStart"/>
      <w:r>
        <w:rPr>
          <w:sz w:val="16"/>
        </w:rPr>
        <w:t>Смысл</w:t>
      </w:r>
      <w:proofErr w:type="spellEnd"/>
      <w:r>
        <w:rPr>
          <w:sz w:val="16"/>
        </w:rPr>
        <w:t>, 1998. – С. 190 –</w:t>
      </w:r>
      <w:r>
        <w:rPr>
          <w:spacing w:val="-8"/>
          <w:sz w:val="16"/>
        </w:rPr>
        <w:t xml:space="preserve"> </w:t>
      </w:r>
      <w:r>
        <w:rPr>
          <w:sz w:val="16"/>
        </w:rPr>
        <w:t>204.</w:t>
      </w:r>
    </w:p>
    <w:p w:rsidR="0081638B" w:rsidRDefault="0081638B" w:rsidP="0081638B">
      <w:pPr>
        <w:pStyle w:val="a5"/>
        <w:numPr>
          <w:ilvl w:val="0"/>
          <w:numId w:val="5"/>
        </w:numPr>
        <w:tabs>
          <w:tab w:val="left" w:pos="830"/>
        </w:tabs>
        <w:spacing w:line="182" w:lineRule="exact"/>
        <w:ind w:left="829"/>
        <w:rPr>
          <w:sz w:val="16"/>
        </w:rPr>
      </w:pPr>
      <w:proofErr w:type="spellStart"/>
      <w:r>
        <w:rPr>
          <w:spacing w:val="-4"/>
          <w:sz w:val="16"/>
        </w:rPr>
        <w:t>Маклаков</w:t>
      </w:r>
      <w:proofErr w:type="spellEnd"/>
      <w:r>
        <w:rPr>
          <w:spacing w:val="-7"/>
          <w:sz w:val="16"/>
        </w:rPr>
        <w:t xml:space="preserve"> </w:t>
      </w:r>
      <w:r>
        <w:rPr>
          <w:spacing w:val="-3"/>
          <w:sz w:val="16"/>
        </w:rPr>
        <w:t>А.Г.</w:t>
      </w:r>
      <w:r>
        <w:rPr>
          <w:spacing w:val="-9"/>
          <w:sz w:val="16"/>
        </w:rPr>
        <w:t xml:space="preserve"> </w:t>
      </w:r>
      <w:proofErr w:type="spellStart"/>
      <w:r>
        <w:rPr>
          <w:spacing w:val="-3"/>
          <w:sz w:val="16"/>
        </w:rPr>
        <w:t>Общая</w:t>
      </w:r>
      <w:proofErr w:type="spellEnd"/>
      <w:r>
        <w:rPr>
          <w:spacing w:val="-10"/>
          <w:sz w:val="16"/>
        </w:rPr>
        <w:t xml:space="preserve"> </w:t>
      </w:r>
      <w:proofErr w:type="spellStart"/>
      <w:r>
        <w:rPr>
          <w:spacing w:val="-4"/>
          <w:sz w:val="16"/>
        </w:rPr>
        <w:t>психология</w:t>
      </w:r>
      <w:proofErr w:type="spellEnd"/>
      <w:r>
        <w:rPr>
          <w:spacing w:val="-4"/>
          <w:sz w:val="16"/>
        </w:rPr>
        <w:t>:</w:t>
      </w:r>
      <w:r>
        <w:rPr>
          <w:spacing w:val="-9"/>
          <w:sz w:val="16"/>
        </w:rPr>
        <w:t xml:space="preserve"> </w:t>
      </w:r>
      <w:proofErr w:type="spellStart"/>
      <w:r>
        <w:rPr>
          <w:spacing w:val="-4"/>
          <w:sz w:val="16"/>
        </w:rPr>
        <w:t>Учебник</w:t>
      </w:r>
      <w:proofErr w:type="spellEnd"/>
      <w:r>
        <w:rPr>
          <w:spacing w:val="-8"/>
          <w:sz w:val="16"/>
        </w:rPr>
        <w:t xml:space="preserve"> </w:t>
      </w:r>
      <w:r>
        <w:rPr>
          <w:spacing w:val="-3"/>
          <w:sz w:val="16"/>
        </w:rPr>
        <w:t>для</w:t>
      </w:r>
      <w:r>
        <w:rPr>
          <w:spacing w:val="-10"/>
          <w:sz w:val="16"/>
        </w:rPr>
        <w:t xml:space="preserve"> </w:t>
      </w:r>
      <w:proofErr w:type="spellStart"/>
      <w:r>
        <w:rPr>
          <w:spacing w:val="-3"/>
          <w:sz w:val="16"/>
        </w:rPr>
        <w:t>вузов</w:t>
      </w:r>
      <w:proofErr w:type="spellEnd"/>
      <w:r>
        <w:rPr>
          <w:spacing w:val="-3"/>
          <w:sz w:val="16"/>
        </w:rPr>
        <w:t>.</w:t>
      </w:r>
      <w:r>
        <w:rPr>
          <w:spacing w:val="-8"/>
          <w:sz w:val="16"/>
        </w:rPr>
        <w:t xml:space="preserve"> </w:t>
      </w:r>
      <w:r>
        <w:rPr>
          <w:sz w:val="16"/>
        </w:rPr>
        <w:t>–</w:t>
      </w:r>
      <w:r>
        <w:rPr>
          <w:spacing w:val="-10"/>
          <w:sz w:val="16"/>
        </w:rPr>
        <w:t xml:space="preserve"> </w:t>
      </w:r>
      <w:proofErr w:type="spellStart"/>
      <w:r>
        <w:rPr>
          <w:sz w:val="16"/>
        </w:rPr>
        <w:t>СПб</w:t>
      </w:r>
      <w:proofErr w:type="spellEnd"/>
      <w:r>
        <w:rPr>
          <w:sz w:val="16"/>
        </w:rPr>
        <w:t>.:</w:t>
      </w:r>
      <w:r>
        <w:rPr>
          <w:spacing w:val="-13"/>
          <w:sz w:val="16"/>
        </w:rPr>
        <w:t xml:space="preserve"> </w:t>
      </w:r>
      <w:proofErr w:type="spellStart"/>
      <w:r>
        <w:rPr>
          <w:spacing w:val="-3"/>
          <w:sz w:val="16"/>
        </w:rPr>
        <w:t>Питер</w:t>
      </w:r>
      <w:proofErr w:type="spellEnd"/>
      <w:r>
        <w:rPr>
          <w:spacing w:val="-3"/>
          <w:sz w:val="16"/>
        </w:rPr>
        <w:t>,</w:t>
      </w:r>
      <w:r>
        <w:rPr>
          <w:spacing w:val="-10"/>
          <w:sz w:val="16"/>
        </w:rPr>
        <w:t xml:space="preserve"> </w:t>
      </w:r>
      <w:r>
        <w:rPr>
          <w:spacing w:val="-3"/>
          <w:sz w:val="16"/>
        </w:rPr>
        <w:t>2005.</w:t>
      </w:r>
      <w:r>
        <w:rPr>
          <w:spacing w:val="-9"/>
          <w:sz w:val="16"/>
        </w:rPr>
        <w:t xml:space="preserve"> </w:t>
      </w:r>
      <w:r>
        <w:rPr>
          <w:sz w:val="16"/>
        </w:rPr>
        <w:t>–</w:t>
      </w:r>
      <w:r>
        <w:rPr>
          <w:spacing w:val="-10"/>
          <w:sz w:val="16"/>
        </w:rPr>
        <w:t xml:space="preserve"> </w:t>
      </w:r>
      <w:r>
        <w:rPr>
          <w:sz w:val="16"/>
        </w:rPr>
        <w:t>583</w:t>
      </w:r>
      <w:r>
        <w:rPr>
          <w:spacing w:val="-7"/>
          <w:sz w:val="16"/>
        </w:rPr>
        <w:t xml:space="preserve"> </w:t>
      </w:r>
      <w:r>
        <w:rPr>
          <w:spacing w:val="-4"/>
          <w:sz w:val="16"/>
        </w:rPr>
        <w:t>с.</w:t>
      </w:r>
    </w:p>
    <w:p w:rsidR="0081638B" w:rsidRDefault="0081638B" w:rsidP="0081638B">
      <w:pPr>
        <w:spacing w:line="230" w:lineRule="auto"/>
        <w:ind w:left="4797" w:right="374" w:hanging="212"/>
        <w:jc w:val="both"/>
        <w:rPr>
          <w:i/>
          <w:sz w:val="16"/>
        </w:rPr>
      </w:pPr>
      <w:r>
        <w:rPr>
          <w:i/>
          <w:sz w:val="16"/>
        </w:rPr>
        <w:t xml:space="preserve">Науковий керівник: Лич О.М., канд. </w:t>
      </w:r>
      <w:proofErr w:type="spellStart"/>
      <w:r>
        <w:rPr>
          <w:i/>
          <w:sz w:val="16"/>
        </w:rPr>
        <w:t>психол</w:t>
      </w:r>
      <w:proofErr w:type="spellEnd"/>
      <w:r>
        <w:rPr>
          <w:i/>
          <w:sz w:val="16"/>
        </w:rPr>
        <w:t>. наук, доцент</w:t>
      </w:r>
    </w:p>
    <w:p w:rsidR="0081638B" w:rsidRPr="00A44742" w:rsidRDefault="0081638B" w:rsidP="0081638B"/>
    <w:p w:rsidR="0081638B" w:rsidRPr="0081638B" w:rsidRDefault="0081638B" w:rsidP="0081638B">
      <w:pPr>
        <w:pStyle w:val="a3"/>
        <w:spacing w:line="232" w:lineRule="auto"/>
        <w:ind w:right="368" w:firstLine="283"/>
        <w:sectPr w:rsidR="0081638B" w:rsidRPr="0081638B">
          <w:type w:val="continuous"/>
          <w:pgSz w:w="8400" w:h="11910"/>
          <w:pgMar w:top="1100" w:right="640" w:bottom="280" w:left="760" w:header="720" w:footer="720" w:gutter="0"/>
          <w:cols w:space="720"/>
        </w:sectPr>
      </w:pPr>
    </w:p>
    <w:p w:rsidR="0081638B" w:rsidRDefault="0081638B" w:rsidP="0081638B">
      <w:pPr>
        <w:pStyle w:val="a3"/>
        <w:spacing w:line="59" w:lineRule="exact"/>
        <w:ind w:left="219"/>
        <w:jc w:val="left"/>
        <w:rPr>
          <w:sz w:val="5"/>
        </w:rPr>
      </w:pPr>
    </w:p>
    <w:sectPr w:rsidR="0081638B" w:rsidSect="006808FA">
      <w:pgSz w:w="8391" w:h="11907" w:code="1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EDB"/>
    <w:multiLevelType w:val="hybridMultilevel"/>
    <w:tmpl w:val="0FE4F382"/>
    <w:lvl w:ilvl="0" w:tplc="534CF7D0">
      <w:start w:val="1"/>
      <w:numFmt w:val="decimal"/>
      <w:lvlText w:val="%1."/>
      <w:lvlJc w:val="left"/>
      <w:pPr>
        <w:ind w:left="829" w:hanging="284"/>
      </w:pPr>
      <w:rPr>
        <w:rFonts w:ascii="Times New Roman" w:eastAsia="Times New Roman" w:hAnsi="Times New Roman" w:cs="Times New Roman" w:hint="default"/>
        <w:spacing w:val="0"/>
        <w:w w:val="99"/>
        <w:sz w:val="16"/>
        <w:szCs w:val="16"/>
        <w:lang w:val="uk-UA" w:eastAsia="uk-UA" w:bidi="uk-UA"/>
      </w:rPr>
    </w:lvl>
    <w:lvl w:ilvl="1" w:tplc="9A043C24">
      <w:numFmt w:val="bullet"/>
      <w:lvlText w:val="•"/>
      <w:lvlJc w:val="left"/>
      <w:pPr>
        <w:ind w:left="1437" w:hanging="284"/>
      </w:pPr>
      <w:rPr>
        <w:lang w:val="uk-UA" w:eastAsia="uk-UA" w:bidi="uk-UA"/>
      </w:rPr>
    </w:lvl>
    <w:lvl w:ilvl="2" w:tplc="BE460AEE">
      <w:numFmt w:val="bullet"/>
      <w:lvlText w:val="•"/>
      <w:lvlJc w:val="left"/>
      <w:pPr>
        <w:ind w:left="2054" w:hanging="284"/>
      </w:pPr>
      <w:rPr>
        <w:lang w:val="uk-UA" w:eastAsia="uk-UA" w:bidi="uk-UA"/>
      </w:rPr>
    </w:lvl>
    <w:lvl w:ilvl="3" w:tplc="D01C6948">
      <w:numFmt w:val="bullet"/>
      <w:lvlText w:val="•"/>
      <w:lvlJc w:val="left"/>
      <w:pPr>
        <w:ind w:left="2671" w:hanging="284"/>
      </w:pPr>
      <w:rPr>
        <w:lang w:val="uk-UA" w:eastAsia="uk-UA" w:bidi="uk-UA"/>
      </w:rPr>
    </w:lvl>
    <w:lvl w:ilvl="4" w:tplc="828CDD6A">
      <w:numFmt w:val="bullet"/>
      <w:lvlText w:val="•"/>
      <w:lvlJc w:val="left"/>
      <w:pPr>
        <w:ind w:left="3288" w:hanging="284"/>
      </w:pPr>
      <w:rPr>
        <w:lang w:val="uk-UA" w:eastAsia="uk-UA" w:bidi="uk-UA"/>
      </w:rPr>
    </w:lvl>
    <w:lvl w:ilvl="5" w:tplc="B2643994">
      <w:numFmt w:val="bullet"/>
      <w:lvlText w:val="•"/>
      <w:lvlJc w:val="left"/>
      <w:pPr>
        <w:ind w:left="3905" w:hanging="284"/>
      </w:pPr>
      <w:rPr>
        <w:lang w:val="uk-UA" w:eastAsia="uk-UA" w:bidi="uk-UA"/>
      </w:rPr>
    </w:lvl>
    <w:lvl w:ilvl="6" w:tplc="46F6AA6A">
      <w:numFmt w:val="bullet"/>
      <w:lvlText w:val="•"/>
      <w:lvlJc w:val="left"/>
      <w:pPr>
        <w:ind w:left="4522" w:hanging="284"/>
      </w:pPr>
      <w:rPr>
        <w:lang w:val="uk-UA" w:eastAsia="uk-UA" w:bidi="uk-UA"/>
      </w:rPr>
    </w:lvl>
    <w:lvl w:ilvl="7" w:tplc="230E42EC">
      <w:numFmt w:val="bullet"/>
      <w:lvlText w:val="•"/>
      <w:lvlJc w:val="left"/>
      <w:pPr>
        <w:ind w:left="5139" w:hanging="284"/>
      </w:pPr>
      <w:rPr>
        <w:lang w:val="uk-UA" w:eastAsia="uk-UA" w:bidi="uk-UA"/>
      </w:rPr>
    </w:lvl>
    <w:lvl w:ilvl="8" w:tplc="B1A81D06">
      <w:numFmt w:val="bullet"/>
      <w:lvlText w:val="•"/>
      <w:lvlJc w:val="left"/>
      <w:pPr>
        <w:ind w:left="5756" w:hanging="284"/>
      </w:pPr>
      <w:rPr>
        <w:lang w:val="uk-UA" w:eastAsia="uk-UA" w:bidi="uk-UA"/>
      </w:rPr>
    </w:lvl>
  </w:abstractNum>
  <w:abstractNum w:abstractNumId="1">
    <w:nsid w:val="02E42586"/>
    <w:multiLevelType w:val="hybridMultilevel"/>
    <w:tmpl w:val="65C4B01C"/>
    <w:lvl w:ilvl="0" w:tplc="B7F4C2B0">
      <w:start w:val="1"/>
      <w:numFmt w:val="decimal"/>
      <w:lvlText w:val="%1."/>
      <w:lvlJc w:val="left"/>
      <w:pPr>
        <w:ind w:left="262" w:hanging="284"/>
      </w:pPr>
      <w:rPr>
        <w:rFonts w:ascii="Times New Roman" w:eastAsia="Times New Roman" w:hAnsi="Times New Roman" w:cs="Times New Roman" w:hint="default"/>
        <w:spacing w:val="0"/>
        <w:w w:val="99"/>
        <w:sz w:val="16"/>
        <w:szCs w:val="16"/>
        <w:lang w:val="uk-UA" w:eastAsia="uk-UA" w:bidi="uk-UA"/>
      </w:rPr>
    </w:lvl>
    <w:lvl w:ilvl="1" w:tplc="58BA37DE">
      <w:numFmt w:val="bullet"/>
      <w:lvlText w:val="•"/>
      <w:lvlJc w:val="left"/>
      <w:pPr>
        <w:ind w:left="933" w:hanging="284"/>
      </w:pPr>
      <w:rPr>
        <w:lang w:val="uk-UA" w:eastAsia="uk-UA" w:bidi="uk-UA"/>
      </w:rPr>
    </w:lvl>
    <w:lvl w:ilvl="2" w:tplc="892CDBFA">
      <w:numFmt w:val="bullet"/>
      <w:lvlText w:val="•"/>
      <w:lvlJc w:val="left"/>
      <w:pPr>
        <w:ind w:left="1606" w:hanging="284"/>
      </w:pPr>
      <w:rPr>
        <w:lang w:val="uk-UA" w:eastAsia="uk-UA" w:bidi="uk-UA"/>
      </w:rPr>
    </w:lvl>
    <w:lvl w:ilvl="3" w:tplc="940CFD9E">
      <w:numFmt w:val="bullet"/>
      <w:lvlText w:val="•"/>
      <w:lvlJc w:val="left"/>
      <w:pPr>
        <w:ind w:left="2279" w:hanging="284"/>
      </w:pPr>
      <w:rPr>
        <w:lang w:val="uk-UA" w:eastAsia="uk-UA" w:bidi="uk-UA"/>
      </w:rPr>
    </w:lvl>
    <w:lvl w:ilvl="4" w:tplc="5DE22EF0">
      <w:numFmt w:val="bullet"/>
      <w:lvlText w:val="•"/>
      <w:lvlJc w:val="left"/>
      <w:pPr>
        <w:ind w:left="2952" w:hanging="284"/>
      </w:pPr>
      <w:rPr>
        <w:lang w:val="uk-UA" w:eastAsia="uk-UA" w:bidi="uk-UA"/>
      </w:rPr>
    </w:lvl>
    <w:lvl w:ilvl="5" w:tplc="1180A1BA">
      <w:numFmt w:val="bullet"/>
      <w:lvlText w:val="•"/>
      <w:lvlJc w:val="left"/>
      <w:pPr>
        <w:ind w:left="3625" w:hanging="284"/>
      </w:pPr>
      <w:rPr>
        <w:lang w:val="uk-UA" w:eastAsia="uk-UA" w:bidi="uk-UA"/>
      </w:rPr>
    </w:lvl>
    <w:lvl w:ilvl="6" w:tplc="0E669EC2">
      <w:numFmt w:val="bullet"/>
      <w:lvlText w:val="•"/>
      <w:lvlJc w:val="left"/>
      <w:pPr>
        <w:ind w:left="4298" w:hanging="284"/>
      </w:pPr>
      <w:rPr>
        <w:lang w:val="uk-UA" w:eastAsia="uk-UA" w:bidi="uk-UA"/>
      </w:rPr>
    </w:lvl>
    <w:lvl w:ilvl="7" w:tplc="09684FE4">
      <w:numFmt w:val="bullet"/>
      <w:lvlText w:val="•"/>
      <w:lvlJc w:val="left"/>
      <w:pPr>
        <w:ind w:left="4971" w:hanging="284"/>
      </w:pPr>
      <w:rPr>
        <w:lang w:val="uk-UA" w:eastAsia="uk-UA" w:bidi="uk-UA"/>
      </w:rPr>
    </w:lvl>
    <w:lvl w:ilvl="8" w:tplc="58E26526">
      <w:numFmt w:val="bullet"/>
      <w:lvlText w:val="•"/>
      <w:lvlJc w:val="left"/>
      <w:pPr>
        <w:ind w:left="5644" w:hanging="284"/>
      </w:pPr>
      <w:rPr>
        <w:lang w:val="uk-UA" w:eastAsia="uk-UA" w:bidi="uk-UA"/>
      </w:rPr>
    </w:lvl>
  </w:abstractNum>
  <w:abstractNum w:abstractNumId="2">
    <w:nsid w:val="14F82EAD"/>
    <w:multiLevelType w:val="hybridMultilevel"/>
    <w:tmpl w:val="CE3C91B4"/>
    <w:lvl w:ilvl="0" w:tplc="4476B95E">
      <w:start w:val="1"/>
      <w:numFmt w:val="decimal"/>
      <w:lvlText w:val="%1."/>
      <w:lvlJc w:val="left"/>
      <w:pPr>
        <w:ind w:left="968" w:hanging="423"/>
      </w:pPr>
      <w:rPr>
        <w:rFonts w:ascii="Times New Roman" w:eastAsia="Times New Roman" w:hAnsi="Times New Roman" w:cs="Times New Roman" w:hint="default"/>
        <w:w w:val="101"/>
        <w:sz w:val="18"/>
        <w:szCs w:val="18"/>
        <w:lang w:val="uk-UA" w:eastAsia="uk-UA" w:bidi="uk-UA"/>
      </w:rPr>
    </w:lvl>
    <w:lvl w:ilvl="1" w:tplc="FB184DEE">
      <w:numFmt w:val="bullet"/>
      <w:lvlText w:val="•"/>
      <w:lvlJc w:val="left"/>
      <w:pPr>
        <w:ind w:left="1563" w:hanging="423"/>
      </w:pPr>
      <w:rPr>
        <w:lang w:val="uk-UA" w:eastAsia="uk-UA" w:bidi="uk-UA"/>
      </w:rPr>
    </w:lvl>
    <w:lvl w:ilvl="2" w:tplc="34AE6D30">
      <w:numFmt w:val="bullet"/>
      <w:lvlText w:val="•"/>
      <w:lvlJc w:val="left"/>
      <w:pPr>
        <w:ind w:left="2166" w:hanging="423"/>
      </w:pPr>
      <w:rPr>
        <w:lang w:val="uk-UA" w:eastAsia="uk-UA" w:bidi="uk-UA"/>
      </w:rPr>
    </w:lvl>
    <w:lvl w:ilvl="3" w:tplc="6B5E590C">
      <w:numFmt w:val="bullet"/>
      <w:lvlText w:val="•"/>
      <w:lvlJc w:val="left"/>
      <w:pPr>
        <w:ind w:left="2769" w:hanging="423"/>
      </w:pPr>
      <w:rPr>
        <w:lang w:val="uk-UA" w:eastAsia="uk-UA" w:bidi="uk-UA"/>
      </w:rPr>
    </w:lvl>
    <w:lvl w:ilvl="4" w:tplc="8364004A">
      <w:numFmt w:val="bullet"/>
      <w:lvlText w:val="•"/>
      <w:lvlJc w:val="left"/>
      <w:pPr>
        <w:ind w:left="3372" w:hanging="423"/>
      </w:pPr>
      <w:rPr>
        <w:lang w:val="uk-UA" w:eastAsia="uk-UA" w:bidi="uk-UA"/>
      </w:rPr>
    </w:lvl>
    <w:lvl w:ilvl="5" w:tplc="5532EAB8">
      <w:numFmt w:val="bullet"/>
      <w:lvlText w:val="•"/>
      <w:lvlJc w:val="left"/>
      <w:pPr>
        <w:ind w:left="3975" w:hanging="423"/>
      </w:pPr>
      <w:rPr>
        <w:lang w:val="uk-UA" w:eastAsia="uk-UA" w:bidi="uk-UA"/>
      </w:rPr>
    </w:lvl>
    <w:lvl w:ilvl="6" w:tplc="37D6754C">
      <w:numFmt w:val="bullet"/>
      <w:lvlText w:val="•"/>
      <w:lvlJc w:val="left"/>
      <w:pPr>
        <w:ind w:left="4578" w:hanging="423"/>
      </w:pPr>
      <w:rPr>
        <w:lang w:val="uk-UA" w:eastAsia="uk-UA" w:bidi="uk-UA"/>
      </w:rPr>
    </w:lvl>
    <w:lvl w:ilvl="7" w:tplc="6BAC4060">
      <w:numFmt w:val="bullet"/>
      <w:lvlText w:val="•"/>
      <w:lvlJc w:val="left"/>
      <w:pPr>
        <w:ind w:left="5181" w:hanging="423"/>
      </w:pPr>
      <w:rPr>
        <w:lang w:val="uk-UA" w:eastAsia="uk-UA" w:bidi="uk-UA"/>
      </w:rPr>
    </w:lvl>
    <w:lvl w:ilvl="8" w:tplc="FDE02108">
      <w:numFmt w:val="bullet"/>
      <w:lvlText w:val="•"/>
      <w:lvlJc w:val="left"/>
      <w:pPr>
        <w:ind w:left="5784" w:hanging="423"/>
      </w:pPr>
      <w:rPr>
        <w:lang w:val="uk-UA" w:eastAsia="uk-UA" w:bidi="uk-UA"/>
      </w:rPr>
    </w:lvl>
  </w:abstractNum>
  <w:abstractNum w:abstractNumId="3">
    <w:nsid w:val="49405210"/>
    <w:multiLevelType w:val="hybridMultilevel"/>
    <w:tmpl w:val="D81E75E8"/>
    <w:lvl w:ilvl="0" w:tplc="D88E3B02">
      <w:start w:val="1"/>
      <w:numFmt w:val="decimal"/>
      <w:lvlText w:val="%1."/>
      <w:lvlJc w:val="left"/>
      <w:pPr>
        <w:ind w:left="262" w:hanging="423"/>
      </w:pPr>
      <w:rPr>
        <w:rFonts w:ascii="Times New Roman" w:eastAsia="Times New Roman" w:hAnsi="Times New Roman" w:cs="Times New Roman" w:hint="default"/>
        <w:w w:val="101"/>
        <w:sz w:val="18"/>
        <w:szCs w:val="18"/>
        <w:lang w:val="uk-UA" w:eastAsia="uk-UA" w:bidi="uk-UA"/>
      </w:rPr>
    </w:lvl>
    <w:lvl w:ilvl="1" w:tplc="0B669D5C">
      <w:numFmt w:val="bullet"/>
      <w:lvlText w:val="•"/>
      <w:lvlJc w:val="left"/>
      <w:pPr>
        <w:ind w:left="933" w:hanging="423"/>
      </w:pPr>
      <w:rPr>
        <w:lang w:val="uk-UA" w:eastAsia="uk-UA" w:bidi="uk-UA"/>
      </w:rPr>
    </w:lvl>
    <w:lvl w:ilvl="2" w:tplc="40648DB8">
      <w:numFmt w:val="bullet"/>
      <w:lvlText w:val="•"/>
      <w:lvlJc w:val="left"/>
      <w:pPr>
        <w:ind w:left="1606" w:hanging="423"/>
      </w:pPr>
      <w:rPr>
        <w:lang w:val="uk-UA" w:eastAsia="uk-UA" w:bidi="uk-UA"/>
      </w:rPr>
    </w:lvl>
    <w:lvl w:ilvl="3" w:tplc="5AA868CC">
      <w:numFmt w:val="bullet"/>
      <w:lvlText w:val="•"/>
      <w:lvlJc w:val="left"/>
      <w:pPr>
        <w:ind w:left="2279" w:hanging="423"/>
      </w:pPr>
      <w:rPr>
        <w:lang w:val="uk-UA" w:eastAsia="uk-UA" w:bidi="uk-UA"/>
      </w:rPr>
    </w:lvl>
    <w:lvl w:ilvl="4" w:tplc="BAB415BC">
      <w:numFmt w:val="bullet"/>
      <w:lvlText w:val="•"/>
      <w:lvlJc w:val="left"/>
      <w:pPr>
        <w:ind w:left="2952" w:hanging="423"/>
      </w:pPr>
      <w:rPr>
        <w:lang w:val="uk-UA" w:eastAsia="uk-UA" w:bidi="uk-UA"/>
      </w:rPr>
    </w:lvl>
    <w:lvl w:ilvl="5" w:tplc="18D2944C">
      <w:numFmt w:val="bullet"/>
      <w:lvlText w:val="•"/>
      <w:lvlJc w:val="left"/>
      <w:pPr>
        <w:ind w:left="3625" w:hanging="423"/>
      </w:pPr>
      <w:rPr>
        <w:lang w:val="uk-UA" w:eastAsia="uk-UA" w:bidi="uk-UA"/>
      </w:rPr>
    </w:lvl>
    <w:lvl w:ilvl="6" w:tplc="A2D40D78">
      <w:numFmt w:val="bullet"/>
      <w:lvlText w:val="•"/>
      <w:lvlJc w:val="left"/>
      <w:pPr>
        <w:ind w:left="4298" w:hanging="423"/>
      </w:pPr>
      <w:rPr>
        <w:lang w:val="uk-UA" w:eastAsia="uk-UA" w:bidi="uk-UA"/>
      </w:rPr>
    </w:lvl>
    <w:lvl w:ilvl="7" w:tplc="FB28B15C">
      <w:numFmt w:val="bullet"/>
      <w:lvlText w:val="•"/>
      <w:lvlJc w:val="left"/>
      <w:pPr>
        <w:ind w:left="4971" w:hanging="423"/>
      </w:pPr>
      <w:rPr>
        <w:lang w:val="uk-UA" w:eastAsia="uk-UA" w:bidi="uk-UA"/>
      </w:rPr>
    </w:lvl>
    <w:lvl w:ilvl="8" w:tplc="CE5633AE">
      <w:numFmt w:val="bullet"/>
      <w:lvlText w:val="•"/>
      <w:lvlJc w:val="left"/>
      <w:pPr>
        <w:ind w:left="5644" w:hanging="423"/>
      </w:pPr>
      <w:rPr>
        <w:lang w:val="uk-UA" w:eastAsia="uk-UA" w:bidi="uk-UA"/>
      </w:rPr>
    </w:lvl>
  </w:abstractNum>
  <w:abstractNum w:abstractNumId="4">
    <w:nsid w:val="7BFC3BBC"/>
    <w:multiLevelType w:val="hybridMultilevel"/>
    <w:tmpl w:val="9E84CE74"/>
    <w:lvl w:ilvl="0" w:tplc="BE9297EC">
      <w:start w:val="1"/>
      <w:numFmt w:val="decimal"/>
      <w:lvlText w:val="%1."/>
      <w:lvlJc w:val="left"/>
      <w:pPr>
        <w:ind w:left="262" w:hanging="284"/>
      </w:pPr>
      <w:rPr>
        <w:rFonts w:ascii="Times New Roman" w:eastAsia="Times New Roman" w:hAnsi="Times New Roman" w:cs="Times New Roman" w:hint="default"/>
        <w:spacing w:val="0"/>
        <w:w w:val="99"/>
        <w:sz w:val="16"/>
        <w:szCs w:val="16"/>
        <w:lang w:val="uk-UA" w:eastAsia="uk-UA" w:bidi="uk-UA"/>
      </w:rPr>
    </w:lvl>
    <w:lvl w:ilvl="1" w:tplc="DB888A42">
      <w:numFmt w:val="bullet"/>
      <w:lvlText w:val="•"/>
      <w:lvlJc w:val="left"/>
      <w:pPr>
        <w:ind w:left="933" w:hanging="284"/>
      </w:pPr>
      <w:rPr>
        <w:lang w:val="uk-UA" w:eastAsia="uk-UA" w:bidi="uk-UA"/>
      </w:rPr>
    </w:lvl>
    <w:lvl w:ilvl="2" w:tplc="69CE6FC2">
      <w:numFmt w:val="bullet"/>
      <w:lvlText w:val="•"/>
      <w:lvlJc w:val="left"/>
      <w:pPr>
        <w:ind w:left="1606" w:hanging="284"/>
      </w:pPr>
      <w:rPr>
        <w:lang w:val="uk-UA" w:eastAsia="uk-UA" w:bidi="uk-UA"/>
      </w:rPr>
    </w:lvl>
    <w:lvl w:ilvl="3" w:tplc="CD8E5530">
      <w:numFmt w:val="bullet"/>
      <w:lvlText w:val="•"/>
      <w:lvlJc w:val="left"/>
      <w:pPr>
        <w:ind w:left="2279" w:hanging="284"/>
      </w:pPr>
      <w:rPr>
        <w:lang w:val="uk-UA" w:eastAsia="uk-UA" w:bidi="uk-UA"/>
      </w:rPr>
    </w:lvl>
    <w:lvl w:ilvl="4" w:tplc="725815BC">
      <w:numFmt w:val="bullet"/>
      <w:lvlText w:val="•"/>
      <w:lvlJc w:val="left"/>
      <w:pPr>
        <w:ind w:left="2952" w:hanging="284"/>
      </w:pPr>
      <w:rPr>
        <w:lang w:val="uk-UA" w:eastAsia="uk-UA" w:bidi="uk-UA"/>
      </w:rPr>
    </w:lvl>
    <w:lvl w:ilvl="5" w:tplc="162E21A4">
      <w:numFmt w:val="bullet"/>
      <w:lvlText w:val="•"/>
      <w:lvlJc w:val="left"/>
      <w:pPr>
        <w:ind w:left="3625" w:hanging="284"/>
      </w:pPr>
      <w:rPr>
        <w:lang w:val="uk-UA" w:eastAsia="uk-UA" w:bidi="uk-UA"/>
      </w:rPr>
    </w:lvl>
    <w:lvl w:ilvl="6" w:tplc="098A319A">
      <w:numFmt w:val="bullet"/>
      <w:lvlText w:val="•"/>
      <w:lvlJc w:val="left"/>
      <w:pPr>
        <w:ind w:left="4298" w:hanging="284"/>
      </w:pPr>
      <w:rPr>
        <w:lang w:val="uk-UA" w:eastAsia="uk-UA" w:bidi="uk-UA"/>
      </w:rPr>
    </w:lvl>
    <w:lvl w:ilvl="7" w:tplc="58C4C46A">
      <w:numFmt w:val="bullet"/>
      <w:lvlText w:val="•"/>
      <w:lvlJc w:val="left"/>
      <w:pPr>
        <w:ind w:left="4971" w:hanging="284"/>
      </w:pPr>
      <w:rPr>
        <w:lang w:val="uk-UA" w:eastAsia="uk-UA" w:bidi="uk-UA"/>
      </w:rPr>
    </w:lvl>
    <w:lvl w:ilvl="8" w:tplc="C38C85DE">
      <w:numFmt w:val="bullet"/>
      <w:lvlText w:val="•"/>
      <w:lvlJc w:val="left"/>
      <w:pPr>
        <w:ind w:left="5644" w:hanging="284"/>
      </w:pPr>
      <w:rPr>
        <w:lang w:val="uk-UA" w:eastAsia="uk-UA" w:bidi="uk-U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DD"/>
    <w:rsid w:val="00407580"/>
    <w:rsid w:val="006808FA"/>
    <w:rsid w:val="00726610"/>
    <w:rsid w:val="007322DD"/>
    <w:rsid w:val="007B415E"/>
    <w:rsid w:val="0081638B"/>
    <w:rsid w:val="00A44742"/>
    <w:rsid w:val="00BB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15E"/>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4">
    <w:name w:val="heading 4"/>
    <w:basedOn w:val="a"/>
    <w:link w:val="40"/>
    <w:uiPriority w:val="1"/>
    <w:semiHidden/>
    <w:unhideWhenUsed/>
    <w:qFormat/>
    <w:rsid w:val="007B415E"/>
    <w:pPr>
      <w:spacing w:line="204" w:lineRule="exact"/>
      <w:ind w:left="262"/>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semiHidden/>
    <w:rsid w:val="007B415E"/>
    <w:rPr>
      <w:rFonts w:ascii="Times New Roman" w:eastAsia="Times New Roman" w:hAnsi="Times New Roman" w:cs="Times New Roman"/>
      <w:b/>
      <w:bCs/>
      <w:sz w:val="18"/>
      <w:szCs w:val="18"/>
      <w:lang w:val="uk-UA" w:eastAsia="uk-UA" w:bidi="uk-UA"/>
    </w:rPr>
  </w:style>
  <w:style w:type="paragraph" w:styleId="a3">
    <w:name w:val="Body Text"/>
    <w:basedOn w:val="a"/>
    <w:link w:val="a4"/>
    <w:uiPriority w:val="1"/>
    <w:unhideWhenUsed/>
    <w:qFormat/>
    <w:rsid w:val="007B415E"/>
    <w:pPr>
      <w:ind w:left="262"/>
      <w:jc w:val="both"/>
    </w:pPr>
    <w:rPr>
      <w:sz w:val="18"/>
      <w:szCs w:val="18"/>
    </w:rPr>
  </w:style>
  <w:style w:type="character" w:customStyle="1" w:styleId="a4">
    <w:name w:val="Основной текст Знак"/>
    <w:basedOn w:val="a0"/>
    <w:link w:val="a3"/>
    <w:uiPriority w:val="1"/>
    <w:rsid w:val="007B415E"/>
    <w:rPr>
      <w:rFonts w:ascii="Times New Roman" w:eastAsia="Times New Roman" w:hAnsi="Times New Roman" w:cs="Times New Roman"/>
      <w:sz w:val="18"/>
      <w:szCs w:val="18"/>
      <w:lang w:val="uk-UA" w:eastAsia="uk-UA" w:bidi="uk-UA"/>
    </w:rPr>
  </w:style>
  <w:style w:type="paragraph" w:styleId="a5">
    <w:name w:val="List Paragraph"/>
    <w:basedOn w:val="a"/>
    <w:uiPriority w:val="1"/>
    <w:qFormat/>
    <w:rsid w:val="007B415E"/>
    <w:pPr>
      <w:ind w:left="262" w:firstLine="28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15E"/>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4">
    <w:name w:val="heading 4"/>
    <w:basedOn w:val="a"/>
    <w:link w:val="40"/>
    <w:uiPriority w:val="1"/>
    <w:semiHidden/>
    <w:unhideWhenUsed/>
    <w:qFormat/>
    <w:rsid w:val="007B415E"/>
    <w:pPr>
      <w:spacing w:line="204" w:lineRule="exact"/>
      <w:ind w:left="262"/>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semiHidden/>
    <w:rsid w:val="007B415E"/>
    <w:rPr>
      <w:rFonts w:ascii="Times New Roman" w:eastAsia="Times New Roman" w:hAnsi="Times New Roman" w:cs="Times New Roman"/>
      <w:b/>
      <w:bCs/>
      <w:sz w:val="18"/>
      <w:szCs w:val="18"/>
      <w:lang w:val="uk-UA" w:eastAsia="uk-UA" w:bidi="uk-UA"/>
    </w:rPr>
  </w:style>
  <w:style w:type="paragraph" w:styleId="a3">
    <w:name w:val="Body Text"/>
    <w:basedOn w:val="a"/>
    <w:link w:val="a4"/>
    <w:uiPriority w:val="1"/>
    <w:unhideWhenUsed/>
    <w:qFormat/>
    <w:rsid w:val="007B415E"/>
    <w:pPr>
      <w:ind w:left="262"/>
      <w:jc w:val="both"/>
    </w:pPr>
    <w:rPr>
      <w:sz w:val="18"/>
      <w:szCs w:val="18"/>
    </w:rPr>
  </w:style>
  <w:style w:type="character" w:customStyle="1" w:styleId="a4">
    <w:name w:val="Основной текст Знак"/>
    <w:basedOn w:val="a0"/>
    <w:link w:val="a3"/>
    <w:uiPriority w:val="1"/>
    <w:rsid w:val="007B415E"/>
    <w:rPr>
      <w:rFonts w:ascii="Times New Roman" w:eastAsia="Times New Roman" w:hAnsi="Times New Roman" w:cs="Times New Roman"/>
      <w:sz w:val="18"/>
      <w:szCs w:val="18"/>
      <w:lang w:val="uk-UA" w:eastAsia="uk-UA" w:bidi="uk-UA"/>
    </w:rPr>
  </w:style>
  <w:style w:type="paragraph" w:styleId="a5">
    <w:name w:val="List Paragraph"/>
    <w:basedOn w:val="a"/>
    <w:uiPriority w:val="1"/>
    <w:qFormat/>
    <w:rsid w:val="007B415E"/>
    <w:pPr>
      <w:ind w:left="262" w:firstLine="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1949">
      <w:bodyDiv w:val="1"/>
      <w:marLeft w:val="0"/>
      <w:marRight w:val="0"/>
      <w:marTop w:val="0"/>
      <w:marBottom w:val="0"/>
      <w:divBdr>
        <w:top w:val="none" w:sz="0" w:space="0" w:color="auto"/>
        <w:left w:val="none" w:sz="0" w:space="0" w:color="auto"/>
        <w:bottom w:val="none" w:sz="0" w:space="0" w:color="auto"/>
        <w:right w:val="none" w:sz="0" w:space="0" w:color="auto"/>
      </w:divBdr>
    </w:div>
    <w:div w:id="328100150">
      <w:bodyDiv w:val="1"/>
      <w:marLeft w:val="0"/>
      <w:marRight w:val="0"/>
      <w:marTop w:val="0"/>
      <w:marBottom w:val="0"/>
      <w:divBdr>
        <w:top w:val="none" w:sz="0" w:space="0" w:color="auto"/>
        <w:left w:val="none" w:sz="0" w:space="0" w:color="auto"/>
        <w:bottom w:val="none" w:sz="0" w:space="0" w:color="auto"/>
        <w:right w:val="none" w:sz="0" w:space="0" w:color="auto"/>
      </w:divBdr>
    </w:div>
    <w:div w:id="1239245660">
      <w:bodyDiv w:val="1"/>
      <w:marLeft w:val="0"/>
      <w:marRight w:val="0"/>
      <w:marTop w:val="0"/>
      <w:marBottom w:val="0"/>
      <w:divBdr>
        <w:top w:val="none" w:sz="0" w:space="0" w:color="auto"/>
        <w:left w:val="none" w:sz="0" w:space="0" w:color="auto"/>
        <w:bottom w:val="none" w:sz="0" w:space="0" w:color="auto"/>
        <w:right w:val="none" w:sz="0" w:space="0" w:color="auto"/>
      </w:divBdr>
    </w:div>
    <w:div w:id="1416626473">
      <w:bodyDiv w:val="1"/>
      <w:marLeft w:val="0"/>
      <w:marRight w:val="0"/>
      <w:marTop w:val="0"/>
      <w:marBottom w:val="0"/>
      <w:divBdr>
        <w:top w:val="none" w:sz="0" w:space="0" w:color="auto"/>
        <w:left w:val="none" w:sz="0" w:space="0" w:color="auto"/>
        <w:bottom w:val="none" w:sz="0" w:space="0" w:color="auto"/>
        <w:right w:val="none" w:sz="0" w:space="0" w:color="auto"/>
      </w:divBdr>
    </w:div>
    <w:div w:id="14284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2019-05-15T08:31:00Z</dcterms:created>
  <dcterms:modified xsi:type="dcterms:W3CDTF">2019-05-15T08:31:00Z</dcterms:modified>
</cp:coreProperties>
</file>